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55FD" w14:textId="55611E48" w:rsidR="002D3EDF" w:rsidRPr="00230EF7" w:rsidRDefault="002D3EDF" w:rsidP="00230EF7">
      <w:pPr>
        <w:spacing w:line="280" w:lineRule="exact"/>
        <w:ind w:right="-1"/>
        <w:rPr>
          <w:rFonts w:ascii="Times New Roman" w:hAnsi="Times New Roman"/>
          <w:sz w:val="30"/>
          <w:szCs w:val="30"/>
        </w:rPr>
      </w:pPr>
      <w:r w:rsidRPr="00230EF7">
        <w:rPr>
          <w:rFonts w:ascii="Times New Roman" w:hAnsi="Times New Roman"/>
          <w:sz w:val="30"/>
          <w:szCs w:val="30"/>
        </w:rPr>
        <w:t>МЕТОДИЧЕСКИЕ РЕКОМЕНДАЦИИ</w:t>
      </w:r>
    </w:p>
    <w:p w14:paraId="2143ABCA" w14:textId="77777777" w:rsidR="007E0E9E" w:rsidRDefault="002D3EDF" w:rsidP="00D957E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73CFE">
        <w:rPr>
          <w:rFonts w:ascii="Times New Roman" w:hAnsi="Times New Roman"/>
          <w:sz w:val="30"/>
          <w:szCs w:val="30"/>
        </w:rPr>
        <w:t xml:space="preserve">по порядку применения видов </w:t>
      </w:r>
    </w:p>
    <w:p w14:paraId="383DE6A9" w14:textId="77777777" w:rsidR="007E0E9E" w:rsidRDefault="002D3EDF" w:rsidP="00D957E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73CFE">
        <w:rPr>
          <w:rFonts w:ascii="Times New Roman" w:hAnsi="Times New Roman"/>
          <w:sz w:val="30"/>
          <w:szCs w:val="30"/>
        </w:rPr>
        <w:t xml:space="preserve">метрологической оценки </w:t>
      </w:r>
    </w:p>
    <w:p w14:paraId="1929318A" w14:textId="77777777" w:rsidR="007E0E9E" w:rsidRDefault="002D3EDF" w:rsidP="00D957E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73CFE">
        <w:rPr>
          <w:rFonts w:ascii="Times New Roman" w:hAnsi="Times New Roman"/>
          <w:sz w:val="30"/>
          <w:szCs w:val="30"/>
        </w:rPr>
        <w:t xml:space="preserve">(государственной поверки, </w:t>
      </w:r>
    </w:p>
    <w:p w14:paraId="2599180D" w14:textId="67A72906" w:rsidR="007E0E9E" w:rsidRPr="008C603F" w:rsidRDefault="002D3EDF" w:rsidP="00D957E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73CFE">
        <w:rPr>
          <w:rFonts w:ascii="Times New Roman" w:hAnsi="Times New Roman"/>
          <w:sz w:val="30"/>
          <w:szCs w:val="30"/>
        </w:rPr>
        <w:t xml:space="preserve">калибровки) </w:t>
      </w:r>
      <w:r w:rsidR="008C603F">
        <w:rPr>
          <w:rFonts w:ascii="Times New Roman" w:hAnsi="Times New Roman"/>
          <w:sz w:val="30"/>
          <w:szCs w:val="30"/>
        </w:rPr>
        <w:t>аккредитованными</w:t>
      </w:r>
    </w:p>
    <w:p w14:paraId="12917E33" w14:textId="77777777" w:rsidR="007E0E9E" w:rsidRDefault="002D3EDF" w:rsidP="00D957E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73CFE">
        <w:rPr>
          <w:rFonts w:ascii="Times New Roman" w:hAnsi="Times New Roman"/>
          <w:sz w:val="30"/>
          <w:szCs w:val="30"/>
        </w:rPr>
        <w:t xml:space="preserve">лабораториями (центрами) </w:t>
      </w:r>
    </w:p>
    <w:p w14:paraId="772A5960" w14:textId="77777777" w:rsidR="007E0E9E" w:rsidRDefault="002D3EDF" w:rsidP="00D957E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73CFE">
        <w:rPr>
          <w:rFonts w:ascii="Times New Roman" w:hAnsi="Times New Roman"/>
          <w:sz w:val="30"/>
          <w:szCs w:val="30"/>
        </w:rPr>
        <w:t xml:space="preserve">при проведении измерений </w:t>
      </w:r>
    </w:p>
    <w:p w14:paraId="7572A93E" w14:textId="72A320B3" w:rsidR="002D3EDF" w:rsidRDefault="002D3EDF" w:rsidP="00D957E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73CFE">
        <w:rPr>
          <w:rFonts w:ascii="Times New Roman" w:hAnsi="Times New Roman"/>
          <w:sz w:val="30"/>
          <w:szCs w:val="30"/>
        </w:rPr>
        <w:t xml:space="preserve">в сфере законодательной метрологии </w:t>
      </w:r>
    </w:p>
    <w:p w14:paraId="74469CF9" w14:textId="5400E6A1" w:rsidR="008D3A54" w:rsidRDefault="008D3A54" w:rsidP="002D3EDF">
      <w:pPr>
        <w:spacing w:line="280" w:lineRule="exact"/>
        <w:ind w:right="-1"/>
        <w:jc w:val="both"/>
        <w:rPr>
          <w:rFonts w:ascii="Times New Roman" w:hAnsi="Times New Roman"/>
          <w:sz w:val="30"/>
          <w:szCs w:val="30"/>
        </w:rPr>
      </w:pPr>
    </w:p>
    <w:p w14:paraId="0F83812E" w14:textId="03973109" w:rsidR="008D3A54" w:rsidRDefault="00237581" w:rsidP="007656D8">
      <w:pPr>
        <w:spacing w:line="280" w:lineRule="exact"/>
        <w:ind w:left="142" w:right="-1" w:firstLine="708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1.</w:t>
      </w:r>
      <w:r w:rsidR="008D3A54" w:rsidRPr="008D3A54">
        <w:rPr>
          <w:rFonts w:ascii="Times New Roman" w:hAnsi="Times New Roman"/>
          <w:b/>
          <w:bCs/>
          <w:sz w:val="30"/>
          <w:szCs w:val="30"/>
        </w:rPr>
        <w:t>Общие положения</w:t>
      </w:r>
    </w:p>
    <w:p w14:paraId="51784782" w14:textId="32E49EEC" w:rsidR="008D3A54" w:rsidRPr="00FF46A2" w:rsidRDefault="008D3A54" w:rsidP="007E267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ab/>
      </w:r>
      <w:r w:rsidRPr="00FF46A2">
        <w:rPr>
          <w:rFonts w:ascii="Times New Roman" w:hAnsi="Times New Roman"/>
          <w:sz w:val="30"/>
          <w:szCs w:val="30"/>
        </w:rPr>
        <w:t>Настоящие методические рекомендации</w:t>
      </w:r>
      <w:r w:rsidR="007656D8" w:rsidRPr="00FF46A2">
        <w:rPr>
          <w:rFonts w:ascii="Times New Roman" w:hAnsi="Times New Roman"/>
          <w:sz w:val="30"/>
          <w:szCs w:val="30"/>
        </w:rPr>
        <w:t xml:space="preserve"> </w:t>
      </w:r>
      <w:r w:rsidR="00FF46A2">
        <w:rPr>
          <w:rFonts w:ascii="Times New Roman" w:hAnsi="Times New Roman"/>
          <w:sz w:val="30"/>
          <w:szCs w:val="30"/>
        </w:rPr>
        <w:t>(далее –</w:t>
      </w:r>
      <w:r w:rsidR="0075488A" w:rsidRPr="00FF46A2">
        <w:rPr>
          <w:rFonts w:ascii="Times New Roman" w:hAnsi="Times New Roman"/>
          <w:sz w:val="30"/>
          <w:szCs w:val="30"/>
        </w:rPr>
        <w:t xml:space="preserve"> </w:t>
      </w:r>
      <w:r w:rsidR="002953E9" w:rsidRPr="00FF46A2">
        <w:rPr>
          <w:rFonts w:ascii="Times New Roman" w:hAnsi="Times New Roman"/>
          <w:sz w:val="30"/>
          <w:szCs w:val="30"/>
        </w:rPr>
        <w:t xml:space="preserve">Рекомендации) </w:t>
      </w:r>
      <w:r w:rsidR="00237581" w:rsidRPr="00FF46A2">
        <w:rPr>
          <w:rFonts w:ascii="Times New Roman" w:hAnsi="Times New Roman"/>
          <w:sz w:val="30"/>
          <w:szCs w:val="30"/>
        </w:rPr>
        <w:t xml:space="preserve">разработаны в целях обеспечения единых подходов к вопросу </w:t>
      </w:r>
      <w:r w:rsidR="0075488A" w:rsidRPr="00FF46A2">
        <w:rPr>
          <w:rFonts w:ascii="Times New Roman" w:hAnsi="Times New Roman"/>
          <w:sz w:val="30"/>
          <w:szCs w:val="30"/>
        </w:rPr>
        <w:t xml:space="preserve">выбора вида метрологической оценки для </w:t>
      </w:r>
      <w:r w:rsidR="004E103C" w:rsidRPr="00FF46A2">
        <w:rPr>
          <w:rFonts w:ascii="Times New Roman" w:hAnsi="Times New Roman"/>
          <w:sz w:val="30"/>
          <w:szCs w:val="30"/>
        </w:rPr>
        <w:t xml:space="preserve">средств измерений, применяемых </w:t>
      </w:r>
      <w:proofErr w:type="gramStart"/>
      <w:r w:rsidR="004E103C" w:rsidRPr="00FF46A2">
        <w:rPr>
          <w:rFonts w:ascii="Times New Roman" w:hAnsi="Times New Roman"/>
          <w:sz w:val="30"/>
          <w:szCs w:val="30"/>
        </w:rPr>
        <w:t>в</w:t>
      </w:r>
      <w:r w:rsidR="00FF46A2">
        <w:rPr>
          <w:rFonts w:ascii="Times New Roman" w:hAnsi="Times New Roman"/>
          <w:sz w:val="30"/>
          <w:szCs w:val="30"/>
        </w:rPr>
        <w:t> </w:t>
      </w:r>
      <w:r w:rsidR="004E103C" w:rsidRPr="00FF46A2">
        <w:rPr>
          <w:rFonts w:ascii="Times New Roman" w:hAnsi="Times New Roman"/>
          <w:sz w:val="30"/>
          <w:szCs w:val="30"/>
        </w:rPr>
        <w:t xml:space="preserve"> аккредитованных</w:t>
      </w:r>
      <w:proofErr w:type="gramEnd"/>
      <w:r w:rsidR="004E103C" w:rsidRPr="00FF46A2">
        <w:rPr>
          <w:rFonts w:ascii="Times New Roman" w:hAnsi="Times New Roman"/>
          <w:sz w:val="30"/>
          <w:szCs w:val="30"/>
        </w:rPr>
        <w:t xml:space="preserve"> </w:t>
      </w:r>
      <w:r w:rsidR="0075488A" w:rsidRPr="00FF46A2">
        <w:rPr>
          <w:rFonts w:ascii="Times New Roman" w:hAnsi="Times New Roman"/>
          <w:sz w:val="30"/>
          <w:szCs w:val="30"/>
        </w:rPr>
        <w:t xml:space="preserve">испытательных </w:t>
      </w:r>
      <w:r w:rsidR="004E103C" w:rsidRPr="00FF46A2">
        <w:rPr>
          <w:rFonts w:ascii="Times New Roman" w:hAnsi="Times New Roman"/>
          <w:sz w:val="30"/>
          <w:szCs w:val="30"/>
        </w:rPr>
        <w:t>лабораториях при измерениях в сфере законодательной метрологии.</w:t>
      </w:r>
    </w:p>
    <w:p w14:paraId="05509459" w14:textId="436A0869" w:rsidR="005C0B53" w:rsidRPr="00FF46A2" w:rsidRDefault="005C0B53" w:rsidP="00066877">
      <w:pPr>
        <w:pStyle w:val="ConsPlusTitle"/>
        <w:ind w:firstLine="708"/>
        <w:jc w:val="both"/>
        <w:rPr>
          <w:rFonts w:ascii="Times New Roman" w:hAnsi="Times New Roman"/>
          <w:sz w:val="30"/>
          <w:szCs w:val="30"/>
        </w:rPr>
      </w:pPr>
      <w:r w:rsidRPr="00FF46A2">
        <w:rPr>
          <w:rFonts w:ascii="Times New Roman" w:hAnsi="Times New Roman"/>
          <w:b w:val="0"/>
          <w:sz w:val="30"/>
          <w:szCs w:val="30"/>
        </w:rPr>
        <w:t>Рекомендации предназначены для использования испытательными лабораториями, аккредитованными в Национальной системе аккредитации, и лабораториями, претендующими на получение аккредитации в указанной системе и распространяются на виды деятельности указанных лабораторий, к которым предъявляются обязательные требования в соответствии с</w:t>
      </w:r>
      <w:r w:rsidR="00FF46A2">
        <w:rPr>
          <w:rFonts w:ascii="Times New Roman" w:hAnsi="Times New Roman"/>
          <w:b w:val="0"/>
          <w:sz w:val="30"/>
          <w:szCs w:val="30"/>
        </w:rPr>
        <w:t> </w:t>
      </w:r>
      <w:r w:rsidRPr="00FF46A2">
        <w:rPr>
          <w:rFonts w:ascii="Times New Roman" w:hAnsi="Times New Roman"/>
          <w:b w:val="0"/>
          <w:sz w:val="30"/>
          <w:szCs w:val="30"/>
        </w:rPr>
        <w:t>национальным законодательством и правом Евразийского экономического союза.</w:t>
      </w:r>
      <w:r w:rsidRPr="00FF46A2">
        <w:rPr>
          <w:rFonts w:ascii="Times New Roman" w:hAnsi="Times New Roman"/>
          <w:sz w:val="30"/>
          <w:szCs w:val="30"/>
        </w:rPr>
        <w:t xml:space="preserve"> </w:t>
      </w:r>
    </w:p>
    <w:p w14:paraId="3E1B52AF" w14:textId="52562E58" w:rsidR="00066877" w:rsidRPr="00FF46A2" w:rsidRDefault="00230EF7" w:rsidP="0006687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В настоящих рекомендациях используются термины и их определения</w:t>
      </w:r>
      <w:r w:rsidR="007E0E9E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066877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значениях, определенных в </w:t>
      </w:r>
      <w:r w:rsidR="007E0E9E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Законе Республики Беларусь </w:t>
      </w:r>
      <w:r w:rsidR="00FF46A2">
        <w:rPr>
          <w:rFonts w:ascii="Times New Roman" w:hAnsi="Times New Roman" w:cs="Times New Roman"/>
          <w:b w:val="0"/>
          <w:bCs w:val="0"/>
          <w:sz w:val="30"/>
          <w:szCs w:val="30"/>
        </w:rPr>
        <w:br/>
      </w:r>
      <w:r w:rsidR="007E0E9E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от</w:t>
      </w:r>
      <w:r w:rsidR="00FF46A2">
        <w:rPr>
          <w:rFonts w:ascii="Times New Roman" w:hAnsi="Times New Roman" w:cs="Times New Roman"/>
          <w:b w:val="0"/>
          <w:bCs w:val="0"/>
          <w:sz w:val="30"/>
          <w:szCs w:val="30"/>
        </w:rPr>
        <w:t> </w:t>
      </w:r>
      <w:r w:rsidR="00012F2E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5 сентября 1995</w:t>
      </w:r>
      <w:r w:rsidR="00737C42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012F2E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г. №3848-</w:t>
      </w:r>
      <w:r w:rsidR="00012F2E" w:rsidRPr="00FF46A2">
        <w:rPr>
          <w:rFonts w:ascii="Times New Roman" w:hAnsi="Times New Roman" w:cs="Times New Roman"/>
          <w:b w:val="0"/>
          <w:bCs w:val="0"/>
          <w:sz w:val="30"/>
          <w:szCs w:val="30"/>
          <w:lang w:val="en-US"/>
        </w:rPr>
        <w:t>XII</w:t>
      </w:r>
      <w:r w:rsidR="00012F2E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E76263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«Об обеспечении единства измерений»</w:t>
      </w:r>
      <w:r w:rsid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FF46A2">
        <w:rPr>
          <w:rFonts w:ascii="Times New Roman" w:hAnsi="Times New Roman" w:cs="Times New Roman"/>
          <w:b w:val="0"/>
          <w:bCs w:val="0"/>
          <w:sz w:val="30"/>
          <w:szCs w:val="30"/>
        </w:rPr>
        <w:br/>
      </w:r>
      <w:r w:rsidR="00E76263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и в Законе Республики Беларусь</w:t>
      </w:r>
      <w:r w:rsidR="00066877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от 24 октября 2016 г. </w:t>
      </w:r>
      <w:r w:rsidR="00FA73BA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№</w:t>
      </w:r>
      <w:r w:rsidR="00066877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437-З «Об оценке соответствия техническим требованиям и аккредитации органов по оценке соответствия»</w:t>
      </w:r>
      <w:r w:rsid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(далее – Закон </w:t>
      </w:r>
      <w:r w:rsidR="00FF46A2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№ 437-З</w:t>
      </w:r>
      <w:r w:rsidR="00FF46A2">
        <w:rPr>
          <w:rFonts w:ascii="Times New Roman" w:hAnsi="Times New Roman" w:cs="Times New Roman"/>
          <w:b w:val="0"/>
          <w:bCs w:val="0"/>
          <w:sz w:val="30"/>
          <w:szCs w:val="30"/>
        </w:rPr>
        <w:t>)</w:t>
      </w:r>
      <w:r w:rsidR="001960E6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>.</w:t>
      </w:r>
      <w:r w:rsidR="002953E9" w:rsidRPr="00FF46A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14:paraId="23F2F89B" w14:textId="77777777" w:rsidR="00066877" w:rsidRPr="00FF46A2" w:rsidRDefault="00066877" w:rsidP="00066877">
      <w:pPr>
        <w:spacing w:line="280" w:lineRule="exact"/>
        <w:ind w:right="-1"/>
        <w:rPr>
          <w:rFonts w:ascii="Times New Roman" w:hAnsi="Times New Roman"/>
          <w:b/>
          <w:bCs/>
          <w:sz w:val="30"/>
          <w:szCs w:val="30"/>
        </w:rPr>
      </w:pPr>
    </w:p>
    <w:p w14:paraId="7ED6EDD1" w14:textId="260669C1" w:rsidR="00066877" w:rsidRPr="00FF46A2" w:rsidRDefault="00A63043" w:rsidP="003112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F46A2">
        <w:rPr>
          <w:rFonts w:ascii="Times New Roman" w:hAnsi="Times New Roman"/>
          <w:b/>
          <w:bCs/>
          <w:sz w:val="30"/>
          <w:szCs w:val="30"/>
        </w:rPr>
        <w:t xml:space="preserve">2. </w:t>
      </w:r>
      <w:r w:rsidR="00066877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311206" w:rsidRPr="00FF46A2">
        <w:rPr>
          <w:rFonts w:ascii="Times New Roman" w:hAnsi="Times New Roman" w:cs="Times New Roman"/>
          <w:b/>
          <w:bCs/>
          <w:sz w:val="30"/>
          <w:szCs w:val="30"/>
        </w:rPr>
        <w:t>Требования законодательства к и</w:t>
      </w:r>
      <w:r w:rsidR="00066877" w:rsidRPr="00FF46A2">
        <w:rPr>
          <w:rFonts w:ascii="Times New Roman" w:hAnsi="Times New Roman" w:cs="Times New Roman"/>
          <w:b/>
          <w:bCs/>
          <w:sz w:val="30"/>
          <w:szCs w:val="30"/>
        </w:rPr>
        <w:t>змерени</w:t>
      </w:r>
      <w:r w:rsidR="00311206" w:rsidRPr="00FF46A2">
        <w:rPr>
          <w:rFonts w:ascii="Times New Roman" w:hAnsi="Times New Roman" w:cs="Times New Roman"/>
          <w:b/>
          <w:bCs/>
          <w:sz w:val="30"/>
          <w:szCs w:val="30"/>
        </w:rPr>
        <w:t>ям</w:t>
      </w:r>
      <w:r w:rsidR="00066877" w:rsidRPr="00FF46A2">
        <w:rPr>
          <w:rFonts w:ascii="Times New Roman" w:hAnsi="Times New Roman" w:cs="Times New Roman"/>
          <w:b/>
          <w:bCs/>
          <w:sz w:val="30"/>
          <w:szCs w:val="30"/>
        </w:rPr>
        <w:t>, выполн</w:t>
      </w:r>
      <w:r w:rsidR="00311206" w:rsidRPr="00FF46A2">
        <w:rPr>
          <w:rFonts w:ascii="Times New Roman" w:hAnsi="Times New Roman" w:cs="Times New Roman"/>
          <w:b/>
          <w:bCs/>
          <w:sz w:val="30"/>
          <w:szCs w:val="30"/>
        </w:rPr>
        <w:t>яемым</w:t>
      </w:r>
      <w:r w:rsidR="00066877" w:rsidRPr="00FF46A2">
        <w:rPr>
          <w:rFonts w:ascii="Times New Roman" w:hAnsi="Times New Roman" w:cs="Times New Roman"/>
          <w:b/>
          <w:bCs/>
          <w:sz w:val="30"/>
          <w:szCs w:val="30"/>
        </w:rPr>
        <w:t xml:space="preserve"> аккредитованными испытательными лабораториями</w:t>
      </w:r>
      <w:r w:rsidR="00311206" w:rsidRPr="00FF46A2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0F87CE7" w14:textId="7E515147" w:rsidR="001B5FE3" w:rsidRPr="00FF46A2" w:rsidRDefault="0052584F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 xml:space="preserve">Деятельность испытательной лаборатории (подпункт 1.17 пункта 1 статьи 1 </w:t>
      </w:r>
      <w:r w:rsidR="00FF46A2">
        <w:rPr>
          <w:rFonts w:ascii="Times New Roman" w:hAnsi="Times New Roman" w:cs="Times New Roman"/>
          <w:sz w:val="30"/>
          <w:szCs w:val="30"/>
        </w:rPr>
        <w:t>З</w:t>
      </w:r>
      <w:r w:rsidRPr="00FF46A2">
        <w:rPr>
          <w:rFonts w:ascii="Times New Roman" w:hAnsi="Times New Roman" w:cs="Times New Roman"/>
          <w:sz w:val="30"/>
          <w:szCs w:val="30"/>
        </w:rPr>
        <w:t>акона №</w:t>
      </w:r>
      <w:r w:rsidR="001B5FE3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Pr="00FF46A2">
        <w:rPr>
          <w:rFonts w:ascii="Times New Roman" w:hAnsi="Times New Roman" w:cs="Times New Roman"/>
          <w:sz w:val="30"/>
          <w:szCs w:val="30"/>
        </w:rPr>
        <w:t>437</w:t>
      </w:r>
      <w:r w:rsidR="003D5E64" w:rsidRPr="00FF46A2">
        <w:rPr>
          <w:rFonts w:ascii="Times New Roman" w:hAnsi="Times New Roman" w:cs="Times New Roman"/>
          <w:sz w:val="30"/>
          <w:szCs w:val="30"/>
        </w:rPr>
        <w:t>-З</w:t>
      </w:r>
      <w:r w:rsidRPr="00FF46A2">
        <w:rPr>
          <w:rFonts w:ascii="Times New Roman" w:hAnsi="Times New Roman" w:cs="Times New Roman"/>
          <w:sz w:val="30"/>
          <w:szCs w:val="30"/>
        </w:rPr>
        <w:t>) направлена</w:t>
      </w:r>
      <w:r w:rsidR="008C5309" w:rsidRPr="00FF46A2">
        <w:rPr>
          <w:rFonts w:ascii="Times New Roman" w:hAnsi="Times New Roman" w:cs="Times New Roman"/>
          <w:sz w:val="30"/>
          <w:szCs w:val="30"/>
        </w:rPr>
        <w:t xml:space="preserve"> на</w:t>
      </w:r>
      <w:r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2474DF" w:rsidRPr="00FF46A2">
        <w:rPr>
          <w:rFonts w:ascii="Times New Roman" w:hAnsi="Times New Roman" w:cs="Times New Roman"/>
          <w:sz w:val="30"/>
          <w:szCs w:val="30"/>
        </w:rPr>
        <w:t>осуществление</w:t>
      </w:r>
      <w:r w:rsidRPr="00FF46A2">
        <w:rPr>
          <w:rFonts w:ascii="Times New Roman" w:hAnsi="Times New Roman" w:cs="Times New Roman"/>
          <w:sz w:val="30"/>
          <w:szCs w:val="30"/>
        </w:rPr>
        <w:t xml:space="preserve"> испытаний</w:t>
      </w:r>
      <w:r w:rsidR="00FA73BA" w:rsidRPr="00FF46A2">
        <w:rPr>
          <w:rFonts w:ascii="Times New Roman" w:hAnsi="Times New Roman" w:cs="Times New Roman"/>
          <w:sz w:val="30"/>
          <w:szCs w:val="30"/>
        </w:rPr>
        <w:t>, результаты которых используются</w:t>
      </w:r>
      <w:r w:rsidR="001960E6" w:rsidRPr="00FF46A2">
        <w:rPr>
          <w:rFonts w:ascii="Times New Roman" w:hAnsi="Times New Roman" w:cs="Times New Roman"/>
          <w:sz w:val="30"/>
          <w:szCs w:val="30"/>
        </w:rPr>
        <w:t xml:space="preserve"> в рамках </w:t>
      </w:r>
      <w:r w:rsidR="00AC0FB6" w:rsidRPr="00FF46A2">
        <w:rPr>
          <w:rFonts w:ascii="Times New Roman" w:hAnsi="Times New Roman" w:cs="Times New Roman"/>
          <w:sz w:val="30"/>
          <w:szCs w:val="30"/>
        </w:rPr>
        <w:t xml:space="preserve">оценки соответствия объектов оценки соответствия (статья 13 </w:t>
      </w:r>
      <w:r w:rsidR="00FF46A2">
        <w:rPr>
          <w:rFonts w:ascii="Times New Roman" w:hAnsi="Times New Roman" w:cs="Times New Roman"/>
          <w:sz w:val="30"/>
          <w:szCs w:val="30"/>
        </w:rPr>
        <w:t>З</w:t>
      </w:r>
      <w:r w:rsidR="00AC0FB6" w:rsidRPr="00FF46A2">
        <w:rPr>
          <w:rFonts w:ascii="Times New Roman" w:hAnsi="Times New Roman" w:cs="Times New Roman"/>
          <w:sz w:val="30"/>
          <w:szCs w:val="30"/>
        </w:rPr>
        <w:t>акона №</w:t>
      </w:r>
      <w:r w:rsidR="00D35209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AC0FB6" w:rsidRPr="00FF46A2">
        <w:rPr>
          <w:rFonts w:ascii="Times New Roman" w:hAnsi="Times New Roman" w:cs="Times New Roman"/>
          <w:sz w:val="30"/>
          <w:szCs w:val="30"/>
        </w:rPr>
        <w:t>437</w:t>
      </w:r>
      <w:r w:rsidR="003D5E64" w:rsidRPr="00FF46A2">
        <w:rPr>
          <w:rFonts w:ascii="Times New Roman" w:hAnsi="Times New Roman" w:cs="Times New Roman"/>
          <w:sz w:val="30"/>
          <w:szCs w:val="30"/>
        </w:rPr>
        <w:t>-З</w:t>
      </w:r>
      <w:r w:rsidR="00D35209" w:rsidRPr="00FF46A2">
        <w:rPr>
          <w:rFonts w:ascii="Times New Roman" w:hAnsi="Times New Roman" w:cs="Times New Roman"/>
          <w:sz w:val="30"/>
          <w:szCs w:val="30"/>
        </w:rPr>
        <w:t>)</w:t>
      </w:r>
      <w:r w:rsidR="001B5FE3" w:rsidRPr="00FF46A2">
        <w:rPr>
          <w:rFonts w:ascii="Times New Roman" w:hAnsi="Times New Roman" w:cs="Times New Roman"/>
          <w:sz w:val="30"/>
          <w:szCs w:val="30"/>
        </w:rPr>
        <w:t>.</w:t>
      </w:r>
    </w:p>
    <w:p w14:paraId="34869276" w14:textId="5B82619D" w:rsidR="00346770" w:rsidRPr="00FF46A2" w:rsidRDefault="001B5FE3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 xml:space="preserve">Оценка соответствия проводится в формах сертификации, декларирования, испытаний и в иных формах (статья 12 </w:t>
      </w:r>
      <w:r w:rsidR="006270AC">
        <w:rPr>
          <w:rFonts w:ascii="Times New Roman" w:hAnsi="Times New Roman" w:cs="Times New Roman"/>
          <w:sz w:val="30"/>
          <w:szCs w:val="30"/>
        </w:rPr>
        <w:t>З</w:t>
      </w:r>
      <w:r w:rsidRPr="00FF46A2">
        <w:rPr>
          <w:rFonts w:ascii="Times New Roman" w:hAnsi="Times New Roman" w:cs="Times New Roman"/>
          <w:sz w:val="30"/>
          <w:szCs w:val="30"/>
        </w:rPr>
        <w:t>акона № 437</w:t>
      </w:r>
      <w:r w:rsidR="00FF46A2">
        <w:rPr>
          <w:rFonts w:ascii="Times New Roman" w:hAnsi="Times New Roman" w:cs="Times New Roman"/>
          <w:sz w:val="30"/>
          <w:szCs w:val="30"/>
        </w:rPr>
        <w:t>-З</w:t>
      </w:r>
      <w:r w:rsidRPr="00FF46A2">
        <w:rPr>
          <w:rFonts w:ascii="Times New Roman" w:hAnsi="Times New Roman" w:cs="Times New Roman"/>
          <w:sz w:val="30"/>
          <w:szCs w:val="30"/>
        </w:rPr>
        <w:t>)</w:t>
      </w:r>
      <w:r w:rsidR="00346770" w:rsidRPr="00FF46A2">
        <w:rPr>
          <w:rFonts w:ascii="Times New Roman" w:hAnsi="Times New Roman" w:cs="Times New Roman"/>
          <w:sz w:val="30"/>
          <w:szCs w:val="30"/>
        </w:rPr>
        <w:t>, которые в рамках законодательства об оценке соответствия техническим требованиям и аккредитации органов по оценке соответствия могут приобретать обязательный характер</w:t>
      </w:r>
      <w:r w:rsidR="00AE4D2A" w:rsidRPr="00FF46A2">
        <w:rPr>
          <w:rFonts w:ascii="Times New Roman" w:hAnsi="Times New Roman" w:cs="Times New Roman"/>
          <w:sz w:val="30"/>
          <w:szCs w:val="30"/>
        </w:rPr>
        <w:t xml:space="preserve"> (подпункт 1.28 пункта 1 статьи 1 </w:t>
      </w:r>
      <w:r w:rsidR="00FF46A2">
        <w:rPr>
          <w:rFonts w:ascii="Times New Roman" w:hAnsi="Times New Roman" w:cs="Times New Roman"/>
          <w:sz w:val="30"/>
          <w:szCs w:val="30"/>
        </w:rPr>
        <w:t>З</w:t>
      </w:r>
      <w:r w:rsidR="00AE4D2A" w:rsidRPr="00FF46A2">
        <w:rPr>
          <w:rFonts w:ascii="Times New Roman" w:hAnsi="Times New Roman" w:cs="Times New Roman"/>
          <w:sz w:val="30"/>
          <w:szCs w:val="30"/>
        </w:rPr>
        <w:t>акона № 437</w:t>
      </w:r>
      <w:r w:rsidR="003D5E64" w:rsidRPr="00FF46A2">
        <w:rPr>
          <w:rFonts w:ascii="Times New Roman" w:hAnsi="Times New Roman" w:cs="Times New Roman"/>
          <w:sz w:val="30"/>
          <w:szCs w:val="30"/>
        </w:rPr>
        <w:t>-З</w:t>
      </w:r>
      <w:r w:rsidR="00AE4D2A" w:rsidRPr="00FF46A2">
        <w:rPr>
          <w:rFonts w:ascii="Times New Roman" w:hAnsi="Times New Roman" w:cs="Times New Roman"/>
          <w:sz w:val="30"/>
          <w:szCs w:val="30"/>
        </w:rPr>
        <w:t>).</w:t>
      </w:r>
    </w:p>
    <w:p w14:paraId="67B85F7A" w14:textId="0C567CD3" w:rsidR="0052584F" w:rsidRPr="00FF46A2" w:rsidRDefault="00346770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lastRenderedPageBreak/>
        <w:t xml:space="preserve">Испытания проводятся испытательными лабораториями </w:t>
      </w:r>
      <w:proofErr w:type="gramStart"/>
      <w:r w:rsidRPr="00FF46A2">
        <w:rPr>
          <w:rFonts w:ascii="Times New Roman" w:hAnsi="Times New Roman" w:cs="Times New Roman"/>
          <w:sz w:val="30"/>
          <w:szCs w:val="30"/>
        </w:rPr>
        <w:t>в</w:t>
      </w:r>
      <w:r w:rsidR="00FF46A2">
        <w:rPr>
          <w:rFonts w:ascii="Times New Roman" w:hAnsi="Times New Roman" w:cs="Times New Roman"/>
          <w:sz w:val="30"/>
          <w:szCs w:val="30"/>
        </w:rPr>
        <w:t> </w:t>
      </w:r>
      <w:r w:rsidRPr="00FF46A2">
        <w:rPr>
          <w:rFonts w:ascii="Times New Roman" w:hAnsi="Times New Roman" w:cs="Times New Roman"/>
          <w:sz w:val="30"/>
          <w:szCs w:val="30"/>
        </w:rPr>
        <w:t xml:space="preserve"> соответствии</w:t>
      </w:r>
      <w:proofErr w:type="gramEnd"/>
      <w:r w:rsidRPr="00FF46A2">
        <w:rPr>
          <w:rFonts w:ascii="Times New Roman" w:hAnsi="Times New Roman" w:cs="Times New Roman"/>
          <w:sz w:val="30"/>
          <w:szCs w:val="30"/>
        </w:rPr>
        <w:t xml:space="preserve"> с методиками испытаний (статья 39 </w:t>
      </w:r>
      <w:r w:rsidR="00FF46A2">
        <w:rPr>
          <w:rFonts w:ascii="Times New Roman" w:hAnsi="Times New Roman" w:cs="Times New Roman"/>
          <w:sz w:val="30"/>
          <w:szCs w:val="30"/>
        </w:rPr>
        <w:t>З</w:t>
      </w:r>
      <w:r w:rsidRPr="00FF46A2">
        <w:rPr>
          <w:rFonts w:ascii="Times New Roman" w:hAnsi="Times New Roman" w:cs="Times New Roman"/>
          <w:sz w:val="30"/>
          <w:szCs w:val="30"/>
        </w:rPr>
        <w:t>акона № 437</w:t>
      </w:r>
      <w:r w:rsidR="003D5E64" w:rsidRPr="00FF46A2">
        <w:rPr>
          <w:rFonts w:ascii="Times New Roman" w:hAnsi="Times New Roman" w:cs="Times New Roman"/>
          <w:sz w:val="30"/>
          <w:szCs w:val="30"/>
        </w:rPr>
        <w:t>-З</w:t>
      </w:r>
      <w:r w:rsidRPr="00FF46A2">
        <w:rPr>
          <w:rFonts w:ascii="Times New Roman" w:hAnsi="Times New Roman" w:cs="Times New Roman"/>
          <w:sz w:val="30"/>
          <w:szCs w:val="30"/>
        </w:rPr>
        <w:t xml:space="preserve">). При этом пунктом 6 статьи 39 </w:t>
      </w:r>
      <w:r w:rsidR="00FF46A2">
        <w:rPr>
          <w:rFonts w:ascii="Times New Roman" w:hAnsi="Times New Roman" w:cs="Times New Roman"/>
          <w:sz w:val="30"/>
          <w:szCs w:val="30"/>
        </w:rPr>
        <w:t>З</w:t>
      </w:r>
      <w:r w:rsidR="00377DA7" w:rsidRPr="00FF46A2">
        <w:rPr>
          <w:rFonts w:ascii="Times New Roman" w:hAnsi="Times New Roman" w:cs="Times New Roman"/>
          <w:sz w:val="30"/>
          <w:szCs w:val="30"/>
        </w:rPr>
        <w:t>акона № 437</w:t>
      </w:r>
      <w:r w:rsidR="003D5E64" w:rsidRPr="00FF46A2">
        <w:rPr>
          <w:rFonts w:ascii="Times New Roman" w:hAnsi="Times New Roman" w:cs="Times New Roman"/>
          <w:sz w:val="30"/>
          <w:szCs w:val="30"/>
        </w:rPr>
        <w:t>-З</w:t>
      </w:r>
      <w:r w:rsidR="00377DA7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Pr="00FF46A2">
        <w:rPr>
          <w:rFonts w:ascii="Times New Roman" w:hAnsi="Times New Roman" w:cs="Times New Roman"/>
          <w:sz w:val="30"/>
          <w:szCs w:val="30"/>
        </w:rPr>
        <w:t xml:space="preserve">предусматривается </w:t>
      </w:r>
      <w:r w:rsidR="00676FD2" w:rsidRPr="00FF46A2">
        <w:rPr>
          <w:rFonts w:ascii="Times New Roman" w:hAnsi="Times New Roman" w:cs="Times New Roman"/>
          <w:sz w:val="30"/>
          <w:szCs w:val="30"/>
        </w:rPr>
        <w:t xml:space="preserve">случай </w:t>
      </w:r>
      <w:r w:rsidRPr="00FF46A2">
        <w:rPr>
          <w:rFonts w:ascii="Times New Roman" w:hAnsi="Times New Roman" w:cs="Times New Roman"/>
          <w:sz w:val="30"/>
          <w:szCs w:val="30"/>
        </w:rPr>
        <w:t xml:space="preserve">использование методик </w:t>
      </w:r>
      <w:r w:rsidR="006529E7" w:rsidRPr="00FF46A2">
        <w:rPr>
          <w:rFonts w:ascii="Times New Roman" w:hAnsi="Times New Roman" w:cs="Times New Roman"/>
          <w:sz w:val="30"/>
          <w:szCs w:val="30"/>
        </w:rPr>
        <w:t xml:space="preserve">(методов) </w:t>
      </w:r>
      <w:r w:rsidRPr="00FF46A2">
        <w:rPr>
          <w:rFonts w:ascii="Times New Roman" w:hAnsi="Times New Roman" w:cs="Times New Roman"/>
          <w:sz w:val="30"/>
          <w:szCs w:val="30"/>
        </w:rPr>
        <w:t xml:space="preserve">измерений в </w:t>
      </w:r>
      <w:r w:rsidR="00676FD2" w:rsidRPr="00FF46A2">
        <w:rPr>
          <w:rFonts w:ascii="Times New Roman" w:hAnsi="Times New Roman" w:cs="Times New Roman"/>
          <w:sz w:val="30"/>
          <w:szCs w:val="30"/>
        </w:rPr>
        <w:t xml:space="preserve">составе методик испытаний. </w:t>
      </w:r>
      <w:r w:rsidR="00377DA7" w:rsidRPr="00FF46A2">
        <w:rPr>
          <w:rFonts w:ascii="Times New Roman" w:hAnsi="Times New Roman" w:cs="Times New Roman"/>
          <w:sz w:val="30"/>
          <w:szCs w:val="30"/>
        </w:rPr>
        <w:t xml:space="preserve">В справочном </w:t>
      </w:r>
      <w:r w:rsidR="00903D78" w:rsidRPr="00FF46A2">
        <w:rPr>
          <w:rFonts w:ascii="Times New Roman" w:hAnsi="Times New Roman" w:cs="Times New Roman"/>
          <w:sz w:val="30"/>
          <w:szCs w:val="30"/>
        </w:rPr>
        <w:t>Приложени</w:t>
      </w:r>
      <w:r w:rsidR="00377DA7" w:rsidRPr="00FF46A2">
        <w:rPr>
          <w:rFonts w:ascii="Times New Roman" w:hAnsi="Times New Roman" w:cs="Times New Roman"/>
          <w:sz w:val="30"/>
          <w:szCs w:val="30"/>
        </w:rPr>
        <w:t>и</w:t>
      </w:r>
      <w:r w:rsidR="00676FD2" w:rsidRPr="00FF46A2">
        <w:rPr>
          <w:rFonts w:ascii="Times New Roman" w:hAnsi="Times New Roman" w:cs="Times New Roman"/>
          <w:sz w:val="30"/>
          <w:szCs w:val="30"/>
        </w:rPr>
        <w:t xml:space="preserve"> 1 к</w:t>
      </w:r>
      <w:r w:rsidR="00903D78" w:rsidRPr="00FF46A2">
        <w:rPr>
          <w:rFonts w:ascii="Times New Roman" w:hAnsi="Times New Roman" w:cs="Times New Roman"/>
          <w:sz w:val="30"/>
          <w:szCs w:val="30"/>
        </w:rPr>
        <w:t xml:space="preserve"> ГОСТ</w:t>
      </w:r>
      <w:r w:rsidR="00081BBD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377DA7" w:rsidRPr="00FF46A2">
        <w:rPr>
          <w:rFonts w:ascii="Times New Roman" w:hAnsi="Times New Roman" w:cs="Times New Roman"/>
          <w:sz w:val="30"/>
          <w:szCs w:val="30"/>
        </w:rPr>
        <w:t xml:space="preserve">16504-81 «Система государственных испытаний продукции. Испытания и контроль качества продукции. Основные термины и определения» в пояснении к термину «испытание» также указывается на </w:t>
      </w:r>
      <w:r w:rsidR="006529E7" w:rsidRPr="00FF46A2"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="00377DA7" w:rsidRPr="00FF46A2">
        <w:rPr>
          <w:rFonts w:ascii="Times New Roman" w:hAnsi="Times New Roman" w:cs="Times New Roman"/>
          <w:sz w:val="30"/>
          <w:szCs w:val="30"/>
        </w:rPr>
        <w:t>использовани</w:t>
      </w:r>
      <w:r w:rsidR="006529E7" w:rsidRPr="00FF46A2">
        <w:rPr>
          <w:rFonts w:ascii="Times New Roman" w:hAnsi="Times New Roman" w:cs="Times New Roman"/>
          <w:sz w:val="30"/>
          <w:szCs w:val="30"/>
        </w:rPr>
        <w:t>я</w:t>
      </w:r>
      <w:r w:rsidR="00377DA7" w:rsidRPr="00FF46A2">
        <w:rPr>
          <w:rFonts w:ascii="Times New Roman" w:hAnsi="Times New Roman" w:cs="Times New Roman"/>
          <w:sz w:val="30"/>
          <w:szCs w:val="30"/>
        </w:rPr>
        <w:t xml:space="preserve"> измерений при определении характеристик свойств объекта испытаний.</w:t>
      </w:r>
    </w:p>
    <w:p w14:paraId="527CB2CE" w14:textId="22342E7C" w:rsidR="00377DA7" w:rsidRPr="00FF46A2" w:rsidRDefault="00511104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 xml:space="preserve">Следовательно, </w:t>
      </w:r>
      <w:r w:rsidR="00377DA7" w:rsidRPr="00FF46A2">
        <w:rPr>
          <w:rFonts w:ascii="Times New Roman" w:hAnsi="Times New Roman" w:cs="Times New Roman"/>
          <w:sz w:val="30"/>
          <w:szCs w:val="30"/>
        </w:rPr>
        <w:t xml:space="preserve">испытания </w:t>
      </w:r>
      <w:r w:rsidR="006529E7" w:rsidRPr="00FF46A2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377DA7" w:rsidRPr="00FF46A2">
        <w:rPr>
          <w:rFonts w:ascii="Times New Roman" w:hAnsi="Times New Roman" w:cs="Times New Roman"/>
          <w:sz w:val="30"/>
          <w:szCs w:val="30"/>
        </w:rPr>
        <w:t>представлят</w:t>
      </w:r>
      <w:r w:rsidR="006529E7" w:rsidRPr="00FF46A2">
        <w:rPr>
          <w:rFonts w:ascii="Times New Roman" w:hAnsi="Times New Roman" w:cs="Times New Roman"/>
          <w:sz w:val="30"/>
          <w:szCs w:val="30"/>
        </w:rPr>
        <w:t>ь</w:t>
      </w:r>
      <w:r w:rsidR="00377DA7" w:rsidRPr="00FF46A2">
        <w:rPr>
          <w:rFonts w:ascii="Times New Roman" w:hAnsi="Times New Roman" w:cs="Times New Roman"/>
          <w:sz w:val="30"/>
          <w:szCs w:val="30"/>
        </w:rPr>
        <w:t xml:space="preserve"> совокупность разных процессов, используемых в целях обеспечения проце</w:t>
      </w:r>
      <w:r w:rsidR="006529E7" w:rsidRPr="00FF46A2">
        <w:rPr>
          <w:rFonts w:ascii="Times New Roman" w:hAnsi="Times New Roman" w:cs="Times New Roman"/>
          <w:sz w:val="30"/>
          <w:szCs w:val="30"/>
        </w:rPr>
        <w:t>дуры</w:t>
      </w:r>
      <w:r w:rsidR="00377DA7" w:rsidRPr="00FF46A2">
        <w:rPr>
          <w:rFonts w:ascii="Times New Roman" w:hAnsi="Times New Roman" w:cs="Times New Roman"/>
          <w:sz w:val="30"/>
          <w:szCs w:val="30"/>
        </w:rPr>
        <w:t xml:space="preserve"> испытаний.</w:t>
      </w:r>
    </w:p>
    <w:p w14:paraId="5D4D9C30" w14:textId="2928CE96" w:rsidR="003B3CF5" w:rsidRPr="00FF46A2" w:rsidRDefault="00685C21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>М</w:t>
      </w:r>
      <w:r w:rsidR="006529E7" w:rsidRPr="00FF46A2">
        <w:rPr>
          <w:rFonts w:ascii="Times New Roman" w:hAnsi="Times New Roman" w:cs="Times New Roman"/>
          <w:sz w:val="30"/>
          <w:szCs w:val="30"/>
        </w:rPr>
        <w:t>етодик</w:t>
      </w:r>
      <w:r w:rsidRPr="00FF46A2">
        <w:rPr>
          <w:rFonts w:ascii="Times New Roman" w:hAnsi="Times New Roman" w:cs="Times New Roman"/>
          <w:sz w:val="30"/>
          <w:szCs w:val="30"/>
        </w:rPr>
        <w:t>и</w:t>
      </w:r>
      <w:r w:rsidR="006529E7" w:rsidRPr="00FF46A2">
        <w:rPr>
          <w:rFonts w:ascii="Times New Roman" w:hAnsi="Times New Roman" w:cs="Times New Roman"/>
          <w:sz w:val="30"/>
          <w:szCs w:val="30"/>
        </w:rPr>
        <w:t xml:space="preserve"> испытаний </w:t>
      </w:r>
      <w:r w:rsidRPr="00FF46A2">
        <w:rPr>
          <w:rFonts w:ascii="Times New Roman" w:hAnsi="Times New Roman" w:cs="Times New Roman"/>
          <w:sz w:val="30"/>
          <w:szCs w:val="30"/>
        </w:rPr>
        <w:t xml:space="preserve">на разных стадиях процедуры испытаний </w:t>
      </w:r>
      <w:r w:rsidR="006529E7" w:rsidRPr="00FF46A2">
        <w:rPr>
          <w:rFonts w:ascii="Times New Roman" w:hAnsi="Times New Roman" w:cs="Times New Roman"/>
          <w:sz w:val="30"/>
          <w:szCs w:val="30"/>
        </w:rPr>
        <w:t>мо</w:t>
      </w:r>
      <w:r w:rsidRPr="00FF46A2">
        <w:rPr>
          <w:rFonts w:ascii="Times New Roman" w:hAnsi="Times New Roman" w:cs="Times New Roman"/>
          <w:sz w:val="30"/>
          <w:szCs w:val="30"/>
        </w:rPr>
        <w:t>гут</w:t>
      </w:r>
      <w:r w:rsidR="006529E7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7C3F23" w:rsidRPr="00FF46A2">
        <w:rPr>
          <w:rFonts w:ascii="Times New Roman" w:hAnsi="Times New Roman" w:cs="Times New Roman"/>
          <w:sz w:val="30"/>
          <w:szCs w:val="30"/>
        </w:rPr>
        <w:t xml:space="preserve">предусматривать </w:t>
      </w:r>
      <w:r w:rsidR="006529E7" w:rsidRPr="00FF46A2">
        <w:rPr>
          <w:rFonts w:ascii="Times New Roman" w:hAnsi="Times New Roman" w:cs="Times New Roman"/>
          <w:sz w:val="30"/>
          <w:szCs w:val="30"/>
        </w:rPr>
        <w:t>примен</w:t>
      </w:r>
      <w:r w:rsidR="007C3F23" w:rsidRPr="00FF46A2">
        <w:rPr>
          <w:rFonts w:ascii="Times New Roman" w:hAnsi="Times New Roman" w:cs="Times New Roman"/>
          <w:sz w:val="30"/>
          <w:szCs w:val="30"/>
        </w:rPr>
        <w:t>ение</w:t>
      </w:r>
      <w:r w:rsidR="006529E7" w:rsidRPr="00FF46A2">
        <w:rPr>
          <w:rFonts w:ascii="Times New Roman" w:hAnsi="Times New Roman" w:cs="Times New Roman"/>
          <w:sz w:val="30"/>
          <w:szCs w:val="30"/>
        </w:rPr>
        <w:t xml:space="preserve"> средств измерений или методик (метод</w:t>
      </w:r>
      <w:r w:rsidR="007C3F23" w:rsidRPr="00FF46A2">
        <w:rPr>
          <w:rFonts w:ascii="Times New Roman" w:hAnsi="Times New Roman" w:cs="Times New Roman"/>
          <w:sz w:val="30"/>
          <w:szCs w:val="30"/>
        </w:rPr>
        <w:t>ов</w:t>
      </w:r>
      <w:r w:rsidR="006529E7" w:rsidRPr="00FF46A2">
        <w:rPr>
          <w:rFonts w:ascii="Times New Roman" w:hAnsi="Times New Roman" w:cs="Times New Roman"/>
          <w:sz w:val="30"/>
          <w:szCs w:val="30"/>
        </w:rPr>
        <w:t>) измерений, включающи</w:t>
      </w:r>
      <w:r w:rsidR="007C3F23" w:rsidRPr="00FF46A2">
        <w:rPr>
          <w:rFonts w:ascii="Times New Roman" w:hAnsi="Times New Roman" w:cs="Times New Roman"/>
          <w:sz w:val="30"/>
          <w:szCs w:val="30"/>
        </w:rPr>
        <w:t xml:space="preserve">х </w:t>
      </w:r>
      <w:r w:rsidR="006529E7" w:rsidRPr="00FF46A2">
        <w:rPr>
          <w:rFonts w:ascii="Times New Roman" w:hAnsi="Times New Roman" w:cs="Times New Roman"/>
          <w:sz w:val="30"/>
          <w:szCs w:val="30"/>
        </w:rPr>
        <w:t>использование средств измерений.</w:t>
      </w:r>
    </w:p>
    <w:p w14:paraId="0BB01758" w14:textId="4E9CCBE0" w:rsidR="000B1DA5" w:rsidRPr="00FF46A2" w:rsidRDefault="00FF46A2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Подпункт 2.2 пункта 2 статьи 5 З</w:t>
      </w:r>
      <w:r w:rsidR="00081BBD" w:rsidRPr="00FF46A2">
        <w:rPr>
          <w:rFonts w:ascii="Times New Roman" w:hAnsi="Times New Roman" w:cs="Times New Roman"/>
          <w:sz w:val="30"/>
          <w:szCs w:val="30"/>
        </w:rPr>
        <w:t>акона №</w:t>
      </w:r>
      <w:r>
        <w:rPr>
          <w:rFonts w:ascii="Times New Roman" w:hAnsi="Times New Roman" w:cs="Times New Roman"/>
          <w:sz w:val="30"/>
          <w:szCs w:val="30"/>
        </w:rPr>
        <w:t> </w:t>
      </w:r>
      <w:r w:rsidR="00081BBD" w:rsidRPr="00FF46A2">
        <w:rPr>
          <w:rFonts w:ascii="Times New Roman" w:hAnsi="Times New Roman" w:cs="Times New Roman"/>
          <w:sz w:val="30"/>
          <w:szCs w:val="30"/>
        </w:rPr>
        <w:t>3848-</w:t>
      </w:r>
      <w:r w:rsidR="00081BBD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081BBD" w:rsidRPr="00FF46A2">
        <w:rPr>
          <w:rFonts w:ascii="Times New Roman" w:hAnsi="Times New Roman" w:cs="Times New Roman"/>
          <w:sz w:val="30"/>
          <w:szCs w:val="30"/>
        </w:rPr>
        <w:t xml:space="preserve"> относит измерения, осуществляемые при проведении работ по оценке соответствия техническим требованиям к сфере законодательной метрологии. </w:t>
      </w:r>
      <w:r w:rsidR="00AE4D2A" w:rsidRPr="00FF46A2">
        <w:rPr>
          <w:rFonts w:ascii="Times New Roman" w:hAnsi="Times New Roman" w:cs="Times New Roman"/>
          <w:sz w:val="30"/>
          <w:szCs w:val="30"/>
        </w:rPr>
        <w:t xml:space="preserve">Измерения в этой </w:t>
      </w:r>
      <w:r w:rsidR="00597C3F" w:rsidRPr="00FF46A2">
        <w:rPr>
          <w:rFonts w:ascii="Times New Roman" w:hAnsi="Times New Roman" w:cs="Times New Roman"/>
          <w:sz w:val="30"/>
          <w:szCs w:val="30"/>
        </w:rPr>
        <w:t xml:space="preserve">сфере </w:t>
      </w:r>
      <w:r w:rsidR="00AE4D2A" w:rsidRPr="00FF46A2">
        <w:rPr>
          <w:rFonts w:ascii="Times New Roman" w:hAnsi="Times New Roman" w:cs="Times New Roman"/>
          <w:sz w:val="30"/>
          <w:szCs w:val="30"/>
        </w:rPr>
        <w:t>должны выполняться в соответствии с</w:t>
      </w:r>
      <w:r>
        <w:rPr>
          <w:rFonts w:ascii="Times New Roman" w:hAnsi="Times New Roman" w:cs="Times New Roman"/>
          <w:sz w:val="30"/>
          <w:szCs w:val="30"/>
        </w:rPr>
        <w:t> требованиями, установленными в З</w:t>
      </w:r>
      <w:r w:rsidR="00AE4D2A" w:rsidRPr="00FF46A2">
        <w:rPr>
          <w:rFonts w:ascii="Times New Roman" w:hAnsi="Times New Roman" w:cs="Times New Roman"/>
          <w:sz w:val="30"/>
          <w:szCs w:val="30"/>
        </w:rPr>
        <w:t>аконе №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E4D2A" w:rsidRPr="00FF46A2">
        <w:rPr>
          <w:rFonts w:ascii="Times New Roman" w:hAnsi="Times New Roman" w:cs="Times New Roman"/>
          <w:sz w:val="30"/>
          <w:szCs w:val="30"/>
        </w:rPr>
        <w:t>3848-</w:t>
      </w:r>
      <w:r w:rsidR="00AE4D2A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597C3F" w:rsidRPr="00FF46A2">
        <w:rPr>
          <w:rFonts w:ascii="Times New Roman" w:hAnsi="Times New Roman" w:cs="Times New Roman"/>
          <w:sz w:val="30"/>
          <w:szCs w:val="30"/>
        </w:rPr>
        <w:t xml:space="preserve"> (пункт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7C3F" w:rsidRPr="00FF46A2">
        <w:rPr>
          <w:rFonts w:ascii="Times New Roman" w:hAnsi="Times New Roman" w:cs="Times New Roman"/>
          <w:sz w:val="30"/>
          <w:szCs w:val="30"/>
        </w:rPr>
        <w:t>3 ст</w:t>
      </w:r>
      <w:r>
        <w:rPr>
          <w:rFonts w:ascii="Times New Roman" w:hAnsi="Times New Roman" w:cs="Times New Roman"/>
          <w:sz w:val="30"/>
          <w:szCs w:val="30"/>
        </w:rPr>
        <w:t>атьи 5 З</w:t>
      </w:r>
      <w:r w:rsidR="00597C3F" w:rsidRPr="00FF46A2">
        <w:rPr>
          <w:rFonts w:ascii="Times New Roman" w:hAnsi="Times New Roman" w:cs="Times New Roman"/>
          <w:sz w:val="30"/>
          <w:szCs w:val="30"/>
        </w:rPr>
        <w:t>акона №</w:t>
      </w:r>
      <w:r>
        <w:t> </w:t>
      </w:r>
      <w:r w:rsidR="00597C3F" w:rsidRPr="00FF46A2">
        <w:rPr>
          <w:rFonts w:ascii="Times New Roman" w:hAnsi="Times New Roman" w:cs="Times New Roman"/>
          <w:sz w:val="30"/>
          <w:szCs w:val="30"/>
        </w:rPr>
        <w:t>3848-</w:t>
      </w:r>
      <w:r w:rsidR="00597C3F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597C3F" w:rsidRPr="00FF46A2">
        <w:rPr>
          <w:rFonts w:ascii="Times New Roman" w:hAnsi="Times New Roman" w:cs="Times New Roman"/>
          <w:sz w:val="30"/>
          <w:szCs w:val="30"/>
        </w:rPr>
        <w:t>).</w:t>
      </w:r>
      <w:r w:rsidR="00685C21" w:rsidRPr="00FF46A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DA8693" w14:textId="208C7556" w:rsidR="00081BBD" w:rsidRPr="00FF46A2" w:rsidRDefault="000B60EC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 xml:space="preserve">Исходя из этого, связывая нормы </w:t>
      </w:r>
      <w:r w:rsidR="00FF46A2">
        <w:rPr>
          <w:rFonts w:ascii="Times New Roman" w:hAnsi="Times New Roman" w:cs="Times New Roman"/>
          <w:sz w:val="30"/>
          <w:szCs w:val="30"/>
        </w:rPr>
        <w:t>З</w:t>
      </w:r>
      <w:r w:rsidRPr="00FF46A2">
        <w:rPr>
          <w:rFonts w:ascii="Times New Roman" w:hAnsi="Times New Roman" w:cs="Times New Roman"/>
          <w:sz w:val="30"/>
          <w:szCs w:val="30"/>
        </w:rPr>
        <w:t>акона №3848-</w:t>
      </w:r>
      <w:r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FF46A2">
        <w:rPr>
          <w:rFonts w:ascii="Times New Roman" w:hAnsi="Times New Roman" w:cs="Times New Roman"/>
          <w:sz w:val="30"/>
          <w:szCs w:val="30"/>
        </w:rPr>
        <w:t xml:space="preserve"> и обязательные нормы закона № 437</w:t>
      </w:r>
      <w:r w:rsidR="003D5E64" w:rsidRPr="00FF46A2">
        <w:rPr>
          <w:rFonts w:ascii="Times New Roman" w:hAnsi="Times New Roman" w:cs="Times New Roman"/>
          <w:sz w:val="30"/>
          <w:szCs w:val="30"/>
        </w:rPr>
        <w:t>-З</w:t>
      </w:r>
      <w:r w:rsidRPr="00FF46A2">
        <w:rPr>
          <w:rFonts w:ascii="Times New Roman" w:hAnsi="Times New Roman" w:cs="Times New Roman"/>
          <w:sz w:val="30"/>
          <w:szCs w:val="30"/>
        </w:rPr>
        <w:t xml:space="preserve">, </w:t>
      </w:r>
      <w:r w:rsidR="00736977" w:rsidRPr="00FF46A2">
        <w:rPr>
          <w:rFonts w:ascii="Times New Roman" w:hAnsi="Times New Roman" w:cs="Times New Roman"/>
          <w:sz w:val="30"/>
          <w:szCs w:val="30"/>
        </w:rPr>
        <w:t>норма п</w:t>
      </w:r>
      <w:r w:rsidR="00FF46A2">
        <w:rPr>
          <w:rFonts w:ascii="Times New Roman" w:hAnsi="Times New Roman" w:cs="Times New Roman"/>
          <w:sz w:val="30"/>
          <w:szCs w:val="30"/>
        </w:rPr>
        <w:t>одпункта 2.2 пункта 2 статьи 5 З</w:t>
      </w:r>
      <w:r w:rsidR="00736977" w:rsidRPr="00FF46A2">
        <w:rPr>
          <w:rFonts w:ascii="Times New Roman" w:hAnsi="Times New Roman" w:cs="Times New Roman"/>
          <w:sz w:val="30"/>
          <w:szCs w:val="30"/>
        </w:rPr>
        <w:t xml:space="preserve">акона </w:t>
      </w:r>
      <w:r w:rsidR="00E573B4" w:rsidRPr="00FF46A2">
        <w:rPr>
          <w:rFonts w:ascii="Times New Roman" w:hAnsi="Times New Roman" w:cs="Times New Roman"/>
          <w:sz w:val="30"/>
          <w:szCs w:val="30"/>
        </w:rPr>
        <w:br/>
      </w:r>
      <w:r w:rsidR="00736977" w:rsidRPr="00FF46A2">
        <w:rPr>
          <w:rFonts w:ascii="Times New Roman" w:hAnsi="Times New Roman" w:cs="Times New Roman"/>
          <w:sz w:val="30"/>
          <w:szCs w:val="30"/>
        </w:rPr>
        <w:t>№3848-</w:t>
      </w:r>
      <w:r w:rsidR="00736977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736977" w:rsidRPr="00FF46A2">
        <w:rPr>
          <w:rFonts w:ascii="Times New Roman" w:hAnsi="Times New Roman" w:cs="Times New Roman"/>
          <w:sz w:val="30"/>
          <w:szCs w:val="30"/>
        </w:rPr>
        <w:t xml:space="preserve"> распространяется на</w:t>
      </w:r>
      <w:r w:rsidR="003A1CAC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736977" w:rsidRPr="00FF46A2">
        <w:rPr>
          <w:rFonts w:ascii="Times New Roman" w:hAnsi="Times New Roman" w:cs="Times New Roman"/>
          <w:sz w:val="30"/>
          <w:szCs w:val="30"/>
        </w:rPr>
        <w:t>измерения</w:t>
      </w:r>
      <w:r w:rsidR="003A1CAC" w:rsidRPr="00FF46A2">
        <w:rPr>
          <w:rFonts w:ascii="Times New Roman" w:hAnsi="Times New Roman" w:cs="Times New Roman"/>
          <w:sz w:val="30"/>
          <w:szCs w:val="30"/>
        </w:rPr>
        <w:t>,</w:t>
      </w:r>
      <w:r w:rsidR="00736977" w:rsidRPr="00FF46A2">
        <w:rPr>
          <w:rFonts w:ascii="Times New Roman" w:hAnsi="Times New Roman" w:cs="Times New Roman"/>
          <w:sz w:val="30"/>
          <w:szCs w:val="30"/>
        </w:rPr>
        <w:t xml:space="preserve"> выполняемые при испытаниях объектов оценки соответствия </w:t>
      </w:r>
      <w:r w:rsidR="00B34BF8" w:rsidRPr="00FF46A2">
        <w:rPr>
          <w:rFonts w:ascii="Times New Roman" w:hAnsi="Times New Roman" w:cs="Times New Roman"/>
          <w:sz w:val="30"/>
          <w:szCs w:val="30"/>
        </w:rPr>
        <w:t>в целях обязательной оценки (подтверждения) соответствия техническим требованиям.</w:t>
      </w:r>
    </w:p>
    <w:p w14:paraId="0A3888F4" w14:textId="16E47273" w:rsidR="009D3CAB" w:rsidRPr="00FF46A2" w:rsidRDefault="00547F51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420B3" w:rsidRPr="00FF46A2">
        <w:rPr>
          <w:rFonts w:ascii="Times New Roman" w:hAnsi="Times New Roman" w:cs="Times New Roman"/>
          <w:sz w:val="30"/>
          <w:szCs w:val="30"/>
        </w:rPr>
        <w:t>фера законодательной метрологии, указанная в подпункте 2.2 пункта 2 статьи 5 закона №3848-</w:t>
      </w:r>
      <w:r w:rsidR="006420B3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6420B3" w:rsidRPr="00FF46A2">
        <w:rPr>
          <w:rFonts w:ascii="Times New Roman" w:hAnsi="Times New Roman" w:cs="Times New Roman"/>
          <w:sz w:val="30"/>
          <w:szCs w:val="30"/>
        </w:rPr>
        <w:t xml:space="preserve"> распространяется на измерения, используемые в методиках испытаний, </w:t>
      </w:r>
      <w:r w:rsidR="00DA3DE9" w:rsidRPr="00FF46A2">
        <w:rPr>
          <w:rFonts w:ascii="Times New Roman" w:hAnsi="Times New Roman" w:cs="Times New Roman"/>
          <w:sz w:val="30"/>
          <w:szCs w:val="30"/>
        </w:rPr>
        <w:t xml:space="preserve">документы на которые </w:t>
      </w:r>
      <w:r w:rsidR="006420B3" w:rsidRPr="00FF46A2">
        <w:rPr>
          <w:rFonts w:ascii="Times New Roman" w:hAnsi="Times New Roman" w:cs="Times New Roman"/>
          <w:sz w:val="30"/>
          <w:szCs w:val="30"/>
        </w:rPr>
        <w:t>указаны в перечн</w:t>
      </w:r>
      <w:r w:rsidR="00DA3DE9" w:rsidRPr="00FF46A2">
        <w:rPr>
          <w:rFonts w:ascii="Times New Roman" w:hAnsi="Times New Roman" w:cs="Times New Roman"/>
          <w:sz w:val="30"/>
          <w:szCs w:val="30"/>
        </w:rPr>
        <w:t>ях</w:t>
      </w:r>
      <w:r w:rsidR="006420B3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DA3DE9" w:rsidRPr="00FF46A2">
        <w:rPr>
          <w:rFonts w:ascii="Times New Roman" w:hAnsi="Times New Roman" w:cs="Times New Roman"/>
          <w:sz w:val="30"/>
          <w:szCs w:val="30"/>
        </w:rPr>
        <w:t xml:space="preserve">международных и региональных </w:t>
      </w:r>
      <w:r w:rsidR="006420B3" w:rsidRPr="00FF46A2">
        <w:rPr>
          <w:rFonts w:ascii="Times New Roman" w:hAnsi="Times New Roman" w:cs="Times New Roman"/>
          <w:sz w:val="30"/>
          <w:szCs w:val="30"/>
        </w:rPr>
        <w:t xml:space="preserve">стандартов, </w:t>
      </w:r>
      <w:r w:rsidR="00DA3DE9" w:rsidRPr="00FF46A2">
        <w:rPr>
          <w:rFonts w:ascii="Times New Roman" w:hAnsi="Times New Roman" w:cs="Times New Roman"/>
          <w:sz w:val="30"/>
          <w:szCs w:val="30"/>
        </w:rPr>
        <w:t>а в случае их отсутствия – национальных (государственных) стандартов, содержащих правила и</w:t>
      </w:r>
      <w:r>
        <w:rPr>
          <w:rFonts w:ascii="Times New Roman" w:hAnsi="Times New Roman" w:cs="Times New Roman"/>
          <w:sz w:val="30"/>
          <w:szCs w:val="30"/>
        </w:rPr>
        <w:t> </w:t>
      </w:r>
      <w:r w:rsidR="00DA3DE9" w:rsidRPr="00FF46A2">
        <w:rPr>
          <w:rFonts w:ascii="Times New Roman" w:hAnsi="Times New Roman" w:cs="Times New Roman"/>
          <w:sz w:val="30"/>
          <w:szCs w:val="30"/>
        </w:rPr>
        <w:t xml:space="preserve"> методы исследований (испытаний) и измерений</w:t>
      </w:r>
      <w:r w:rsidR="00972E1F" w:rsidRPr="00FF46A2">
        <w:rPr>
          <w:rFonts w:ascii="Times New Roman" w:hAnsi="Times New Roman" w:cs="Times New Roman"/>
          <w:sz w:val="30"/>
          <w:szCs w:val="30"/>
        </w:rPr>
        <w:t>, в том числе правила отбора образцов, необходимых для применения и исполнения требований техническ</w:t>
      </w:r>
      <w:r w:rsidR="006F6B6C" w:rsidRPr="00FF46A2">
        <w:rPr>
          <w:rFonts w:ascii="Times New Roman" w:hAnsi="Times New Roman" w:cs="Times New Roman"/>
          <w:sz w:val="30"/>
          <w:szCs w:val="30"/>
        </w:rPr>
        <w:t>их</w:t>
      </w:r>
      <w:r w:rsidR="00972E1F" w:rsidRPr="00FF46A2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6F6B6C" w:rsidRPr="00FF46A2">
        <w:rPr>
          <w:rFonts w:ascii="Times New Roman" w:hAnsi="Times New Roman" w:cs="Times New Roman"/>
          <w:sz w:val="30"/>
          <w:szCs w:val="30"/>
        </w:rPr>
        <w:t>ов</w:t>
      </w:r>
      <w:r w:rsidR="00972E1F" w:rsidRPr="00FF46A2">
        <w:rPr>
          <w:rFonts w:ascii="Times New Roman" w:hAnsi="Times New Roman" w:cs="Times New Roman"/>
          <w:sz w:val="30"/>
          <w:szCs w:val="30"/>
        </w:rPr>
        <w:t xml:space="preserve"> Таможенного или Евразийского экономического союза</w:t>
      </w:r>
      <w:r w:rsidR="009D3CAB" w:rsidRPr="00FF46A2">
        <w:rPr>
          <w:rFonts w:ascii="Times New Roman" w:hAnsi="Times New Roman" w:cs="Times New Roman"/>
          <w:sz w:val="30"/>
          <w:szCs w:val="30"/>
        </w:rPr>
        <w:t>, а также на измерения, используемые в иных методиках испытаний, служащих для подтверждения требований, указанных в технических регламентах Республики Беларусь или в</w:t>
      </w:r>
      <w:r w:rsidR="00FF46A2">
        <w:rPr>
          <w:rFonts w:ascii="Times New Roman" w:hAnsi="Times New Roman" w:cs="Times New Roman"/>
          <w:sz w:val="30"/>
          <w:szCs w:val="30"/>
        </w:rPr>
        <w:t> </w:t>
      </w:r>
      <w:r w:rsidR="009D3CAB" w:rsidRPr="00FF46A2">
        <w:rPr>
          <w:rFonts w:ascii="Times New Roman" w:hAnsi="Times New Roman" w:cs="Times New Roman"/>
          <w:sz w:val="30"/>
          <w:szCs w:val="30"/>
        </w:rPr>
        <w:t xml:space="preserve"> нормативных правовых актах Совета Министров Республики Беларусь, определяющих перечень объектов обязательного подтверждения соответствия Национальной системы подтверждения соответствия Республики Беларусь.</w:t>
      </w:r>
    </w:p>
    <w:p w14:paraId="40572072" w14:textId="1BB80D01" w:rsidR="00E23052" w:rsidRPr="00FF46A2" w:rsidRDefault="000336A8" w:rsidP="001B5FE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 xml:space="preserve">Результаты измерений, выполняемых </w:t>
      </w:r>
      <w:r w:rsidR="00445A65" w:rsidRPr="00FF46A2">
        <w:rPr>
          <w:rFonts w:ascii="Times New Roman" w:hAnsi="Times New Roman" w:cs="Times New Roman"/>
          <w:sz w:val="30"/>
          <w:szCs w:val="30"/>
        </w:rPr>
        <w:t xml:space="preserve">аккредитованными испытательными лабораториями </w:t>
      </w:r>
      <w:r w:rsidR="00454E2D" w:rsidRPr="00FF46A2">
        <w:rPr>
          <w:rFonts w:ascii="Times New Roman" w:hAnsi="Times New Roman" w:cs="Times New Roman"/>
          <w:sz w:val="30"/>
          <w:szCs w:val="30"/>
        </w:rPr>
        <w:t>в сфере законодательной</w:t>
      </w:r>
      <w:r w:rsidR="00B54FE8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454E2D" w:rsidRPr="00FF46A2">
        <w:rPr>
          <w:rFonts w:ascii="Times New Roman" w:hAnsi="Times New Roman" w:cs="Times New Roman"/>
          <w:sz w:val="30"/>
          <w:szCs w:val="30"/>
        </w:rPr>
        <w:t>метрологии</w:t>
      </w:r>
      <w:r w:rsidR="00B54FE8" w:rsidRPr="00FF46A2">
        <w:rPr>
          <w:rFonts w:ascii="Times New Roman" w:hAnsi="Times New Roman" w:cs="Times New Roman"/>
          <w:sz w:val="30"/>
          <w:szCs w:val="30"/>
        </w:rPr>
        <w:t>,</w:t>
      </w:r>
      <w:r w:rsidR="00454E2D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454E2D" w:rsidRPr="00FF46A2">
        <w:rPr>
          <w:rFonts w:ascii="Times New Roman" w:hAnsi="Times New Roman" w:cs="Times New Roman"/>
          <w:sz w:val="30"/>
          <w:szCs w:val="30"/>
        </w:rPr>
        <w:lastRenderedPageBreak/>
        <w:t xml:space="preserve">должны содержать характеристики погрешности и (или) неопределенности (пункт 3 статьи 18 </w:t>
      </w:r>
      <w:r w:rsidR="00FF46A2">
        <w:rPr>
          <w:rFonts w:ascii="Times New Roman" w:hAnsi="Times New Roman" w:cs="Times New Roman"/>
          <w:sz w:val="30"/>
          <w:szCs w:val="30"/>
        </w:rPr>
        <w:t>З</w:t>
      </w:r>
      <w:r w:rsidR="00454E2D" w:rsidRPr="00FF46A2">
        <w:rPr>
          <w:rFonts w:ascii="Times New Roman" w:hAnsi="Times New Roman" w:cs="Times New Roman"/>
          <w:sz w:val="30"/>
          <w:szCs w:val="30"/>
        </w:rPr>
        <w:t>акона №</w:t>
      </w:r>
      <w:r w:rsidR="00547F51">
        <w:rPr>
          <w:rFonts w:ascii="Times New Roman" w:hAnsi="Times New Roman" w:cs="Times New Roman"/>
          <w:sz w:val="30"/>
          <w:szCs w:val="30"/>
        </w:rPr>
        <w:t> </w:t>
      </w:r>
      <w:r w:rsidR="00454E2D" w:rsidRPr="00FF46A2">
        <w:rPr>
          <w:rFonts w:ascii="Times New Roman" w:hAnsi="Times New Roman" w:cs="Times New Roman"/>
          <w:sz w:val="30"/>
          <w:szCs w:val="30"/>
        </w:rPr>
        <w:t>3848-</w:t>
      </w:r>
      <w:r w:rsidR="00454E2D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454E2D" w:rsidRPr="00FF46A2">
        <w:rPr>
          <w:rFonts w:ascii="Times New Roman" w:hAnsi="Times New Roman" w:cs="Times New Roman"/>
          <w:sz w:val="30"/>
          <w:szCs w:val="30"/>
        </w:rPr>
        <w:t>).</w:t>
      </w:r>
      <w:r w:rsidRPr="00FF46A2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FC52D0D" w14:textId="77777777" w:rsidR="00E573B4" w:rsidRPr="00FF46A2" w:rsidRDefault="00E573B4" w:rsidP="00E7709A">
      <w:pPr>
        <w:pStyle w:val="ConsPlusNormal"/>
        <w:ind w:firstLine="539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6129EA5A" w14:textId="7515B3D3" w:rsidR="00E7709A" w:rsidRPr="00FF46A2" w:rsidRDefault="00E7709A" w:rsidP="00E7709A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F46A2">
        <w:rPr>
          <w:rFonts w:ascii="Times New Roman" w:hAnsi="Times New Roman"/>
          <w:b/>
          <w:bCs/>
          <w:sz w:val="30"/>
          <w:szCs w:val="30"/>
        </w:rPr>
        <w:t>3.</w:t>
      </w:r>
      <w:r w:rsidRPr="00FF46A2">
        <w:rPr>
          <w:rFonts w:ascii="Times New Roman" w:hAnsi="Times New Roman" w:cs="Times New Roman"/>
          <w:b/>
          <w:bCs/>
          <w:sz w:val="30"/>
          <w:szCs w:val="30"/>
        </w:rPr>
        <w:t>Требования законодательства к средствам измерений, применяемым в аккредитованных испытательных лабораториях при проведении испытаний.</w:t>
      </w:r>
    </w:p>
    <w:p w14:paraId="67E51EEB" w14:textId="7ED7AF75" w:rsidR="00990A79" w:rsidRPr="00FF46A2" w:rsidRDefault="006D4B2D" w:rsidP="00E7709A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bCs/>
          <w:sz w:val="30"/>
          <w:szCs w:val="30"/>
        </w:rPr>
        <w:t xml:space="preserve">Требования к средствам измерений, применяемым для измерений </w:t>
      </w:r>
      <w:proofErr w:type="gramStart"/>
      <w:r w:rsidRPr="00FF46A2">
        <w:rPr>
          <w:rFonts w:ascii="Times New Roman" w:hAnsi="Times New Roman" w:cs="Times New Roman"/>
          <w:bCs/>
          <w:sz w:val="30"/>
          <w:szCs w:val="30"/>
        </w:rPr>
        <w:t>в</w:t>
      </w:r>
      <w:r w:rsidR="003D7346">
        <w:rPr>
          <w:rFonts w:ascii="Times New Roman" w:hAnsi="Times New Roman" w:cs="Times New Roman"/>
          <w:bCs/>
          <w:sz w:val="30"/>
          <w:szCs w:val="30"/>
        </w:rPr>
        <w:t> </w:t>
      </w:r>
      <w:r w:rsidRPr="00FF46A2">
        <w:rPr>
          <w:rFonts w:ascii="Times New Roman" w:hAnsi="Times New Roman" w:cs="Times New Roman"/>
          <w:bCs/>
          <w:sz w:val="30"/>
          <w:szCs w:val="30"/>
        </w:rPr>
        <w:t xml:space="preserve"> сфере</w:t>
      </w:r>
      <w:proofErr w:type="gramEnd"/>
      <w:r w:rsidRPr="00FF46A2">
        <w:rPr>
          <w:rFonts w:ascii="Times New Roman" w:hAnsi="Times New Roman" w:cs="Times New Roman"/>
          <w:bCs/>
          <w:sz w:val="30"/>
          <w:szCs w:val="30"/>
        </w:rPr>
        <w:t xml:space="preserve"> законодательной метрологии</w:t>
      </w:r>
      <w:r w:rsidR="00990A79" w:rsidRPr="00FF46A2">
        <w:rPr>
          <w:rFonts w:ascii="Times New Roman" w:hAnsi="Times New Roman" w:cs="Times New Roman"/>
          <w:bCs/>
          <w:i/>
          <w:iCs/>
          <w:sz w:val="30"/>
          <w:szCs w:val="30"/>
        </w:rPr>
        <w:t>,</w:t>
      </w:r>
      <w:r w:rsidRPr="00FF46A2">
        <w:rPr>
          <w:rFonts w:ascii="Times New Roman" w:hAnsi="Times New Roman" w:cs="Times New Roman"/>
          <w:bCs/>
          <w:sz w:val="30"/>
          <w:szCs w:val="30"/>
        </w:rPr>
        <w:t xml:space="preserve"> установлены в </w:t>
      </w:r>
      <w:r w:rsidR="00DD6CB6" w:rsidRPr="00FF46A2">
        <w:rPr>
          <w:rFonts w:ascii="Times New Roman" w:hAnsi="Times New Roman" w:cs="Times New Roman"/>
          <w:bCs/>
          <w:sz w:val="30"/>
          <w:szCs w:val="30"/>
        </w:rPr>
        <w:t xml:space="preserve">пункте 1 </w:t>
      </w:r>
      <w:r w:rsidRPr="00FF46A2">
        <w:rPr>
          <w:rFonts w:ascii="Times New Roman" w:hAnsi="Times New Roman" w:cs="Times New Roman"/>
          <w:bCs/>
          <w:sz w:val="30"/>
          <w:szCs w:val="30"/>
        </w:rPr>
        <w:t>стать</w:t>
      </w:r>
      <w:r w:rsidR="00DD6CB6" w:rsidRPr="00FF46A2">
        <w:rPr>
          <w:rFonts w:ascii="Times New Roman" w:hAnsi="Times New Roman" w:cs="Times New Roman"/>
          <w:bCs/>
          <w:sz w:val="30"/>
          <w:szCs w:val="30"/>
        </w:rPr>
        <w:t>и</w:t>
      </w:r>
      <w:r w:rsidR="00FF46A2">
        <w:rPr>
          <w:rFonts w:ascii="Times New Roman" w:hAnsi="Times New Roman" w:cs="Times New Roman"/>
          <w:bCs/>
          <w:sz w:val="30"/>
          <w:szCs w:val="30"/>
        </w:rPr>
        <w:t xml:space="preserve"> 16 З</w:t>
      </w:r>
      <w:r w:rsidRPr="00FF46A2">
        <w:rPr>
          <w:rFonts w:ascii="Times New Roman" w:hAnsi="Times New Roman" w:cs="Times New Roman"/>
          <w:bCs/>
          <w:sz w:val="30"/>
          <w:szCs w:val="30"/>
        </w:rPr>
        <w:t>акона №</w:t>
      </w:r>
      <w:r w:rsidR="00547F51">
        <w:t> </w:t>
      </w:r>
      <w:r w:rsidRPr="00FF46A2">
        <w:rPr>
          <w:rFonts w:ascii="Times New Roman" w:hAnsi="Times New Roman" w:cs="Times New Roman"/>
          <w:sz w:val="30"/>
          <w:szCs w:val="30"/>
        </w:rPr>
        <w:t>3848-</w:t>
      </w:r>
      <w:r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FF46A2">
        <w:rPr>
          <w:rFonts w:ascii="Times New Roman" w:hAnsi="Times New Roman" w:cs="Times New Roman"/>
          <w:sz w:val="30"/>
          <w:szCs w:val="30"/>
        </w:rPr>
        <w:t>. Для целей настоящей реко</w:t>
      </w:r>
      <w:r w:rsidR="00BE59CF" w:rsidRPr="00FF46A2">
        <w:rPr>
          <w:rFonts w:ascii="Times New Roman" w:hAnsi="Times New Roman" w:cs="Times New Roman"/>
          <w:sz w:val="30"/>
          <w:szCs w:val="30"/>
        </w:rPr>
        <w:t xml:space="preserve">мендации основными можно считать следующие </w:t>
      </w:r>
      <w:r w:rsidR="00DD6CB6" w:rsidRPr="00FF46A2">
        <w:rPr>
          <w:rFonts w:ascii="Times New Roman" w:hAnsi="Times New Roman" w:cs="Times New Roman"/>
          <w:sz w:val="30"/>
          <w:szCs w:val="30"/>
        </w:rPr>
        <w:t>требования</w:t>
      </w:r>
      <w:r w:rsidR="00990A79" w:rsidRPr="00FF46A2">
        <w:rPr>
          <w:rFonts w:ascii="Times New Roman" w:hAnsi="Times New Roman" w:cs="Times New Roman"/>
          <w:sz w:val="30"/>
          <w:szCs w:val="30"/>
        </w:rPr>
        <w:t xml:space="preserve">: </w:t>
      </w:r>
      <w:r w:rsidR="00BE59CF" w:rsidRPr="00FF46A2">
        <w:rPr>
          <w:rFonts w:ascii="Times New Roman" w:hAnsi="Times New Roman" w:cs="Times New Roman"/>
          <w:sz w:val="30"/>
          <w:szCs w:val="30"/>
        </w:rPr>
        <w:t>применяемые в указанной сфере средства измерений должны быть утвержденного типа и соответствовать обязательным метрологическим требованиям.</w:t>
      </w:r>
      <w:r w:rsidR="00FE0A96" w:rsidRPr="00FF46A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D0668A" w14:textId="3CC9102F" w:rsidR="006B60DC" w:rsidRPr="00FF46A2" w:rsidRDefault="00FE0A96" w:rsidP="00351EE5">
      <w:pPr>
        <w:pStyle w:val="ConsPlusNormal"/>
        <w:ind w:firstLine="53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FF46A2">
        <w:rPr>
          <w:rFonts w:ascii="Times New Roman" w:hAnsi="Times New Roman" w:cs="Times New Roman"/>
          <w:sz w:val="30"/>
          <w:szCs w:val="30"/>
        </w:rPr>
        <w:t xml:space="preserve">Другим важным требованием при эксплуатации средств </w:t>
      </w:r>
      <w:r w:rsidR="009F2CFF" w:rsidRPr="00FF46A2">
        <w:rPr>
          <w:rFonts w:ascii="Times New Roman" w:hAnsi="Times New Roman" w:cs="Times New Roman"/>
          <w:sz w:val="30"/>
          <w:szCs w:val="30"/>
        </w:rPr>
        <w:t>измерений,</w:t>
      </w:r>
      <w:r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9F2CFF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применяемых в</w:t>
      </w:r>
      <w:r w:rsidR="00425C28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F2CFF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аккредитованных испытательных лабораториях</w:t>
      </w:r>
      <w:r w:rsidR="00425C28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(центрах),</w:t>
      </w:r>
      <w:r w:rsidR="009F2CFF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необходимость</w:t>
      </w:r>
      <w:r w:rsidR="00425C28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государственной поверки или калибровки</w:t>
      </w:r>
      <w:r w:rsidR="00990A79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677EBB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под</w:t>
      </w:r>
      <w:r w:rsidR="00990A79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пункт 2.</w:t>
      </w:r>
      <w:r w:rsid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2 пункта 2 статьи 16 З</w:t>
      </w:r>
      <w:r w:rsidR="00677EBB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акона №</w:t>
      </w:r>
      <w:r w:rsidR="00547F5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77EBB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3848-XII).</w:t>
      </w:r>
      <w:r w:rsidR="00351EE5" w:rsidRPr="00FF46A2"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6B60DC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 этом </w:t>
      </w:r>
      <w:r w:rsidR="00BF55BF" w:rsidRPr="00FF46A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результаты государственной поверки и калибровки этих средств измерений должны подтверждать соответствие средств измерений обязательным метрологическим требованиям (абзац второй подпункта 1.2 пункта 1 статьи 16 </w:t>
      </w:r>
      <w:bookmarkStart w:id="0" w:name="_Hlk161409050"/>
      <w:r w:rsidR="00547F51">
        <w:rPr>
          <w:rFonts w:ascii="Times New Roman" w:hAnsi="Times New Roman" w:cs="Times New Roman"/>
          <w:bCs/>
          <w:sz w:val="30"/>
          <w:szCs w:val="30"/>
        </w:rPr>
        <w:t>З</w:t>
      </w:r>
      <w:r w:rsidR="00BF55BF" w:rsidRPr="00FF46A2">
        <w:rPr>
          <w:rFonts w:ascii="Times New Roman" w:hAnsi="Times New Roman" w:cs="Times New Roman"/>
          <w:bCs/>
          <w:sz w:val="30"/>
          <w:szCs w:val="30"/>
        </w:rPr>
        <w:t>акона №</w:t>
      </w:r>
      <w:r w:rsidR="00547F51">
        <w:rPr>
          <w:rFonts w:ascii="Times New Roman" w:hAnsi="Times New Roman" w:cs="Times New Roman"/>
          <w:bCs/>
          <w:sz w:val="30"/>
          <w:szCs w:val="30"/>
        </w:rPr>
        <w:t> </w:t>
      </w:r>
      <w:r w:rsidR="00BF55BF" w:rsidRPr="00FF46A2">
        <w:rPr>
          <w:rFonts w:ascii="Times New Roman" w:hAnsi="Times New Roman" w:cs="Times New Roman"/>
          <w:sz w:val="30"/>
          <w:szCs w:val="30"/>
        </w:rPr>
        <w:t>3848-</w:t>
      </w:r>
      <w:r w:rsidR="00BF55BF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BF55BF" w:rsidRPr="00FF46A2">
        <w:rPr>
          <w:rFonts w:ascii="Times New Roman" w:hAnsi="Times New Roman" w:cs="Times New Roman"/>
          <w:sz w:val="30"/>
          <w:szCs w:val="30"/>
        </w:rPr>
        <w:t xml:space="preserve">). </w:t>
      </w:r>
      <w:bookmarkEnd w:id="0"/>
    </w:p>
    <w:p w14:paraId="757ADD6E" w14:textId="3F806955" w:rsidR="00BF55BF" w:rsidRPr="00FF46A2" w:rsidRDefault="00BF55BF" w:rsidP="00E7709A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>Межповерочные и межкалибровочные интервалы средств измерений</w:t>
      </w:r>
      <w:r w:rsidR="00E23052" w:rsidRPr="00FF46A2">
        <w:rPr>
          <w:rFonts w:ascii="Times New Roman" w:hAnsi="Times New Roman" w:cs="Times New Roman"/>
          <w:sz w:val="30"/>
          <w:szCs w:val="30"/>
        </w:rPr>
        <w:t>, применяемых в аккредитованных испытательных лаборато</w:t>
      </w:r>
      <w:r w:rsidR="00454E2D" w:rsidRPr="00FF46A2">
        <w:rPr>
          <w:rFonts w:ascii="Times New Roman" w:hAnsi="Times New Roman" w:cs="Times New Roman"/>
          <w:sz w:val="30"/>
          <w:szCs w:val="30"/>
        </w:rPr>
        <w:t>р</w:t>
      </w:r>
      <w:r w:rsidR="00E23052" w:rsidRPr="00FF46A2">
        <w:rPr>
          <w:rFonts w:ascii="Times New Roman" w:hAnsi="Times New Roman" w:cs="Times New Roman"/>
          <w:sz w:val="30"/>
          <w:szCs w:val="30"/>
        </w:rPr>
        <w:t>иях, прошедши</w:t>
      </w:r>
      <w:r w:rsidR="0008506C" w:rsidRPr="00FF46A2">
        <w:rPr>
          <w:rFonts w:ascii="Times New Roman" w:hAnsi="Times New Roman" w:cs="Times New Roman"/>
          <w:sz w:val="30"/>
          <w:szCs w:val="30"/>
        </w:rPr>
        <w:t>х</w:t>
      </w:r>
      <w:r w:rsidR="00E23052" w:rsidRPr="00FF46A2">
        <w:rPr>
          <w:rFonts w:ascii="Times New Roman" w:hAnsi="Times New Roman" w:cs="Times New Roman"/>
          <w:sz w:val="30"/>
          <w:szCs w:val="30"/>
        </w:rPr>
        <w:t xml:space="preserve"> государственную поверку или калибровку,</w:t>
      </w:r>
      <w:r w:rsidR="00FB01C3" w:rsidRPr="00FF46A2">
        <w:rPr>
          <w:rFonts w:ascii="Times New Roman" w:hAnsi="Times New Roman" w:cs="Times New Roman"/>
          <w:sz w:val="30"/>
          <w:szCs w:val="30"/>
        </w:rPr>
        <w:t xml:space="preserve"> не должны отличаться от указанных в сертификатах об утверждении типа средств</w:t>
      </w:r>
      <w:r w:rsidR="00E23052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="00FB01C3" w:rsidRPr="00FF46A2">
        <w:rPr>
          <w:rFonts w:ascii="Times New Roman" w:hAnsi="Times New Roman" w:cs="Times New Roman"/>
          <w:sz w:val="30"/>
          <w:szCs w:val="30"/>
        </w:rPr>
        <w:t xml:space="preserve">измерений </w:t>
      </w:r>
      <w:r w:rsidR="00E23052" w:rsidRPr="00FF46A2">
        <w:rPr>
          <w:rFonts w:ascii="Times New Roman" w:hAnsi="Times New Roman" w:cs="Times New Roman"/>
          <w:sz w:val="30"/>
          <w:szCs w:val="30"/>
        </w:rPr>
        <w:t>(пункт 10 стать</w:t>
      </w:r>
      <w:r w:rsidR="00FF46A2">
        <w:rPr>
          <w:rFonts w:ascii="Times New Roman" w:hAnsi="Times New Roman" w:cs="Times New Roman"/>
          <w:sz w:val="30"/>
          <w:szCs w:val="30"/>
        </w:rPr>
        <w:t>и 28 и пункт 6 статьи 29 З</w:t>
      </w:r>
      <w:r w:rsidR="00E23052" w:rsidRPr="00FF46A2">
        <w:rPr>
          <w:rFonts w:ascii="Times New Roman" w:hAnsi="Times New Roman" w:cs="Times New Roman"/>
          <w:sz w:val="30"/>
          <w:szCs w:val="30"/>
        </w:rPr>
        <w:t xml:space="preserve">акона </w:t>
      </w:r>
      <w:r w:rsidR="00E23052" w:rsidRPr="00FF46A2">
        <w:rPr>
          <w:rFonts w:ascii="Times New Roman" w:hAnsi="Times New Roman" w:cs="Times New Roman"/>
          <w:bCs/>
          <w:sz w:val="30"/>
          <w:szCs w:val="30"/>
        </w:rPr>
        <w:t>№</w:t>
      </w:r>
      <w:r w:rsidR="00E23052" w:rsidRPr="00FF46A2">
        <w:rPr>
          <w:rFonts w:ascii="Times New Roman" w:hAnsi="Times New Roman" w:cs="Times New Roman"/>
          <w:sz w:val="30"/>
          <w:szCs w:val="30"/>
        </w:rPr>
        <w:t>3848-</w:t>
      </w:r>
      <w:r w:rsidR="00E23052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E23052" w:rsidRPr="00FF46A2">
        <w:rPr>
          <w:rFonts w:ascii="Times New Roman" w:hAnsi="Times New Roman" w:cs="Times New Roman"/>
          <w:sz w:val="30"/>
          <w:szCs w:val="30"/>
        </w:rPr>
        <w:t>).</w:t>
      </w:r>
    </w:p>
    <w:p w14:paraId="3BA8C1FF" w14:textId="77777777" w:rsidR="00B54FE8" w:rsidRPr="00FF46A2" w:rsidRDefault="00B54FE8" w:rsidP="00E7709A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01920298" w14:textId="7D7F8F67" w:rsidR="0008506C" w:rsidRPr="00FF46A2" w:rsidRDefault="0008506C" w:rsidP="0008506C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F46A2">
        <w:rPr>
          <w:rFonts w:ascii="Times New Roman" w:hAnsi="Times New Roman"/>
          <w:b/>
          <w:bCs/>
          <w:sz w:val="30"/>
          <w:szCs w:val="30"/>
        </w:rPr>
        <w:t xml:space="preserve">4. </w:t>
      </w:r>
      <w:r w:rsidRPr="00FF46A2">
        <w:rPr>
          <w:rFonts w:ascii="Times New Roman" w:hAnsi="Times New Roman" w:cs="Times New Roman"/>
          <w:b/>
          <w:bCs/>
          <w:sz w:val="30"/>
          <w:szCs w:val="30"/>
        </w:rPr>
        <w:t>Выбор вида метрологической оценки средств измерений, применяе</w:t>
      </w:r>
      <w:r w:rsidR="00844822" w:rsidRPr="00FF46A2">
        <w:rPr>
          <w:rFonts w:ascii="Times New Roman" w:hAnsi="Times New Roman" w:cs="Times New Roman"/>
          <w:b/>
          <w:bCs/>
          <w:sz w:val="30"/>
          <w:szCs w:val="30"/>
        </w:rPr>
        <w:t xml:space="preserve">мых в аккредитованных испытательных </w:t>
      </w:r>
      <w:r w:rsidR="005C0B53" w:rsidRPr="00FF46A2">
        <w:rPr>
          <w:rFonts w:ascii="Times New Roman" w:hAnsi="Times New Roman" w:cs="Times New Roman"/>
          <w:b/>
          <w:bCs/>
          <w:sz w:val="30"/>
          <w:szCs w:val="30"/>
        </w:rPr>
        <w:t xml:space="preserve">и иных аккредитованных </w:t>
      </w:r>
      <w:r w:rsidR="00844822" w:rsidRPr="00FF46A2">
        <w:rPr>
          <w:rFonts w:ascii="Times New Roman" w:hAnsi="Times New Roman" w:cs="Times New Roman"/>
          <w:b/>
          <w:bCs/>
          <w:sz w:val="30"/>
          <w:szCs w:val="30"/>
        </w:rPr>
        <w:t>лабораториях</w:t>
      </w:r>
    </w:p>
    <w:p w14:paraId="56AFE4CC" w14:textId="77777777" w:rsidR="00E21ECB" w:rsidRPr="00FF46A2" w:rsidRDefault="00E21ECB" w:rsidP="003D5E6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5F27DFE2" w14:textId="69CFF9E8" w:rsidR="003D5E64" w:rsidRPr="00FF46A2" w:rsidRDefault="00844822" w:rsidP="00625378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 xml:space="preserve">Выбор вида метрологической оценки средств измерений должен основываться на анализе всех нормативных правовых и технических нормативных правовых актов, распространяющихся на деятельность аккредитованной испытательной лаборатории </w:t>
      </w:r>
      <w:r w:rsidR="00351EE5" w:rsidRPr="00FF46A2">
        <w:rPr>
          <w:rFonts w:ascii="Times New Roman" w:hAnsi="Times New Roman" w:cs="Times New Roman"/>
          <w:sz w:val="30"/>
          <w:szCs w:val="30"/>
        </w:rPr>
        <w:t>(</w:t>
      </w:r>
      <w:r w:rsidRPr="00FF46A2">
        <w:rPr>
          <w:rFonts w:ascii="Times New Roman" w:hAnsi="Times New Roman" w:cs="Times New Roman"/>
          <w:sz w:val="30"/>
          <w:szCs w:val="30"/>
        </w:rPr>
        <w:t>лаборатории, являющейся заявителем на аккредитаци</w:t>
      </w:r>
      <w:r w:rsidR="00351EE5" w:rsidRPr="00FF46A2">
        <w:rPr>
          <w:rFonts w:ascii="Times New Roman" w:hAnsi="Times New Roman" w:cs="Times New Roman"/>
          <w:sz w:val="30"/>
          <w:szCs w:val="30"/>
        </w:rPr>
        <w:t>ю)</w:t>
      </w:r>
      <w:r w:rsidRPr="00FF46A2">
        <w:rPr>
          <w:rFonts w:ascii="Times New Roman" w:hAnsi="Times New Roman" w:cs="Times New Roman"/>
          <w:sz w:val="30"/>
          <w:szCs w:val="30"/>
        </w:rPr>
        <w:t>. Во</w:t>
      </w:r>
      <w:r w:rsidR="003D5E64" w:rsidRPr="00FF46A2">
        <w:rPr>
          <w:rFonts w:ascii="Times New Roman" w:hAnsi="Times New Roman" w:cs="Times New Roman"/>
          <w:sz w:val="30"/>
          <w:szCs w:val="30"/>
        </w:rPr>
        <w:t>-</w:t>
      </w:r>
      <w:r w:rsidRPr="00FF46A2">
        <w:rPr>
          <w:rFonts w:ascii="Times New Roman" w:hAnsi="Times New Roman" w:cs="Times New Roman"/>
          <w:sz w:val="30"/>
          <w:szCs w:val="30"/>
        </w:rPr>
        <w:t>первых</w:t>
      </w:r>
      <w:r w:rsidR="00547FC4" w:rsidRPr="00FF46A2">
        <w:rPr>
          <w:rFonts w:ascii="Times New Roman" w:hAnsi="Times New Roman" w:cs="Times New Roman"/>
          <w:sz w:val="30"/>
          <w:szCs w:val="30"/>
        </w:rPr>
        <w:t>,</w:t>
      </w:r>
      <w:r w:rsidRPr="00FF46A2">
        <w:rPr>
          <w:rFonts w:ascii="Times New Roman" w:hAnsi="Times New Roman" w:cs="Times New Roman"/>
          <w:sz w:val="30"/>
          <w:szCs w:val="30"/>
        </w:rPr>
        <w:t xml:space="preserve"> это требования законов, указанных в разделах 2 и 3 настоящих рекомендаций, а также закона Республики Беларусь</w:t>
      </w:r>
      <w:r w:rsidR="003D5E64" w:rsidRPr="00FF46A2">
        <w:rPr>
          <w:rFonts w:ascii="Times New Roman" w:hAnsi="Times New Roman" w:cs="Times New Roman"/>
          <w:sz w:val="30"/>
          <w:szCs w:val="30"/>
        </w:rPr>
        <w:t xml:space="preserve"> от 5 января 2004 г. № 262-З «О техническом нормировании и стандартизации».</w:t>
      </w:r>
    </w:p>
    <w:p w14:paraId="06F656C1" w14:textId="77777777" w:rsidR="00787883" w:rsidRPr="00FF46A2" w:rsidRDefault="003D5E64" w:rsidP="00DE0F86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F46A2">
        <w:rPr>
          <w:rFonts w:ascii="Times New Roman" w:hAnsi="Times New Roman" w:cs="Times New Roman"/>
          <w:sz w:val="30"/>
          <w:szCs w:val="30"/>
        </w:rPr>
        <w:t>Во-вторых</w:t>
      </w:r>
      <w:r w:rsidR="00EA6F81" w:rsidRPr="00FF46A2">
        <w:rPr>
          <w:rFonts w:ascii="Times New Roman" w:hAnsi="Times New Roman" w:cs="Times New Roman"/>
          <w:sz w:val="30"/>
          <w:szCs w:val="30"/>
        </w:rPr>
        <w:t>,</w:t>
      </w:r>
      <w:r w:rsidRPr="00FF46A2">
        <w:rPr>
          <w:rFonts w:ascii="Times New Roman" w:hAnsi="Times New Roman" w:cs="Times New Roman"/>
          <w:sz w:val="30"/>
          <w:szCs w:val="30"/>
        </w:rPr>
        <w:t xml:space="preserve"> необходим анализ требований </w:t>
      </w:r>
      <w:r w:rsidR="00FF1AAB" w:rsidRPr="00FF46A2">
        <w:rPr>
          <w:rFonts w:ascii="Times New Roman" w:hAnsi="Times New Roman" w:cs="Times New Roman"/>
          <w:sz w:val="30"/>
          <w:szCs w:val="30"/>
        </w:rPr>
        <w:t xml:space="preserve">методик испытаний, которые включены в область (проект области) аккредитации в отношении того, какие требования к измерениям (средствам измерений) в них указаны, </w:t>
      </w:r>
      <w:r w:rsidR="00FF1AAB" w:rsidRPr="00FF46A2">
        <w:rPr>
          <w:rFonts w:ascii="Times New Roman" w:hAnsi="Times New Roman" w:cs="Times New Roman"/>
          <w:sz w:val="30"/>
          <w:szCs w:val="30"/>
        </w:rPr>
        <w:lastRenderedPageBreak/>
        <w:t>поскольку аккредитованная испытательная лаборатория обязана их выполнять.</w:t>
      </w:r>
    </w:p>
    <w:p w14:paraId="356E328D" w14:textId="55076A90" w:rsidR="00EF70B4" w:rsidRPr="00FF46A2" w:rsidRDefault="0019389D" w:rsidP="00DE0F8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trike/>
          <w:sz w:val="30"/>
          <w:szCs w:val="30"/>
          <w:lang w:eastAsia="ru-RU"/>
        </w:rPr>
      </w:pP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реализации аккредитованной испытательной лаборатори</w:t>
      </w:r>
      <w:r w:rsidR="00F54150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ей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25378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требований ГОСТ ISO/IEC 17025-2019</w:t>
      </w:r>
      <w:r w:rsidR="00547F5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«Общие требования к  компетентности испытательных и калибровочных лабораторий»</w:t>
      </w:r>
      <w:r w:rsidR="00625378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в том числе, требований 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под</w:t>
      </w:r>
      <w:r w:rsidR="00625378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пунктов 6.4.4, 6.4.5, 6.4.6, 6.4.</w:t>
      </w:r>
      <w:r w:rsidR="00BE32E2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13с, </w:t>
      </w:r>
      <w:r w:rsidR="00625378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6.5</w:t>
      </w:r>
      <w:r w:rsidR="00EF70B4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этого стандарта</w:t>
      </w:r>
      <w:r w:rsidR="00625378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EF70B4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 также 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с учетом тр</w:t>
      </w:r>
      <w:r w:rsidR="00EF70B4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бований, изложенных в раздел</w:t>
      </w:r>
      <w:r w:rsidR="00B60679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ах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2 и 3 настоящих рекомендаций</w:t>
      </w:r>
      <w:r w:rsidR="00EF70B4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в отношении средств измерений</w:t>
      </w:r>
      <w:r w:rsidR="00B60679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EF70B4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применяемых при осуществлении такой лабораторией испытаний</w:t>
      </w:r>
      <w:r w:rsidR="00B60679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EF70B4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целесообразно использовать </w:t>
      </w:r>
      <w:r w:rsidR="00EF70B4" w:rsidRPr="00FF46A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калибровку средств измерений</w:t>
      </w:r>
      <w:r w:rsidR="00E118FF" w:rsidRPr="00FF46A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.</w:t>
      </w:r>
    </w:p>
    <w:p w14:paraId="1C80927C" w14:textId="1DE5B684" w:rsidR="00F54150" w:rsidRPr="00FF46A2" w:rsidRDefault="00F54150" w:rsidP="00DE0F8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trike/>
          <w:sz w:val="30"/>
          <w:szCs w:val="30"/>
          <w:lang w:eastAsia="ru-RU"/>
        </w:rPr>
      </w:pP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реализации аккредитованной испытательной лабораторией требований подпунктов 6.4.4, 6.4.5, 6.4.13с, 6.5</w:t>
      </w:r>
      <w:r w:rsidR="006F320F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ГОСТ ISO/IEC 17025-2019, а также с учетом требований, изложенных в разделах 2 и 3 настоящих рекомендаций, в отношении средств измерений, применяемых при осуществлении такой лабораторией испытаний и </w:t>
      </w:r>
      <w:r w:rsidRPr="00FF46A2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не </w:t>
      </w:r>
      <w:r w:rsidRPr="00FF46A2">
        <w:rPr>
          <w:rFonts w:ascii="Times New Roman" w:hAnsi="Times New Roman"/>
          <w:b/>
          <w:bCs/>
          <w:sz w:val="30"/>
          <w:szCs w:val="30"/>
        </w:rPr>
        <w:t xml:space="preserve">подпадающих </w:t>
      </w:r>
      <w:r w:rsidRPr="00FF46A2">
        <w:rPr>
          <w:rFonts w:ascii="Times New Roman" w:hAnsi="Times New Roman"/>
          <w:sz w:val="30"/>
          <w:szCs w:val="30"/>
        </w:rPr>
        <w:t>под условия пункта 6.4.6 ГОСТ ISO/IEC 17025-2019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целесообразно использовать </w:t>
      </w:r>
      <w:r w:rsidRPr="00FF46A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государственную поверку средств измерений.</w:t>
      </w:r>
    </w:p>
    <w:p w14:paraId="1967B0E1" w14:textId="188FE66A" w:rsidR="00BE32E2" w:rsidRPr="00FF46A2" w:rsidRDefault="00BE32E2" w:rsidP="00DE0F8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Если аккредитованная испытательная лаборатория осуществляет свою деятельность в соответствии с иным, кроме указанного в разделах 2 и</w:t>
      </w:r>
      <w:r w:rsidR="00547F51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3 </w:t>
      </w:r>
      <w:r w:rsidR="00B60679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B60679" w:rsidRPr="00FF46A2">
        <w:rPr>
          <w:rFonts w:ascii="Times New Roman" w:hAnsi="Times New Roman" w:cs="Times New Roman"/>
          <w:sz w:val="30"/>
          <w:szCs w:val="30"/>
        </w:rPr>
        <w:t>подпункт 2.2 пункта 2 статьи 5 закона №3848-</w:t>
      </w:r>
      <w:r w:rsidR="00B60679" w:rsidRPr="00FF46A2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B60679" w:rsidRPr="00FF46A2">
        <w:rPr>
          <w:rFonts w:ascii="Times New Roman" w:hAnsi="Times New Roman" w:cs="Times New Roman"/>
          <w:sz w:val="30"/>
          <w:szCs w:val="30"/>
        </w:rPr>
        <w:t xml:space="preserve">) 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настоящей рекомендации законодательств</w:t>
      </w:r>
      <w:r w:rsidR="00B60679"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ом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то для подтверждения соответствия применяемых ею средств измерений </w:t>
      </w:r>
      <w:r w:rsidR="00B60679" w:rsidRPr="00FF46A2">
        <w:rPr>
          <w:rFonts w:ascii="Times New Roman" w:hAnsi="Times New Roman" w:cs="Times New Roman"/>
          <w:sz w:val="30"/>
          <w:szCs w:val="30"/>
        </w:rPr>
        <w:t xml:space="preserve"> 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обязательным метрологическим требованиям целесообразно использовать </w:t>
      </w:r>
      <w:r w:rsidRPr="00FF46A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государственную поверку средств измерений</w:t>
      </w:r>
      <w:r w:rsidRPr="00FF46A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</w:p>
    <w:p w14:paraId="02E79FC9" w14:textId="77777777" w:rsidR="005C0B53" w:rsidRPr="00FF46A2" w:rsidRDefault="005C0B53" w:rsidP="00625378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3C52CF3F" w14:textId="77777777" w:rsidR="005C0B53" w:rsidRPr="00FF46A2" w:rsidRDefault="005C0B53" w:rsidP="00625378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2F8DFB54" w14:textId="77777777" w:rsidR="005C0B53" w:rsidRPr="00FF46A2" w:rsidRDefault="005C0B53" w:rsidP="00625378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68A3A637" w14:textId="5C33AC21" w:rsidR="002D3EDF" w:rsidRPr="008C31F0" w:rsidRDefault="002D3EDF" w:rsidP="002D3ED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2D3EDF" w:rsidRPr="008C31F0" w:rsidSect="00326B6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9F87" w14:textId="77777777" w:rsidR="00326B60" w:rsidRDefault="00326B60" w:rsidP="00FF46A2">
      <w:pPr>
        <w:spacing w:after="0" w:line="240" w:lineRule="auto"/>
      </w:pPr>
      <w:r>
        <w:separator/>
      </w:r>
    </w:p>
  </w:endnote>
  <w:endnote w:type="continuationSeparator" w:id="0">
    <w:p w14:paraId="31E99A26" w14:textId="77777777" w:rsidR="00326B60" w:rsidRDefault="00326B60" w:rsidP="00FF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AF0B" w14:textId="77777777" w:rsidR="00326B60" w:rsidRDefault="00326B60" w:rsidP="00FF46A2">
      <w:pPr>
        <w:spacing w:after="0" w:line="240" w:lineRule="auto"/>
      </w:pPr>
      <w:r>
        <w:separator/>
      </w:r>
    </w:p>
  </w:footnote>
  <w:footnote w:type="continuationSeparator" w:id="0">
    <w:p w14:paraId="0941312F" w14:textId="77777777" w:rsidR="00326B60" w:rsidRDefault="00326B60" w:rsidP="00FF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75948"/>
      <w:docPartObj>
        <w:docPartGallery w:val="Page Numbers (Top of Page)"/>
        <w:docPartUnique/>
      </w:docPartObj>
    </w:sdtPr>
    <w:sdtContent>
      <w:p w14:paraId="2C297ECA" w14:textId="2E80E993" w:rsidR="00FF46A2" w:rsidRDefault="00FF46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86">
          <w:rPr>
            <w:noProof/>
          </w:rPr>
          <w:t>4</w:t>
        </w:r>
        <w:r>
          <w:fldChar w:fldCharType="end"/>
        </w:r>
      </w:p>
    </w:sdtContent>
  </w:sdt>
  <w:p w14:paraId="51DC0390" w14:textId="77777777" w:rsidR="00FF46A2" w:rsidRDefault="00FF46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5B"/>
    <w:rsid w:val="00012F2E"/>
    <w:rsid w:val="000336A8"/>
    <w:rsid w:val="00066877"/>
    <w:rsid w:val="00070E51"/>
    <w:rsid w:val="00081BBD"/>
    <w:rsid w:val="0008506C"/>
    <w:rsid w:val="000B1DA5"/>
    <w:rsid w:val="000B60EC"/>
    <w:rsid w:val="000C59CF"/>
    <w:rsid w:val="000E1892"/>
    <w:rsid w:val="000F6898"/>
    <w:rsid w:val="00124C64"/>
    <w:rsid w:val="00157B1F"/>
    <w:rsid w:val="0019389D"/>
    <w:rsid w:val="001960E6"/>
    <w:rsid w:val="001A21D8"/>
    <w:rsid w:val="001B5FE3"/>
    <w:rsid w:val="00230EF7"/>
    <w:rsid w:val="00237581"/>
    <w:rsid w:val="00241FAA"/>
    <w:rsid w:val="002474DF"/>
    <w:rsid w:val="00254A23"/>
    <w:rsid w:val="00265D6B"/>
    <w:rsid w:val="00274F3B"/>
    <w:rsid w:val="00287ACD"/>
    <w:rsid w:val="00291972"/>
    <w:rsid w:val="002953E9"/>
    <w:rsid w:val="002D3EDF"/>
    <w:rsid w:val="00311206"/>
    <w:rsid w:val="00321D85"/>
    <w:rsid w:val="00326B60"/>
    <w:rsid w:val="00346770"/>
    <w:rsid w:val="00351EE5"/>
    <w:rsid w:val="00352883"/>
    <w:rsid w:val="00377DA7"/>
    <w:rsid w:val="003877FF"/>
    <w:rsid w:val="003A1CAC"/>
    <w:rsid w:val="003B3CF5"/>
    <w:rsid w:val="003D5E64"/>
    <w:rsid w:val="003D7346"/>
    <w:rsid w:val="00402D9A"/>
    <w:rsid w:val="00410D5B"/>
    <w:rsid w:val="004150C1"/>
    <w:rsid w:val="00425C28"/>
    <w:rsid w:val="00445A65"/>
    <w:rsid w:val="00454E2D"/>
    <w:rsid w:val="004D61F3"/>
    <w:rsid w:val="004E103C"/>
    <w:rsid w:val="004E5452"/>
    <w:rsid w:val="00511104"/>
    <w:rsid w:val="0052584F"/>
    <w:rsid w:val="00540683"/>
    <w:rsid w:val="00547F51"/>
    <w:rsid w:val="00547FC4"/>
    <w:rsid w:val="0055355B"/>
    <w:rsid w:val="00597C3F"/>
    <w:rsid w:val="005B20F5"/>
    <w:rsid w:val="005C0B53"/>
    <w:rsid w:val="00604E1D"/>
    <w:rsid w:val="00625378"/>
    <w:rsid w:val="006270AC"/>
    <w:rsid w:val="006420B3"/>
    <w:rsid w:val="006529E7"/>
    <w:rsid w:val="00676FD2"/>
    <w:rsid w:val="00677EBB"/>
    <w:rsid w:val="00685C21"/>
    <w:rsid w:val="006921FF"/>
    <w:rsid w:val="006959B6"/>
    <w:rsid w:val="006B4D1F"/>
    <w:rsid w:val="006B60DC"/>
    <w:rsid w:val="006D4B2D"/>
    <w:rsid w:val="006F320F"/>
    <w:rsid w:val="006F6B6C"/>
    <w:rsid w:val="00736977"/>
    <w:rsid w:val="00737C42"/>
    <w:rsid w:val="0075488A"/>
    <w:rsid w:val="007656D8"/>
    <w:rsid w:val="00787883"/>
    <w:rsid w:val="0079299B"/>
    <w:rsid w:val="00792E34"/>
    <w:rsid w:val="007A2063"/>
    <w:rsid w:val="007A72ED"/>
    <w:rsid w:val="007B175B"/>
    <w:rsid w:val="007C3F23"/>
    <w:rsid w:val="007E0E9E"/>
    <w:rsid w:val="007E2676"/>
    <w:rsid w:val="00801E13"/>
    <w:rsid w:val="0081057C"/>
    <w:rsid w:val="008301F7"/>
    <w:rsid w:val="008348DB"/>
    <w:rsid w:val="00835B82"/>
    <w:rsid w:val="00844822"/>
    <w:rsid w:val="008C31F0"/>
    <w:rsid w:val="008C5309"/>
    <w:rsid w:val="008C603F"/>
    <w:rsid w:val="008C751B"/>
    <w:rsid w:val="008D3A54"/>
    <w:rsid w:val="008D6110"/>
    <w:rsid w:val="008E3C5C"/>
    <w:rsid w:val="00902901"/>
    <w:rsid w:val="00903D78"/>
    <w:rsid w:val="00907609"/>
    <w:rsid w:val="00914CC0"/>
    <w:rsid w:val="009516AC"/>
    <w:rsid w:val="00952737"/>
    <w:rsid w:val="00972E1F"/>
    <w:rsid w:val="00990A79"/>
    <w:rsid w:val="009D3CAB"/>
    <w:rsid w:val="009F2CFF"/>
    <w:rsid w:val="00A15705"/>
    <w:rsid w:val="00A44AE4"/>
    <w:rsid w:val="00A63043"/>
    <w:rsid w:val="00AC0FB6"/>
    <w:rsid w:val="00AE4D2A"/>
    <w:rsid w:val="00B167F1"/>
    <w:rsid w:val="00B33165"/>
    <w:rsid w:val="00B34BF8"/>
    <w:rsid w:val="00B54FE8"/>
    <w:rsid w:val="00B60679"/>
    <w:rsid w:val="00BE32E2"/>
    <w:rsid w:val="00BE59CF"/>
    <w:rsid w:val="00BF2050"/>
    <w:rsid w:val="00BF55BF"/>
    <w:rsid w:val="00CC1D6F"/>
    <w:rsid w:val="00CD0B72"/>
    <w:rsid w:val="00CD3D77"/>
    <w:rsid w:val="00CF3D5F"/>
    <w:rsid w:val="00CF59C0"/>
    <w:rsid w:val="00D35209"/>
    <w:rsid w:val="00D930E9"/>
    <w:rsid w:val="00D957E2"/>
    <w:rsid w:val="00DA3DE9"/>
    <w:rsid w:val="00DD6CB6"/>
    <w:rsid w:val="00DE0F86"/>
    <w:rsid w:val="00DE2FBC"/>
    <w:rsid w:val="00E0462A"/>
    <w:rsid w:val="00E118FF"/>
    <w:rsid w:val="00E21ECB"/>
    <w:rsid w:val="00E23052"/>
    <w:rsid w:val="00E573B4"/>
    <w:rsid w:val="00E76263"/>
    <w:rsid w:val="00E7709A"/>
    <w:rsid w:val="00EA6146"/>
    <w:rsid w:val="00EA6F81"/>
    <w:rsid w:val="00EC5EB2"/>
    <w:rsid w:val="00EF70B4"/>
    <w:rsid w:val="00F54150"/>
    <w:rsid w:val="00F54FB1"/>
    <w:rsid w:val="00F63EB6"/>
    <w:rsid w:val="00F666D2"/>
    <w:rsid w:val="00F80463"/>
    <w:rsid w:val="00F9469D"/>
    <w:rsid w:val="00FA73BA"/>
    <w:rsid w:val="00FB01C3"/>
    <w:rsid w:val="00FC5661"/>
    <w:rsid w:val="00FE0A96"/>
    <w:rsid w:val="00FF1AAB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1012"/>
  <w15:chartTrackingRefBased/>
  <w15:docId w15:val="{E6C287A5-36B3-4AD4-8DDF-CFF61ED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6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66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6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FE0A96"/>
  </w:style>
  <w:style w:type="character" w:customStyle="1" w:styleId="20">
    <w:name w:val="Заголовок 2 Знак"/>
    <w:basedOn w:val="a0"/>
    <w:link w:val="2"/>
    <w:uiPriority w:val="9"/>
    <w:rsid w:val="00EA6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ake-non-breaking-space">
    <w:name w:val="fake-non-breaking-space"/>
    <w:basedOn w:val="a0"/>
    <w:rsid w:val="000F6898"/>
  </w:style>
  <w:style w:type="character" w:customStyle="1" w:styleId="10">
    <w:name w:val="Заголовок 1 Знак"/>
    <w:basedOn w:val="a0"/>
    <w:link w:val="1"/>
    <w:uiPriority w:val="9"/>
    <w:rsid w:val="00DE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EC5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6A2"/>
  </w:style>
  <w:style w:type="paragraph" w:styleId="a6">
    <w:name w:val="footer"/>
    <w:basedOn w:val="a"/>
    <w:link w:val="a7"/>
    <w:uiPriority w:val="99"/>
    <w:unhideWhenUsed/>
    <w:rsid w:val="00FF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4E90-453E-4EBB-8ECF-438F5305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Сергей Антонович</dc:creator>
  <cp:keywords/>
  <dc:description/>
  <cp:lastModifiedBy>Николаев Глеб Андреевич</cp:lastModifiedBy>
  <cp:revision>2</cp:revision>
  <cp:lastPrinted>2024-03-25T10:44:00Z</cp:lastPrinted>
  <dcterms:created xsi:type="dcterms:W3CDTF">2024-03-28T08:51:00Z</dcterms:created>
  <dcterms:modified xsi:type="dcterms:W3CDTF">2024-03-28T08:51:00Z</dcterms:modified>
</cp:coreProperties>
</file>