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F5E7" w14:textId="1B172546" w:rsidR="000F01AF" w:rsidRPr="00521BD5" w:rsidRDefault="005C74BA" w:rsidP="005C74B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36353917"/>
      <w:bookmarkStart w:id="1" w:name="_Hlk146006430"/>
      <w:r w:rsidRPr="00521BD5">
        <w:rPr>
          <w:rFonts w:ascii="Times New Roman" w:hAnsi="Times New Roman" w:cs="Times New Roman"/>
          <w:b/>
          <w:bCs/>
          <w:sz w:val="36"/>
          <w:szCs w:val="36"/>
        </w:rPr>
        <w:t>График проведения тренингов</w:t>
      </w:r>
      <w:r w:rsidR="00521BD5" w:rsidRPr="00521BD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E54AD">
        <w:rPr>
          <w:rFonts w:ascii="Times New Roman" w:hAnsi="Times New Roman" w:cs="Times New Roman"/>
          <w:b/>
          <w:bCs/>
          <w:sz w:val="36"/>
          <w:szCs w:val="36"/>
        </w:rPr>
        <w:t>БГЦА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560"/>
        <w:gridCol w:w="1639"/>
        <w:gridCol w:w="62"/>
        <w:gridCol w:w="1417"/>
      </w:tblGrid>
      <w:tr w:rsidR="00611B8C" w:rsidRPr="00E538E6" w14:paraId="3E9A2A69" w14:textId="0DD5B251" w:rsidTr="00691647">
        <w:trPr>
          <w:trHeight w:val="300"/>
        </w:trPr>
        <w:tc>
          <w:tcPr>
            <w:tcW w:w="5665" w:type="dxa"/>
            <w:shd w:val="clear" w:color="000000" w:fill="F5F5F5"/>
            <w:noWrap/>
            <w:hideMark/>
          </w:tcPr>
          <w:bookmarkEnd w:id="0"/>
          <w:p w14:paraId="4EDC9B76" w14:textId="77777777" w:rsidR="008427FA" w:rsidRPr="00640ADC" w:rsidRDefault="008427FA" w:rsidP="0008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тренинга</w:t>
            </w:r>
          </w:p>
        </w:tc>
        <w:tc>
          <w:tcPr>
            <w:tcW w:w="1560" w:type="dxa"/>
            <w:shd w:val="clear" w:color="000000" w:fill="F5F5F5"/>
            <w:noWrap/>
            <w:hideMark/>
          </w:tcPr>
          <w:p w14:paraId="0044D6BD" w14:textId="77777777" w:rsidR="008427FA" w:rsidRPr="00640ADC" w:rsidRDefault="008427FA" w:rsidP="0008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начала проведения тренинга</w:t>
            </w:r>
          </w:p>
        </w:tc>
        <w:tc>
          <w:tcPr>
            <w:tcW w:w="1639" w:type="dxa"/>
            <w:shd w:val="clear" w:color="000000" w:fill="F5F5F5"/>
            <w:noWrap/>
            <w:hideMark/>
          </w:tcPr>
          <w:p w14:paraId="6BEEAE1B" w14:textId="77777777" w:rsidR="008427FA" w:rsidRPr="00640ADC" w:rsidRDefault="008427FA" w:rsidP="0008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окончания проведения тренинга</w:t>
            </w:r>
          </w:p>
        </w:tc>
        <w:tc>
          <w:tcPr>
            <w:tcW w:w="1479" w:type="dxa"/>
            <w:gridSpan w:val="2"/>
            <w:shd w:val="clear" w:color="000000" w:fill="F5F5F5"/>
          </w:tcPr>
          <w:p w14:paraId="5A2691D6" w14:textId="7D067CF2" w:rsidR="008427FA" w:rsidRPr="00640ADC" w:rsidRDefault="008427FA" w:rsidP="0084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Формат проведения</w:t>
            </w:r>
          </w:p>
        </w:tc>
      </w:tr>
      <w:tr w:rsidR="00527003" w:rsidRPr="00E538E6" w14:paraId="5F2B5932" w14:textId="77777777" w:rsidTr="00527003">
        <w:trPr>
          <w:trHeight w:val="389"/>
        </w:trPr>
        <w:tc>
          <w:tcPr>
            <w:tcW w:w="10343" w:type="dxa"/>
            <w:gridSpan w:val="5"/>
            <w:shd w:val="clear" w:color="auto" w:fill="FBE4D5" w:themeFill="accent2" w:themeFillTint="33"/>
            <w:noWrap/>
          </w:tcPr>
          <w:p w14:paraId="1DB26076" w14:textId="5D9F3395" w:rsidR="00527003" w:rsidRPr="00640ADC" w:rsidRDefault="00527003" w:rsidP="0084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  <w:r w:rsidRPr="00640A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2023</w:t>
            </w:r>
          </w:p>
        </w:tc>
      </w:tr>
      <w:tr w:rsidR="00527003" w:rsidRPr="00E538E6" w14:paraId="1ED56A6E" w14:textId="77777777" w:rsidTr="00527003">
        <w:trPr>
          <w:trHeight w:val="300"/>
        </w:trPr>
        <w:tc>
          <w:tcPr>
            <w:tcW w:w="5665" w:type="dxa"/>
            <w:shd w:val="clear" w:color="auto" w:fill="auto"/>
            <w:noWrap/>
          </w:tcPr>
          <w:p w14:paraId="6EC6B6EF" w14:textId="0EE29FE1" w:rsidR="00527003" w:rsidRPr="00527003" w:rsidRDefault="00527003" w:rsidP="0052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70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Внутренний аудит систем менеджмента лабораторий. Порядок организации и проведения внутреннего аудита в соответствии с СТБ ISO 19011-2021 (ISO 19011:2018, IDT). Критерии внутреннего аудита в соответствии с ГОСТ ISO/IEC 17025-2019 (ISO/IEC 17025:2017, IDT)</w:t>
            </w:r>
            <w:r w:rsidRPr="005270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</w:p>
        </w:tc>
        <w:tc>
          <w:tcPr>
            <w:tcW w:w="1560" w:type="dxa"/>
            <w:shd w:val="clear" w:color="auto" w:fill="auto"/>
            <w:noWrap/>
          </w:tcPr>
          <w:p w14:paraId="5864F1F3" w14:textId="444F0865" w:rsidR="00527003" w:rsidRPr="00527003" w:rsidRDefault="00527003" w:rsidP="0008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70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26.09.2023</w:t>
            </w:r>
          </w:p>
        </w:tc>
        <w:tc>
          <w:tcPr>
            <w:tcW w:w="1639" w:type="dxa"/>
            <w:shd w:val="clear" w:color="auto" w:fill="auto"/>
            <w:noWrap/>
          </w:tcPr>
          <w:p w14:paraId="33A2CC52" w14:textId="66BD2553" w:rsidR="00527003" w:rsidRPr="00527003" w:rsidRDefault="00527003" w:rsidP="0008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70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28.09.2023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078545DA" w14:textId="13780248" w:rsidR="00527003" w:rsidRPr="00527003" w:rsidRDefault="00527003" w:rsidP="0084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70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527003" w:rsidRPr="00E538E6" w14:paraId="2B4A95D4" w14:textId="77777777" w:rsidTr="00527003">
        <w:trPr>
          <w:trHeight w:val="300"/>
        </w:trPr>
        <w:tc>
          <w:tcPr>
            <w:tcW w:w="5665" w:type="dxa"/>
            <w:shd w:val="clear" w:color="auto" w:fill="auto"/>
            <w:noWrap/>
          </w:tcPr>
          <w:p w14:paraId="2E4A8CA8" w14:textId="5BCC71A3" w:rsidR="00527003" w:rsidRPr="00527003" w:rsidRDefault="00527003" w:rsidP="0052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70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ГОСТ ISO/IEC 17025-2019. Правило принятия решения. Формирование заключения. Разъяснение результатов</w:t>
            </w:r>
          </w:p>
        </w:tc>
        <w:tc>
          <w:tcPr>
            <w:tcW w:w="1560" w:type="dxa"/>
            <w:shd w:val="clear" w:color="auto" w:fill="auto"/>
            <w:noWrap/>
          </w:tcPr>
          <w:p w14:paraId="7D02D288" w14:textId="1A0035AC" w:rsidR="00527003" w:rsidRPr="00527003" w:rsidRDefault="00527003" w:rsidP="0008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70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26.09.2023</w:t>
            </w:r>
          </w:p>
        </w:tc>
        <w:tc>
          <w:tcPr>
            <w:tcW w:w="1639" w:type="dxa"/>
            <w:shd w:val="clear" w:color="auto" w:fill="auto"/>
            <w:noWrap/>
          </w:tcPr>
          <w:p w14:paraId="7053B2E0" w14:textId="0563B7E3" w:rsidR="00527003" w:rsidRPr="00527003" w:rsidRDefault="00527003" w:rsidP="0008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70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27.09.2023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560224CC" w14:textId="04B8A19E" w:rsidR="00527003" w:rsidRPr="00527003" w:rsidRDefault="00527003" w:rsidP="0084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70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527003" w:rsidRPr="00E538E6" w14:paraId="66192DB9" w14:textId="77777777" w:rsidTr="00527003">
        <w:trPr>
          <w:trHeight w:val="300"/>
        </w:trPr>
        <w:tc>
          <w:tcPr>
            <w:tcW w:w="5665" w:type="dxa"/>
            <w:shd w:val="clear" w:color="auto" w:fill="auto"/>
            <w:noWrap/>
          </w:tcPr>
          <w:p w14:paraId="6762B92F" w14:textId="73DE3CD6" w:rsidR="00527003" w:rsidRPr="00527003" w:rsidRDefault="00527003" w:rsidP="0052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70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Критерии аккредитации органолептических испытательных лабораторий. Отбор, обучение и контроль испытателей. Практические занятия по проведению органолептических (сенсорных) испытаний</w:t>
            </w:r>
          </w:p>
        </w:tc>
        <w:tc>
          <w:tcPr>
            <w:tcW w:w="1560" w:type="dxa"/>
            <w:shd w:val="clear" w:color="auto" w:fill="auto"/>
            <w:noWrap/>
          </w:tcPr>
          <w:p w14:paraId="516731BD" w14:textId="66E4C643" w:rsidR="00527003" w:rsidRPr="00527003" w:rsidRDefault="00527003" w:rsidP="0008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27.09.2023</w:t>
            </w:r>
          </w:p>
        </w:tc>
        <w:tc>
          <w:tcPr>
            <w:tcW w:w="1639" w:type="dxa"/>
            <w:shd w:val="clear" w:color="auto" w:fill="auto"/>
            <w:noWrap/>
          </w:tcPr>
          <w:p w14:paraId="7EEC0E8D" w14:textId="6BDFAD3D" w:rsidR="00527003" w:rsidRPr="00527003" w:rsidRDefault="00527003" w:rsidP="0008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29.09.2023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40F730D5" w14:textId="2DB03027" w:rsidR="00527003" w:rsidRPr="00527003" w:rsidRDefault="00527003" w:rsidP="0084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70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очно, г.Гомель</w:t>
            </w:r>
          </w:p>
        </w:tc>
      </w:tr>
      <w:tr w:rsidR="00527003" w:rsidRPr="00E538E6" w14:paraId="6B492086" w14:textId="77777777" w:rsidTr="00672CD4">
        <w:trPr>
          <w:trHeight w:val="492"/>
        </w:trPr>
        <w:tc>
          <w:tcPr>
            <w:tcW w:w="5665" w:type="dxa"/>
            <w:shd w:val="clear" w:color="auto" w:fill="auto"/>
            <w:noWrap/>
          </w:tcPr>
          <w:p w14:paraId="2F777FA2" w14:textId="077C3631" w:rsidR="00527003" w:rsidRPr="00527003" w:rsidRDefault="00527003" w:rsidP="00527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70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TRM-2 «Процесс оценки»</w:t>
            </w:r>
          </w:p>
        </w:tc>
        <w:tc>
          <w:tcPr>
            <w:tcW w:w="1560" w:type="dxa"/>
            <w:shd w:val="clear" w:color="auto" w:fill="auto"/>
            <w:noWrap/>
          </w:tcPr>
          <w:p w14:paraId="16682FEA" w14:textId="7EF28011" w:rsidR="00527003" w:rsidRPr="00527003" w:rsidRDefault="00527003" w:rsidP="0008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70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29.09.2023</w:t>
            </w:r>
          </w:p>
        </w:tc>
        <w:tc>
          <w:tcPr>
            <w:tcW w:w="1639" w:type="dxa"/>
            <w:shd w:val="clear" w:color="auto" w:fill="auto"/>
            <w:noWrap/>
          </w:tcPr>
          <w:p w14:paraId="3602D11E" w14:textId="57077A23" w:rsidR="00527003" w:rsidRPr="00527003" w:rsidRDefault="00527003" w:rsidP="0008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70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29.09.2023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251D2CB7" w14:textId="2F2910C4" w:rsidR="00527003" w:rsidRPr="00527003" w:rsidRDefault="00527003" w:rsidP="0084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70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801F95" w:rsidRPr="00A623A7" w14:paraId="0DCD0DC1" w14:textId="38A20BCB" w:rsidTr="00611B8C">
        <w:trPr>
          <w:trHeight w:val="417"/>
        </w:trPr>
        <w:tc>
          <w:tcPr>
            <w:tcW w:w="10343" w:type="dxa"/>
            <w:gridSpan w:val="5"/>
            <w:shd w:val="clear" w:color="auto" w:fill="BDD6EE" w:themeFill="accent5" w:themeFillTint="66"/>
            <w:noWrap/>
            <w:vAlign w:val="center"/>
          </w:tcPr>
          <w:p w14:paraId="3BAB39E9" w14:textId="19052C17" w:rsidR="00801F95" w:rsidRPr="00640ADC" w:rsidRDefault="00801F95" w:rsidP="008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ОКТЯБРЬ 2023</w:t>
            </w:r>
          </w:p>
        </w:tc>
      </w:tr>
      <w:tr w:rsidR="00C329DD" w:rsidRPr="00A623A7" w14:paraId="07581C5C" w14:textId="77777777" w:rsidTr="00FF1E0B">
        <w:trPr>
          <w:trHeight w:val="726"/>
        </w:trPr>
        <w:tc>
          <w:tcPr>
            <w:tcW w:w="5665" w:type="dxa"/>
            <w:shd w:val="clear" w:color="000000" w:fill="FFFFFF"/>
            <w:noWrap/>
          </w:tcPr>
          <w:p w14:paraId="169B2107" w14:textId="54D984DA" w:rsidR="00B864F1" w:rsidRPr="00B864F1" w:rsidRDefault="00B864F1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86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Новый!</w:t>
            </w:r>
          </w:p>
          <w:p w14:paraId="74D6EF3F" w14:textId="3175FDEC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ГОСТ EN 12972-2020. Промежуточная проверка цистерны для перевозки опасных грузов с уровнем безопасности не превышающим код LGBF</w:t>
            </w:r>
          </w:p>
        </w:tc>
        <w:tc>
          <w:tcPr>
            <w:tcW w:w="1560" w:type="dxa"/>
            <w:shd w:val="clear" w:color="auto" w:fill="FFFFFF" w:themeFill="background1"/>
            <w:noWrap/>
          </w:tcPr>
          <w:p w14:paraId="74A547FB" w14:textId="7E4694ED" w:rsidR="00C329DD" w:rsidRPr="00640ADC" w:rsidRDefault="00B864F1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открытая дата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</w:tcPr>
          <w:p w14:paraId="25D77223" w14:textId="77777777" w:rsidR="00B864F1" w:rsidRDefault="00B864F1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открытая </w:t>
            </w:r>
          </w:p>
          <w:p w14:paraId="03C77162" w14:textId="721B8C04" w:rsidR="00C329DD" w:rsidRPr="00640ADC" w:rsidRDefault="00B864F1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556032" w14:textId="75A07ECF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</w:tr>
      <w:tr w:rsidR="00C329DD" w:rsidRPr="00A623A7" w14:paraId="7D8E8F07" w14:textId="32D962A2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bottom"/>
          </w:tcPr>
          <w:p w14:paraId="0E95706B" w14:textId="1A97D9BD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СТБ 2542-2021 «Система обеспечения единства измерений Республики Беларусь. Лаборатории поверочные. Общие требования»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16068168" w14:textId="08514428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02.10.2023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129F1FAB" w14:textId="30B06136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03.10.2023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A9A329" w14:textId="195467A1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231078AE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</w:tcPr>
          <w:p w14:paraId="1BBCF263" w14:textId="7C667B54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электрофизических измерений до 1000 В. Современные требования к проведению электрофизических измерений до 1000 В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3AAB7AC9" w14:textId="1851B883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06.10.2023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5F923B0C" w14:textId="05BBB2DF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06.10.2023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F026E3" w14:textId="2B5BBAA7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</w:tr>
      <w:tr w:rsidR="00C329DD" w:rsidRPr="00A623A7" w14:paraId="10467999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</w:tcPr>
          <w:p w14:paraId="1B86AC6A" w14:textId="087874E1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Процесс аккредитации заявителей на аккредитацию и аккредитованных субъектов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18911967" w14:textId="798E34AC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09.10.2023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1188556B" w14:textId="5F87A571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10.10.2023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41AAE9" w14:textId="56184EC6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7FF4DC95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</w:tcPr>
          <w:p w14:paraId="5AF5D616" w14:textId="592F922D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ГОСТ ISO/IEC 17025-2019. Требования к компетентности испытательных и калибровочных лабораторий. Практическое применение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2422FD9C" w14:textId="71E2BCBC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17.10.2023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6D68078F" w14:textId="226F6C96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19.10.2023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AF6FA80" w14:textId="7D92E01C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5B14EAA5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</w:tcPr>
          <w:p w14:paraId="4D892A44" w14:textId="75D9EC45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Реализация ГОСТ 34786—2021 «Вода питьевая. Методы определения общего числа микроорганизмов, колиформных бактерий, Escherichia coli, Pseudomonas aeruginosa и энтерококков». Применение результатов микробиологического анализа для оценки качества воды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22275589" w14:textId="25449E78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17.10.2023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5A0932A6" w14:textId="5480197D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17.10.2023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DE8E7E4" w14:textId="059030EB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</w:tr>
      <w:tr w:rsidR="00C329DD" w:rsidRPr="00A623A7" w14:paraId="55F4A275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</w:tcPr>
          <w:p w14:paraId="54C2F203" w14:textId="77777777" w:rsidR="00B864F1" w:rsidRPr="00B864F1" w:rsidRDefault="00B864F1" w:rsidP="00B8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86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Новый!</w:t>
            </w:r>
          </w:p>
          <w:p w14:paraId="430A2AD1" w14:textId="2AE75611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Оборудование, применяемое аккредитованными испытательными лабораториями согласно п.6.4 ГОСТ ISO/IEC 17025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78196E83" w14:textId="0A9148C0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19.10.2023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02B18896" w14:textId="71AF6D80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19.10.2023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D192AB" w14:textId="32A79AE3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714C6369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bottom"/>
          </w:tcPr>
          <w:p w14:paraId="283922D2" w14:textId="01808656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Внутренний аудит систем менеджмента лабораторий. Порядок организации и проведения </w:t>
            </w: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внутреннего аудита в соответствии с СТБ ISO 19011-2021  (ISO 19011:2018, IDT). Критерии внутреннего аудита в соответствии с ГОСТ ISO/IEC 17025-2019 (ISO/IEC 17025:2017, IDT)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32F995A7" w14:textId="27A58CBD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24.10.2023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2BEEE676" w14:textId="1514E4C3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26.10.2023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0BF897" w14:textId="3574D24D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4E8462EB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bottom"/>
          </w:tcPr>
          <w:p w14:paraId="6E7535B9" w14:textId="77777777" w:rsidR="00B864F1" w:rsidRPr="00B864F1" w:rsidRDefault="00B864F1" w:rsidP="00B8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86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Новый!</w:t>
            </w:r>
          </w:p>
          <w:p w14:paraId="1B1C633A" w14:textId="66B3C669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Статистические методы, применяемые при проверке квалификации посредством межлабораторных сличений: взгляд со стороны участника сличений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2B176091" w14:textId="73C241C9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26.10.2023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3AE072DE" w14:textId="7E62B028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26.10.2023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A38078" w14:textId="43521EF1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</w:tr>
      <w:tr w:rsidR="00C329DD" w:rsidRPr="00A623A7" w14:paraId="4906837E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bottom"/>
          </w:tcPr>
          <w:p w14:paraId="7339A1D9" w14:textId="3AAE301D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Обеспечение достоверности результатов согласно требований п.7.7.2 ГОСТ ISO/IEC 17025-2019 «Общие требования к компетентности испытательных и калибровочных лабораторий». Порядок участия в ППК и МЛС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0502E531" w14:textId="5D98C5DC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30.10.2023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5B1F36E1" w14:textId="48EB6B87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31.10.2023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894AC6" w14:textId="5DB4A485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bookmarkEnd w:id="1"/>
      <w:tr w:rsidR="00C329DD" w:rsidRPr="00A623A7" w14:paraId="5BE70109" w14:textId="77777777" w:rsidTr="003A6156">
        <w:trPr>
          <w:trHeight w:val="469"/>
        </w:trPr>
        <w:tc>
          <w:tcPr>
            <w:tcW w:w="10343" w:type="dxa"/>
            <w:gridSpan w:val="5"/>
            <w:shd w:val="clear" w:color="auto" w:fill="F7CAAC" w:themeFill="accent2" w:themeFillTint="66"/>
            <w:noWrap/>
            <w:vAlign w:val="center"/>
          </w:tcPr>
          <w:p w14:paraId="4CA7C96C" w14:textId="656E132C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НОЯБРЬ 2023</w:t>
            </w:r>
          </w:p>
        </w:tc>
      </w:tr>
      <w:tr w:rsidR="00C329DD" w:rsidRPr="00A623A7" w14:paraId="1DC07FC6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bottom"/>
          </w:tcPr>
          <w:p w14:paraId="5D3165C4" w14:textId="47789C15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Анализ рисков и возможностей в системах менеджмента органов по оценке соответствия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4B19F3A2" w14:textId="0A88F562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01.11.2023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3DA4691D" w14:textId="433A7430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02.11.2023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7616083" w14:textId="1D63A010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1E29468C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bottom"/>
          </w:tcPr>
          <w:p w14:paraId="44A5D731" w14:textId="7908A4DF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ГОСТ ISO/IEC 17025-2019. Отбор образцов. Обращение с объектами испытаний. Технические записи. Неопределенность, связанная с отбором образцов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293D4B11" w14:textId="34882922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08.11.2023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2F75A3F8" w14:textId="669ED311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09.11.2023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201DEF" w14:textId="12003E9C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7D14C68F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bottom"/>
          </w:tcPr>
          <w:p w14:paraId="17A77DD0" w14:textId="5BA9F7A5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ГОСТ ISO/IEC 17025-2019. Общие требования к компетентности испытательных и калибровочных лабораторий. Технические записи.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0F925AC6" w14:textId="76142B95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10.11.2023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7CB118F8" w14:textId="7ED8EF5B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10.11.2023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17E764" w14:textId="004BE506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4A6CA7E3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bottom"/>
          </w:tcPr>
          <w:p w14:paraId="71A8BE15" w14:textId="31792285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ГОСТ ISO/IEC 17025-2019. Типовые несоответствия, выявляемые органом по аккредитации – БГЦА при оценках лабораторий ГОСТ ISO/IEC 17025-2019. Типовые несоответствия, выявляемые органом по аккредитации – БГЦА при оценках лабораторий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71912DDA" w14:textId="0516A40A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13.11.2023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6998F8B5" w14:textId="3B89B6B2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14.11.2023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C8A22FA" w14:textId="3388E52E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01B546E6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bottom"/>
          </w:tcPr>
          <w:p w14:paraId="0103CF7D" w14:textId="228E5FDE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ГОСТ ISO/IEC 17025-2019. Требования к компетентности испытательных и калибровочных лабораторий.  Практическое применение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0A3B8F4F" w14:textId="63637C8E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14.11.2023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29F57336" w14:textId="7AAE2F38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16.11.2023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51B5B9" w14:textId="7A9DCB40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3798CD9F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</w:tcPr>
          <w:p w14:paraId="612146C8" w14:textId="4B0082D7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TRM-3 «Методология оценки» 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54A54F1B" w14:textId="07567D2B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17.11.2023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64D8A097" w14:textId="1C0C9DFC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17.11.2023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959C44" w14:textId="64E230B7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52D1C121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bottom"/>
          </w:tcPr>
          <w:p w14:paraId="6293F0C3" w14:textId="0A4C651E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Внутренний аудит систем менеджмента органов по оценке соответствия. Порядок организации и проведения внутреннего аудита (ISO 19011:2018)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60884B98" w14:textId="2B158B57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21.11.2023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67C8EF7E" w14:textId="748F4452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21.11.2023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8967B" w14:textId="5473DABC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717CC49F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bottom"/>
          </w:tcPr>
          <w:p w14:paraId="157A8871" w14:textId="6C2475AC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ГОСТ ISO/IEC 17025-2019. Неопределенность измерений. Теория и практика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18D11505" w14:textId="4DC3382D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21.11.2023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28201C9C" w14:textId="554EF761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21.11.2023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2F6648F" w14:textId="517526B1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5F74FDE5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bottom"/>
          </w:tcPr>
          <w:p w14:paraId="2FAC55CC" w14:textId="6F5073BC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Внутренний аудит систем менеджмента лабораторий. Порядок организации и проведения внутреннего аудита в соответствии с СТБ ISO 19011-2021  (ISO 19011:2018, IDT). Критерии внутреннего аудита в соответствии с ГОСТ ISO/IEC 17025-2019 (ISO/IEC 17025:2017, IDT)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0164405D" w14:textId="373CF513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21.11.2023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7E05EDAC" w14:textId="3892BA56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23.11.2023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7BE109" w14:textId="24856557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3E32AFBA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bottom"/>
          </w:tcPr>
          <w:p w14:paraId="2FCFDFA1" w14:textId="77777777" w:rsidR="00B864F1" w:rsidRPr="00B864F1" w:rsidRDefault="00B864F1" w:rsidP="00B8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86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Новый!</w:t>
            </w:r>
          </w:p>
          <w:p w14:paraId="22DE7F35" w14:textId="5283F4E5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Микробиология пищевых продуктов. Микробиологический контроль на предприятиях пищевой промышленности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4CC2C9C1" w14:textId="2948698F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22.11.2023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67C2BF1D" w14:textId="3D3B3B39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22.11.2023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52A98BF" w14:textId="7476E9FF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</w:tr>
      <w:tr w:rsidR="00C329DD" w:rsidRPr="00A623A7" w14:paraId="0F3D93B8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bottom"/>
          </w:tcPr>
          <w:p w14:paraId="757AE5B5" w14:textId="7C74E81B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TRM-1 «Теоретические основы Национальной системы аккредитации Республики Беларусь»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06CB5767" w14:textId="70034650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27.11.2023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41E4CDA1" w14:textId="48AD596F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27.11.2023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1B170B5" w14:textId="2C8D9186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165A0AFD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bottom"/>
          </w:tcPr>
          <w:p w14:paraId="7F2D7470" w14:textId="334D2DEF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ГОСТ ISO/IEC 17025-2019. Технические требования к аккредитованным испытательным лабораториям. Общие требования к проведению физико-химических испытаний» 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0DD8F104" w14:textId="3D4CC03B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28.11.2023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56A2D189" w14:textId="44776728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29.11.2023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4D5F9E" w14:textId="05EA22A6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38986637" w14:textId="77777777" w:rsidTr="003A6156">
        <w:trPr>
          <w:trHeight w:val="465"/>
        </w:trPr>
        <w:tc>
          <w:tcPr>
            <w:tcW w:w="10343" w:type="dxa"/>
            <w:gridSpan w:val="5"/>
            <w:shd w:val="clear" w:color="auto" w:fill="D9E2F3" w:themeFill="accent1" w:themeFillTint="33"/>
            <w:noWrap/>
            <w:vAlign w:val="center"/>
          </w:tcPr>
          <w:p w14:paraId="6AAE379D" w14:textId="443917D2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ДЕКАБРЬ 2023</w:t>
            </w:r>
          </w:p>
        </w:tc>
      </w:tr>
      <w:tr w:rsidR="00B864F1" w:rsidRPr="00A623A7" w14:paraId="2DCA1953" w14:textId="77777777" w:rsidTr="00B72664">
        <w:trPr>
          <w:trHeight w:val="726"/>
        </w:trPr>
        <w:tc>
          <w:tcPr>
            <w:tcW w:w="5665" w:type="dxa"/>
            <w:shd w:val="clear" w:color="000000" w:fill="FFFFFF"/>
            <w:noWrap/>
            <w:vAlign w:val="center"/>
          </w:tcPr>
          <w:p w14:paraId="74B69848" w14:textId="18213CF1" w:rsidR="00B864F1" w:rsidRPr="00640ADC" w:rsidRDefault="00B864F1" w:rsidP="00B8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аэродинамических испытаний систем вентиляции. Критерии оценки лабораторий аэродинамических испытаний</w:t>
            </w:r>
          </w:p>
        </w:tc>
        <w:tc>
          <w:tcPr>
            <w:tcW w:w="1560" w:type="dxa"/>
            <w:shd w:val="clear" w:color="auto" w:fill="FFFFFF" w:themeFill="background1"/>
            <w:noWrap/>
          </w:tcPr>
          <w:p w14:paraId="1BFCEDAE" w14:textId="08C48AC0" w:rsidR="00B864F1" w:rsidRPr="00640ADC" w:rsidRDefault="00B864F1" w:rsidP="00B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открытая дата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</w:tcPr>
          <w:p w14:paraId="152093CA" w14:textId="77777777" w:rsidR="00B864F1" w:rsidRDefault="00B864F1" w:rsidP="00B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открытая </w:t>
            </w:r>
          </w:p>
          <w:p w14:paraId="5136F8DD" w14:textId="1DD25E10" w:rsidR="00B864F1" w:rsidRPr="00640ADC" w:rsidRDefault="00B864F1" w:rsidP="00B8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F60928" w14:textId="5A414A70" w:rsidR="00B864F1" w:rsidRPr="00640ADC" w:rsidRDefault="00B864F1" w:rsidP="00B8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очно</w:t>
            </w:r>
          </w:p>
        </w:tc>
      </w:tr>
      <w:tr w:rsidR="00C329DD" w:rsidRPr="00A623A7" w14:paraId="3BA60C74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center"/>
          </w:tcPr>
          <w:p w14:paraId="7F0AE401" w14:textId="4E2BA80A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ГОСТ ISO/IEC 17025-2019. Общие требования к компетентности испытательных и калибровочных  лабораторий. Управление данными и информацией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5FDA067A" w14:textId="00555399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01.12.2023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4A3769EF" w14:textId="6474D698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01.12.2023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AE7DA14" w14:textId="68D3B6BB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36BBE992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center"/>
          </w:tcPr>
          <w:p w14:paraId="730D2F34" w14:textId="7BDA7433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ГОСТ ISO/IEC 17025-2019. Правило принятия решения. Формирование заключения. Разъяснение результатов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5BD8E0DD" w14:textId="71596008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04.12.2023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2A376B9B" w14:textId="0CC600D4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05.12.2023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27F3AC" w14:textId="1D1603C5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73DB26C7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center"/>
          </w:tcPr>
          <w:p w14:paraId="42D82E33" w14:textId="40680051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Особенности создания, внедрения и поддержания систем менеджмента органов по оценке соответствия» 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7A7144B3" w14:textId="0549CE62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06.12.2023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66657B17" w14:textId="3864926D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07.12.2023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300921" w14:textId="247FC02B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16D04636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center"/>
          </w:tcPr>
          <w:p w14:paraId="5097E809" w14:textId="06A8D04D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TRM-4 «Критерии оценки. ГОСТ ISO/IEC 17025-2019 «Общие требования к компетентности испытательных и калибровочных лабораторий»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6EAD93FB" w14:textId="231A8A7A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11.12.2023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141307E9" w14:textId="4C3F2C68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11.12.2023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2335B5" w14:textId="709B5C41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610946BA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center"/>
          </w:tcPr>
          <w:p w14:paraId="7E2A0B2E" w14:textId="61E7ED28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ГОСТ ISO/IEC 17025-2019. Валидация и верификация методик испытаний. Теория и практика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2DFBCDA9" w14:textId="14473648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12.12.2023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300DA03E" w14:textId="10660602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12.12.2023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C927D1" w14:textId="76CC0EF0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4198417D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center"/>
          </w:tcPr>
          <w:p w14:paraId="28673618" w14:textId="154BD28C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ГОСТ ISO/IEC 17025-2019. Требования к компетентности испытательных и калибровочных лабораторий.  Практическое применение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1A9302EC" w14:textId="2E977390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12.12.2023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14E3E729" w14:textId="033936BB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14.12.2023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27D80E" w14:textId="132F1297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4E2C6F5E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center"/>
          </w:tcPr>
          <w:p w14:paraId="7B2C7726" w14:textId="18D8FDA8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Внутренний аудит систем менеджмента лабораторий. Порядок организации и проведения внутреннего аудита в соответствии с СТБ ISO 19011-2021  (ISO 19011:2018, IDT). Критерии внутреннего аудита в соответствии с ГОСТ ISO/IEC 17025-2019 (ISO/IEC 17025:2017, IDT)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73E3F3F9" w14:textId="44F54820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19.12.2023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0B138B60" w14:textId="10DCC334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21.12.2023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D6955B" w14:textId="0FE8F0C4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0F413DA9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center"/>
          </w:tcPr>
          <w:p w14:paraId="18E59DE8" w14:textId="5787E3BB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TRM-2 «Процесс оценки» 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3BE79DAE" w14:textId="003968A1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22.12.2023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3F98F23B" w14:textId="356F8796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22.12.2023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9188FD" w14:textId="766954BC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3E5E970D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  <w:vAlign w:val="center"/>
          </w:tcPr>
          <w:p w14:paraId="6CCAEC64" w14:textId="133864A3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Менеджмент знаний в системах менеджмента органов по оценке соответствия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3FDBB2E9" w14:textId="12B14795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26.12.2023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6A6B74C6" w14:textId="3613E8EF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26.12.2023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6BD1DB" w14:textId="41E49FB7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  <w:tr w:rsidR="00C329DD" w:rsidRPr="00A623A7" w14:paraId="448237AF" w14:textId="77777777" w:rsidTr="00C329DD">
        <w:trPr>
          <w:trHeight w:val="726"/>
        </w:trPr>
        <w:tc>
          <w:tcPr>
            <w:tcW w:w="5665" w:type="dxa"/>
            <w:shd w:val="clear" w:color="000000" w:fill="FFFFFF"/>
            <w:noWrap/>
          </w:tcPr>
          <w:p w14:paraId="2927D11A" w14:textId="77777777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Применение требований стандарта </w:t>
            </w:r>
          </w:p>
          <w:p w14:paraId="76FD3F1E" w14:textId="62F697BB" w:rsidR="00C329DD" w:rsidRPr="00640ADC" w:rsidRDefault="00C329DD" w:rsidP="00C3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СТБ 2602-2021 «Лаборатории измерительные. Общие требования к компетентности»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6C6B476D" w14:textId="34DBEF71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27.12.2023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center"/>
          </w:tcPr>
          <w:p w14:paraId="6A9FFF3B" w14:textId="747D9AFD" w:rsidR="00C329DD" w:rsidRPr="00640ADC" w:rsidRDefault="00C329DD" w:rsidP="00C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28.12.2023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0F6429" w14:textId="7AD00D36" w:rsidR="00C329DD" w:rsidRPr="00640ADC" w:rsidRDefault="00C329DD" w:rsidP="00C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0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вебинар</w:t>
            </w:r>
          </w:p>
        </w:tc>
      </w:tr>
    </w:tbl>
    <w:p w14:paraId="099CDEC8" w14:textId="77777777" w:rsidR="003A6156" w:rsidRDefault="003A6156" w:rsidP="00BF2FB7">
      <w:pPr>
        <w:pStyle w:val="a3"/>
        <w:spacing w:before="120"/>
        <w:ind w:left="709" w:firstLine="0"/>
        <w:rPr>
          <w:rFonts w:eastAsia="Times New Roman"/>
          <w:b/>
          <w:bCs/>
          <w:color w:val="000000"/>
          <w:spacing w:val="-6"/>
          <w:sz w:val="32"/>
          <w:szCs w:val="32"/>
          <w:lang w:eastAsia="ru-RU"/>
        </w:rPr>
      </w:pPr>
    </w:p>
    <w:p w14:paraId="1468985B" w14:textId="40D01405" w:rsidR="00BF2FB7" w:rsidRPr="00611B8C" w:rsidRDefault="008427FA" w:rsidP="00BF2FB7">
      <w:pPr>
        <w:pStyle w:val="a3"/>
        <w:spacing w:before="120"/>
        <w:ind w:left="709" w:firstLine="0"/>
        <w:rPr>
          <w:rFonts w:eastAsia="Times New Roman"/>
          <w:b/>
          <w:bCs/>
          <w:color w:val="000000"/>
          <w:spacing w:val="-6"/>
          <w:sz w:val="32"/>
          <w:szCs w:val="32"/>
          <w:lang w:eastAsia="ru-RU"/>
        </w:rPr>
      </w:pPr>
      <w:r w:rsidRPr="00611B8C">
        <w:rPr>
          <w:rFonts w:eastAsia="Times New Roman"/>
          <w:b/>
          <w:bCs/>
          <w:color w:val="000000"/>
          <w:spacing w:val="-6"/>
          <w:sz w:val="32"/>
          <w:szCs w:val="32"/>
          <w:lang w:eastAsia="ru-RU"/>
        </w:rPr>
        <w:t>Дополнительно набираются группы по следующим темам</w:t>
      </w:r>
      <w:r w:rsidR="00266FB5" w:rsidRPr="00611B8C">
        <w:rPr>
          <w:rFonts w:eastAsia="Times New Roman"/>
          <w:b/>
          <w:bCs/>
          <w:color w:val="000000"/>
          <w:spacing w:val="-6"/>
          <w:sz w:val="32"/>
          <w:szCs w:val="32"/>
          <w:lang w:eastAsia="ru-RU"/>
        </w:rPr>
        <w:t>:</w:t>
      </w:r>
    </w:p>
    <w:p w14:paraId="130D3FFD" w14:textId="1C5FF9A5" w:rsidR="00BF2FB7" w:rsidRPr="00611B8C" w:rsidRDefault="00BF2FB7" w:rsidP="00E24227">
      <w:pPr>
        <w:pStyle w:val="a3"/>
        <w:ind w:left="0"/>
        <w:rPr>
          <w:rFonts w:eastAsia="Times New Roman"/>
          <w:color w:val="000000"/>
          <w:spacing w:val="-6"/>
          <w:sz w:val="32"/>
          <w:szCs w:val="32"/>
          <w:lang w:eastAsia="ru-RU"/>
        </w:rPr>
      </w:pPr>
      <w:r w:rsidRPr="00611B8C">
        <w:rPr>
          <w:rFonts w:eastAsia="Times New Roman"/>
          <w:color w:val="000000"/>
          <w:spacing w:val="-6"/>
          <w:sz w:val="32"/>
          <w:szCs w:val="32"/>
          <w:lang w:eastAsia="ru-RU"/>
        </w:rPr>
        <w:t xml:space="preserve">– </w:t>
      </w:r>
      <w:r w:rsidR="00E24227" w:rsidRPr="00611B8C">
        <w:rPr>
          <w:rFonts w:eastAsia="Times New Roman"/>
          <w:color w:val="000000"/>
          <w:spacing w:val="-6"/>
          <w:sz w:val="32"/>
          <w:szCs w:val="32"/>
          <w:lang w:eastAsia="ru-RU"/>
        </w:rPr>
        <w:t>«</w:t>
      </w:r>
      <w:r w:rsidRPr="00611B8C">
        <w:rPr>
          <w:rFonts w:eastAsia="Times New Roman"/>
          <w:color w:val="000000"/>
          <w:spacing w:val="-6"/>
          <w:sz w:val="32"/>
          <w:szCs w:val="32"/>
          <w:lang w:eastAsia="ru-RU"/>
        </w:rPr>
        <w:t>ISO 15189-2022 "Лаборатории медицинские. Требования к качеству и компетентности"</w:t>
      </w:r>
      <w:r w:rsidR="00E24227" w:rsidRPr="00611B8C">
        <w:rPr>
          <w:rFonts w:eastAsia="Times New Roman"/>
          <w:color w:val="000000"/>
          <w:spacing w:val="-6"/>
          <w:sz w:val="32"/>
          <w:szCs w:val="32"/>
          <w:lang w:eastAsia="ru-RU"/>
        </w:rPr>
        <w:t>»</w:t>
      </w:r>
      <w:r w:rsidR="00611B8C" w:rsidRPr="00611B8C">
        <w:rPr>
          <w:rFonts w:eastAsia="Times New Roman"/>
          <w:color w:val="000000"/>
          <w:spacing w:val="-6"/>
          <w:sz w:val="32"/>
          <w:szCs w:val="32"/>
          <w:lang w:eastAsia="ru-RU"/>
        </w:rPr>
        <w:t xml:space="preserve"> (формат: вебинар/очно);</w:t>
      </w:r>
    </w:p>
    <w:p w14:paraId="07E94950" w14:textId="7604A7DE" w:rsidR="00A623A7" w:rsidRPr="00611B8C" w:rsidRDefault="00A623A7" w:rsidP="008427FA">
      <w:pPr>
        <w:pStyle w:val="a3"/>
        <w:ind w:left="0"/>
        <w:rPr>
          <w:rFonts w:eastAsia="Times New Roman"/>
          <w:color w:val="000000"/>
          <w:spacing w:val="-6"/>
          <w:sz w:val="32"/>
          <w:szCs w:val="32"/>
          <w:lang w:eastAsia="ru-RU"/>
        </w:rPr>
      </w:pPr>
      <w:r w:rsidRPr="00611B8C">
        <w:rPr>
          <w:rFonts w:eastAsia="Times New Roman"/>
          <w:color w:val="000000"/>
          <w:spacing w:val="-6"/>
          <w:sz w:val="32"/>
          <w:szCs w:val="32"/>
          <w:lang w:eastAsia="ru-RU"/>
        </w:rPr>
        <w:t xml:space="preserve">– «Критический подход к оценке неопределенности результатов измерений» </w:t>
      </w:r>
      <w:r w:rsidR="00611B8C" w:rsidRPr="00611B8C">
        <w:rPr>
          <w:rFonts w:eastAsia="Times New Roman"/>
          <w:color w:val="000000"/>
          <w:spacing w:val="-6"/>
          <w:sz w:val="32"/>
          <w:szCs w:val="32"/>
          <w:lang w:eastAsia="ru-RU"/>
        </w:rPr>
        <w:t>(формат: вебинар);</w:t>
      </w:r>
    </w:p>
    <w:p w14:paraId="6CEF6E32" w14:textId="6A9AA33D" w:rsidR="00766A3D" w:rsidRPr="00611B8C" w:rsidRDefault="00766A3D" w:rsidP="008427FA">
      <w:pPr>
        <w:pStyle w:val="a3"/>
        <w:ind w:left="0"/>
        <w:rPr>
          <w:rFonts w:eastAsia="Times New Roman"/>
          <w:color w:val="000000"/>
          <w:spacing w:val="-6"/>
          <w:sz w:val="32"/>
          <w:szCs w:val="32"/>
          <w:lang w:eastAsia="ru-RU"/>
        </w:rPr>
      </w:pPr>
      <w:r w:rsidRPr="00611B8C">
        <w:rPr>
          <w:rFonts w:eastAsia="Times New Roman"/>
          <w:color w:val="000000"/>
          <w:spacing w:val="-6"/>
          <w:sz w:val="32"/>
          <w:szCs w:val="32"/>
          <w:lang w:eastAsia="ru-RU"/>
        </w:rPr>
        <w:t>– «ГОСТ ISO/IEC 17025-2019. Оценивание неопределённости измерений. Методика оценивания. Практические примеры расчетов (для лабораторий электрофизических измерений)» (формат: очно, г. Минск);</w:t>
      </w:r>
    </w:p>
    <w:p w14:paraId="57DA54B6" w14:textId="02925395" w:rsidR="008427FA" w:rsidRPr="00611B8C" w:rsidRDefault="008427FA" w:rsidP="008427FA">
      <w:pPr>
        <w:pStyle w:val="a3"/>
        <w:ind w:left="0"/>
        <w:rPr>
          <w:rFonts w:eastAsia="Times New Roman"/>
          <w:color w:val="000000"/>
          <w:spacing w:val="-6"/>
          <w:sz w:val="32"/>
          <w:szCs w:val="32"/>
          <w:lang w:eastAsia="ru-RU"/>
        </w:rPr>
      </w:pPr>
      <w:r w:rsidRPr="00611B8C">
        <w:rPr>
          <w:rFonts w:eastAsia="Times New Roman"/>
          <w:color w:val="000000"/>
          <w:spacing w:val="-6"/>
          <w:sz w:val="32"/>
          <w:szCs w:val="32"/>
          <w:lang w:eastAsia="ru-RU"/>
        </w:rPr>
        <w:lastRenderedPageBreak/>
        <w:t>– «Обеспечение качества и достоверности микробиологических исследований. Оценка и выражение неопределенности результатов микробиологических исследований» (формат: очно, г. Минск);</w:t>
      </w:r>
    </w:p>
    <w:p w14:paraId="6BBC690D" w14:textId="69B23A88" w:rsidR="008427FA" w:rsidRPr="00611B8C" w:rsidRDefault="008427FA" w:rsidP="008427FA">
      <w:pPr>
        <w:pStyle w:val="a3"/>
        <w:ind w:left="0"/>
        <w:rPr>
          <w:rFonts w:eastAsia="Times New Roman"/>
          <w:color w:val="000000"/>
          <w:spacing w:val="-6"/>
          <w:sz w:val="32"/>
          <w:szCs w:val="32"/>
          <w:lang w:eastAsia="ru-RU"/>
        </w:rPr>
      </w:pPr>
      <w:r w:rsidRPr="00611B8C">
        <w:rPr>
          <w:rFonts w:eastAsia="Times New Roman"/>
          <w:color w:val="000000"/>
          <w:spacing w:val="-6"/>
          <w:sz w:val="32"/>
          <w:szCs w:val="32"/>
          <w:lang w:eastAsia="ru-RU"/>
        </w:rPr>
        <w:t>– «ГОСТ ISO/IEC 17025-2019. Технические требования к аккредитованным испытательным лабораториям. Общие требования к проведению иммуноферментного анализа для последующей оценки безопасности пищевых продуктов, сырья продовольственного и кормов» (формат: вебинар);</w:t>
      </w:r>
    </w:p>
    <w:p w14:paraId="47D7764E" w14:textId="483CE3E6" w:rsidR="008427FA" w:rsidRPr="00611B8C" w:rsidRDefault="008427FA" w:rsidP="008427FA">
      <w:pPr>
        <w:pStyle w:val="a3"/>
        <w:ind w:left="0"/>
        <w:rPr>
          <w:rFonts w:eastAsia="Times New Roman"/>
          <w:color w:val="000000"/>
          <w:spacing w:val="-6"/>
          <w:sz w:val="32"/>
          <w:szCs w:val="32"/>
          <w:lang w:eastAsia="ru-RU"/>
        </w:rPr>
      </w:pPr>
      <w:r w:rsidRPr="00611B8C">
        <w:rPr>
          <w:rFonts w:eastAsia="Times New Roman"/>
          <w:color w:val="000000"/>
          <w:spacing w:val="-6"/>
          <w:sz w:val="32"/>
          <w:szCs w:val="32"/>
          <w:lang w:eastAsia="ru-RU"/>
        </w:rPr>
        <w:t>– «Практическая реализация требований стандарта ISO 37001:2016 «Системы менеджмента борьбы со взяточничеством. Требования и руководство по применению»» (формат: вебинар/очно);</w:t>
      </w:r>
    </w:p>
    <w:p w14:paraId="209FAAA7" w14:textId="11D9623A" w:rsidR="008427FA" w:rsidRPr="00611B8C" w:rsidRDefault="008427FA" w:rsidP="008427FA">
      <w:pPr>
        <w:pStyle w:val="a3"/>
        <w:ind w:left="0"/>
        <w:rPr>
          <w:rFonts w:eastAsia="Times New Roman"/>
          <w:color w:val="000000"/>
          <w:spacing w:val="-6"/>
          <w:sz w:val="32"/>
          <w:szCs w:val="32"/>
          <w:lang w:eastAsia="ru-RU"/>
        </w:rPr>
      </w:pPr>
      <w:r w:rsidRPr="00611B8C">
        <w:rPr>
          <w:rFonts w:eastAsia="Times New Roman"/>
          <w:color w:val="000000"/>
          <w:spacing w:val="-6"/>
          <w:sz w:val="32"/>
          <w:szCs w:val="32"/>
          <w:lang w:eastAsia="ru-RU"/>
        </w:rPr>
        <w:t>– «Практическая реализация требований стандарта ISO/IEC 27001:2022 в сравнении с ISO/IEC 27001:2013» (формат: вебинар/очно);</w:t>
      </w:r>
    </w:p>
    <w:p w14:paraId="130CC149" w14:textId="0BE5885D" w:rsidR="008427FA" w:rsidRPr="00611B8C" w:rsidRDefault="008427FA" w:rsidP="008427FA">
      <w:pPr>
        <w:pStyle w:val="a3"/>
        <w:ind w:left="0"/>
        <w:rPr>
          <w:rFonts w:eastAsia="Times New Roman"/>
          <w:color w:val="000000"/>
          <w:spacing w:val="-6"/>
          <w:sz w:val="32"/>
          <w:szCs w:val="32"/>
          <w:lang w:eastAsia="ru-RU"/>
        </w:rPr>
      </w:pPr>
      <w:r w:rsidRPr="00611B8C">
        <w:rPr>
          <w:rFonts w:eastAsia="Times New Roman"/>
          <w:color w:val="000000"/>
          <w:spacing w:val="-6"/>
          <w:sz w:val="32"/>
          <w:szCs w:val="32"/>
          <w:lang w:eastAsia="ru-RU"/>
        </w:rPr>
        <w:t>– «Практическая реализация требований основополагающего стандарта ГОСТ ISO/IEC 17065-2013. Организация и проведение внутреннего аудита согласно СТБ ISO 19011-2021. Методы анализа рисков и возможностей согласно IEC 31010:2019» (формат: вебинар);</w:t>
      </w:r>
    </w:p>
    <w:p w14:paraId="4A4B466C" w14:textId="595AA875" w:rsidR="008427FA" w:rsidRPr="00611B8C" w:rsidRDefault="008427FA" w:rsidP="008427FA">
      <w:pPr>
        <w:pStyle w:val="a3"/>
        <w:ind w:left="0"/>
        <w:rPr>
          <w:rFonts w:eastAsia="Times New Roman"/>
          <w:color w:val="000000"/>
          <w:spacing w:val="-6"/>
          <w:sz w:val="32"/>
          <w:szCs w:val="32"/>
          <w:lang w:eastAsia="ru-RU"/>
        </w:rPr>
      </w:pPr>
      <w:r w:rsidRPr="00611B8C">
        <w:rPr>
          <w:rFonts w:eastAsia="Times New Roman"/>
          <w:color w:val="000000"/>
          <w:spacing w:val="-6"/>
          <w:sz w:val="32"/>
          <w:szCs w:val="32"/>
          <w:lang w:eastAsia="ru-RU"/>
        </w:rPr>
        <w:t xml:space="preserve">– «Практическая реализация требований основополагающего стандарта ГОСТ ISO/IEC 17021-1-2020 (ISO/IEC 17021-1:2015, IDT) «Требования к органам, проводящим аудит и сертификацию систем менеджмента» </w:t>
      </w:r>
      <w:r w:rsidR="00C329DD">
        <w:rPr>
          <w:rFonts w:eastAsia="Times New Roman"/>
          <w:color w:val="000000"/>
          <w:spacing w:val="-6"/>
          <w:sz w:val="32"/>
          <w:szCs w:val="32"/>
          <w:lang w:eastAsia="ru-RU"/>
        </w:rPr>
        <w:br/>
      </w:r>
      <w:r w:rsidRPr="00611B8C">
        <w:rPr>
          <w:rFonts w:eastAsia="Times New Roman"/>
          <w:color w:val="000000"/>
          <w:spacing w:val="-6"/>
          <w:sz w:val="32"/>
          <w:szCs w:val="32"/>
          <w:lang w:eastAsia="ru-RU"/>
        </w:rPr>
        <w:t>(формат: вебинар);</w:t>
      </w:r>
    </w:p>
    <w:p w14:paraId="279DB102" w14:textId="1BB5D890" w:rsidR="00D6308A" w:rsidRPr="00611B8C" w:rsidRDefault="00D6308A" w:rsidP="008427FA">
      <w:pPr>
        <w:pStyle w:val="a3"/>
        <w:ind w:left="0"/>
        <w:rPr>
          <w:rFonts w:eastAsia="Times New Roman"/>
          <w:color w:val="000000"/>
          <w:spacing w:val="-6"/>
          <w:sz w:val="32"/>
          <w:szCs w:val="32"/>
          <w:lang w:eastAsia="ru-RU"/>
        </w:rPr>
      </w:pPr>
      <w:r w:rsidRPr="00611B8C">
        <w:rPr>
          <w:rFonts w:eastAsia="Times New Roman"/>
          <w:color w:val="000000"/>
          <w:spacing w:val="-6"/>
          <w:sz w:val="32"/>
          <w:szCs w:val="32"/>
          <w:lang w:eastAsia="ru-RU"/>
        </w:rPr>
        <w:t>– «Требования к лабораториям, осуществляющим проведение измерений параметров физических факторов» (формат: очно);</w:t>
      </w:r>
    </w:p>
    <w:p w14:paraId="3B780B3D" w14:textId="16AA1363" w:rsidR="00D6308A" w:rsidRDefault="00D6308A" w:rsidP="008427FA">
      <w:pPr>
        <w:pStyle w:val="a3"/>
        <w:ind w:left="0"/>
        <w:rPr>
          <w:rFonts w:eastAsia="Times New Roman"/>
          <w:color w:val="000000"/>
          <w:spacing w:val="-6"/>
          <w:sz w:val="32"/>
          <w:szCs w:val="32"/>
          <w:lang w:eastAsia="ru-RU"/>
        </w:rPr>
      </w:pPr>
      <w:r w:rsidRPr="00611B8C">
        <w:rPr>
          <w:rFonts w:eastAsia="Times New Roman"/>
          <w:color w:val="000000"/>
          <w:spacing w:val="-6"/>
          <w:sz w:val="32"/>
          <w:szCs w:val="32"/>
          <w:lang w:eastAsia="ru-RU"/>
        </w:rPr>
        <w:t>– «Технологии использования информационной системы «Аккредитация» (формат: вебинар</w:t>
      </w:r>
      <w:r w:rsidR="00A0178A" w:rsidRPr="00611B8C">
        <w:rPr>
          <w:rFonts w:eastAsia="Times New Roman"/>
          <w:color w:val="000000"/>
          <w:spacing w:val="-6"/>
          <w:sz w:val="32"/>
          <w:szCs w:val="32"/>
          <w:lang w:eastAsia="ru-RU"/>
        </w:rPr>
        <w:t>/очно</w:t>
      </w:r>
      <w:r w:rsidRPr="00611B8C">
        <w:rPr>
          <w:rFonts w:eastAsia="Times New Roman"/>
          <w:color w:val="000000"/>
          <w:spacing w:val="-6"/>
          <w:sz w:val="32"/>
          <w:szCs w:val="32"/>
          <w:lang w:eastAsia="ru-RU"/>
        </w:rPr>
        <w:t>)</w:t>
      </w:r>
      <w:r w:rsidR="00C329DD">
        <w:rPr>
          <w:rFonts w:eastAsia="Times New Roman"/>
          <w:color w:val="000000"/>
          <w:spacing w:val="-6"/>
          <w:sz w:val="32"/>
          <w:szCs w:val="32"/>
          <w:lang w:eastAsia="ru-RU"/>
        </w:rPr>
        <w:t>;</w:t>
      </w:r>
    </w:p>
    <w:p w14:paraId="324E7DEA" w14:textId="55CB44B7" w:rsidR="00BF2FB7" w:rsidRPr="00611B8C" w:rsidRDefault="00C329DD" w:rsidP="008427FA">
      <w:pPr>
        <w:pStyle w:val="a3"/>
        <w:ind w:left="0"/>
        <w:rPr>
          <w:rFonts w:eastAsia="Times New Roman"/>
          <w:color w:val="000000"/>
          <w:spacing w:val="-6"/>
          <w:sz w:val="32"/>
          <w:szCs w:val="32"/>
          <w:lang w:eastAsia="ru-RU"/>
        </w:rPr>
      </w:pPr>
      <w:r>
        <w:rPr>
          <w:rFonts w:eastAsia="Times New Roman"/>
          <w:color w:val="000000"/>
          <w:spacing w:val="-6"/>
          <w:sz w:val="32"/>
          <w:szCs w:val="32"/>
          <w:lang w:eastAsia="ru-RU"/>
        </w:rPr>
        <w:softHyphen/>
      </w:r>
      <w:r>
        <w:rPr>
          <w:rFonts w:eastAsia="Times New Roman"/>
          <w:color w:val="000000"/>
          <w:spacing w:val="-6"/>
          <w:sz w:val="32"/>
          <w:szCs w:val="32"/>
          <w:lang w:eastAsia="ru-RU"/>
        </w:rPr>
        <w:softHyphen/>
      </w:r>
    </w:p>
    <w:p w14:paraId="5B95442E" w14:textId="37BDA37D" w:rsidR="00266FB5" w:rsidRPr="00611B8C" w:rsidRDefault="00266FB5" w:rsidP="008427FA">
      <w:pPr>
        <w:pStyle w:val="a3"/>
        <w:ind w:left="0"/>
        <w:rPr>
          <w:rFonts w:eastAsia="Times New Roman"/>
          <w:i/>
          <w:iCs/>
          <w:color w:val="000000"/>
          <w:spacing w:val="-6"/>
          <w:sz w:val="28"/>
          <w:szCs w:val="28"/>
          <w:lang w:eastAsia="ru-RU"/>
        </w:rPr>
      </w:pPr>
      <w:r w:rsidRPr="00611B8C">
        <w:rPr>
          <w:rFonts w:eastAsia="Times New Roman"/>
          <w:i/>
          <w:iCs/>
          <w:color w:val="000000"/>
          <w:spacing w:val="-6"/>
          <w:sz w:val="28"/>
          <w:szCs w:val="28"/>
          <w:lang w:eastAsia="ru-RU"/>
        </w:rPr>
        <w:t>Примечание: Проведение тренингов с открытой датой осуществляется по мере поступления заявок. Дата проведения согласовывается с участниками тренинга дополнительно.</w:t>
      </w:r>
    </w:p>
    <w:p w14:paraId="3121921A" w14:textId="77777777" w:rsidR="00611B8C" w:rsidRPr="00611B8C" w:rsidRDefault="00611B8C" w:rsidP="008427FA">
      <w:pPr>
        <w:pStyle w:val="a3"/>
        <w:ind w:left="0"/>
        <w:rPr>
          <w:rFonts w:eastAsia="Times New Roman"/>
          <w:color w:val="000000"/>
          <w:spacing w:val="-6"/>
          <w:sz w:val="32"/>
          <w:szCs w:val="32"/>
          <w:lang w:eastAsia="ru-RU"/>
        </w:rPr>
      </w:pPr>
    </w:p>
    <w:p w14:paraId="13CC77C4" w14:textId="37654D19" w:rsidR="00521BD5" w:rsidRPr="00611B8C" w:rsidRDefault="00521BD5" w:rsidP="00611B8C">
      <w:pPr>
        <w:pStyle w:val="a3"/>
        <w:ind w:left="0"/>
        <w:rPr>
          <w:rFonts w:eastAsia="Times New Roman"/>
          <w:color w:val="000000"/>
          <w:spacing w:val="-6"/>
          <w:sz w:val="32"/>
          <w:szCs w:val="32"/>
          <w:lang w:eastAsia="ru-RU"/>
        </w:rPr>
      </w:pPr>
      <w:r w:rsidRPr="00611B8C">
        <w:rPr>
          <w:rFonts w:eastAsia="Times New Roman"/>
          <w:color w:val="000000"/>
          <w:spacing w:val="-6"/>
          <w:sz w:val="32"/>
          <w:szCs w:val="32"/>
          <w:lang w:eastAsia="ru-RU"/>
        </w:rPr>
        <w:t>Заявки на участие в тренингах принимаются через личный кабинет "Органа по оценке соответствия" в информационной системе "Аккредитация" или на e-mail: trening@bsca.by по форме, расположенной на сайте www.bsca.by в разделе «Тренинги».</w:t>
      </w:r>
    </w:p>
    <w:p w14:paraId="261B509A" w14:textId="77777777" w:rsidR="00521BD5" w:rsidRPr="00E06541" w:rsidRDefault="00521BD5" w:rsidP="00521BD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2CEA18A" w14:textId="77777777" w:rsidR="00527003" w:rsidRDefault="00527003" w:rsidP="00521BD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3E1FAF2" w14:textId="77777777" w:rsidR="00527003" w:rsidRDefault="00527003" w:rsidP="00521BD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112A223B" w14:textId="7C181B73" w:rsidR="00521BD5" w:rsidRPr="00E06541" w:rsidRDefault="00521BD5" w:rsidP="00521BD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06541">
        <w:rPr>
          <w:rFonts w:ascii="Times New Roman" w:hAnsi="Times New Roman" w:cs="Times New Roman"/>
          <w:sz w:val="28"/>
          <w:szCs w:val="28"/>
        </w:rPr>
        <w:t>С уважением,</w:t>
      </w:r>
    </w:p>
    <w:p w14:paraId="186FE7E9" w14:textId="77777777" w:rsidR="00521BD5" w:rsidRPr="00E06541" w:rsidRDefault="00521BD5" w:rsidP="00521BD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06541">
        <w:rPr>
          <w:rFonts w:ascii="Times New Roman" w:hAnsi="Times New Roman" w:cs="Times New Roman"/>
          <w:sz w:val="28"/>
          <w:szCs w:val="28"/>
        </w:rPr>
        <w:t xml:space="preserve">коллектив сектора системы менеджмента и тренингов </w:t>
      </w:r>
    </w:p>
    <w:p w14:paraId="182096A6" w14:textId="77777777" w:rsidR="00521BD5" w:rsidRPr="00E06541" w:rsidRDefault="00521BD5" w:rsidP="00521BD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06541">
        <w:rPr>
          <w:rFonts w:ascii="Times New Roman" w:hAnsi="Times New Roman" w:cs="Times New Roman"/>
          <w:sz w:val="28"/>
          <w:szCs w:val="28"/>
        </w:rPr>
        <w:t>Белорусского государственного центра аккредитации</w:t>
      </w:r>
    </w:p>
    <w:p w14:paraId="35401497" w14:textId="77777777" w:rsidR="00521BD5" w:rsidRPr="00E06541" w:rsidRDefault="00521BD5" w:rsidP="00521BD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06541">
        <w:rPr>
          <w:rFonts w:ascii="Times New Roman" w:hAnsi="Times New Roman" w:cs="Times New Roman"/>
          <w:sz w:val="28"/>
          <w:szCs w:val="28"/>
        </w:rPr>
        <w:t>(тел. 8 (017) 378-91-19)</w:t>
      </w:r>
    </w:p>
    <w:p w14:paraId="1F622905" w14:textId="77777777" w:rsidR="00521BD5" w:rsidRPr="00266FB5" w:rsidRDefault="00521BD5" w:rsidP="008427FA">
      <w:pPr>
        <w:pStyle w:val="a3"/>
        <w:ind w:left="0"/>
        <w:rPr>
          <w:rFonts w:eastAsia="Times New Roman"/>
          <w:color w:val="000000"/>
          <w:spacing w:val="-6"/>
          <w:sz w:val="20"/>
          <w:szCs w:val="20"/>
          <w:lang w:eastAsia="ru-RU"/>
        </w:rPr>
      </w:pPr>
    </w:p>
    <w:sectPr w:rsidR="00521BD5" w:rsidRPr="00266FB5" w:rsidSect="00E538E6">
      <w:pgSz w:w="11906" w:h="16838"/>
      <w:pgMar w:top="568" w:right="70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60B5" w14:textId="77777777" w:rsidR="00DC208C" w:rsidRDefault="00DC208C" w:rsidP="00390C5A">
      <w:pPr>
        <w:spacing w:after="0" w:line="240" w:lineRule="auto"/>
      </w:pPr>
      <w:r>
        <w:separator/>
      </w:r>
    </w:p>
  </w:endnote>
  <w:endnote w:type="continuationSeparator" w:id="0">
    <w:p w14:paraId="5DE7DAC0" w14:textId="77777777" w:rsidR="00DC208C" w:rsidRDefault="00DC208C" w:rsidP="0039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B95F" w14:textId="77777777" w:rsidR="00DC208C" w:rsidRDefault="00DC208C" w:rsidP="00390C5A">
      <w:pPr>
        <w:spacing w:after="0" w:line="240" w:lineRule="auto"/>
      </w:pPr>
      <w:r>
        <w:separator/>
      </w:r>
    </w:p>
  </w:footnote>
  <w:footnote w:type="continuationSeparator" w:id="0">
    <w:p w14:paraId="60E2CFB1" w14:textId="77777777" w:rsidR="00DC208C" w:rsidRDefault="00DC208C" w:rsidP="00390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AF"/>
    <w:rsid w:val="000F01AF"/>
    <w:rsid w:val="00266FB5"/>
    <w:rsid w:val="00303EF4"/>
    <w:rsid w:val="00390C5A"/>
    <w:rsid w:val="003A6156"/>
    <w:rsid w:val="004E54AD"/>
    <w:rsid w:val="005021B6"/>
    <w:rsid w:val="00521BD5"/>
    <w:rsid w:val="005267E9"/>
    <w:rsid w:val="00527003"/>
    <w:rsid w:val="005446A0"/>
    <w:rsid w:val="005C74BA"/>
    <w:rsid w:val="00611B8C"/>
    <w:rsid w:val="00640ADC"/>
    <w:rsid w:val="00672CD4"/>
    <w:rsid w:val="00691647"/>
    <w:rsid w:val="006A641F"/>
    <w:rsid w:val="00766A3D"/>
    <w:rsid w:val="007769C0"/>
    <w:rsid w:val="00801F95"/>
    <w:rsid w:val="00815156"/>
    <w:rsid w:val="008427FA"/>
    <w:rsid w:val="008D00A2"/>
    <w:rsid w:val="00A0178A"/>
    <w:rsid w:val="00A332B6"/>
    <w:rsid w:val="00A34623"/>
    <w:rsid w:val="00A623A7"/>
    <w:rsid w:val="00A96508"/>
    <w:rsid w:val="00B12733"/>
    <w:rsid w:val="00B413BF"/>
    <w:rsid w:val="00B864F1"/>
    <w:rsid w:val="00BF2FB7"/>
    <w:rsid w:val="00C329DD"/>
    <w:rsid w:val="00CB19B6"/>
    <w:rsid w:val="00CD4658"/>
    <w:rsid w:val="00D6308A"/>
    <w:rsid w:val="00D8273E"/>
    <w:rsid w:val="00DC208C"/>
    <w:rsid w:val="00E24227"/>
    <w:rsid w:val="00E538E6"/>
    <w:rsid w:val="00EB6CEE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9C59E"/>
  <w15:chartTrackingRefBased/>
  <w15:docId w15:val="{A92F387A-B673-4B5C-A1E0-A2374B91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27FA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kern w:val="0"/>
      <w:sz w:val="30"/>
      <w:szCs w:val="30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8427FA"/>
    <w:rPr>
      <w:rFonts w:ascii="Times New Roman" w:eastAsia="Calibri" w:hAnsi="Times New Roman" w:cs="Times New Roman"/>
      <w:kern w:val="0"/>
      <w:sz w:val="30"/>
      <w:szCs w:val="30"/>
      <w14:ligatures w14:val="none"/>
    </w:rPr>
  </w:style>
  <w:style w:type="paragraph" w:styleId="a5">
    <w:name w:val="header"/>
    <w:basedOn w:val="a"/>
    <w:link w:val="a6"/>
    <w:uiPriority w:val="99"/>
    <w:unhideWhenUsed/>
    <w:rsid w:val="0039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C5A"/>
  </w:style>
  <w:style w:type="paragraph" w:styleId="a7">
    <w:name w:val="footer"/>
    <w:basedOn w:val="a"/>
    <w:link w:val="a8"/>
    <w:uiPriority w:val="99"/>
    <w:unhideWhenUsed/>
    <w:rsid w:val="0039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7317</Characters>
  <Application>Microsoft Office Word</Application>
  <DocSecurity>0</DocSecurity>
  <Lines>60</Lines>
  <Paragraphs>17</Paragraphs>
  <ScaleCrop>false</ScaleCrop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Наталья Александровна</dc:creator>
  <cp:keywords/>
  <dc:description/>
  <cp:lastModifiedBy>Суворова Наталья Александровна</cp:lastModifiedBy>
  <cp:revision>2</cp:revision>
  <cp:lastPrinted>2023-09-19T06:06:00Z</cp:lastPrinted>
  <dcterms:created xsi:type="dcterms:W3CDTF">2023-09-20T05:53:00Z</dcterms:created>
  <dcterms:modified xsi:type="dcterms:W3CDTF">2023-09-20T05:53:00Z</dcterms:modified>
</cp:coreProperties>
</file>