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CCB1D" w14:textId="3CC4D486" w:rsidR="0024637D" w:rsidRPr="0024637D" w:rsidRDefault="001C079A" w:rsidP="001C079A">
      <w:r w:rsidRPr="00D97597">
        <w:t xml:space="preserve">ДОГОВОР </w:t>
      </w:r>
      <w:r w:rsidRPr="00DE419B">
        <w:rPr>
          <w:highlight w:val="yellow"/>
        </w:rPr>
        <w:t>№</w:t>
      </w:r>
      <w:r w:rsidR="003752B3" w:rsidRPr="00DE419B">
        <w:rPr>
          <w:highlight w:val="yellow"/>
          <w:lang w:val="en-US"/>
        </w:rPr>
        <w:t> </w:t>
      </w:r>
      <w:r w:rsidR="0024637D" w:rsidRPr="00DE419B">
        <w:rPr>
          <w:highlight w:val="yellow"/>
        </w:rPr>
        <w:t>____</w:t>
      </w:r>
    </w:p>
    <w:p w14:paraId="64305EB6" w14:textId="14D1AED5" w:rsidR="001C079A" w:rsidRPr="00D97597" w:rsidRDefault="001C079A" w:rsidP="001C079A">
      <w:r w:rsidRPr="00D97597">
        <w:t>на оказание услуг</w:t>
      </w:r>
    </w:p>
    <w:p w14:paraId="5A69D829" w14:textId="586F75CE" w:rsidR="001C079A" w:rsidRPr="00D97597" w:rsidRDefault="001C079A" w:rsidP="001C079A">
      <w:r w:rsidRPr="00D97597">
        <w:t xml:space="preserve">г. </w:t>
      </w:r>
      <w:r w:rsidR="00ED53DF">
        <w:t>Минск</w:t>
      </w:r>
      <w:r w:rsidRPr="00D97597">
        <w:t xml:space="preserve">                                                                                                   </w:t>
      </w:r>
      <w:proofErr w:type="gramStart"/>
      <w:r w:rsidRPr="00D97597">
        <w:t xml:space="preserve">   </w:t>
      </w:r>
      <w:r w:rsidR="007C4DE2" w:rsidRPr="00DE419B">
        <w:rPr>
          <w:highlight w:val="yellow"/>
        </w:rPr>
        <w:t>«</w:t>
      </w:r>
      <w:proofErr w:type="gramEnd"/>
      <w:r w:rsidR="0024637D" w:rsidRPr="00DE419B">
        <w:rPr>
          <w:highlight w:val="yellow"/>
        </w:rPr>
        <w:t>___</w:t>
      </w:r>
      <w:r w:rsidR="007C4DE2" w:rsidRPr="00DE419B">
        <w:rPr>
          <w:highlight w:val="yellow"/>
        </w:rPr>
        <w:t>»</w:t>
      </w:r>
      <w:r w:rsidR="003752B3" w:rsidRPr="00DE419B">
        <w:rPr>
          <w:highlight w:val="yellow"/>
          <w:lang w:val="en-US"/>
        </w:rPr>
        <w:t> </w:t>
      </w:r>
      <w:r w:rsidR="003752B3" w:rsidRPr="00DE419B">
        <w:rPr>
          <w:highlight w:val="yellow"/>
        </w:rPr>
        <w:t>июля </w:t>
      </w:r>
      <w:r w:rsidRPr="00DE419B">
        <w:rPr>
          <w:highlight w:val="yellow"/>
        </w:rPr>
        <w:t>2026</w:t>
      </w:r>
      <w:r w:rsidR="001C558A" w:rsidRPr="00DE419B">
        <w:rPr>
          <w:highlight w:val="yellow"/>
        </w:rPr>
        <w:t>г</w:t>
      </w:r>
      <w:r w:rsidRPr="00DE419B">
        <w:rPr>
          <w:highlight w:val="yellow"/>
        </w:rPr>
        <w:t>.</w:t>
      </w:r>
    </w:p>
    <w:p w14:paraId="66836942" w14:textId="198EBAEF" w:rsidR="001C079A" w:rsidRPr="00D97597" w:rsidRDefault="0024637D" w:rsidP="001C079A">
      <w:pPr>
        <w:ind w:firstLine="709"/>
        <w:jc w:val="both"/>
      </w:pPr>
      <w:r w:rsidRPr="00DE419B">
        <w:rPr>
          <w:highlight w:val="yellow"/>
        </w:rPr>
        <w:t>_______________________________________________________________________</w:t>
      </w:r>
      <w:r w:rsidR="00E873BE" w:rsidRPr="00DE419B">
        <w:rPr>
          <w:highlight w:val="yellow"/>
        </w:rPr>
        <w:t xml:space="preserve">, </w:t>
      </w:r>
      <w:r w:rsidR="001C079A" w:rsidRPr="00DE419B">
        <w:rPr>
          <w:highlight w:val="yellow"/>
        </w:rPr>
        <w:t>в лице</w:t>
      </w:r>
      <w:r w:rsidR="00385333" w:rsidRPr="00DE419B">
        <w:rPr>
          <w:highlight w:val="yellow"/>
        </w:rPr>
        <w:t xml:space="preserve"> </w:t>
      </w:r>
      <w:r w:rsidRPr="00DE419B">
        <w:rPr>
          <w:highlight w:val="yellow"/>
        </w:rPr>
        <w:t>_______________________________________________________________________</w:t>
      </w:r>
      <w:r w:rsidR="00ED53DF" w:rsidRPr="00DE419B">
        <w:rPr>
          <w:highlight w:val="yellow"/>
        </w:rPr>
        <w:t>,</w:t>
      </w:r>
      <w:r w:rsidR="001C079A" w:rsidRPr="00DE419B">
        <w:rPr>
          <w:highlight w:val="yellow"/>
        </w:rPr>
        <w:t xml:space="preserve"> действующего на основании </w:t>
      </w:r>
      <w:r w:rsidRPr="00DE419B">
        <w:rPr>
          <w:highlight w:val="yellow"/>
        </w:rPr>
        <w:t>_____________________________________________________</w:t>
      </w:r>
      <w:r w:rsidR="001C079A" w:rsidRPr="00DE419B">
        <w:rPr>
          <w:highlight w:val="yellow"/>
        </w:rPr>
        <w:t>,</w:t>
      </w:r>
      <w:r w:rsidR="001C079A" w:rsidRPr="00385333">
        <w:t xml:space="preserve"> именуемо</w:t>
      </w:r>
      <w:r w:rsidR="00ED53DF" w:rsidRPr="00385333">
        <w:t>е</w:t>
      </w:r>
      <w:r w:rsidR="001C079A" w:rsidRPr="00385333">
        <w:t xml:space="preserve"> в дальнейшем «Заказчик» с одной стороны</w:t>
      </w:r>
      <w:r w:rsidR="00ED53DF" w:rsidRPr="00385333">
        <w:t>,</w:t>
      </w:r>
      <w:r w:rsidR="001C079A" w:rsidRPr="00385333">
        <w:t xml:space="preserve"> и республиканское унитарное</w:t>
      </w:r>
      <w:r w:rsidR="001C079A" w:rsidRPr="00D97597">
        <w:t xml:space="preserve"> предприятие «Белорусский государственный центр аккредитации»</w:t>
      </w:r>
      <w:r w:rsidR="00ED53DF">
        <w:t xml:space="preserve"> (сокращенное наименование – государственное предприятие «БГЦА»)</w:t>
      </w:r>
      <w:r w:rsidR="001C079A" w:rsidRPr="00D97597">
        <w:t xml:space="preserve">, </w:t>
      </w:r>
      <w:proofErr w:type="spellStart"/>
      <w:r w:rsidR="00E873BE">
        <w:t>г.Минск</w:t>
      </w:r>
      <w:proofErr w:type="spellEnd"/>
      <w:r w:rsidR="00E873BE">
        <w:t xml:space="preserve">, Республика Беларусь, </w:t>
      </w:r>
      <w:r w:rsidR="001C079A" w:rsidRPr="00D97597">
        <w:t xml:space="preserve">в лице </w:t>
      </w:r>
      <w:r>
        <w:t xml:space="preserve">начальника отдела организационного развития </w:t>
      </w:r>
      <w:proofErr w:type="spellStart"/>
      <w:r>
        <w:t>Старовыборной</w:t>
      </w:r>
      <w:proofErr w:type="spellEnd"/>
      <w:r>
        <w:t xml:space="preserve"> Любови Анатольевны</w:t>
      </w:r>
      <w:r w:rsidR="00EB1BFB" w:rsidRPr="00B62D98">
        <w:t>,</w:t>
      </w:r>
      <w:r w:rsidR="001C079A" w:rsidRPr="00B62D98">
        <w:t xml:space="preserve"> действующе</w:t>
      </w:r>
      <w:r w:rsidR="00CB52C4" w:rsidRPr="00B62D98">
        <w:t>го</w:t>
      </w:r>
      <w:r w:rsidR="001C079A" w:rsidRPr="00B62D98">
        <w:t xml:space="preserve"> на основании </w:t>
      </w:r>
      <w:r>
        <w:t>доверенности от 23.03.2026 № 8</w:t>
      </w:r>
      <w:r w:rsidR="001C079A" w:rsidRPr="00B62D98">
        <w:t>, именуемое</w:t>
      </w:r>
      <w:r w:rsidR="001C079A" w:rsidRPr="00D97597">
        <w:t xml:space="preserve"> в дальнейшем «Исполнитель», с другой стороны</w:t>
      </w:r>
      <w:r w:rsidR="00E873BE">
        <w:t>, совместно именуемые «Стороны»,</w:t>
      </w:r>
      <w:r w:rsidR="001C079A" w:rsidRPr="00D97597">
        <w:t xml:space="preserve"> заключили настоящий договор:</w:t>
      </w:r>
    </w:p>
    <w:p w14:paraId="16EF9694" w14:textId="3B3A0FBA" w:rsidR="001C079A" w:rsidRPr="00D97597" w:rsidRDefault="00D82378" w:rsidP="00895606">
      <w:pPr>
        <w:ind w:firstLine="709"/>
      </w:pPr>
      <w:r w:rsidRPr="00D97597">
        <w:t>1 У</w:t>
      </w:r>
      <w:r w:rsidR="00394953" w:rsidRPr="00D97597">
        <w:t>СЛОВНЫЕ ОПРЕДЕЛЕНИЯ</w:t>
      </w:r>
    </w:p>
    <w:p w14:paraId="4D875BEF" w14:textId="0D2945F3" w:rsidR="00D82378" w:rsidRPr="0024637D" w:rsidRDefault="00D82378" w:rsidP="001C079A">
      <w:pPr>
        <w:ind w:firstLine="709"/>
        <w:jc w:val="both"/>
      </w:pPr>
      <w:r w:rsidRPr="00D97597">
        <w:t>1.1 Услуг</w:t>
      </w:r>
      <w:r w:rsidR="0024637D">
        <w:t>и</w:t>
      </w:r>
      <w:r w:rsidRPr="00D97597">
        <w:t xml:space="preserve"> по организации и проведению </w:t>
      </w:r>
      <w:r w:rsidR="0024637D">
        <w:t xml:space="preserve">обучающего </w:t>
      </w:r>
      <w:r w:rsidRPr="00D97597">
        <w:t>тренинга</w:t>
      </w:r>
      <w:r w:rsidR="00526300">
        <w:t xml:space="preserve"> (семинара)</w:t>
      </w:r>
      <w:r w:rsidR="0024637D">
        <w:t xml:space="preserve"> на базе </w:t>
      </w:r>
      <w:r w:rsidR="0024637D" w:rsidRPr="0024637D">
        <w:t>Республиканско</w:t>
      </w:r>
      <w:r w:rsidR="0024637D">
        <w:t>го</w:t>
      </w:r>
      <w:r w:rsidR="0024637D" w:rsidRPr="0024637D">
        <w:t xml:space="preserve"> унитарно</w:t>
      </w:r>
      <w:r w:rsidR="0024637D">
        <w:t>го</w:t>
      </w:r>
      <w:r w:rsidR="0024637D" w:rsidRPr="0024637D">
        <w:t xml:space="preserve"> предприяти</w:t>
      </w:r>
      <w:r w:rsidR="0024637D">
        <w:t>я</w:t>
      </w:r>
      <w:r w:rsidR="0024637D" w:rsidRPr="0024637D">
        <w:t xml:space="preserve"> </w:t>
      </w:r>
      <w:r w:rsidR="0024637D">
        <w:t>«</w:t>
      </w:r>
      <w:r w:rsidR="0024637D" w:rsidRPr="0024637D">
        <w:t>Гомельский центр стандартизации, метрологии и сертификации</w:t>
      </w:r>
      <w:r w:rsidR="0024637D">
        <w:t xml:space="preserve">» </w:t>
      </w:r>
      <w:r w:rsidRPr="0024637D">
        <w:t xml:space="preserve">(далее – Услуги). </w:t>
      </w:r>
    </w:p>
    <w:p w14:paraId="2DF4E0E6" w14:textId="5B0334E2" w:rsidR="00D82378" w:rsidRPr="00D97597" w:rsidRDefault="00D82378" w:rsidP="001C079A">
      <w:pPr>
        <w:ind w:firstLine="709"/>
        <w:jc w:val="both"/>
      </w:pPr>
      <w:r w:rsidRPr="00D97597">
        <w:t xml:space="preserve">1.2 Заявка – заполненная и отправленная электронная форма, размещенная в разделе «Тренинги» в личном электронном кабинете юридического лица в </w:t>
      </w:r>
      <w:r w:rsidR="00C148DF">
        <w:t>Единой информационной системе в сфере аккредитации (далее – Е</w:t>
      </w:r>
      <w:r w:rsidRPr="00D97597">
        <w:t>ИС</w:t>
      </w:r>
      <w:r w:rsidR="00C148DF">
        <w:t>)</w:t>
      </w:r>
      <w:r w:rsidRPr="00D97597">
        <w:t>, свидетельствующая о согласии с условиями данного договора.</w:t>
      </w:r>
    </w:p>
    <w:p w14:paraId="50E8BFEB" w14:textId="3B8D182F" w:rsidR="00D82378" w:rsidRPr="00D97597" w:rsidRDefault="00D82378" w:rsidP="001C079A">
      <w:pPr>
        <w:ind w:firstLine="709"/>
        <w:jc w:val="both"/>
      </w:pPr>
      <w:r w:rsidRPr="00D97597">
        <w:t xml:space="preserve">1.3 Программа предоставления Услуг размещается на официальном сайте Исполнителя </w:t>
      </w:r>
      <w:hyperlink r:id="rId6" w:history="1">
        <w:r w:rsidRPr="00D97597">
          <w:rPr>
            <w:rStyle w:val="ac"/>
            <w:lang w:val="en-US"/>
          </w:rPr>
          <w:t>www</w:t>
        </w:r>
        <w:r w:rsidRPr="00D97597">
          <w:rPr>
            <w:rStyle w:val="ac"/>
          </w:rPr>
          <w:t>.</w:t>
        </w:r>
        <w:proofErr w:type="spellStart"/>
        <w:r w:rsidRPr="00D97597">
          <w:rPr>
            <w:rStyle w:val="ac"/>
            <w:lang w:val="en-US"/>
          </w:rPr>
          <w:t>bsca</w:t>
        </w:r>
        <w:proofErr w:type="spellEnd"/>
        <w:r w:rsidRPr="00D97597">
          <w:rPr>
            <w:rStyle w:val="ac"/>
          </w:rPr>
          <w:t>.</w:t>
        </w:r>
        <w:r w:rsidRPr="00D97597">
          <w:rPr>
            <w:rStyle w:val="ac"/>
            <w:lang w:val="en-US"/>
          </w:rPr>
          <w:t>by</w:t>
        </w:r>
      </w:hyperlink>
      <w:r w:rsidRPr="00D97597">
        <w:t>.</w:t>
      </w:r>
    </w:p>
    <w:p w14:paraId="4B74C779" w14:textId="77777777" w:rsidR="00995013" w:rsidRPr="00D97597" w:rsidRDefault="00D82378" w:rsidP="001C079A">
      <w:pPr>
        <w:ind w:firstLine="709"/>
        <w:jc w:val="both"/>
      </w:pPr>
      <w:r w:rsidRPr="00D97597">
        <w:t xml:space="preserve">1.4 Исполнитель – Республиканское унитарное предприятие </w:t>
      </w:r>
      <w:r w:rsidR="00995013" w:rsidRPr="00D97597">
        <w:t>«</w:t>
      </w:r>
      <w:r w:rsidRPr="00D97597">
        <w:t xml:space="preserve">Белорусский </w:t>
      </w:r>
      <w:r w:rsidR="00995013" w:rsidRPr="00D97597">
        <w:t>г</w:t>
      </w:r>
      <w:r w:rsidRPr="00D97597">
        <w:t>осударственный центр аккредитации</w:t>
      </w:r>
      <w:r w:rsidR="00995013" w:rsidRPr="00D97597">
        <w:t>», УНП 191318134.</w:t>
      </w:r>
    </w:p>
    <w:p w14:paraId="013CE5FE" w14:textId="6A5286FE" w:rsidR="00995013" w:rsidRPr="00D97597" w:rsidRDefault="00995013" w:rsidP="001C079A">
      <w:pPr>
        <w:ind w:firstLine="709"/>
        <w:jc w:val="both"/>
      </w:pPr>
      <w:r w:rsidRPr="00D97597">
        <w:t xml:space="preserve">1.5 Заказчик – юридическое лицо, являющееся потребителем </w:t>
      </w:r>
      <w:r w:rsidR="00526300">
        <w:t>У</w:t>
      </w:r>
      <w:r w:rsidRPr="00D97597">
        <w:t>слуг</w:t>
      </w:r>
      <w:r w:rsidR="00526300">
        <w:t>.</w:t>
      </w:r>
    </w:p>
    <w:p w14:paraId="374542F0" w14:textId="62341709" w:rsidR="00995013" w:rsidRPr="008C4BC4" w:rsidRDefault="00995013" w:rsidP="001C079A">
      <w:pPr>
        <w:ind w:firstLine="709"/>
        <w:jc w:val="both"/>
      </w:pPr>
      <w:r w:rsidRPr="00D97597">
        <w:t>1.6 Слушатель – сотрудник Заказчика, проходящий обучение на тренинг</w:t>
      </w:r>
      <w:r w:rsidR="00526300">
        <w:t>е (семинаре)</w:t>
      </w:r>
      <w:r w:rsidRPr="00D97597">
        <w:t xml:space="preserve"> согласно программе. </w:t>
      </w:r>
      <w:r w:rsidR="007E256E" w:rsidRPr="00D97597">
        <w:t>ФИО Слушателя от Заказчика, который примет участие в тренинге</w:t>
      </w:r>
      <w:r w:rsidR="007E256E">
        <w:t>, указывается в заявке.</w:t>
      </w:r>
    </w:p>
    <w:p w14:paraId="32C0416A" w14:textId="7E8382E7" w:rsidR="00995013" w:rsidRPr="00D97597" w:rsidRDefault="00995013" w:rsidP="00895606">
      <w:pPr>
        <w:ind w:firstLine="709"/>
      </w:pPr>
      <w:r w:rsidRPr="00D97597">
        <w:t xml:space="preserve">2 </w:t>
      </w:r>
      <w:r w:rsidR="00394953" w:rsidRPr="00D97597">
        <w:t>ПРЕДМЕТ ДОГОВОРА</w:t>
      </w:r>
    </w:p>
    <w:p w14:paraId="3128212A" w14:textId="09A45E63" w:rsidR="003752B3" w:rsidRDefault="00995013" w:rsidP="001C079A">
      <w:pPr>
        <w:ind w:firstLine="709"/>
        <w:jc w:val="both"/>
      </w:pPr>
      <w:r w:rsidRPr="00E21EB5">
        <w:t xml:space="preserve">2.1. В соответствии с условиями настоящего Договора </w:t>
      </w:r>
      <w:r w:rsidR="00C148DF" w:rsidRPr="00E21EB5">
        <w:t>И</w:t>
      </w:r>
      <w:r w:rsidRPr="00E21EB5">
        <w:t>сполнитель обязуется оказать Заказчику Услуги, определенные п. 1.1</w:t>
      </w:r>
      <w:r w:rsidR="00E21EB5" w:rsidRPr="00E21EB5">
        <w:t xml:space="preserve">, в соответствии с программой тренинга (семинара) </w:t>
      </w:r>
      <w:r w:rsidR="00526300">
        <w:t>«</w:t>
      </w:r>
      <w:r w:rsidR="00526300" w:rsidRPr="00526300">
        <w:t>Критерии аккредитации органолептических испытательных лабораторий. Отбор, обучение и контроль испытателей. Практические занятия по проведению органолептических (сенсорных) испытаний</w:t>
      </w:r>
      <w:r w:rsidR="00526300">
        <w:t xml:space="preserve">» </w:t>
      </w:r>
      <w:r w:rsidR="00526300" w:rsidRPr="00526300">
        <w:t>с 05.08.2026 по 07.08.2026</w:t>
      </w:r>
      <w:r w:rsidR="003752B3">
        <w:t>.</w:t>
      </w:r>
      <w:r w:rsidR="002F4BEA">
        <w:t xml:space="preserve"> </w:t>
      </w:r>
    </w:p>
    <w:p w14:paraId="158F8EC1" w14:textId="6CAD5808" w:rsidR="002F4BEA" w:rsidRDefault="002F4BEA" w:rsidP="001C079A">
      <w:pPr>
        <w:ind w:firstLine="709"/>
        <w:jc w:val="both"/>
      </w:pPr>
      <w:r>
        <w:t xml:space="preserve">2.2. Тренинг (семинар) проводится в очной форме старшим экспертом по аккредитации государственного предприятия «БГЦА» </w:t>
      </w:r>
      <w:proofErr w:type="spellStart"/>
      <w:r>
        <w:t>Сайковской</w:t>
      </w:r>
      <w:proofErr w:type="spellEnd"/>
      <w:r>
        <w:t xml:space="preserve"> Людмилой Михайловной. </w:t>
      </w:r>
    </w:p>
    <w:p w14:paraId="11F3A532" w14:textId="20B15095" w:rsidR="00995013" w:rsidRPr="00D97597" w:rsidRDefault="00995013" w:rsidP="00895606">
      <w:pPr>
        <w:ind w:firstLine="709"/>
      </w:pPr>
      <w:r w:rsidRPr="00D97597">
        <w:t xml:space="preserve">3 </w:t>
      </w:r>
      <w:r w:rsidR="00394953" w:rsidRPr="00D97597">
        <w:t xml:space="preserve">ПРАВА </w:t>
      </w:r>
      <w:r w:rsidR="00B62D98">
        <w:t xml:space="preserve">И </w:t>
      </w:r>
      <w:r w:rsidR="00B62D98" w:rsidRPr="00D97597">
        <w:t xml:space="preserve">ОБЯЗАННОСТИ </w:t>
      </w:r>
      <w:r w:rsidR="00394953" w:rsidRPr="00D97597">
        <w:t>СТОРОН</w:t>
      </w:r>
    </w:p>
    <w:p w14:paraId="6D99DA15" w14:textId="3D523579" w:rsidR="00995013" w:rsidRPr="00D97597" w:rsidRDefault="00995013" w:rsidP="001C079A">
      <w:pPr>
        <w:ind w:firstLine="709"/>
        <w:jc w:val="both"/>
      </w:pPr>
      <w:r w:rsidRPr="00D97597">
        <w:t>3.1 Исполнитель обязуется:</w:t>
      </w:r>
    </w:p>
    <w:p w14:paraId="231AE3CC" w14:textId="15DA30BC" w:rsidR="00995013" w:rsidRPr="00D97597" w:rsidRDefault="00995013" w:rsidP="001C079A">
      <w:pPr>
        <w:ind w:firstLine="709"/>
        <w:jc w:val="both"/>
      </w:pPr>
      <w:r w:rsidRPr="00D97597">
        <w:t>3.1.1 Предоставить Заказчику полную информацию об Услугах, включая информацию о продолжительности, организации обслуживания.</w:t>
      </w:r>
    </w:p>
    <w:p w14:paraId="5E9BF6EA" w14:textId="222BA04C" w:rsidR="00995013" w:rsidRPr="00D97597" w:rsidRDefault="00995013" w:rsidP="001C079A">
      <w:pPr>
        <w:ind w:firstLine="709"/>
        <w:jc w:val="both"/>
      </w:pPr>
      <w:r w:rsidRPr="00D97597">
        <w:lastRenderedPageBreak/>
        <w:t xml:space="preserve">3.1.2 Оказать </w:t>
      </w:r>
      <w:r w:rsidR="00DE419B">
        <w:t>У</w:t>
      </w:r>
      <w:r w:rsidRPr="00D97597">
        <w:t>слуги Заказчику в заявленные сроки в соответствии с условиями Договора.</w:t>
      </w:r>
    </w:p>
    <w:p w14:paraId="4BC23425" w14:textId="1AFC4CA7" w:rsidR="00995013" w:rsidRPr="00D97597" w:rsidRDefault="00995013" w:rsidP="001C079A">
      <w:pPr>
        <w:ind w:firstLine="709"/>
        <w:jc w:val="both"/>
      </w:pPr>
      <w:r w:rsidRPr="00D97597">
        <w:t>3.1.3 Обеспечить Заказчику предоставление информационно-справочных материалов в рамках оказания Услуг.</w:t>
      </w:r>
    </w:p>
    <w:p w14:paraId="0E2C2693" w14:textId="302829D8" w:rsidR="00995013" w:rsidRPr="00D97597" w:rsidRDefault="00995013" w:rsidP="001C079A">
      <w:pPr>
        <w:ind w:firstLine="709"/>
        <w:jc w:val="both"/>
      </w:pPr>
      <w:r w:rsidRPr="00D97597">
        <w:t>3.2 Исполнитель вправе:</w:t>
      </w:r>
    </w:p>
    <w:p w14:paraId="677053FA" w14:textId="3A4E92D6" w:rsidR="00995013" w:rsidRPr="00D97597" w:rsidRDefault="00995013" w:rsidP="001C079A">
      <w:pPr>
        <w:ind w:firstLine="709"/>
        <w:jc w:val="both"/>
      </w:pPr>
      <w:r w:rsidRPr="00D97597">
        <w:t>3.2.1 Требовать от Заказчика своевременной и полной оплаты стоимости Услуг в соответстви</w:t>
      </w:r>
      <w:r w:rsidR="00591F8F" w:rsidRPr="00D97597">
        <w:t>и</w:t>
      </w:r>
      <w:r w:rsidRPr="00D97597">
        <w:t xml:space="preserve"> с условиями настоящего Договора.</w:t>
      </w:r>
    </w:p>
    <w:p w14:paraId="701EBCEC" w14:textId="0E2B405F" w:rsidR="00995013" w:rsidRPr="00D97597" w:rsidRDefault="00995013" w:rsidP="001C079A">
      <w:pPr>
        <w:ind w:firstLine="709"/>
        <w:jc w:val="both"/>
      </w:pPr>
      <w:r w:rsidRPr="00D97597">
        <w:t>3.2.2 Отменить проведение тренинга</w:t>
      </w:r>
      <w:r w:rsidR="00526300">
        <w:t xml:space="preserve"> (семинара)</w:t>
      </w:r>
      <w:r w:rsidRPr="00D97597">
        <w:t xml:space="preserve">, уведомив при этом Заказчика или его Слушателя путем размещения информации на своем официальном сайте в глобальной сети Интернет, расположенном по адресу </w:t>
      </w:r>
      <w:r w:rsidRPr="00D97597">
        <w:rPr>
          <w:lang w:val="en-US"/>
        </w:rPr>
        <w:t>www</w:t>
      </w:r>
      <w:r w:rsidR="00122236" w:rsidRPr="00D97597">
        <w:t>.</w:t>
      </w:r>
      <w:proofErr w:type="spellStart"/>
      <w:r w:rsidRPr="00D97597">
        <w:rPr>
          <w:lang w:val="en-US"/>
        </w:rPr>
        <w:t>bsca</w:t>
      </w:r>
      <w:proofErr w:type="spellEnd"/>
      <w:r w:rsidRPr="00D97597">
        <w:t>.</w:t>
      </w:r>
      <w:r w:rsidRPr="00D97597">
        <w:rPr>
          <w:lang w:val="en-US"/>
        </w:rPr>
        <w:t>by</w:t>
      </w:r>
      <w:r w:rsidRPr="00D97597">
        <w:t>.</w:t>
      </w:r>
    </w:p>
    <w:p w14:paraId="53276447" w14:textId="723B346C" w:rsidR="00995013" w:rsidRPr="00D97597" w:rsidRDefault="00122236" w:rsidP="001C079A">
      <w:pPr>
        <w:ind w:firstLine="709"/>
        <w:jc w:val="both"/>
      </w:pPr>
      <w:r w:rsidRPr="00D97597">
        <w:t>Денежные средства при этом возвращаются в сроки, согласованные сторонами.</w:t>
      </w:r>
    </w:p>
    <w:p w14:paraId="795E1AC7" w14:textId="02021682" w:rsidR="00122236" w:rsidRPr="00D97597" w:rsidRDefault="00122236" w:rsidP="001C079A">
      <w:pPr>
        <w:ind w:firstLine="709"/>
        <w:jc w:val="both"/>
      </w:pPr>
      <w:r w:rsidRPr="00D97597">
        <w:t>3.3 Исполнитель не вправе требовать от Слушателя присутствия на тренинг</w:t>
      </w:r>
      <w:r w:rsidR="00526300">
        <w:t>е (семинаре)</w:t>
      </w:r>
      <w:r w:rsidRPr="00D97597">
        <w:t xml:space="preserve"> в установленное программой время, однако по запросу Заказчика обязан сообщить сведения о посещении Слушателем тренинга</w:t>
      </w:r>
      <w:r w:rsidR="00526300">
        <w:t xml:space="preserve"> (семинара)</w:t>
      </w:r>
      <w:r w:rsidRPr="00D97597">
        <w:t>.</w:t>
      </w:r>
    </w:p>
    <w:p w14:paraId="75E4546A" w14:textId="5ABE5D85" w:rsidR="00122236" w:rsidRPr="00D97597" w:rsidRDefault="00122236" w:rsidP="001C079A">
      <w:pPr>
        <w:ind w:firstLine="709"/>
        <w:jc w:val="both"/>
      </w:pPr>
      <w:r w:rsidRPr="00D97597">
        <w:t>3.4 Заказчик обязуется:</w:t>
      </w:r>
    </w:p>
    <w:p w14:paraId="0BF458EA" w14:textId="4AD0C788" w:rsidR="00122236" w:rsidRPr="00D97597" w:rsidRDefault="00122236" w:rsidP="001C079A">
      <w:pPr>
        <w:ind w:firstLine="709"/>
        <w:jc w:val="both"/>
      </w:pPr>
      <w:r w:rsidRPr="00D97597">
        <w:t xml:space="preserve">3.4.1 Оплатить своевременно и полностью стоимость </w:t>
      </w:r>
      <w:r w:rsidR="005811A0">
        <w:t>У</w:t>
      </w:r>
      <w:r w:rsidRPr="00D97597">
        <w:t>слуг</w:t>
      </w:r>
      <w:r w:rsidR="00591F8F" w:rsidRPr="00D97597">
        <w:t>,</w:t>
      </w:r>
      <w:r w:rsidRPr="00D97597">
        <w:t xml:space="preserve"> оказываемых Исполнителем согласно условиям Договора в размере, </w:t>
      </w:r>
      <w:r w:rsidR="005811A0">
        <w:t>указанном в пункте 4.1 настоящего договора</w:t>
      </w:r>
      <w:r w:rsidRPr="00D97597">
        <w:t>.</w:t>
      </w:r>
    </w:p>
    <w:p w14:paraId="7704D0C2" w14:textId="2816D9C4" w:rsidR="00122236" w:rsidRPr="00D97597" w:rsidRDefault="00122236" w:rsidP="001C079A">
      <w:pPr>
        <w:ind w:firstLine="709"/>
        <w:jc w:val="both"/>
      </w:pPr>
      <w:r w:rsidRPr="00D97597">
        <w:t>3.4.2 Предоставить исполнителю все сведения и данные, необходимые для выполнения Исполнителем своих обязательств по настоящему Договору, а также обеспечить явку на тренинг</w:t>
      </w:r>
      <w:r w:rsidR="00526300">
        <w:t xml:space="preserve"> (семинар)</w:t>
      </w:r>
      <w:r w:rsidRPr="00D97597">
        <w:t xml:space="preserve"> Слушателей.</w:t>
      </w:r>
    </w:p>
    <w:p w14:paraId="53632B10" w14:textId="615E9AD6" w:rsidR="00122236" w:rsidRPr="00D97597" w:rsidRDefault="00122236" w:rsidP="001C079A">
      <w:pPr>
        <w:ind w:firstLine="709"/>
        <w:jc w:val="both"/>
      </w:pPr>
      <w:r w:rsidRPr="00D97597">
        <w:t xml:space="preserve">3.4.3 Обеспечить прохождение Слушателями Заказчика предварительной регистрации в установленном порядке: начало предварительной регистрации за </w:t>
      </w:r>
      <w:r w:rsidR="00591F8F" w:rsidRPr="00D97597">
        <w:t>полчаса</w:t>
      </w:r>
      <w:r w:rsidRPr="00D97597">
        <w:t xml:space="preserve"> до начала тренинга</w:t>
      </w:r>
      <w:r w:rsidR="00526300">
        <w:t xml:space="preserve"> (семинара)</w:t>
      </w:r>
      <w:r w:rsidRPr="00D97597">
        <w:t>, если иное не оговорено в программе тренинга</w:t>
      </w:r>
      <w:r w:rsidR="00526300">
        <w:t xml:space="preserve"> (семинара)</w:t>
      </w:r>
      <w:r w:rsidRPr="00D97597">
        <w:t>.</w:t>
      </w:r>
    </w:p>
    <w:p w14:paraId="0608949E" w14:textId="468395E8" w:rsidR="00122236" w:rsidRPr="00D97597" w:rsidRDefault="00122236" w:rsidP="001C079A">
      <w:pPr>
        <w:ind w:firstLine="709"/>
        <w:jc w:val="both"/>
      </w:pPr>
      <w:r w:rsidRPr="00D97597">
        <w:t>3.4.4 Обеспечить соблюдение Слушателями Заказчика общеустановленных правил поведения во время тренинга</w:t>
      </w:r>
      <w:r w:rsidR="00526300">
        <w:t xml:space="preserve"> (семинара)</w:t>
      </w:r>
      <w:r w:rsidRPr="00D97597">
        <w:t>, норм этики и морали, несовершения действий, препятствующих нормальному проведению тренинга</w:t>
      </w:r>
      <w:r w:rsidR="00526300">
        <w:t xml:space="preserve"> (семинара)</w:t>
      </w:r>
      <w:r w:rsidRPr="00D97597">
        <w:t>. Заказчик несет в полном объеме отве</w:t>
      </w:r>
      <w:r w:rsidR="00591F8F" w:rsidRPr="00D97597">
        <w:t>тст</w:t>
      </w:r>
      <w:r w:rsidRPr="00D97597">
        <w:t>венность за ненадлежащее поведение Слушателей</w:t>
      </w:r>
      <w:r w:rsidR="00591F8F" w:rsidRPr="00D97597">
        <w:t>,</w:t>
      </w:r>
      <w:r w:rsidRPr="00D97597">
        <w:t xml:space="preserve"> направленных им, за причинение вреда имуществу исполнителя и/или </w:t>
      </w:r>
      <w:r w:rsidR="00591F8F" w:rsidRPr="00D97597">
        <w:t>здоровью третьих лиц при отсутствии вины Исполнителя в соответствии с законодательством Республики Беларусь. При нарушении Слушателем условия участия в тренинге</w:t>
      </w:r>
      <w:r w:rsidR="00526300">
        <w:t xml:space="preserve"> (семинаре)</w:t>
      </w:r>
      <w:r w:rsidR="00591F8F" w:rsidRPr="00D97597">
        <w:t xml:space="preserve"> сумма оплаты не возвращается.</w:t>
      </w:r>
    </w:p>
    <w:p w14:paraId="2F187204" w14:textId="52F9922C" w:rsidR="00591F8F" w:rsidRPr="00D97597" w:rsidRDefault="00591F8F" w:rsidP="001C079A">
      <w:pPr>
        <w:ind w:firstLine="709"/>
        <w:jc w:val="both"/>
      </w:pPr>
      <w:r w:rsidRPr="00D97597">
        <w:t>3.4.5 Не разглашать конфиденциальную информацию и иные данные, предоставленные Исполнителем, в связи с исполнением настоящего Договора.</w:t>
      </w:r>
    </w:p>
    <w:p w14:paraId="0F595610" w14:textId="7086482B" w:rsidR="00591F8F" w:rsidRPr="00D97597" w:rsidRDefault="00591F8F" w:rsidP="001C079A">
      <w:pPr>
        <w:ind w:firstLine="709"/>
        <w:jc w:val="both"/>
      </w:pPr>
      <w:r w:rsidRPr="00D97597">
        <w:t>3.5 Заказчик вправе:</w:t>
      </w:r>
    </w:p>
    <w:p w14:paraId="5CD7A7A7" w14:textId="10D40138" w:rsidR="00591F8F" w:rsidRPr="00D97597" w:rsidRDefault="00591F8F" w:rsidP="00591F8F">
      <w:pPr>
        <w:ind w:firstLine="709"/>
        <w:jc w:val="both"/>
      </w:pPr>
      <w:r w:rsidRPr="00D97597">
        <w:t>3.5.1 Отказаться от участия в тренинге</w:t>
      </w:r>
      <w:r w:rsidR="00526300">
        <w:t xml:space="preserve"> (семинаре)</w:t>
      </w:r>
      <w:r w:rsidRPr="00D97597">
        <w:t xml:space="preserve"> путем надлежащего письменного уведомления Исполнителя. Надлежащим признается уведомление при одновременном наличии следующих условий:</w:t>
      </w:r>
    </w:p>
    <w:p w14:paraId="6C745E0F" w14:textId="043AD7C9" w:rsidR="00591F8F" w:rsidRPr="00D97597" w:rsidRDefault="0063334B" w:rsidP="00591F8F">
      <w:pPr>
        <w:ind w:firstLine="709"/>
        <w:jc w:val="both"/>
      </w:pPr>
      <w:r>
        <w:t>с</w:t>
      </w:r>
      <w:r w:rsidR="00591F8F" w:rsidRPr="00D97597">
        <w:t>облюдена письменная форма уведомления;</w:t>
      </w:r>
    </w:p>
    <w:p w14:paraId="425C98C0" w14:textId="2E3481C2" w:rsidR="00591F8F" w:rsidRPr="00D97597" w:rsidRDefault="0063334B" w:rsidP="00591F8F">
      <w:pPr>
        <w:ind w:firstLine="709"/>
        <w:jc w:val="both"/>
      </w:pPr>
      <w:r>
        <w:t>с</w:t>
      </w:r>
      <w:r w:rsidR="00591F8F" w:rsidRPr="00D97597">
        <w:t xml:space="preserve">рок направления уведомления не превышает </w:t>
      </w:r>
      <w:r w:rsidR="007E256E">
        <w:t>3 (Т</w:t>
      </w:r>
      <w:r w:rsidR="00591F8F" w:rsidRPr="00D97597">
        <w:t>рех</w:t>
      </w:r>
      <w:r w:rsidR="007E256E">
        <w:t>)</w:t>
      </w:r>
      <w:r w:rsidR="00591F8F" w:rsidRPr="00D97597">
        <w:t xml:space="preserve"> банковских дней до начала проведения тренинга</w:t>
      </w:r>
      <w:r w:rsidR="005811A0">
        <w:t xml:space="preserve"> (семинара)</w:t>
      </w:r>
      <w:r w:rsidR="00591F8F" w:rsidRPr="00D97597">
        <w:t>;</w:t>
      </w:r>
    </w:p>
    <w:p w14:paraId="15A12FFF" w14:textId="711B35F1" w:rsidR="00591F8F" w:rsidRPr="00D97597" w:rsidRDefault="0063334B" w:rsidP="00591F8F">
      <w:pPr>
        <w:ind w:firstLine="709"/>
        <w:jc w:val="both"/>
      </w:pPr>
      <w:r>
        <w:lastRenderedPageBreak/>
        <w:t>в</w:t>
      </w:r>
      <w:r w:rsidR="00591F8F" w:rsidRPr="00D97597">
        <w:t xml:space="preserve"> уведомлении должно быть доступно изложено: кто является Заказчиком и его решение отказаться от Услуг; программа и дата проведения тренинга</w:t>
      </w:r>
      <w:r w:rsidR="005811A0">
        <w:t xml:space="preserve"> (семинара)</w:t>
      </w:r>
      <w:r w:rsidR="00591F8F" w:rsidRPr="00D97597">
        <w:t>; ФИО Слушателя от Заказчика, который не примет участие в тренинге</w:t>
      </w:r>
      <w:r w:rsidR="005811A0">
        <w:t xml:space="preserve"> (семинаре)</w:t>
      </w:r>
      <w:r w:rsidR="00591F8F" w:rsidRPr="00D97597">
        <w:t xml:space="preserve">; номер и дата платежного получения, которым была произведена оплата; </w:t>
      </w:r>
      <w:r w:rsidR="00085B42" w:rsidRPr="00D97597">
        <w:t>просьба о возврате денежных средств.</w:t>
      </w:r>
    </w:p>
    <w:p w14:paraId="1F8F9EEF" w14:textId="4D379A1D" w:rsidR="00085B42" w:rsidRPr="008C4BC4" w:rsidRDefault="00085B42" w:rsidP="00591F8F">
      <w:pPr>
        <w:ind w:firstLine="709"/>
        <w:jc w:val="both"/>
      </w:pPr>
      <w:r w:rsidRPr="00D97597">
        <w:t>3.5.2 В лице заявленного Слушателя в любое время по любым причинам покинуть тренинг</w:t>
      </w:r>
      <w:r w:rsidR="005811A0">
        <w:t xml:space="preserve"> (семинар)</w:t>
      </w:r>
      <w:r w:rsidRPr="00D97597">
        <w:t>. В этом случае, а также в случае отстранения Слушателя от участия в тренинге</w:t>
      </w:r>
      <w:r w:rsidR="005811A0">
        <w:t xml:space="preserve"> (семинар)</w:t>
      </w:r>
      <w:r w:rsidRPr="00D97597">
        <w:t>, сумма денежных средств за участие в тренинге</w:t>
      </w:r>
      <w:r w:rsidR="005811A0">
        <w:t xml:space="preserve"> (семинаре)</w:t>
      </w:r>
      <w:r w:rsidRPr="00D97597">
        <w:t xml:space="preserve"> возврату не подлежит</w:t>
      </w:r>
      <w:r w:rsidR="003F1EAB">
        <w:t xml:space="preserve">.  </w:t>
      </w:r>
    </w:p>
    <w:p w14:paraId="76C7C474" w14:textId="77777777" w:rsidR="001E3351" w:rsidRPr="00133930" w:rsidRDefault="001E3351" w:rsidP="001E3351">
      <w:pPr>
        <w:ind w:firstLine="709"/>
        <w:jc w:val="both"/>
      </w:pPr>
      <w:r w:rsidRPr="001E3351">
        <w:t>3</w:t>
      </w:r>
      <w:r>
        <w:t xml:space="preserve">.6. </w:t>
      </w:r>
      <w:r w:rsidRPr="00133930">
        <w:t>Каждая из Сторон обязуется обеспечить соблюдение требований законодательства о защите персональных данных, в том числе не допускать незаконную передачу персональных данных (распространение, предоставление, доступ). Такие действия считаются допустимыми в случаях, когда они связаны с исполнением обязанностей, возложенных на соответствующую Сторону законодательством или настоящим Договором (необходимы для достижения целей настоящего Договора или обусловлены его предметом и иными условиями), либо если такие действия разрешены (осуществляются) в соответствии с законодательством.</w:t>
      </w:r>
    </w:p>
    <w:p w14:paraId="6A9CA11F" w14:textId="2AE1D373" w:rsidR="00122236" w:rsidRPr="00D97597" w:rsidRDefault="00085B42" w:rsidP="00895606">
      <w:pPr>
        <w:ind w:firstLine="709"/>
      </w:pPr>
      <w:r w:rsidRPr="00D97597">
        <w:t xml:space="preserve">4 </w:t>
      </w:r>
      <w:r w:rsidR="00394953" w:rsidRPr="00D97597">
        <w:t>СТОИМОСТЬ УСЛУГ И ПОРЯДОК РАСЧЕТОВ</w:t>
      </w:r>
    </w:p>
    <w:p w14:paraId="6EC1D9D1" w14:textId="7117D19A" w:rsidR="00ED53DF" w:rsidRDefault="00085B42" w:rsidP="001C079A">
      <w:pPr>
        <w:ind w:firstLine="709"/>
        <w:jc w:val="both"/>
      </w:pPr>
      <w:r w:rsidRPr="00D97597">
        <w:t xml:space="preserve">4.1 Стоимость </w:t>
      </w:r>
      <w:r w:rsidR="00DE419B">
        <w:t>У</w:t>
      </w:r>
      <w:r w:rsidRPr="00D97597">
        <w:t xml:space="preserve">слуг Исполнителя </w:t>
      </w:r>
      <w:r w:rsidR="00ED53DF">
        <w:t>составляет:</w:t>
      </w:r>
    </w:p>
    <w:p w14:paraId="7F4005B1" w14:textId="5A4D4238" w:rsidR="006F3D93" w:rsidRPr="005811A0" w:rsidRDefault="006F3D93" w:rsidP="006F3D93">
      <w:pPr>
        <w:ind w:firstLine="709"/>
        <w:jc w:val="both"/>
        <w:rPr>
          <w:highlight w:val="yellow"/>
        </w:rPr>
      </w:pPr>
      <w:r w:rsidRPr="005811A0">
        <w:rPr>
          <w:highlight w:val="yellow"/>
        </w:rPr>
        <w:t xml:space="preserve">Стоимость без НДС: </w:t>
      </w:r>
      <w:r w:rsidR="005811A0" w:rsidRPr="005811A0">
        <w:rPr>
          <w:highlight w:val="yellow"/>
        </w:rPr>
        <w:t xml:space="preserve">--- </w:t>
      </w:r>
      <w:r w:rsidRPr="005811A0">
        <w:rPr>
          <w:highlight w:val="yellow"/>
        </w:rPr>
        <w:t>(</w:t>
      </w:r>
      <w:r w:rsidR="005811A0" w:rsidRPr="005811A0">
        <w:rPr>
          <w:highlight w:val="yellow"/>
        </w:rPr>
        <w:t>--- белорусских</w:t>
      </w:r>
      <w:r w:rsidRPr="005811A0">
        <w:rPr>
          <w:highlight w:val="yellow"/>
        </w:rPr>
        <w:t xml:space="preserve"> рублей 00 копеек);</w:t>
      </w:r>
    </w:p>
    <w:p w14:paraId="562757A7" w14:textId="1ED7AFE0" w:rsidR="006F3D93" w:rsidRPr="005811A0" w:rsidRDefault="006F3D93" w:rsidP="006F3D93">
      <w:pPr>
        <w:ind w:firstLine="709"/>
        <w:jc w:val="both"/>
        <w:rPr>
          <w:highlight w:val="yellow"/>
        </w:rPr>
      </w:pPr>
      <w:r w:rsidRPr="005811A0">
        <w:rPr>
          <w:highlight w:val="yellow"/>
        </w:rPr>
        <w:t xml:space="preserve">Сумма НДС по ставке (20 %): </w:t>
      </w:r>
      <w:r w:rsidR="005811A0" w:rsidRPr="005811A0">
        <w:rPr>
          <w:highlight w:val="yellow"/>
        </w:rPr>
        <w:t>---</w:t>
      </w:r>
      <w:r w:rsidRPr="005811A0">
        <w:rPr>
          <w:highlight w:val="yellow"/>
        </w:rPr>
        <w:t xml:space="preserve"> (</w:t>
      </w:r>
      <w:r w:rsidR="005811A0" w:rsidRPr="005811A0">
        <w:rPr>
          <w:highlight w:val="yellow"/>
        </w:rPr>
        <w:t>--- белорусских</w:t>
      </w:r>
      <w:r w:rsidRPr="005811A0">
        <w:rPr>
          <w:highlight w:val="yellow"/>
        </w:rPr>
        <w:t xml:space="preserve"> руб</w:t>
      </w:r>
      <w:r w:rsidR="007A6FFC" w:rsidRPr="005811A0">
        <w:rPr>
          <w:highlight w:val="yellow"/>
        </w:rPr>
        <w:t>л</w:t>
      </w:r>
      <w:r w:rsidR="00E873BE" w:rsidRPr="005811A0">
        <w:rPr>
          <w:highlight w:val="yellow"/>
        </w:rPr>
        <w:t>я</w:t>
      </w:r>
      <w:r w:rsidRPr="005811A0">
        <w:rPr>
          <w:highlight w:val="yellow"/>
        </w:rPr>
        <w:t xml:space="preserve"> 00 копеек);</w:t>
      </w:r>
    </w:p>
    <w:p w14:paraId="3E5A815A" w14:textId="61CA97BC" w:rsidR="006F3D93" w:rsidRDefault="006F3D93" w:rsidP="006F3D93">
      <w:pPr>
        <w:ind w:firstLine="709"/>
        <w:jc w:val="both"/>
      </w:pPr>
      <w:r w:rsidRPr="005811A0">
        <w:rPr>
          <w:highlight w:val="yellow"/>
        </w:rPr>
        <w:t xml:space="preserve">Стоимость с НДС: </w:t>
      </w:r>
      <w:r w:rsidR="005811A0" w:rsidRPr="005811A0">
        <w:rPr>
          <w:highlight w:val="yellow"/>
        </w:rPr>
        <w:t>---</w:t>
      </w:r>
      <w:r w:rsidRPr="005811A0">
        <w:rPr>
          <w:b/>
          <w:bCs/>
          <w:i/>
          <w:iCs/>
          <w:highlight w:val="yellow"/>
        </w:rPr>
        <w:t xml:space="preserve"> </w:t>
      </w:r>
      <w:r w:rsidRPr="005811A0">
        <w:rPr>
          <w:highlight w:val="yellow"/>
        </w:rPr>
        <w:t>(</w:t>
      </w:r>
      <w:r w:rsidR="005811A0" w:rsidRPr="005811A0">
        <w:rPr>
          <w:highlight w:val="yellow"/>
        </w:rPr>
        <w:t>--- белорусских</w:t>
      </w:r>
      <w:r w:rsidRPr="005811A0">
        <w:rPr>
          <w:highlight w:val="yellow"/>
        </w:rPr>
        <w:t xml:space="preserve"> рубл</w:t>
      </w:r>
      <w:r w:rsidR="00E873BE" w:rsidRPr="005811A0">
        <w:rPr>
          <w:highlight w:val="yellow"/>
        </w:rPr>
        <w:t>я</w:t>
      </w:r>
      <w:r w:rsidRPr="005811A0">
        <w:rPr>
          <w:highlight w:val="yellow"/>
        </w:rPr>
        <w:t xml:space="preserve"> 00 копеек).</w:t>
      </w:r>
    </w:p>
    <w:p w14:paraId="312131D0" w14:textId="58C8594E" w:rsidR="006F3D93" w:rsidRDefault="006F3D93" w:rsidP="006F3D93">
      <w:pPr>
        <w:ind w:firstLine="709"/>
        <w:jc w:val="both"/>
      </w:pPr>
      <w:r>
        <w:t xml:space="preserve">Стоимость </w:t>
      </w:r>
      <w:r w:rsidR="00DE419B">
        <w:t>Услуг</w:t>
      </w:r>
      <w:r>
        <w:t xml:space="preserve"> сформирована в соответствии с законодательством Республики Беларусь. Положения настоящего пункта договора, определяющие стоимость </w:t>
      </w:r>
      <w:r w:rsidR="00DE419B">
        <w:t>Услуг</w:t>
      </w:r>
      <w:r>
        <w:t>, имеют силу Протокола согласования договорной цены по настоящему договору.</w:t>
      </w:r>
    </w:p>
    <w:p w14:paraId="77E9DDF8" w14:textId="36044039" w:rsidR="00085B42" w:rsidRPr="00D97597" w:rsidRDefault="00085B42" w:rsidP="001C079A">
      <w:pPr>
        <w:ind w:firstLine="709"/>
        <w:jc w:val="both"/>
      </w:pPr>
      <w:r w:rsidRPr="00D97597">
        <w:t xml:space="preserve">4.2 Заказчик производит </w:t>
      </w:r>
      <w:r w:rsidR="005811A0">
        <w:t>пред</w:t>
      </w:r>
      <w:r w:rsidRPr="00D97597">
        <w:t>оплату участия в тренинге</w:t>
      </w:r>
      <w:r w:rsidR="005811A0">
        <w:t xml:space="preserve"> (семинаре)</w:t>
      </w:r>
      <w:r w:rsidRPr="00D97597">
        <w:t xml:space="preserve"> путем перечисления денежных средств</w:t>
      </w:r>
      <w:r w:rsidR="005811A0">
        <w:t xml:space="preserve"> </w:t>
      </w:r>
      <w:r w:rsidRPr="00D97597">
        <w:t>на расчетны</w:t>
      </w:r>
      <w:r w:rsidR="002F4BEA">
        <w:t>й</w:t>
      </w:r>
      <w:r w:rsidRPr="00D97597">
        <w:t xml:space="preserve"> счет Исполнителя </w:t>
      </w:r>
      <w:r w:rsidR="00D432E6">
        <w:t xml:space="preserve">не позднее </w:t>
      </w:r>
      <w:r w:rsidR="005811A0">
        <w:t>5 (Пяти) банковских дней с момента заключения настоящего договора</w:t>
      </w:r>
      <w:r w:rsidRPr="00D97597">
        <w:t xml:space="preserve">. </w:t>
      </w:r>
    </w:p>
    <w:p w14:paraId="7A42A027" w14:textId="2AEF4BF2" w:rsidR="00085B42" w:rsidRPr="00D97597" w:rsidRDefault="00085B42" w:rsidP="001C079A">
      <w:pPr>
        <w:ind w:firstLine="709"/>
        <w:jc w:val="both"/>
      </w:pPr>
      <w:r w:rsidRPr="00D97597">
        <w:t>4.3 Моментом оплаты считается поступление денежных средств на расчетный счет Исполнителя.</w:t>
      </w:r>
    </w:p>
    <w:p w14:paraId="38705449" w14:textId="3333A1E6" w:rsidR="00085B42" w:rsidRPr="00D97597" w:rsidRDefault="00085B42" w:rsidP="001C079A">
      <w:pPr>
        <w:ind w:firstLine="709"/>
        <w:jc w:val="both"/>
      </w:pPr>
      <w:r w:rsidRPr="00D97597">
        <w:t xml:space="preserve">4.4 Факт оказания </w:t>
      </w:r>
      <w:r w:rsidR="00DE419B">
        <w:t>У</w:t>
      </w:r>
      <w:r w:rsidRPr="00D97597">
        <w:t>слуг оформляется актом оказанных услуг, который оформляется и подписывается каждой из сторон самостоятельно в соответствии с постановлением Министерства финансов Республики Беларусь от 12</w:t>
      </w:r>
      <w:r w:rsidR="00D432E6">
        <w:t>.02.</w:t>
      </w:r>
      <w:r w:rsidRPr="00D97597">
        <w:t>2018</w:t>
      </w:r>
      <w:r w:rsidR="006F4AC5">
        <w:t xml:space="preserve"> № 13</w:t>
      </w:r>
      <w:r w:rsidRPr="00D97597">
        <w:t xml:space="preserve">. Единолично составленный акт оказания </w:t>
      </w:r>
      <w:r w:rsidR="00DE419B">
        <w:t>У</w:t>
      </w:r>
      <w:r w:rsidRPr="00D97597">
        <w:t>слуг другой стороне не направляетс</w:t>
      </w:r>
      <w:r w:rsidR="001A59BC" w:rsidRPr="00D97597">
        <w:t xml:space="preserve">я. </w:t>
      </w:r>
    </w:p>
    <w:p w14:paraId="6327F38E" w14:textId="11F11380" w:rsidR="001A59BC" w:rsidRPr="00D97597" w:rsidRDefault="001A59BC" w:rsidP="00895606">
      <w:pPr>
        <w:ind w:firstLine="709"/>
      </w:pPr>
      <w:r w:rsidRPr="00D97597">
        <w:t xml:space="preserve">5 </w:t>
      </w:r>
      <w:r w:rsidR="00394953" w:rsidRPr="00D97597">
        <w:t>ОТВЕТСТВЕННОСТЬ СТОРОН</w:t>
      </w:r>
    </w:p>
    <w:p w14:paraId="4C51D677" w14:textId="59B03E0A" w:rsidR="001A59BC" w:rsidRPr="00D97597" w:rsidRDefault="001A59BC" w:rsidP="001C079A">
      <w:pPr>
        <w:ind w:firstLine="709"/>
        <w:jc w:val="both"/>
      </w:pPr>
      <w:r w:rsidRPr="00D97597">
        <w:t>5.1 Меры ответственности сторон, не предусмотренные настоящим договором, применяются в соответствии с законодательством Республики Беларусь.</w:t>
      </w:r>
    </w:p>
    <w:p w14:paraId="6284390D" w14:textId="5948F965" w:rsidR="001A59BC" w:rsidRPr="00D97597" w:rsidRDefault="001A59BC" w:rsidP="001C079A">
      <w:pPr>
        <w:ind w:firstLine="709"/>
        <w:jc w:val="both"/>
      </w:pPr>
      <w:r w:rsidRPr="00D97597">
        <w:t>5.2 За невыполнение или ненадлежащее выполнение обязательств по настоящему договору Исполнитель и Заказчик несут ответственность в соответствии с условиями настоящего Договора и действующим законодательством Республики Беларусь.</w:t>
      </w:r>
    </w:p>
    <w:p w14:paraId="43EAF445" w14:textId="5C9F43F6" w:rsidR="00EF1DD7" w:rsidRPr="00D97597" w:rsidRDefault="00EF1DD7" w:rsidP="001C079A">
      <w:pPr>
        <w:ind w:firstLine="709"/>
        <w:jc w:val="both"/>
      </w:pPr>
      <w:r w:rsidRPr="00D97597">
        <w:t>5.</w:t>
      </w:r>
      <w:r w:rsidR="006F3D93">
        <w:t>3</w:t>
      </w:r>
      <w:r w:rsidRPr="00D97597">
        <w:t xml:space="preserve"> В случае, если </w:t>
      </w:r>
      <w:r w:rsidR="00DE419B">
        <w:t>У</w:t>
      </w:r>
      <w:r w:rsidRPr="00D97597">
        <w:t>слуг</w:t>
      </w:r>
      <w:r w:rsidR="00DE419B">
        <w:t>и</w:t>
      </w:r>
      <w:r w:rsidRPr="00D97597">
        <w:t xml:space="preserve"> не оказана по вине Исполнителя, то по согласованию с Заказчиком гарантируется предоставление ему равноценной услуги.</w:t>
      </w:r>
    </w:p>
    <w:p w14:paraId="2EBB60F1" w14:textId="77777777" w:rsidR="00DE419B" w:rsidRDefault="00EF1DD7" w:rsidP="001C079A">
      <w:pPr>
        <w:ind w:firstLine="709"/>
        <w:jc w:val="both"/>
      </w:pPr>
      <w:r w:rsidRPr="00D97597">
        <w:lastRenderedPageBreak/>
        <w:t xml:space="preserve">5.5 Претензии о ненадлежащем качестве оказываемых </w:t>
      </w:r>
      <w:r w:rsidR="00DE419B">
        <w:t>у</w:t>
      </w:r>
    </w:p>
    <w:p w14:paraId="67742992" w14:textId="74605575" w:rsidR="00EF1DD7" w:rsidRPr="00D97597" w:rsidRDefault="00EF1DD7" w:rsidP="001C079A">
      <w:pPr>
        <w:ind w:firstLine="709"/>
        <w:jc w:val="both"/>
      </w:pPr>
      <w:r w:rsidRPr="00D97597">
        <w:t>слуг должны быть предъявлены Слушателем в срок не позднее дня проведения тренинга</w:t>
      </w:r>
      <w:r w:rsidR="005811A0">
        <w:t xml:space="preserve"> (семинара)</w:t>
      </w:r>
      <w:r w:rsidRPr="00D97597">
        <w:t xml:space="preserve"> в письменном виде с подробным, четким и доступным для восприятия изложением своих возражений. Исполнитель обязуется рассмотреть предоставленную претензию и не требовать оплаты проведения тренинга</w:t>
      </w:r>
      <w:r w:rsidR="005811A0">
        <w:t xml:space="preserve"> (семинара)</w:t>
      </w:r>
      <w:r w:rsidR="00CA6FCF" w:rsidRPr="00D97597">
        <w:t xml:space="preserve"> Заказчиком, если проведенный тренинг</w:t>
      </w:r>
      <w:r w:rsidR="005811A0">
        <w:t xml:space="preserve"> (семинар)</w:t>
      </w:r>
      <w:r w:rsidR="00CA6FCF" w:rsidRPr="00D97597">
        <w:t xml:space="preserve"> объективно не соответствует указанной программе.</w:t>
      </w:r>
    </w:p>
    <w:p w14:paraId="3BD57326" w14:textId="0CF548A9" w:rsidR="00CA6FCF" w:rsidRPr="00D97597" w:rsidRDefault="00CA6FCF" w:rsidP="00895606">
      <w:pPr>
        <w:ind w:firstLine="709"/>
      </w:pPr>
      <w:r w:rsidRPr="00D97597">
        <w:t xml:space="preserve">6 </w:t>
      </w:r>
      <w:r w:rsidR="00394953" w:rsidRPr="00D97597">
        <w:t>РАЗРЕШЕНИЕ СПОРОВ</w:t>
      </w:r>
    </w:p>
    <w:p w14:paraId="6DA96A92" w14:textId="016421A8" w:rsidR="00CA6FCF" w:rsidRPr="00D97597" w:rsidRDefault="00CA6FCF" w:rsidP="001C079A">
      <w:pPr>
        <w:ind w:firstLine="709"/>
        <w:jc w:val="both"/>
      </w:pPr>
      <w:r w:rsidRPr="00D97597">
        <w:t>6.1 Споры и разногласия, возникающие при исполнении настоящего Договора, будут решаться путем переговоров между сторонами Договора.</w:t>
      </w:r>
    </w:p>
    <w:p w14:paraId="2602ED6B" w14:textId="7D64D98B" w:rsidR="00CA6FCF" w:rsidRDefault="00CA6FCF" w:rsidP="001C079A">
      <w:pPr>
        <w:ind w:firstLine="709"/>
        <w:jc w:val="both"/>
      </w:pPr>
      <w:r w:rsidRPr="00D97597">
        <w:t xml:space="preserve">6.2 В случае, если указанные в п. 6.1. споры и разногласия не могут быть решены указанным способом, они подлежат урегулированию в </w:t>
      </w:r>
      <w:r w:rsidR="006F3D93">
        <w:t>э</w:t>
      </w:r>
      <w:r w:rsidRPr="00D97597">
        <w:t>кономическом суде г. Минска в соответствии с законодательством Республики Беларусь.</w:t>
      </w:r>
    </w:p>
    <w:p w14:paraId="6A236507" w14:textId="2AC22D09" w:rsidR="00FB44EB" w:rsidRDefault="00FB44EB" w:rsidP="00FB44EB">
      <w:pPr>
        <w:ind w:firstLine="709"/>
      </w:pPr>
      <w:r>
        <w:t>7. АНТИКОРРУПЦИОННАЯ ОГОВОРКА</w:t>
      </w:r>
    </w:p>
    <w:p w14:paraId="293C836B" w14:textId="49864027" w:rsidR="00FB44EB" w:rsidRDefault="00FB44EB" w:rsidP="00FB44EB">
      <w:pPr>
        <w:ind w:firstLine="709"/>
        <w:jc w:val="both"/>
      </w:pPr>
      <w:r>
        <w:t xml:space="preserve">7.1 Стороны обязуются воздерживаться от совершения действий, признаваемых Законом Республики Беларусь от 15.07.2015 </w:t>
      </w:r>
      <w:proofErr w:type="gramStart"/>
      <w:r>
        <w:t>№ 305-3</w:t>
      </w:r>
      <w:proofErr w:type="gramEnd"/>
      <w:r>
        <w:t xml:space="preserve"> «О борьбе с коррупцией» коррупционными правонарушениями или создающими условия для коррупции,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Договора.</w:t>
      </w:r>
    </w:p>
    <w:p w14:paraId="118A66E8" w14:textId="28D684C8" w:rsidR="00FB44EB" w:rsidRDefault="00FB44EB" w:rsidP="00FB44EB">
      <w:pPr>
        <w:ind w:firstLine="709"/>
        <w:jc w:val="both"/>
      </w:pPr>
      <w:r>
        <w:t>7.2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14:paraId="059A8D41" w14:textId="1300CEAC" w:rsidR="00FB44EB" w:rsidRDefault="00FB44EB" w:rsidP="00FB44EB">
      <w:pPr>
        <w:ind w:firstLine="709"/>
        <w:jc w:val="both"/>
      </w:pPr>
      <w:r>
        <w:t>7.3 В случае нарушения одной Стороной обязательств воздерживаться от коррупционных правонарушений или правонарушений, создающих условия для коррупции,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данных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14:paraId="1529A838" w14:textId="2933CDA1" w:rsidR="00FB44EB" w:rsidRDefault="00FB44EB" w:rsidP="00FB44EB">
      <w:pPr>
        <w:ind w:firstLine="709"/>
        <w:jc w:val="both"/>
      </w:pPr>
      <w:r>
        <w:t>7.4 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Договора, обязана возместить другой Стороне возникшие у нее в результате убытки.</w:t>
      </w:r>
    </w:p>
    <w:p w14:paraId="7A272942" w14:textId="42A5D895" w:rsidR="00FB44EB" w:rsidRDefault="00FB44EB" w:rsidP="00FB44EB">
      <w:pPr>
        <w:ind w:firstLine="709"/>
        <w:jc w:val="both"/>
      </w:pPr>
      <w:r>
        <w:t xml:space="preserve">7.5 Порядок возмещения убытков определяется действующим законодательством. </w:t>
      </w:r>
    </w:p>
    <w:p w14:paraId="3B7088DF" w14:textId="13AF3A39" w:rsidR="00CA6FCF" w:rsidRPr="00D97597" w:rsidRDefault="00A24ED9" w:rsidP="00895606">
      <w:pPr>
        <w:ind w:firstLine="709"/>
      </w:pPr>
      <w:r>
        <w:t>8</w:t>
      </w:r>
      <w:r w:rsidR="00CA6FCF" w:rsidRPr="00D97597">
        <w:t xml:space="preserve"> </w:t>
      </w:r>
      <w:r w:rsidR="00394953" w:rsidRPr="00D97597">
        <w:t>СРОК ДЕЙСТВИЯ ДОГОВОРА</w:t>
      </w:r>
    </w:p>
    <w:p w14:paraId="448DC13A" w14:textId="3F3B4A61" w:rsidR="00CA6FCF" w:rsidRPr="00D97597" w:rsidRDefault="00FB44EB" w:rsidP="001C079A">
      <w:pPr>
        <w:ind w:firstLine="709"/>
        <w:jc w:val="both"/>
      </w:pPr>
      <w:r>
        <w:t>8</w:t>
      </w:r>
      <w:r w:rsidR="00CA6FCF" w:rsidRPr="00D97597">
        <w:t xml:space="preserve">.1 Договор вступает в силу с момента подписания Договора </w:t>
      </w:r>
      <w:r w:rsidR="008C4BC4">
        <w:t>уполномоченными лицами обеих сторон</w:t>
      </w:r>
      <w:r w:rsidR="00CA6FCF" w:rsidRPr="00D97597">
        <w:t xml:space="preserve"> и действует до: </w:t>
      </w:r>
    </w:p>
    <w:p w14:paraId="1A150480" w14:textId="046E2C90" w:rsidR="00CA6FCF" w:rsidRPr="00D97597" w:rsidRDefault="00FB44EB" w:rsidP="001C079A">
      <w:pPr>
        <w:ind w:firstLine="709"/>
        <w:jc w:val="both"/>
      </w:pPr>
      <w:r>
        <w:t>8</w:t>
      </w:r>
      <w:r w:rsidR="00CA6FCF" w:rsidRPr="00D97597">
        <w:t xml:space="preserve">.1.1 Момента осуществления Исполнителем обязательств по оказанию </w:t>
      </w:r>
      <w:r w:rsidR="00DE419B">
        <w:t>У</w:t>
      </w:r>
      <w:r w:rsidR="00CA6FCF" w:rsidRPr="00D97597">
        <w:t>слуг в полном объеме</w:t>
      </w:r>
      <w:r w:rsidR="00B9358D" w:rsidRPr="00D97597">
        <w:t xml:space="preserve"> и оплаты данных </w:t>
      </w:r>
      <w:r w:rsidR="00DE419B">
        <w:t>У</w:t>
      </w:r>
      <w:r w:rsidR="00B9358D" w:rsidRPr="00D97597">
        <w:t>слуг Заказчиком в полном объеме</w:t>
      </w:r>
      <w:r w:rsidR="00CA6FCF" w:rsidRPr="00D97597">
        <w:t xml:space="preserve">; </w:t>
      </w:r>
    </w:p>
    <w:p w14:paraId="3EC3E2C3" w14:textId="51A8DC96" w:rsidR="00CA6FCF" w:rsidRPr="00D97597" w:rsidRDefault="00FB44EB" w:rsidP="001C079A">
      <w:pPr>
        <w:ind w:firstLine="709"/>
        <w:jc w:val="both"/>
      </w:pPr>
      <w:r>
        <w:t>8</w:t>
      </w:r>
      <w:r w:rsidR="00CA6FCF" w:rsidRPr="00D97597">
        <w:t>.1.2</w:t>
      </w:r>
      <w:r w:rsidR="00B9358D" w:rsidRPr="00D97597">
        <w:t xml:space="preserve"> Момента расторжения Договора.</w:t>
      </w:r>
    </w:p>
    <w:p w14:paraId="7DC85696" w14:textId="22E33D7B" w:rsidR="00B9358D" w:rsidRPr="00D97597" w:rsidRDefault="00FB44EB" w:rsidP="001C079A">
      <w:pPr>
        <w:ind w:firstLine="709"/>
        <w:jc w:val="both"/>
      </w:pPr>
      <w:r>
        <w:lastRenderedPageBreak/>
        <w:t>8</w:t>
      </w:r>
      <w:r w:rsidR="00B9358D" w:rsidRPr="00D97597">
        <w:t>.2 Договор может быть расторгнут:</w:t>
      </w:r>
    </w:p>
    <w:p w14:paraId="60373B02" w14:textId="44884007" w:rsidR="00B9358D" w:rsidRPr="00D97597" w:rsidRDefault="00FB44EB" w:rsidP="001C079A">
      <w:pPr>
        <w:ind w:firstLine="709"/>
        <w:jc w:val="both"/>
      </w:pPr>
      <w:r>
        <w:t>8</w:t>
      </w:r>
      <w:r w:rsidR="00B9358D" w:rsidRPr="00D97597">
        <w:t>.2.1 Досрочно по соглашению сторон в любое время.</w:t>
      </w:r>
    </w:p>
    <w:p w14:paraId="7C77F3C4" w14:textId="22BD865A" w:rsidR="00B9358D" w:rsidRPr="00D97597" w:rsidRDefault="00FB44EB" w:rsidP="001C079A">
      <w:pPr>
        <w:ind w:firstLine="709"/>
        <w:jc w:val="both"/>
      </w:pPr>
      <w:r>
        <w:t>8</w:t>
      </w:r>
      <w:r w:rsidR="00B9358D" w:rsidRPr="00D97597">
        <w:t>.2.2 По инициативе любой из Сторон в случае нарушения другой стороной условий Договора с письменным уведомлением другой Стороны.</w:t>
      </w:r>
    </w:p>
    <w:p w14:paraId="37EB200F" w14:textId="05B4D5AA" w:rsidR="00D01AEF" w:rsidRPr="00C148DF" w:rsidRDefault="00FB44EB" w:rsidP="00D01AEF">
      <w:pPr>
        <w:ind w:firstLine="709"/>
        <w:jc w:val="both"/>
      </w:pPr>
      <w:r>
        <w:t>8</w:t>
      </w:r>
      <w:r w:rsidR="00B9358D" w:rsidRPr="00D97597">
        <w:t>.3 Настоящий Договор остается в силе в случае изменения реквизитов сторон, изменения их учредительных документов, организационно-правовой формы и др. В случае изменения реквизитов Стороны обязаны уведомить об этом друг друга</w:t>
      </w:r>
      <w:r w:rsidR="00293CE6">
        <w:t xml:space="preserve"> в кратчайшие сроки</w:t>
      </w:r>
      <w:r w:rsidR="00B9358D" w:rsidRPr="00D97597">
        <w:t>.</w:t>
      </w:r>
    </w:p>
    <w:p w14:paraId="74BBDEB5" w14:textId="224E9532" w:rsidR="002B0358" w:rsidRDefault="00B837E6" w:rsidP="00895606">
      <w:pPr>
        <w:ind w:firstLine="709"/>
      </w:pPr>
      <w:r>
        <w:t>9</w:t>
      </w:r>
      <w:r w:rsidR="002B0358" w:rsidRPr="00D97597">
        <w:t xml:space="preserve"> </w:t>
      </w:r>
      <w:r w:rsidR="00394953" w:rsidRPr="00D97597">
        <w:t>РЕКВИЗИТЫ ИСПОЛНИТЕЛЯ И ЗАКАЗЧИКА</w:t>
      </w:r>
    </w:p>
    <w:tbl>
      <w:tblPr>
        <w:tblStyle w:val="ae"/>
        <w:tblW w:w="4859" w:type="pct"/>
        <w:tblLook w:val="04A0" w:firstRow="1" w:lastRow="0" w:firstColumn="1" w:lastColumn="0" w:noHBand="0" w:noVBand="1"/>
      </w:tblPr>
      <w:tblGrid>
        <w:gridCol w:w="4666"/>
        <w:gridCol w:w="4415"/>
      </w:tblGrid>
      <w:tr w:rsidR="00935EEA" w:rsidRPr="00133930" w14:paraId="4769031A" w14:textId="77777777" w:rsidTr="00BB6A21">
        <w:tc>
          <w:tcPr>
            <w:tcW w:w="2569" w:type="pct"/>
          </w:tcPr>
          <w:p w14:paraId="1BAAC086" w14:textId="77777777" w:rsidR="00935EEA" w:rsidRDefault="00935EEA" w:rsidP="00293CE6">
            <w:pPr>
              <w:pStyle w:val="af"/>
              <w:rPr>
                <w:rStyle w:val="29"/>
                <w:rFonts w:eastAsia="Microsoft Sans Serif"/>
                <w:sz w:val="20"/>
                <w:szCs w:val="20"/>
              </w:rPr>
            </w:pPr>
            <w:r w:rsidRPr="00133930">
              <w:rPr>
                <w:rStyle w:val="29pt"/>
                <w:sz w:val="20"/>
                <w:szCs w:val="20"/>
              </w:rPr>
              <w:t xml:space="preserve">Исполнитель: </w:t>
            </w:r>
            <w:r w:rsidRPr="00133930">
              <w:rPr>
                <w:rStyle w:val="29"/>
                <w:rFonts w:eastAsia="Microsoft Sans Serif"/>
                <w:sz w:val="20"/>
                <w:szCs w:val="20"/>
              </w:rPr>
              <w:t>УНП 191318134</w:t>
            </w:r>
          </w:p>
          <w:p w14:paraId="13B74909" w14:textId="26DF75FD" w:rsidR="00293CE6" w:rsidRPr="00133930" w:rsidRDefault="00293CE6" w:rsidP="00293CE6">
            <w:pPr>
              <w:pStyle w:val="af"/>
            </w:pPr>
            <w:r>
              <w:rPr>
                <w:rStyle w:val="29"/>
                <w:rFonts w:eastAsia="Microsoft Sans Serif"/>
                <w:sz w:val="20"/>
                <w:szCs w:val="20"/>
              </w:rPr>
              <w:t xml:space="preserve">ОКПО </w:t>
            </w:r>
            <w:r w:rsidRPr="00293CE6">
              <w:rPr>
                <w:rStyle w:val="29"/>
                <w:rFonts w:eastAsia="Microsoft Sans Serif"/>
                <w:sz w:val="20"/>
                <w:szCs w:val="20"/>
              </w:rPr>
              <w:t>379375985000</w:t>
            </w:r>
          </w:p>
        </w:tc>
        <w:tc>
          <w:tcPr>
            <w:tcW w:w="2431" w:type="pct"/>
          </w:tcPr>
          <w:p w14:paraId="726DF275" w14:textId="05678AC5" w:rsidR="005811A0" w:rsidRPr="00DE419B" w:rsidRDefault="00935EEA" w:rsidP="005811A0">
            <w:pPr>
              <w:pStyle w:val="af"/>
              <w:rPr>
                <w:highlight w:val="yellow"/>
              </w:rPr>
            </w:pPr>
            <w:r w:rsidRPr="00DE419B">
              <w:rPr>
                <w:rStyle w:val="29pt"/>
                <w:sz w:val="20"/>
                <w:szCs w:val="20"/>
                <w:highlight w:val="yellow"/>
              </w:rPr>
              <w:t>Заказчик:</w:t>
            </w:r>
            <w:r w:rsidRPr="00DE419B">
              <w:rPr>
                <w:rStyle w:val="ac"/>
                <w:rFonts w:eastAsia="Microsoft Sans Serif"/>
                <w:highlight w:val="yellow"/>
              </w:rPr>
              <w:t xml:space="preserve"> </w:t>
            </w:r>
          </w:p>
          <w:p w14:paraId="79798ED2" w14:textId="48CBDCD9" w:rsidR="00293CE6" w:rsidRPr="00DE419B" w:rsidRDefault="00293CE6" w:rsidP="00293CE6">
            <w:pPr>
              <w:pStyle w:val="af"/>
              <w:rPr>
                <w:highlight w:val="yellow"/>
              </w:rPr>
            </w:pPr>
          </w:p>
        </w:tc>
      </w:tr>
      <w:tr w:rsidR="00935EEA" w:rsidRPr="00133930" w14:paraId="7816ABC9" w14:textId="77777777" w:rsidTr="00BB6A21">
        <w:tc>
          <w:tcPr>
            <w:tcW w:w="2569" w:type="pct"/>
          </w:tcPr>
          <w:p w14:paraId="22A8DD2E" w14:textId="77777777" w:rsidR="00935EEA" w:rsidRPr="00A6272C" w:rsidRDefault="00935EEA" w:rsidP="00BB6A21">
            <w:pPr>
              <w:widowControl w:val="0"/>
              <w:spacing w:after="180"/>
              <w:rPr>
                <w:lang w:bidi="ru-RU"/>
              </w:rPr>
            </w:pPr>
            <w:r w:rsidRPr="00A6272C">
              <w:rPr>
                <w:b/>
                <w:bCs/>
                <w:shd w:val="clear" w:color="auto" w:fill="FFFFFF"/>
                <w:lang w:bidi="ru-RU"/>
              </w:rPr>
              <w:t xml:space="preserve">Республиканское унитарное предприятие «Белорусский государственный центр аккредитации» (сокращенное наименование - Государственное предприятие «БГЦА») </w:t>
            </w:r>
          </w:p>
          <w:p w14:paraId="4339F44B" w14:textId="77777777" w:rsidR="00935EEA" w:rsidRPr="00A6272C" w:rsidRDefault="00935EEA" w:rsidP="00BB6A21">
            <w:pPr>
              <w:widowControl w:val="0"/>
              <w:rPr>
                <w:shd w:val="clear" w:color="auto" w:fill="FFFFFF"/>
                <w:lang w:bidi="ru-RU"/>
              </w:rPr>
            </w:pPr>
            <w:r w:rsidRPr="00A6272C">
              <w:rPr>
                <w:shd w:val="clear" w:color="auto" w:fill="FFFFFF"/>
                <w:lang w:bidi="ru-RU"/>
              </w:rPr>
              <w:t xml:space="preserve">220033 Республика Беларусь, г. Минск, </w:t>
            </w:r>
          </w:p>
          <w:p w14:paraId="215DBF22" w14:textId="77777777" w:rsidR="00935EEA" w:rsidRPr="00A6272C" w:rsidRDefault="00935EEA" w:rsidP="00BB6A21">
            <w:pPr>
              <w:widowControl w:val="0"/>
              <w:rPr>
                <w:shd w:val="clear" w:color="auto" w:fill="FFFFFF"/>
                <w:lang w:bidi="ru-RU"/>
              </w:rPr>
            </w:pPr>
            <w:r w:rsidRPr="00A6272C">
              <w:rPr>
                <w:shd w:val="clear" w:color="auto" w:fill="FFFFFF"/>
                <w:lang w:bidi="ru-RU"/>
              </w:rPr>
              <w:t>ул. Велозаводская, 6 п. 2</w:t>
            </w:r>
          </w:p>
          <w:p w14:paraId="247A45AF" w14:textId="77777777" w:rsidR="00935EEA" w:rsidRPr="00A6272C" w:rsidRDefault="00935EEA" w:rsidP="00BB6A21">
            <w:pPr>
              <w:widowControl w:val="0"/>
              <w:rPr>
                <w:rFonts w:eastAsia="Microsoft Sans Serif"/>
                <w:lang w:bidi="ru-RU"/>
              </w:rPr>
            </w:pPr>
            <w:r w:rsidRPr="00A6272C">
              <w:rPr>
                <w:lang w:bidi="ru-RU"/>
              </w:rPr>
              <w:t>тел. +375 (17) 352 46 05; факс +375 (17) 310 12 52</w:t>
            </w:r>
          </w:p>
          <w:p w14:paraId="01D0053F" w14:textId="77777777" w:rsidR="00935EEA" w:rsidRPr="00A6272C" w:rsidRDefault="00935EEA" w:rsidP="00BB6A21">
            <w:pPr>
              <w:widowControl w:val="0"/>
              <w:rPr>
                <w:shd w:val="clear" w:color="auto" w:fill="FFFFFF"/>
                <w:lang w:bidi="en-US"/>
              </w:rPr>
            </w:pPr>
            <w:hyperlink r:id="rId7" w:history="1">
              <w:r w:rsidRPr="00A6272C">
                <w:rPr>
                  <w:rFonts w:eastAsia="Microsoft Sans Serif"/>
                  <w:color w:val="0066CC"/>
                  <w:u w:val="single"/>
                  <w:lang w:val="en-US" w:bidi="en-US"/>
                </w:rPr>
                <w:t>www</w:t>
              </w:r>
              <w:r w:rsidRPr="00A6272C">
                <w:rPr>
                  <w:rFonts w:eastAsia="Microsoft Sans Serif"/>
                  <w:color w:val="0066CC"/>
                  <w:u w:val="single"/>
                  <w:lang w:bidi="en-US"/>
                </w:rPr>
                <w:t>.</w:t>
              </w:r>
              <w:r w:rsidRPr="00A6272C">
                <w:rPr>
                  <w:rFonts w:eastAsia="Microsoft Sans Serif"/>
                  <w:color w:val="0066CC"/>
                  <w:u w:val="single"/>
                  <w:lang w:val="en-US" w:bidi="en-US"/>
                </w:rPr>
                <w:t>bsca</w:t>
              </w:r>
              <w:r w:rsidRPr="00A6272C">
                <w:rPr>
                  <w:rFonts w:eastAsia="Microsoft Sans Serif"/>
                  <w:color w:val="0066CC"/>
                  <w:u w:val="single"/>
                  <w:lang w:bidi="en-US"/>
                </w:rPr>
                <w:t>.</w:t>
              </w:r>
              <w:r w:rsidRPr="00A6272C">
                <w:rPr>
                  <w:rFonts w:eastAsia="Microsoft Sans Serif"/>
                  <w:color w:val="0066CC"/>
                  <w:u w:val="single"/>
                  <w:lang w:val="en-US" w:bidi="en-US"/>
                </w:rPr>
                <w:t>by</w:t>
              </w:r>
            </w:hyperlink>
            <w:r w:rsidRPr="00A6272C">
              <w:rPr>
                <w:shd w:val="clear" w:color="auto" w:fill="FFFFFF"/>
                <w:lang w:bidi="en-US"/>
              </w:rPr>
              <w:t xml:space="preserve">; </w:t>
            </w:r>
            <w:proofErr w:type="spellStart"/>
            <w:proofErr w:type="gramStart"/>
            <w:r w:rsidRPr="00A6272C">
              <w:rPr>
                <w:shd w:val="clear" w:color="auto" w:fill="FFFFFF"/>
                <w:lang w:bidi="en-US"/>
              </w:rPr>
              <w:t>эл.почта</w:t>
            </w:r>
            <w:proofErr w:type="spellEnd"/>
            <w:proofErr w:type="gramEnd"/>
            <w:r w:rsidRPr="00A6272C">
              <w:rPr>
                <w:shd w:val="clear" w:color="auto" w:fill="FFFFFF"/>
                <w:lang w:bidi="en-US"/>
              </w:rPr>
              <w:t xml:space="preserve">: </w:t>
            </w:r>
            <w:hyperlink r:id="rId8" w:history="1">
              <w:r w:rsidRPr="00A6272C">
                <w:rPr>
                  <w:rFonts w:eastAsia="Microsoft Sans Serif"/>
                  <w:color w:val="0066CC"/>
                  <w:u w:val="single"/>
                  <w:lang w:val="en-US" w:bidi="en-US"/>
                </w:rPr>
                <w:t>bsca</w:t>
              </w:r>
              <w:r w:rsidRPr="00A6272C">
                <w:rPr>
                  <w:rFonts w:eastAsia="Microsoft Sans Serif"/>
                  <w:color w:val="0066CC"/>
                  <w:u w:val="single"/>
                  <w:lang w:bidi="en-US"/>
                </w:rPr>
                <w:t>@</w:t>
              </w:r>
              <w:r w:rsidRPr="00A6272C">
                <w:rPr>
                  <w:rFonts w:eastAsia="Microsoft Sans Serif"/>
                  <w:color w:val="0066CC"/>
                  <w:u w:val="single"/>
                  <w:lang w:val="en-US" w:bidi="en-US"/>
                </w:rPr>
                <w:t>bsca</w:t>
              </w:r>
              <w:r w:rsidRPr="00A6272C">
                <w:rPr>
                  <w:rFonts w:eastAsia="Microsoft Sans Serif"/>
                  <w:color w:val="0066CC"/>
                  <w:u w:val="single"/>
                  <w:lang w:bidi="en-US"/>
                </w:rPr>
                <w:t>.</w:t>
              </w:r>
              <w:r w:rsidRPr="00A6272C">
                <w:rPr>
                  <w:rFonts w:eastAsia="Microsoft Sans Serif"/>
                  <w:color w:val="0066CC"/>
                  <w:u w:val="single"/>
                  <w:lang w:val="en-US" w:bidi="en-US"/>
                </w:rPr>
                <w:t>by</w:t>
              </w:r>
            </w:hyperlink>
          </w:p>
          <w:p w14:paraId="2465FDFB" w14:textId="77777777" w:rsidR="00935EEA" w:rsidRPr="00A6272C" w:rsidRDefault="00935EEA" w:rsidP="00BB6A21">
            <w:pPr>
              <w:widowControl w:val="0"/>
              <w:rPr>
                <w:rFonts w:ascii="Microsoft Sans Serif" w:eastAsia="Microsoft Sans Serif" w:hAnsi="Microsoft Sans Serif" w:cs="Microsoft Sans Serif"/>
                <w:sz w:val="24"/>
                <w:szCs w:val="24"/>
                <w:lang w:bidi="ru-RU"/>
              </w:rPr>
            </w:pPr>
          </w:p>
          <w:p w14:paraId="77CD5395" w14:textId="77777777" w:rsidR="00935EEA" w:rsidRPr="00A6272C" w:rsidRDefault="00935EEA" w:rsidP="00BB6A21">
            <w:pPr>
              <w:widowControl w:val="0"/>
              <w:rPr>
                <w:lang w:bidi="ru-RU"/>
              </w:rPr>
            </w:pPr>
            <w:r w:rsidRPr="00A6272C">
              <w:rPr>
                <w:lang w:bidi="ru-RU"/>
              </w:rPr>
              <w:t xml:space="preserve">Расчетный счет: </w:t>
            </w:r>
          </w:p>
          <w:p w14:paraId="510200D5" w14:textId="5651E00C" w:rsidR="00935EEA" w:rsidRPr="00133930" w:rsidRDefault="00483006" w:rsidP="00483006">
            <w:pPr>
              <w:widowControl w:val="0"/>
            </w:pPr>
            <w:r>
              <w:rPr>
                <w:shd w:val="clear" w:color="auto" w:fill="FFFFFF"/>
                <w:lang w:val="en-US" w:bidi="ru-RU"/>
              </w:rPr>
              <w:t>IBAN</w:t>
            </w:r>
            <w:r w:rsidRPr="00483006">
              <w:rPr>
                <w:shd w:val="clear" w:color="auto" w:fill="FFFFFF"/>
                <w:lang w:bidi="ru-RU"/>
              </w:rPr>
              <w:t xml:space="preserve"> BY05 AKBB 3012 0000 9335 1000 0000 в ОАО </w:t>
            </w:r>
            <w:r>
              <w:rPr>
                <w:shd w:val="clear" w:color="auto" w:fill="FFFFFF"/>
                <w:lang w:bidi="ru-RU"/>
              </w:rPr>
              <w:t>«</w:t>
            </w:r>
            <w:r w:rsidRPr="00483006">
              <w:rPr>
                <w:shd w:val="clear" w:color="auto" w:fill="FFFFFF"/>
                <w:lang w:bidi="ru-RU"/>
              </w:rPr>
              <w:t>АСБ Беларусбанк</w:t>
            </w:r>
            <w:r>
              <w:rPr>
                <w:shd w:val="clear" w:color="auto" w:fill="FFFFFF"/>
                <w:lang w:bidi="ru-RU"/>
              </w:rPr>
              <w:t>»</w:t>
            </w:r>
            <w:r w:rsidRPr="00483006">
              <w:rPr>
                <w:shd w:val="clear" w:color="auto" w:fill="FFFFFF"/>
                <w:lang w:bidi="ru-RU"/>
              </w:rPr>
              <w:t xml:space="preserve"> (адрес: 220037, </w:t>
            </w:r>
            <w:proofErr w:type="spellStart"/>
            <w:r w:rsidRPr="00483006">
              <w:rPr>
                <w:shd w:val="clear" w:color="auto" w:fill="FFFFFF"/>
                <w:lang w:bidi="ru-RU"/>
              </w:rPr>
              <w:t>г.Минск</w:t>
            </w:r>
            <w:proofErr w:type="spellEnd"/>
            <w:r w:rsidRPr="00483006">
              <w:rPr>
                <w:shd w:val="clear" w:color="auto" w:fill="FFFFFF"/>
                <w:lang w:bidi="ru-RU"/>
              </w:rPr>
              <w:t xml:space="preserve">, </w:t>
            </w:r>
            <w:proofErr w:type="spellStart"/>
            <w:r w:rsidRPr="00483006">
              <w:rPr>
                <w:shd w:val="clear" w:color="auto" w:fill="FFFFFF"/>
                <w:lang w:bidi="ru-RU"/>
              </w:rPr>
              <w:t>ул.Долгобродская</w:t>
            </w:r>
            <w:proofErr w:type="spellEnd"/>
            <w:r w:rsidRPr="00483006">
              <w:rPr>
                <w:shd w:val="clear" w:color="auto" w:fill="FFFFFF"/>
                <w:lang w:bidi="ru-RU"/>
              </w:rPr>
              <w:t xml:space="preserve">, д.1) УНП 100325912, </w:t>
            </w:r>
            <w:r>
              <w:rPr>
                <w:shd w:val="clear" w:color="auto" w:fill="FFFFFF"/>
                <w:lang w:val="en-US" w:bidi="ru-RU"/>
              </w:rPr>
              <w:t>BIC</w:t>
            </w:r>
            <w:r w:rsidRPr="00483006">
              <w:rPr>
                <w:shd w:val="clear" w:color="auto" w:fill="FFFFFF"/>
                <w:lang w:bidi="ru-RU"/>
              </w:rPr>
              <w:t xml:space="preserve"> AKBBBY2X</w:t>
            </w:r>
          </w:p>
        </w:tc>
        <w:tc>
          <w:tcPr>
            <w:tcW w:w="2431" w:type="pct"/>
          </w:tcPr>
          <w:p w14:paraId="04F68E5E" w14:textId="77777777" w:rsidR="005C5448" w:rsidRPr="00DE419B" w:rsidRDefault="005C5448" w:rsidP="00600429">
            <w:pPr>
              <w:widowControl w:val="0"/>
              <w:rPr>
                <w:highlight w:val="yellow"/>
              </w:rPr>
            </w:pPr>
          </w:p>
          <w:p w14:paraId="7A465ACF" w14:textId="3E19D0DD" w:rsidR="005C5448" w:rsidRPr="00DE419B" w:rsidRDefault="005C5448" w:rsidP="00600429">
            <w:pPr>
              <w:widowControl w:val="0"/>
              <w:rPr>
                <w:highlight w:val="yellow"/>
              </w:rPr>
            </w:pPr>
          </w:p>
        </w:tc>
      </w:tr>
      <w:tr w:rsidR="00935EEA" w:rsidRPr="00133930" w14:paraId="5D001126" w14:textId="77777777" w:rsidTr="00BB6A21">
        <w:tc>
          <w:tcPr>
            <w:tcW w:w="2569" w:type="pct"/>
          </w:tcPr>
          <w:p w14:paraId="18C93023" w14:textId="77777777" w:rsidR="00935EEA" w:rsidRDefault="00935EEA" w:rsidP="00BB6A21">
            <w:pPr>
              <w:pStyle w:val="12"/>
              <w:keepNext/>
              <w:keepLines/>
              <w:shd w:val="clear" w:color="auto" w:fill="auto"/>
              <w:tabs>
                <w:tab w:val="left" w:pos="1892"/>
              </w:tabs>
              <w:spacing w:before="0" w:line="280" w:lineRule="exact"/>
              <w:rPr>
                <w:sz w:val="20"/>
                <w:szCs w:val="20"/>
              </w:rPr>
            </w:pPr>
            <w:r w:rsidRPr="00133930">
              <w:rPr>
                <w:sz w:val="20"/>
                <w:szCs w:val="20"/>
              </w:rPr>
              <w:t>Исполнитель:</w:t>
            </w:r>
          </w:p>
          <w:p w14:paraId="4F0CEF62" w14:textId="16C94081" w:rsidR="00293CE6" w:rsidRDefault="00483006" w:rsidP="00BB6A21">
            <w:pPr>
              <w:pStyle w:val="12"/>
              <w:keepNext/>
              <w:keepLines/>
              <w:shd w:val="clear" w:color="auto" w:fill="auto"/>
              <w:tabs>
                <w:tab w:val="left" w:pos="1892"/>
              </w:tabs>
              <w:spacing w:before="0"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организационного развития</w:t>
            </w:r>
          </w:p>
          <w:p w14:paraId="6F63C0F2" w14:textId="77777777" w:rsidR="00483006" w:rsidRPr="00483006" w:rsidRDefault="00483006" w:rsidP="00BB6A21">
            <w:pPr>
              <w:pStyle w:val="12"/>
              <w:keepNext/>
              <w:keepLines/>
              <w:shd w:val="clear" w:color="auto" w:fill="auto"/>
              <w:tabs>
                <w:tab w:val="left" w:pos="1892"/>
              </w:tabs>
              <w:spacing w:before="0" w:line="280" w:lineRule="exact"/>
              <w:rPr>
                <w:sz w:val="20"/>
                <w:szCs w:val="20"/>
              </w:rPr>
            </w:pPr>
          </w:p>
          <w:p w14:paraId="01EE7EA3" w14:textId="4B5FBF9E" w:rsidR="00935EEA" w:rsidRPr="00133930" w:rsidRDefault="00935EEA" w:rsidP="00BB6A21">
            <w:pPr>
              <w:pStyle w:val="12"/>
              <w:keepNext/>
              <w:keepLines/>
              <w:shd w:val="clear" w:color="auto" w:fill="auto"/>
              <w:tabs>
                <w:tab w:val="left" w:pos="1892"/>
              </w:tabs>
              <w:spacing w:before="0" w:line="280" w:lineRule="exact"/>
              <w:rPr>
                <w:sz w:val="20"/>
                <w:szCs w:val="20"/>
              </w:rPr>
            </w:pPr>
            <w:r w:rsidRPr="00133930">
              <w:rPr>
                <w:sz w:val="20"/>
                <w:szCs w:val="20"/>
              </w:rPr>
              <w:t>______________________</w:t>
            </w:r>
            <w:r w:rsidR="00701E64">
              <w:rPr>
                <w:sz w:val="20"/>
                <w:szCs w:val="20"/>
              </w:rPr>
              <w:t>/</w:t>
            </w:r>
            <w:proofErr w:type="spellStart"/>
            <w:r w:rsidR="00483006">
              <w:rPr>
                <w:sz w:val="20"/>
                <w:szCs w:val="20"/>
              </w:rPr>
              <w:t>Л.А.Старовыборная</w:t>
            </w:r>
            <w:proofErr w:type="spellEnd"/>
            <w:r>
              <w:rPr>
                <w:sz w:val="20"/>
                <w:szCs w:val="20"/>
              </w:rPr>
              <w:t>/</w:t>
            </w:r>
          </w:p>
          <w:p w14:paraId="357CF0E2" w14:textId="77777777" w:rsidR="00935EEA" w:rsidRPr="00133930" w:rsidRDefault="00935EEA" w:rsidP="00BB6A21">
            <w:pPr>
              <w:pStyle w:val="12"/>
              <w:keepNext/>
              <w:keepLines/>
              <w:shd w:val="clear" w:color="auto" w:fill="auto"/>
              <w:tabs>
                <w:tab w:val="left" w:pos="1892"/>
              </w:tabs>
              <w:spacing w:before="0" w:line="280" w:lineRule="exact"/>
              <w:rPr>
                <w:sz w:val="20"/>
                <w:szCs w:val="20"/>
              </w:rPr>
            </w:pPr>
            <w:r w:rsidRPr="00133930">
              <w:rPr>
                <w:sz w:val="20"/>
                <w:szCs w:val="20"/>
              </w:rPr>
              <w:t xml:space="preserve">   </w:t>
            </w:r>
          </w:p>
          <w:p w14:paraId="1531D464" w14:textId="77777777" w:rsidR="00935EEA" w:rsidRPr="00133930" w:rsidRDefault="00935EEA" w:rsidP="00BB6A21">
            <w:pPr>
              <w:pStyle w:val="12"/>
              <w:keepNext/>
              <w:keepLines/>
              <w:shd w:val="clear" w:color="auto" w:fill="auto"/>
              <w:tabs>
                <w:tab w:val="left" w:pos="1892"/>
              </w:tabs>
              <w:spacing w:before="0" w:line="280" w:lineRule="exact"/>
              <w:jc w:val="right"/>
              <w:rPr>
                <w:sz w:val="20"/>
                <w:szCs w:val="20"/>
              </w:rPr>
            </w:pPr>
            <w:r w:rsidRPr="00133930">
              <w:rPr>
                <w:sz w:val="20"/>
                <w:szCs w:val="20"/>
              </w:rPr>
              <w:t>«____» ___________________ 20</w:t>
            </w:r>
            <w:r>
              <w:rPr>
                <w:sz w:val="20"/>
                <w:szCs w:val="20"/>
              </w:rPr>
              <w:t>26</w:t>
            </w:r>
            <w:r w:rsidRPr="00133930">
              <w:rPr>
                <w:sz w:val="20"/>
                <w:szCs w:val="20"/>
              </w:rPr>
              <w:t xml:space="preserve"> г.</w:t>
            </w:r>
          </w:p>
          <w:p w14:paraId="33ADB2FB" w14:textId="77777777" w:rsidR="00935EEA" w:rsidRPr="00133930" w:rsidRDefault="00935EEA" w:rsidP="00BB6A21">
            <w:pPr>
              <w:pStyle w:val="12"/>
              <w:keepNext/>
              <w:keepLines/>
              <w:shd w:val="clear" w:color="auto" w:fill="auto"/>
              <w:tabs>
                <w:tab w:val="left" w:pos="1892"/>
              </w:tabs>
              <w:spacing w:before="0"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431" w:type="pct"/>
          </w:tcPr>
          <w:p w14:paraId="29B818EF" w14:textId="77777777" w:rsidR="00935EEA" w:rsidRPr="00DE419B" w:rsidRDefault="00935EEA" w:rsidP="00BB6A21">
            <w:pPr>
              <w:pStyle w:val="12"/>
              <w:keepNext/>
              <w:keepLines/>
              <w:shd w:val="clear" w:color="auto" w:fill="auto"/>
              <w:tabs>
                <w:tab w:val="left" w:pos="1892"/>
              </w:tabs>
              <w:spacing w:before="0" w:line="280" w:lineRule="exact"/>
              <w:rPr>
                <w:sz w:val="20"/>
                <w:szCs w:val="20"/>
                <w:highlight w:val="yellow"/>
              </w:rPr>
            </w:pPr>
            <w:r w:rsidRPr="00DE419B">
              <w:rPr>
                <w:sz w:val="20"/>
                <w:szCs w:val="20"/>
                <w:highlight w:val="yellow"/>
              </w:rPr>
              <w:t>Заказчик:</w:t>
            </w:r>
          </w:p>
          <w:p w14:paraId="438D3C65" w14:textId="708EA787" w:rsidR="00935EEA" w:rsidRPr="00DE419B" w:rsidRDefault="00483006" w:rsidP="00BB6A21">
            <w:pPr>
              <w:pStyle w:val="12"/>
              <w:keepNext/>
              <w:keepLines/>
              <w:shd w:val="clear" w:color="auto" w:fill="auto"/>
              <w:tabs>
                <w:tab w:val="left" w:pos="1892"/>
              </w:tabs>
              <w:spacing w:before="0" w:line="280" w:lineRule="exact"/>
              <w:rPr>
                <w:sz w:val="20"/>
                <w:szCs w:val="20"/>
                <w:highlight w:val="yellow"/>
                <w:lang w:val="en-US"/>
              </w:rPr>
            </w:pPr>
            <w:r w:rsidRPr="00DE419B">
              <w:rPr>
                <w:sz w:val="20"/>
                <w:szCs w:val="20"/>
                <w:highlight w:val="yellow"/>
                <w:lang w:val="en-US"/>
              </w:rPr>
              <w:t>___________________________</w:t>
            </w:r>
          </w:p>
          <w:p w14:paraId="063BBF00" w14:textId="77777777" w:rsidR="00701E64" w:rsidRPr="00DE419B" w:rsidRDefault="00701E64" w:rsidP="00BB6A21">
            <w:pPr>
              <w:pStyle w:val="12"/>
              <w:keepNext/>
              <w:keepLines/>
              <w:shd w:val="clear" w:color="auto" w:fill="auto"/>
              <w:tabs>
                <w:tab w:val="left" w:pos="1892"/>
              </w:tabs>
              <w:spacing w:before="0" w:line="280" w:lineRule="exact"/>
              <w:rPr>
                <w:sz w:val="20"/>
                <w:szCs w:val="20"/>
                <w:highlight w:val="yellow"/>
              </w:rPr>
            </w:pPr>
          </w:p>
          <w:p w14:paraId="1C52BAD2" w14:textId="0D2F5C26" w:rsidR="00935EEA" w:rsidRPr="00DE419B" w:rsidRDefault="00935EEA" w:rsidP="00BB6A21">
            <w:pPr>
              <w:pStyle w:val="12"/>
              <w:keepNext/>
              <w:keepLines/>
              <w:shd w:val="clear" w:color="auto" w:fill="auto"/>
              <w:tabs>
                <w:tab w:val="left" w:pos="1892"/>
              </w:tabs>
              <w:spacing w:before="0" w:line="280" w:lineRule="exact"/>
              <w:rPr>
                <w:sz w:val="20"/>
                <w:szCs w:val="20"/>
                <w:highlight w:val="yellow"/>
              </w:rPr>
            </w:pPr>
            <w:r w:rsidRPr="00DE419B">
              <w:rPr>
                <w:sz w:val="20"/>
                <w:szCs w:val="20"/>
                <w:highlight w:val="yellow"/>
              </w:rPr>
              <w:t>_______________________/</w:t>
            </w:r>
            <w:r w:rsidR="00483006" w:rsidRPr="00DE419B">
              <w:rPr>
                <w:sz w:val="20"/>
                <w:szCs w:val="20"/>
                <w:highlight w:val="yellow"/>
                <w:lang w:val="en-US"/>
              </w:rPr>
              <w:t>_______________</w:t>
            </w:r>
            <w:r w:rsidRPr="00DE419B">
              <w:rPr>
                <w:sz w:val="20"/>
                <w:szCs w:val="20"/>
                <w:highlight w:val="yellow"/>
              </w:rPr>
              <w:t>/</w:t>
            </w:r>
          </w:p>
          <w:p w14:paraId="2CD5D2BF" w14:textId="77777777" w:rsidR="00935EEA" w:rsidRPr="00DE419B" w:rsidRDefault="00935EEA" w:rsidP="00BB6A21">
            <w:pPr>
              <w:pStyle w:val="12"/>
              <w:keepNext/>
              <w:keepLines/>
              <w:shd w:val="clear" w:color="auto" w:fill="auto"/>
              <w:tabs>
                <w:tab w:val="left" w:pos="1892"/>
              </w:tabs>
              <w:spacing w:before="0" w:line="280" w:lineRule="exact"/>
              <w:rPr>
                <w:sz w:val="20"/>
                <w:szCs w:val="20"/>
                <w:highlight w:val="yellow"/>
              </w:rPr>
            </w:pPr>
          </w:p>
          <w:p w14:paraId="2202B5AA" w14:textId="77777777" w:rsidR="00935EEA" w:rsidRPr="00DE419B" w:rsidRDefault="00935EEA" w:rsidP="00BB6A21">
            <w:pPr>
              <w:pStyle w:val="12"/>
              <w:keepNext/>
              <w:keepLines/>
              <w:shd w:val="clear" w:color="auto" w:fill="auto"/>
              <w:tabs>
                <w:tab w:val="left" w:pos="1892"/>
              </w:tabs>
              <w:spacing w:before="0" w:line="280" w:lineRule="exact"/>
              <w:jc w:val="right"/>
              <w:rPr>
                <w:sz w:val="20"/>
                <w:szCs w:val="20"/>
                <w:highlight w:val="yellow"/>
              </w:rPr>
            </w:pPr>
            <w:r w:rsidRPr="00DE419B">
              <w:rPr>
                <w:sz w:val="20"/>
                <w:szCs w:val="20"/>
                <w:highlight w:val="yellow"/>
              </w:rPr>
              <w:t>«____» ___________________ 2026 г.</w:t>
            </w:r>
          </w:p>
        </w:tc>
      </w:tr>
    </w:tbl>
    <w:p w14:paraId="2192A848" w14:textId="77777777" w:rsidR="00E873BE" w:rsidRDefault="00E873BE" w:rsidP="00E873BE">
      <w:pPr>
        <w:ind w:firstLine="709"/>
        <w:jc w:val="both"/>
      </w:pPr>
    </w:p>
    <w:sectPr w:rsidR="00E873BE" w:rsidSect="00B837E6">
      <w:pgSz w:w="11906" w:h="16838"/>
      <w:pgMar w:top="1134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00163"/>
    <w:multiLevelType w:val="multilevel"/>
    <w:tmpl w:val="C0588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995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79A"/>
    <w:rsid w:val="000011A4"/>
    <w:rsid w:val="00085B42"/>
    <w:rsid w:val="000B3DCC"/>
    <w:rsid w:val="000D511B"/>
    <w:rsid w:val="00122236"/>
    <w:rsid w:val="00143A3C"/>
    <w:rsid w:val="001648A9"/>
    <w:rsid w:val="001A59BC"/>
    <w:rsid w:val="001C079A"/>
    <w:rsid w:val="001C558A"/>
    <w:rsid w:val="001E2215"/>
    <w:rsid w:val="001E3351"/>
    <w:rsid w:val="001F681D"/>
    <w:rsid w:val="00233BB7"/>
    <w:rsid w:val="0024637D"/>
    <w:rsid w:val="00293CE6"/>
    <w:rsid w:val="002B0358"/>
    <w:rsid w:val="002F4BEA"/>
    <w:rsid w:val="003752B3"/>
    <w:rsid w:val="00385333"/>
    <w:rsid w:val="00394953"/>
    <w:rsid w:val="003C6D5C"/>
    <w:rsid w:val="003E5606"/>
    <w:rsid w:val="003F1EAB"/>
    <w:rsid w:val="00401768"/>
    <w:rsid w:val="00413A59"/>
    <w:rsid w:val="00453039"/>
    <w:rsid w:val="00483006"/>
    <w:rsid w:val="00524549"/>
    <w:rsid w:val="00526300"/>
    <w:rsid w:val="005557F0"/>
    <w:rsid w:val="005811A0"/>
    <w:rsid w:val="00591F8F"/>
    <w:rsid w:val="00596E77"/>
    <w:rsid w:val="005C5448"/>
    <w:rsid w:val="005F139A"/>
    <w:rsid w:val="00600429"/>
    <w:rsid w:val="006271A9"/>
    <w:rsid w:val="0063334B"/>
    <w:rsid w:val="006464E6"/>
    <w:rsid w:val="00677BE5"/>
    <w:rsid w:val="006F3D93"/>
    <w:rsid w:val="006F4AC5"/>
    <w:rsid w:val="00701E64"/>
    <w:rsid w:val="0077453A"/>
    <w:rsid w:val="007A6FFC"/>
    <w:rsid w:val="007C4DE2"/>
    <w:rsid w:val="007E256E"/>
    <w:rsid w:val="007F1D26"/>
    <w:rsid w:val="00836C63"/>
    <w:rsid w:val="00895606"/>
    <w:rsid w:val="008C4BC4"/>
    <w:rsid w:val="0091012E"/>
    <w:rsid w:val="00935EEA"/>
    <w:rsid w:val="00995013"/>
    <w:rsid w:val="00A06061"/>
    <w:rsid w:val="00A24ED9"/>
    <w:rsid w:val="00B06E47"/>
    <w:rsid w:val="00B62D98"/>
    <w:rsid w:val="00B70D03"/>
    <w:rsid w:val="00B837E6"/>
    <w:rsid w:val="00B9358D"/>
    <w:rsid w:val="00C07EF7"/>
    <w:rsid w:val="00C148DF"/>
    <w:rsid w:val="00C63F1F"/>
    <w:rsid w:val="00CA6FCF"/>
    <w:rsid w:val="00CB52C4"/>
    <w:rsid w:val="00D01AEF"/>
    <w:rsid w:val="00D0257C"/>
    <w:rsid w:val="00D25FFA"/>
    <w:rsid w:val="00D432E6"/>
    <w:rsid w:val="00D67F07"/>
    <w:rsid w:val="00D82378"/>
    <w:rsid w:val="00D85637"/>
    <w:rsid w:val="00D97597"/>
    <w:rsid w:val="00DE419B"/>
    <w:rsid w:val="00E21EB5"/>
    <w:rsid w:val="00E873BE"/>
    <w:rsid w:val="00EB1BFB"/>
    <w:rsid w:val="00EC2D80"/>
    <w:rsid w:val="00ED53DF"/>
    <w:rsid w:val="00EF1DD7"/>
    <w:rsid w:val="00F92B5F"/>
    <w:rsid w:val="00FB44EB"/>
    <w:rsid w:val="00FC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77CA"/>
  <w15:chartTrackingRefBased/>
  <w15:docId w15:val="{E2B7BC91-486F-4268-A31E-B6136344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0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7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7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7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7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7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7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7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0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079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079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079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07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07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07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079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07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0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79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079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079A"/>
    <w:pPr>
      <w:spacing w:before="160" w:after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07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07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079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0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079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079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8237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82378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63334B"/>
    <w:pPr>
      <w:spacing w:after="0"/>
      <w:jc w:val="left"/>
    </w:pPr>
    <w:rPr>
      <w:rFonts w:eastAsia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basedOn w:val="a0"/>
    <w:link w:val="42"/>
    <w:rsid w:val="006F3D93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10"/>
    <w:rsid w:val="006F3D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Курсив"/>
    <w:basedOn w:val="23"/>
    <w:rsid w:val="006F3D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 + Не курсив"/>
    <w:basedOn w:val="a0"/>
    <w:rsid w:val="006F3D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3"/>
    <w:rsid w:val="006F3D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Основной текст (4) + Не полужирный;Курсив"/>
    <w:basedOn w:val="41"/>
    <w:rsid w:val="006F3D93"/>
    <w:rPr>
      <w:rFonts w:eastAsia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6F3D93"/>
    <w:pPr>
      <w:widowControl w:val="0"/>
      <w:shd w:val="clear" w:color="auto" w:fill="FFFFFF"/>
      <w:spacing w:before="360" w:after="60" w:line="0" w:lineRule="atLeast"/>
    </w:pPr>
    <w:rPr>
      <w:rFonts w:eastAsia="Times New Roman"/>
      <w:b/>
      <w:bCs/>
      <w:sz w:val="28"/>
      <w:szCs w:val="28"/>
    </w:rPr>
  </w:style>
  <w:style w:type="character" w:customStyle="1" w:styleId="11">
    <w:name w:val="Заголовок №1_"/>
    <w:basedOn w:val="a0"/>
    <w:link w:val="12"/>
    <w:rsid w:val="00935EEA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29pt">
    <w:name w:val="Основной текст (2) + 9 pt;Полужирный"/>
    <w:basedOn w:val="23"/>
    <w:rsid w:val="00935E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935EEA"/>
    <w:pPr>
      <w:widowControl w:val="0"/>
      <w:shd w:val="clear" w:color="auto" w:fill="FFFFFF"/>
      <w:spacing w:before="300" w:after="0" w:line="319" w:lineRule="exact"/>
      <w:jc w:val="both"/>
      <w:outlineLvl w:val="0"/>
    </w:pPr>
    <w:rPr>
      <w:rFonts w:eastAsia="Times New Roman"/>
      <w:b/>
      <w:bCs/>
      <w:sz w:val="28"/>
      <w:szCs w:val="28"/>
    </w:rPr>
  </w:style>
  <w:style w:type="character" w:customStyle="1" w:styleId="29">
    <w:name w:val="Основной текст (2) + 9"/>
    <w:aliases w:val="5 pt,Полужирный,Основной текст (2) + 9 pt,Основной текст (3) + 9,Курсив"/>
    <w:basedOn w:val="a0"/>
    <w:rsid w:val="00935EE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f">
    <w:name w:val="No Spacing"/>
    <w:uiPriority w:val="1"/>
    <w:qFormat/>
    <w:rsid w:val="00293CE6"/>
    <w:pPr>
      <w:spacing w:after="0"/>
    </w:pPr>
  </w:style>
  <w:style w:type="paragraph" w:customStyle="1" w:styleId="210">
    <w:name w:val="Основной текст (2)1"/>
    <w:basedOn w:val="a"/>
    <w:link w:val="23"/>
    <w:rsid w:val="001E3351"/>
    <w:pPr>
      <w:widowControl w:val="0"/>
      <w:shd w:val="clear" w:color="auto" w:fill="FFFFFF"/>
      <w:spacing w:before="360" w:after="360" w:line="0" w:lineRule="atLeast"/>
      <w:jc w:val="both"/>
    </w:pPr>
    <w:rPr>
      <w:rFonts w:eastAsia="Times New Roman"/>
      <w:sz w:val="28"/>
      <w:szCs w:val="28"/>
    </w:rPr>
  </w:style>
  <w:style w:type="character" w:styleId="af0">
    <w:name w:val="Strong"/>
    <w:basedOn w:val="a0"/>
    <w:uiPriority w:val="22"/>
    <w:qFormat/>
    <w:rsid w:val="00246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ca@bsca.b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sca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sca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D87D9-9958-4C99-BAD3-040BBD7E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ЦЗЛ</dc:creator>
  <cp:keywords/>
  <dc:description/>
  <cp:lastModifiedBy>Назаренко Юлия Юрьевна</cp:lastModifiedBy>
  <cp:revision>2</cp:revision>
  <cp:lastPrinted>2026-03-20T06:38:00Z</cp:lastPrinted>
  <dcterms:created xsi:type="dcterms:W3CDTF">2026-07-02T12:26:00Z</dcterms:created>
  <dcterms:modified xsi:type="dcterms:W3CDTF">2026-07-02T12:26:00Z</dcterms:modified>
</cp:coreProperties>
</file>