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B442" w14:textId="77777777" w:rsidR="00857D77" w:rsidRPr="0031780D" w:rsidRDefault="00857D77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  <w:lang w:val="en-US"/>
        </w:rPr>
      </w:pPr>
      <w:bookmarkStart w:id="0" w:name="_Hlk212130862"/>
      <w:bookmarkEnd w:id="0"/>
    </w:p>
    <w:p w14:paraId="41D0438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6DBBA67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2EE69A4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F5791D2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D81E593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B5132C2" w14:textId="77777777" w:rsidR="00F45E55" w:rsidRDefault="00F45E55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5152E24" w14:textId="77777777" w:rsidR="00F45E55" w:rsidRDefault="00F45E55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8980A0C" w14:textId="77777777" w:rsidR="004A5E1F" w:rsidRDefault="004A5E1F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0BC648A7" w14:textId="77777777" w:rsidR="004A5E1F" w:rsidRDefault="004A5E1F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0DDDD6C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6A845F42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3475DC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3E6D18D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A3264F0" w14:textId="77777777" w:rsidR="004E0A4C" w:rsidRDefault="004E0A4C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DBB3DA0" w14:textId="77777777" w:rsidR="004E0A4C" w:rsidRDefault="004E0A4C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901D1BC" w14:textId="7A26D695" w:rsidR="00A001C4" w:rsidRPr="00891B60" w:rsidRDefault="002579D4" w:rsidP="003121F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</w:t>
      </w:r>
      <w:r w:rsidR="00997A7D">
        <w:rPr>
          <w:rFonts w:ascii="Times New Roman" w:hAnsi="Times New Roman"/>
          <w:b/>
          <w:sz w:val="32"/>
          <w:szCs w:val="32"/>
        </w:rPr>
        <w:t>ОА</w:t>
      </w:r>
      <w:r w:rsidR="00891B60" w:rsidRPr="00891B60">
        <w:rPr>
          <w:rFonts w:ascii="Times New Roman" w:hAnsi="Times New Roman"/>
          <w:b/>
          <w:sz w:val="32"/>
          <w:szCs w:val="32"/>
        </w:rPr>
        <w:t xml:space="preserve"> </w:t>
      </w:r>
      <w:r w:rsidR="000E216A">
        <w:rPr>
          <w:rFonts w:ascii="Times New Roman" w:hAnsi="Times New Roman"/>
          <w:b/>
          <w:sz w:val="32"/>
          <w:szCs w:val="32"/>
        </w:rPr>
        <w:t>0</w:t>
      </w:r>
      <w:r w:rsidR="007F3726">
        <w:rPr>
          <w:rFonts w:ascii="Times New Roman" w:hAnsi="Times New Roman"/>
          <w:b/>
          <w:sz w:val="32"/>
          <w:szCs w:val="32"/>
        </w:rPr>
        <w:t>9</w:t>
      </w:r>
      <w:r w:rsidR="00CC42DB" w:rsidRPr="00891B60">
        <w:rPr>
          <w:rFonts w:ascii="Times New Roman" w:hAnsi="Times New Roman"/>
          <w:b/>
          <w:sz w:val="32"/>
          <w:szCs w:val="32"/>
        </w:rPr>
        <w:t>–202</w:t>
      </w:r>
      <w:r w:rsidR="00227C0D">
        <w:rPr>
          <w:rFonts w:ascii="Times New Roman" w:hAnsi="Times New Roman"/>
          <w:b/>
          <w:sz w:val="32"/>
          <w:szCs w:val="32"/>
        </w:rPr>
        <w:t>6</w:t>
      </w:r>
    </w:p>
    <w:p w14:paraId="75D7E605" w14:textId="77777777" w:rsidR="00A001C4" w:rsidRP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02CEB30A" w14:textId="20A681FD" w:rsidR="002579D4" w:rsidRPr="004C3AC2" w:rsidRDefault="002579D4" w:rsidP="00A001C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  <w:r w:rsidRPr="004C3AC2">
        <w:rPr>
          <w:rFonts w:ascii="Times New Roman" w:hAnsi="Times New Roman"/>
          <w:b/>
          <w:sz w:val="32"/>
          <w:szCs w:val="32"/>
        </w:rPr>
        <w:t xml:space="preserve">РЕКОМЕНДАЦИИ ДЛЯ </w:t>
      </w:r>
      <w:r w:rsidR="007F3726">
        <w:rPr>
          <w:rFonts w:ascii="Times New Roman" w:hAnsi="Times New Roman"/>
          <w:b/>
          <w:sz w:val="32"/>
          <w:szCs w:val="32"/>
        </w:rPr>
        <w:t xml:space="preserve">ЗАЯВИТЕЛЕЙ НА АККРЕДИТАЦИЮ И </w:t>
      </w:r>
      <w:r w:rsidRPr="004C3AC2">
        <w:rPr>
          <w:rFonts w:ascii="Times New Roman" w:hAnsi="Times New Roman"/>
          <w:b/>
          <w:sz w:val="32"/>
          <w:szCs w:val="32"/>
        </w:rPr>
        <w:t>АККРЕДИТОВАННЫХ СУБЪЕКТОВ</w:t>
      </w:r>
    </w:p>
    <w:p w14:paraId="53AEB0B6" w14:textId="77777777" w:rsidR="002579D4" w:rsidRDefault="002579D4" w:rsidP="00A001C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</w:p>
    <w:p w14:paraId="22095FBF" w14:textId="39778212" w:rsidR="00A001C4" w:rsidRPr="00A001C4" w:rsidRDefault="002579D4" w:rsidP="007F3726">
      <w:pPr>
        <w:pStyle w:val="a6"/>
        <w:ind w:right="-51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210832037"/>
      <w:r>
        <w:rPr>
          <w:rFonts w:ascii="Times New Roman" w:hAnsi="Times New Roman" w:cs="Times New Roman"/>
          <w:b/>
          <w:sz w:val="32"/>
          <w:szCs w:val="32"/>
        </w:rPr>
        <w:t>«</w:t>
      </w:r>
      <w:r w:rsidR="007F3726">
        <w:rPr>
          <w:rFonts w:ascii="Times New Roman" w:hAnsi="Times New Roman" w:cs="Times New Roman"/>
          <w:b/>
          <w:sz w:val="32"/>
          <w:szCs w:val="32"/>
        </w:rPr>
        <w:t>МЕТРОЛОГИЧЕСКАЯ ПРОСЛЕЖИВАЕМОСТЬ РЕЗУЛЬТАТОВ ИЗМЕРЕНИЙ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bookmarkEnd w:id="1"/>
    <w:p w14:paraId="5CAAF388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54D9DB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DA96D1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7CB2136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6C5F93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3F7BD8E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22FB7F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4D33CEC" w14:textId="322B82FB" w:rsidR="00AA3355" w:rsidRDefault="00AA335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18A52642" w14:textId="77777777" w:rsidR="00F54183" w:rsidRDefault="00F54183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650381F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ru-RU" w:eastAsia="ru-RU"/>
        </w:rPr>
        <w:id w:val="10373916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7C57A0" w14:textId="77777777" w:rsidR="002040EB" w:rsidRDefault="002040EB" w:rsidP="00280DF7">
          <w:pPr>
            <w:pStyle w:val="aff"/>
            <w:jc w:val="center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ru-RU" w:eastAsia="ru-RU"/>
            </w:rPr>
          </w:pPr>
        </w:p>
        <w:p w14:paraId="6319A5A8" w14:textId="4F9EADBF" w:rsidR="00280DF7" w:rsidRPr="002040EB" w:rsidRDefault="00280DF7" w:rsidP="00280DF7">
          <w:pPr>
            <w:pStyle w:val="aff"/>
            <w:jc w:val="center"/>
            <w:rPr>
              <w:rFonts w:ascii="Times New Roman" w:eastAsiaTheme="minorEastAsia" w:hAnsi="Times New Roman" w:cs="Times New Roman"/>
              <w:b/>
              <w:bCs/>
              <w:iCs/>
              <w:color w:val="auto"/>
              <w:sz w:val="28"/>
              <w:szCs w:val="28"/>
              <w:lang w:val="ru-RU" w:eastAsia="ru-RU"/>
            </w:rPr>
          </w:pPr>
          <w:r w:rsidRPr="002040EB">
            <w:rPr>
              <w:rFonts w:ascii="Times New Roman" w:eastAsiaTheme="minorEastAsia" w:hAnsi="Times New Roman" w:cs="Times New Roman"/>
              <w:b/>
              <w:bCs/>
              <w:iCs/>
              <w:color w:val="auto"/>
              <w:sz w:val="28"/>
              <w:szCs w:val="28"/>
              <w:lang w:val="ru-RU" w:eastAsia="ru-RU"/>
            </w:rPr>
            <w:t>СОДЕРЖАНИЕ</w:t>
          </w:r>
        </w:p>
        <w:p w14:paraId="7C39B68A" w14:textId="77777777" w:rsidR="002040EB" w:rsidRDefault="002040EB" w:rsidP="002040EB"/>
        <w:p w14:paraId="66D20872" w14:textId="3183EDC1" w:rsidR="002040EB" w:rsidRPr="002040EB" w:rsidRDefault="00280DF7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r w:rsidRPr="005F13B7">
            <w:fldChar w:fldCharType="begin"/>
          </w:r>
          <w:r w:rsidRPr="005F13B7">
            <w:instrText xml:space="preserve"> TOC \o "1-3" \h \z \u </w:instrText>
          </w:r>
          <w:r w:rsidRPr="005F13B7">
            <w:fldChar w:fldCharType="separate"/>
          </w:r>
          <w:hyperlink w:anchor="_Toc215655147" w:history="1">
            <w:r w:rsidR="002040EB" w:rsidRPr="002040EB">
              <w:rPr>
                <w:rStyle w:val="a5"/>
                <w:iCs/>
                <w:noProof/>
              </w:rPr>
              <w:t>1 ОБЛАСТЬ ПРИМЕНЕНИЯ</w:t>
            </w:r>
            <w:r w:rsidR="002040EB" w:rsidRPr="002040EB">
              <w:rPr>
                <w:noProof/>
                <w:webHidden/>
              </w:rPr>
              <w:tab/>
            </w:r>
            <w:r w:rsidR="002040EB" w:rsidRPr="002040EB">
              <w:rPr>
                <w:noProof/>
                <w:webHidden/>
              </w:rPr>
              <w:fldChar w:fldCharType="begin"/>
            </w:r>
            <w:r w:rsidR="002040EB" w:rsidRPr="002040EB">
              <w:rPr>
                <w:noProof/>
                <w:webHidden/>
              </w:rPr>
              <w:instrText xml:space="preserve"> PAGEREF _Toc215655147 \h </w:instrText>
            </w:r>
            <w:r w:rsidR="002040EB" w:rsidRPr="002040EB">
              <w:rPr>
                <w:noProof/>
                <w:webHidden/>
              </w:rPr>
            </w:r>
            <w:r w:rsidR="002040EB" w:rsidRPr="002040EB">
              <w:rPr>
                <w:noProof/>
                <w:webHidden/>
              </w:rPr>
              <w:fldChar w:fldCharType="separate"/>
            </w:r>
            <w:r w:rsidR="007E1778">
              <w:rPr>
                <w:noProof/>
                <w:webHidden/>
              </w:rPr>
              <w:t>3</w:t>
            </w:r>
            <w:r w:rsidR="002040EB" w:rsidRPr="002040EB">
              <w:rPr>
                <w:noProof/>
                <w:webHidden/>
              </w:rPr>
              <w:fldChar w:fldCharType="end"/>
            </w:r>
          </w:hyperlink>
        </w:p>
        <w:p w14:paraId="229ADE73" w14:textId="0922F3E6" w:rsidR="002040EB" w:rsidRPr="002040EB" w:rsidRDefault="002040EB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5655148" w:history="1">
            <w:r w:rsidRPr="002040EB">
              <w:rPr>
                <w:rStyle w:val="a5"/>
                <w:iCs/>
                <w:noProof/>
              </w:rPr>
              <w:t>2 ССЫЛКИ</w:t>
            </w:r>
            <w:r w:rsidRPr="002040EB">
              <w:rPr>
                <w:noProof/>
                <w:webHidden/>
              </w:rPr>
              <w:tab/>
            </w:r>
            <w:r w:rsidRPr="002040EB">
              <w:rPr>
                <w:noProof/>
                <w:webHidden/>
              </w:rPr>
              <w:fldChar w:fldCharType="begin"/>
            </w:r>
            <w:r w:rsidRPr="002040EB">
              <w:rPr>
                <w:noProof/>
                <w:webHidden/>
              </w:rPr>
              <w:instrText xml:space="preserve"> PAGEREF _Toc215655148 \h </w:instrText>
            </w:r>
            <w:r w:rsidRPr="002040EB">
              <w:rPr>
                <w:noProof/>
                <w:webHidden/>
              </w:rPr>
            </w:r>
            <w:r w:rsidRPr="002040EB">
              <w:rPr>
                <w:noProof/>
                <w:webHidden/>
              </w:rPr>
              <w:fldChar w:fldCharType="separate"/>
            </w:r>
            <w:r w:rsidR="007E1778">
              <w:rPr>
                <w:noProof/>
                <w:webHidden/>
              </w:rPr>
              <w:t>3</w:t>
            </w:r>
            <w:r w:rsidRPr="002040EB">
              <w:rPr>
                <w:noProof/>
                <w:webHidden/>
              </w:rPr>
              <w:fldChar w:fldCharType="end"/>
            </w:r>
          </w:hyperlink>
        </w:p>
        <w:p w14:paraId="2A549DDF" w14:textId="06FAEE7F" w:rsidR="002040EB" w:rsidRDefault="002040EB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5655149" w:history="1">
            <w:r w:rsidRPr="00147ED2">
              <w:rPr>
                <w:rStyle w:val="a5"/>
                <w:iCs/>
                <w:noProof/>
              </w:rPr>
              <w:t>3 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_Toc215655149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177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9416B" w14:textId="6B9168C1" w:rsidR="002040EB" w:rsidRDefault="002040EB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5655150" w:history="1">
            <w:r w:rsidRPr="00147ED2">
              <w:rPr>
                <w:rStyle w:val="a5"/>
                <w:iCs/>
                <w:noProof/>
              </w:rPr>
              <w:t>4 ОБОЗНАЧЕНИЯ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_Toc215655150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177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F4B56" w14:textId="2755525E" w:rsidR="002040EB" w:rsidRDefault="002040EB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5655151" w:history="1">
            <w:r w:rsidRPr="00147ED2">
              <w:rPr>
                <w:rStyle w:val="a5"/>
                <w:iCs/>
                <w:noProof/>
              </w:rPr>
              <w:t xml:space="preserve">5 </w:t>
            </w:r>
            <w:r w:rsidRPr="00147ED2">
              <w:rPr>
                <w:rStyle w:val="a5"/>
                <w:rFonts w:eastAsia="Calibri"/>
                <w:noProof/>
                <w:lang w:eastAsia="en-US"/>
              </w:rPr>
              <w:t xml:space="preserve">ОБЕСПЕЧЕНИЕ МЕТРОЛОГИЧЕСКОЙ ПРОСЛЕЖИВАЕМОСТИ </w:t>
            </w:r>
            <w:r>
              <w:rPr>
                <w:rStyle w:val="a5"/>
                <w:rFonts w:eastAsia="Calibri"/>
                <w:noProof/>
                <w:lang w:eastAsia="en-US"/>
              </w:rPr>
              <w:t xml:space="preserve">    </w:t>
            </w:r>
            <w:r w:rsidRPr="00147ED2">
              <w:rPr>
                <w:rStyle w:val="a5"/>
                <w:rFonts w:eastAsia="Calibri"/>
                <w:noProof/>
                <w:lang w:eastAsia="en-US"/>
              </w:rPr>
              <w:t xml:space="preserve">ЗАЯВИТЕЛЕЙ НА АККРЕДИТАЦИЮ И АККРЕДИТОВАННЫХ </w:t>
            </w:r>
            <w:r>
              <w:rPr>
                <w:rStyle w:val="a5"/>
                <w:rFonts w:eastAsia="Calibri"/>
                <w:noProof/>
                <w:lang w:eastAsia="en-US"/>
              </w:rPr>
              <w:t xml:space="preserve">          </w:t>
            </w:r>
            <w:r w:rsidRPr="00147ED2">
              <w:rPr>
                <w:rStyle w:val="a5"/>
                <w:rFonts w:eastAsia="Calibri"/>
                <w:noProof/>
                <w:lang w:eastAsia="en-US"/>
              </w:rPr>
              <w:t>СУБЪЕКТОВ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_Toc215655151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177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9F530" w14:textId="60C390DC" w:rsidR="002040EB" w:rsidRDefault="002040EB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5655152" w:history="1">
            <w:r w:rsidRPr="00147ED2">
              <w:rPr>
                <w:rStyle w:val="a5"/>
                <w:iCs/>
                <w:noProof/>
              </w:rPr>
              <w:t>ЛИСТ РЕГИСТРАЦИИ ИЗМЕНЕНИЙ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_Toc215655152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177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50967" w14:textId="12500F34" w:rsidR="00280DF7" w:rsidRDefault="00280DF7">
          <w:r w:rsidRPr="005F13B7">
            <w:fldChar w:fldCharType="end"/>
          </w:r>
        </w:p>
      </w:sdtContent>
    </w:sdt>
    <w:p w14:paraId="6CBEE3EA" w14:textId="77777777" w:rsidR="00F54183" w:rsidRDefault="00F54183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6B038C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976232E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45F19C6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063F85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8131FA4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C0EC770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6D78A60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19A2C1E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75A3E85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D02827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299945C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EAD1F95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8C21176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F1483B3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475D2E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29D8637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A31948D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95634EC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B02EFA2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955D3CB" w14:textId="77777777" w:rsidR="00280DF7" w:rsidRP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9292B33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5E6B548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780C822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415EEC4" w14:textId="707251F4" w:rsidR="005D7FDD" w:rsidRPr="00DB27D7" w:rsidRDefault="005D7FDD" w:rsidP="00280DF7">
      <w:pPr>
        <w:pStyle w:val="a4"/>
        <w:spacing w:before="120" w:after="120" w:line="240" w:lineRule="auto"/>
        <w:ind w:left="714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2" w:name="_Toc215655147"/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1 </w:t>
      </w:r>
      <w:r w:rsidRPr="00DB27D7">
        <w:rPr>
          <w:rFonts w:ascii="Times New Roman" w:hAnsi="Times New Roman" w:cs="Times New Roman"/>
          <w:b/>
          <w:bCs/>
          <w:iCs/>
          <w:sz w:val="28"/>
          <w:szCs w:val="28"/>
        </w:rPr>
        <w:t>ОБЛАСТЬ ПРИМЕНЕНИЯ</w:t>
      </w:r>
      <w:bookmarkEnd w:id="2"/>
    </w:p>
    <w:p w14:paraId="0284C603" w14:textId="6F52CFDF" w:rsidR="00753979" w:rsidRPr="00066A02" w:rsidRDefault="00753979" w:rsidP="00753979">
      <w:pPr>
        <w:spacing w:after="0" w:line="240" w:lineRule="auto"/>
        <w:ind w:firstLine="62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6A02">
        <w:rPr>
          <w:rFonts w:ascii="Times New Roman" w:hAnsi="Times New Roman" w:cs="Times New Roman"/>
          <w:b/>
          <w:iCs/>
          <w:sz w:val="28"/>
          <w:szCs w:val="28"/>
        </w:rPr>
        <w:t>1.1</w:t>
      </w:r>
      <w:r w:rsidRPr="00066A02">
        <w:rPr>
          <w:rFonts w:ascii="Times New Roman" w:hAnsi="Times New Roman" w:cs="Times New Roman"/>
          <w:iCs/>
          <w:sz w:val="28"/>
          <w:szCs w:val="28"/>
        </w:rPr>
        <w:t xml:space="preserve"> Настоящие рекомендации разработаны на основании п.1.2 статьи 11 Закона Республики Беларусь </w:t>
      </w:r>
      <w:r w:rsidR="00A21774" w:rsidRPr="00066A02">
        <w:rPr>
          <w:rFonts w:ascii="Times New Roman" w:hAnsi="Times New Roman" w:cs="Times New Roman"/>
          <w:iCs/>
          <w:sz w:val="28"/>
          <w:szCs w:val="28"/>
        </w:rPr>
        <w:t>от 11.10.2024 № 33-З</w:t>
      </w:r>
      <w:r w:rsidR="00A217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66A02">
        <w:rPr>
          <w:rFonts w:ascii="Times New Roman" w:hAnsi="Times New Roman" w:cs="Times New Roman"/>
          <w:iCs/>
          <w:sz w:val="28"/>
          <w:szCs w:val="28"/>
        </w:rPr>
        <w:t xml:space="preserve">«Об аккредитации в Национальной системе аккредитации Республики Беларусь» </w:t>
      </w:r>
      <w:r>
        <w:rPr>
          <w:rFonts w:ascii="Times New Roman" w:hAnsi="Times New Roman" w:cs="Times New Roman"/>
          <w:iCs/>
          <w:sz w:val="28"/>
          <w:szCs w:val="28"/>
        </w:rPr>
        <w:t>(далее - Закон об аккредитации)</w:t>
      </w:r>
      <w:r w:rsidRPr="00066A0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F30ED" w:rsidRPr="00066A02">
        <w:rPr>
          <w:rFonts w:ascii="Times New Roman" w:hAnsi="Times New Roman" w:cs="Times New Roman"/>
          <w:iCs/>
          <w:sz w:val="28"/>
          <w:szCs w:val="28"/>
        </w:rPr>
        <w:t xml:space="preserve">Закона Республики Беларусь </w:t>
      </w:r>
      <w:r w:rsidR="00A21774" w:rsidRPr="00066A02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A21774">
        <w:rPr>
          <w:rFonts w:ascii="Times New Roman" w:hAnsi="Times New Roman" w:cs="Times New Roman"/>
          <w:iCs/>
          <w:sz w:val="28"/>
          <w:szCs w:val="28"/>
        </w:rPr>
        <w:t>05.09.1995</w:t>
      </w:r>
      <w:r w:rsidR="00A21774" w:rsidRPr="00066A02">
        <w:rPr>
          <w:rFonts w:ascii="Times New Roman" w:hAnsi="Times New Roman" w:cs="Times New Roman"/>
          <w:iCs/>
          <w:sz w:val="28"/>
          <w:szCs w:val="28"/>
        </w:rPr>
        <w:t xml:space="preserve"> № </w:t>
      </w:r>
      <w:r w:rsidR="00A21774">
        <w:rPr>
          <w:rFonts w:ascii="Times New Roman" w:hAnsi="Times New Roman" w:cs="Times New Roman"/>
          <w:iCs/>
          <w:sz w:val="28"/>
          <w:szCs w:val="28"/>
        </w:rPr>
        <w:t>3848</w:t>
      </w:r>
      <w:r w:rsidR="00A21774" w:rsidRPr="00066A02">
        <w:rPr>
          <w:rFonts w:ascii="Times New Roman" w:hAnsi="Times New Roman" w:cs="Times New Roman"/>
          <w:iCs/>
          <w:sz w:val="28"/>
          <w:szCs w:val="28"/>
        </w:rPr>
        <w:t>-</w:t>
      </w:r>
      <w:r w:rsidR="00A21774">
        <w:rPr>
          <w:rFonts w:ascii="Times New Roman" w:hAnsi="Times New Roman" w:cs="Times New Roman"/>
          <w:iCs/>
          <w:sz w:val="28"/>
          <w:szCs w:val="28"/>
          <w:lang w:val="en-US"/>
        </w:rPr>
        <w:t>XII</w:t>
      </w:r>
      <w:r w:rsidR="00A217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30ED" w:rsidRPr="00066A02">
        <w:rPr>
          <w:rFonts w:ascii="Times New Roman" w:hAnsi="Times New Roman" w:cs="Times New Roman"/>
          <w:iCs/>
          <w:sz w:val="28"/>
          <w:szCs w:val="28"/>
        </w:rPr>
        <w:t xml:space="preserve">«Об </w:t>
      </w:r>
      <w:r w:rsidR="000F30ED">
        <w:rPr>
          <w:rFonts w:ascii="Times New Roman" w:hAnsi="Times New Roman" w:cs="Times New Roman"/>
          <w:iCs/>
          <w:sz w:val="28"/>
          <w:szCs w:val="28"/>
        </w:rPr>
        <w:t>обеспечении единства измерений</w:t>
      </w:r>
      <w:r w:rsidR="000F30ED" w:rsidRPr="00066A02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C82C4E">
        <w:rPr>
          <w:rFonts w:ascii="Times New Roman" w:hAnsi="Times New Roman" w:cs="Times New Roman"/>
          <w:iCs/>
          <w:sz w:val="28"/>
          <w:szCs w:val="28"/>
        </w:rPr>
        <w:t>(далее -</w:t>
      </w:r>
      <w:r w:rsidR="00E62B2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82C4E">
        <w:rPr>
          <w:rFonts w:ascii="Times New Roman" w:hAnsi="Times New Roman" w:cs="Times New Roman"/>
          <w:iCs/>
          <w:sz w:val="28"/>
          <w:szCs w:val="28"/>
        </w:rPr>
        <w:t xml:space="preserve">Закон об ОЕИ), </w:t>
      </w:r>
      <w:r w:rsidR="00227C0D">
        <w:rPr>
          <w:rFonts w:ascii="Times New Roman" w:hAnsi="Times New Roman" w:cs="Times New Roman"/>
          <w:iCs/>
          <w:sz w:val="28"/>
          <w:szCs w:val="28"/>
        </w:rPr>
        <w:t xml:space="preserve">Главы 9 </w:t>
      </w:r>
      <w:r w:rsidR="00A21774" w:rsidRPr="00A9166E">
        <w:rPr>
          <w:rFonts w:ascii="Times New Roman" w:hAnsi="Times New Roman" w:cs="Times New Roman"/>
          <w:iCs/>
          <w:sz w:val="28"/>
          <w:szCs w:val="28"/>
        </w:rPr>
        <w:t>Правил аккредитации в Национальной системе аккредитации Республики Беларусь</w:t>
      </w:r>
      <w:r w:rsidR="00A21774">
        <w:rPr>
          <w:rFonts w:ascii="Times New Roman" w:hAnsi="Times New Roman" w:cs="Times New Roman"/>
          <w:iCs/>
          <w:sz w:val="28"/>
          <w:szCs w:val="28"/>
        </w:rPr>
        <w:t>, утв. по</w:t>
      </w:r>
      <w:r w:rsidR="00A21774" w:rsidRPr="00A9166E">
        <w:rPr>
          <w:rFonts w:ascii="Times New Roman" w:hAnsi="Times New Roman" w:cs="Times New Roman"/>
          <w:iCs/>
          <w:sz w:val="28"/>
          <w:szCs w:val="28"/>
        </w:rPr>
        <w:t>становление</w:t>
      </w:r>
      <w:r w:rsidR="00A21774">
        <w:rPr>
          <w:rFonts w:ascii="Times New Roman" w:hAnsi="Times New Roman" w:cs="Times New Roman"/>
          <w:iCs/>
          <w:sz w:val="28"/>
          <w:szCs w:val="28"/>
        </w:rPr>
        <w:t>м</w:t>
      </w:r>
      <w:r w:rsidR="00A21774" w:rsidRPr="00A9166E">
        <w:rPr>
          <w:rFonts w:ascii="Times New Roman" w:hAnsi="Times New Roman" w:cs="Times New Roman"/>
          <w:iCs/>
          <w:sz w:val="28"/>
          <w:szCs w:val="28"/>
        </w:rPr>
        <w:t xml:space="preserve"> Государственного комитета по стандартизации Республики Беларусь от 29.08.2025 № 110</w:t>
      </w:r>
      <w:r w:rsidR="00A21774">
        <w:rPr>
          <w:rFonts w:ascii="Times New Roman" w:hAnsi="Times New Roman" w:cs="Times New Roman"/>
          <w:iCs/>
          <w:sz w:val="28"/>
          <w:szCs w:val="28"/>
        </w:rPr>
        <w:t xml:space="preserve"> (далее - Правила аккредитации)</w:t>
      </w:r>
      <w:r w:rsidR="002C3577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C3577" w:rsidRPr="002C3577">
        <w:rPr>
          <w:rFonts w:ascii="Times New Roman" w:hAnsi="Times New Roman" w:cs="Times New Roman"/>
          <w:iCs/>
          <w:sz w:val="28"/>
          <w:szCs w:val="28"/>
        </w:rPr>
        <w:t xml:space="preserve">с </w:t>
      </w:r>
      <w:r w:rsidR="002C3577" w:rsidRPr="00923366">
        <w:rPr>
          <w:rFonts w:ascii="Times New Roman" w:hAnsi="Times New Roman" w:cs="Times New Roman"/>
          <w:iCs/>
          <w:sz w:val="28"/>
          <w:szCs w:val="28"/>
        </w:rPr>
        <w:t xml:space="preserve">учетом </w:t>
      </w:r>
      <w:r w:rsidR="002C3577">
        <w:rPr>
          <w:rFonts w:ascii="Times New Roman" w:hAnsi="Times New Roman" w:cs="Times New Roman"/>
          <w:iCs/>
          <w:sz w:val="28"/>
          <w:szCs w:val="28"/>
        </w:rPr>
        <w:t>положений</w:t>
      </w:r>
      <w:r w:rsidR="002C3577" w:rsidRPr="009233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75A23">
        <w:rPr>
          <w:rFonts w:ascii="Times New Roman" w:hAnsi="Times New Roman" w:cs="Times New Roman"/>
          <w:iCs/>
          <w:sz w:val="28"/>
          <w:szCs w:val="28"/>
        </w:rPr>
        <w:t xml:space="preserve">п. 6.5 СТБ 2542, п. 6.5.3 СТБ </w:t>
      </w:r>
      <w:r w:rsidR="00A75A23" w:rsidRPr="00914BDB">
        <w:rPr>
          <w:rFonts w:ascii="Times New Roman" w:hAnsi="Times New Roman" w:cs="Times New Roman"/>
          <w:iCs/>
          <w:sz w:val="28"/>
          <w:szCs w:val="28"/>
        </w:rPr>
        <w:t>ISO 15189</w:t>
      </w:r>
      <w:r w:rsidR="00A75A23">
        <w:rPr>
          <w:rFonts w:ascii="Times New Roman" w:hAnsi="Times New Roman" w:cs="Times New Roman"/>
          <w:iCs/>
          <w:sz w:val="28"/>
          <w:szCs w:val="28"/>
        </w:rPr>
        <w:t xml:space="preserve">, п.6.2.6 ГОСТ </w:t>
      </w:r>
      <w:r w:rsidR="00A75A23" w:rsidRPr="00914BDB">
        <w:rPr>
          <w:rFonts w:ascii="Times New Roman" w:hAnsi="Times New Roman" w:cs="Times New Roman"/>
          <w:iCs/>
          <w:sz w:val="28"/>
          <w:szCs w:val="28"/>
        </w:rPr>
        <w:t>ISO/IEC 1702</w:t>
      </w:r>
      <w:r w:rsidR="00A75A23">
        <w:rPr>
          <w:rFonts w:ascii="Times New Roman" w:hAnsi="Times New Roman" w:cs="Times New Roman"/>
          <w:iCs/>
          <w:sz w:val="28"/>
          <w:szCs w:val="28"/>
        </w:rPr>
        <w:t xml:space="preserve">0, п.6.5 </w:t>
      </w:r>
      <w:bookmarkStart w:id="3" w:name="_Hlk218521516"/>
      <w:r w:rsidR="00A75A23">
        <w:rPr>
          <w:rFonts w:ascii="Times New Roman" w:hAnsi="Times New Roman" w:cs="Times New Roman"/>
          <w:iCs/>
          <w:sz w:val="28"/>
          <w:szCs w:val="28"/>
        </w:rPr>
        <w:t xml:space="preserve">ГОСТ </w:t>
      </w:r>
      <w:r w:rsidR="00A75A23" w:rsidRPr="00914BDB">
        <w:rPr>
          <w:rFonts w:ascii="Times New Roman" w:hAnsi="Times New Roman" w:cs="Times New Roman"/>
          <w:iCs/>
          <w:sz w:val="28"/>
          <w:szCs w:val="28"/>
        </w:rPr>
        <w:t>ISO/IEC 17025</w:t>
      </w:r>
      <w:bookmarkEnd w:id="3"/>
      <w:r w:rsidR="00A75A23">
        <w:rPr>
          <w:rFonts w:ascii="Times New Roman" w:hAnsi="Times New Roman" w:cs="Times New Roman"/>
          <w:iCs/>
          <w:sz w:val="28"/>
          <w:szCs w:val="28"/>
        </w:rPr>
        <w:t xml:space="preserve">, п. 6.1.2, 7.2.13 р) ГОСТ </w:t>
      </w:r>
      <w:r w:rsidR="00A75A23" w:rsidRPr="00914BDB">
        <w:rPr>
          <w:rFonts w:ascii="Times New Roman" w:hAnsi="Times New Roman" w:cs="Times New Roman"/>
          <w:iCs/>
          <w:sz w:val="28"/>
          <w:szCs w:val="28"/>
        </w:rPr>
        <w:t>ISO/IEC 170</w:t>
      </w:r>
      <w:r w:rsidR="00A75A23">
        <w:rPr>
          <w:rFonts w:ascii="Times New Roman" w:hAnsi="Times New Roman" w:cs="Times New Roman"/>
          <w:iCs/>
          <w:sz w:val="28"/>
          <w:szCs w:val="28"/>
        </w:rPr>
        <w:t xml:space="preserve">43, п. 6.3.3 </w:t>
      </w:r>
      <w:r w:rsidR="00A75A23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ISO</w:t>
      </w:r>
      <w:r w:rsidR="00A75A23" w:rsidRPr="005B35C7">
        <w:rPr>
          <w:rFonts w:ascii="Times New Roman" w:hAnsi="Times New Roman" w:cs="Times New Roman"/>
          <w:iCs/>
          <w:sz w:val="28"/>
          <w:szCs w:val="28"/>
        </w:rPr>
        <w:t>/IEC</w:t>
      </w:r>
      <w:r w:rsidR="00A75A23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17034</w:t>
      </w:r>
      <w:r w:rsidR="002C357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A75A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3366" w:rsidRPr="00923366">
        <w:rPr>
          <w:rFonts w:ascii="Times New Roman" w:hAnsi="Times New Roman" w:cs="Times New Roman"/>
          <w:iCs/>
          <w:sz w:val="28"/>
          <w:szCs w:val="28"/>
        </w:rPr>
        <w:t xml:space="preserve">документа Международной организации по аккредитации лабораторий ILAC P10:07 «Политика ILAC в области метрологической прослеживаемости результатов измерений» и определяет </w:t>
      </w:r>
      <w:r w:rsidR="000F30ED">
        <w:rPr>
          <w:rFonts w:ascii="Times New Roman" w:hAnsi="Times New Roman" w:cs="Times New Roman"/>
          <w:iCs/>
          <w:sz w:val="28"/>
          <w:szCs w:val="28"/>
        </w:rPr>
        <w:t xml:space="preserve">рекомендуемый </w:t>
      </w:r>
      <w:r w:rsidR="00923366" w:rsidRPr="00923366">
        <w:rPr>
          <w:rFonts w:ascii="Times New Roman" w:hAnsi="Times New Roman" w:cs="Times New Roman"/>
          <w:iCs/>
          <w:sz w:val="28"/>
          <w:szCs w:val="28"/>
        </w:rPr>
        <w:t>порядок обеспечения единства измерений посредством демонстрации метрологической прослеживаемости с целью поддержания доверия к результатам калибровок, испытаний, измерений, инспекций, проверок квалификации, осуществляемых заявителями на аккредитацию</w:t>
      </w:r>
      <w:r w:rsidR="00A21774">
        <w:rPr>
          <w:rFonts w:ascii="Times New Roman" w:hAnsi="Times New Roman" w:cs="Times New Roman"/>
          <w:iCs/>
          <w:sz w:val="28"/>
          <w:szCs w:val="28"/>
        </w:rPr>
        <w:t>,</w:t>
      </w:r>
      <w:r w:rsidR="00923366" w:rsidRPr="00923366">
        <w:rPr>
          <w:rFonts w:ascii="Times New Roman" w:hAnsi="Times New Roman" w:cs="Times New Roman"/>
          <w:iCs/>
          <w:sz w:val="28"/>
          <w:szCs w:val="28"/>
        </w:rPr>
        <w:t xml:space="preserve"> аккредитованными субъектами (лабораториями, инспекционными органами, провайдерами проверки квалификации, изготовителями стандартных образцов)</w:t>
      </w:r>
      <w:r w:rsidRPr="00066A02">
        <w:rPr>
          <w:rFonts w:ascii="Times New Roman" w:hAnsi="Times New Roman" w:cs="Times New Roman"/>
          <w:iCs/>
          <w:sz w:val="28"/>
          <w:szCs w:val="28"/>
        </w:rPr>
        <w:t>.</w:t>
      </w:r>
    </w:p>
    <w:p w14:paraId="75A2EA8D" w14:textId="3CACE8B3" w:rsidR="005D7FDD" w:rsidRPr="00DB27D7" w:rsidRDefault="005D7FDD" w:rsidP="00280DF7">
      <w:pPr>
        <w:pStyle w:val="a4"/>
        <w:spacing w:before="120" w:after="120" w:line="240" w:lineRule="auto"/>
        <w:ind w:left="714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4" w:name="_Toc215655148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 </w:t>
      </w:r>
      <w:r w:rsidRPr="00DB27D7">
        <w:rPr>
          <w:rFonts w:ascii="Times New Roman" w:hAnsi="Times New Roman" w:cs="Times New Roman"/>
          <w:b/>
          <w:bCs/>
          <w:iCs/>
          <w:sz w:val="28"/>
          <w:szCs w:val="28"/>
        </w:rPr>
        <w:t>ССЫЛКИ</w:t>
      </w:r>
      <w:bookmarkEnd w:id="4"/>
    </w:p>
    <w:p w14:paraId="715F6E13" w14:textId="77777777" w:rsidR="00753979" w:rsidRPr="00066A02" w:rsidRDefault="00753979" w:rsidP="00753979">
      <w:pPr>
        <w:pStyle w:val="a6"/>
        <w:ind w:right="-51" w:firstLine="71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6A02">
        <w:rPr>
          <w:rFonts w:ascii="Times New Roman" w:hAnsi="Times New Roman" w:cs="Times New Roman"/>
          <w:iCs/>
          <w:sz w:val="28"/>
          <w:szCs w:val="28"/>
        </w:rPr>
        <w:t xml:space="preserve">В настоящих рекомендациях применяются ссылки на следующие </w:t>
      </w:r>
      <w:r>
        <w:rPr>
          <w:rFonts w:ascii="Times New Roman" w:hAnsi="Times New Roman" w:cs="Times New Roman"/>
          <w:iCs/>
          <w:sz w:val="28"/>
          <w:szCs w:val="28"/>
        </w:rPr>
        <w:t>документы</w:t>
      </w:r>
      <w:r w:rsidRPr="00066A02">
        <w:rPr>
          <w:rFonts w:ascii="Times New Roman" w:hAnsi="Times New Roman" w:cs="Times New Roman"/>
          <w:iCs/>
          <w:sz w:val="28"/>
          <w:szCs w:val="28"/>
        </w:rPr>
        <w:t>:</w:t>
      </w:r>
    </w:p>
    <w:p w14:paraId="750ECA02" w14:textId="3E9D0C16" w:rsidR="00753979" w:rsidRDefault="00753979" w:rsidP="00753979">
      <w:pPr>
        <w:pStyle w:val="a6"/>
        <w:ind w:right="-51" w:firstLine="71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6A02">
        <w:rPr>
          <w:rFonts w:ascii="Times New Roman" w:hAnsi="Times New Roman" w:cs="Times New Roman"/>
          <w:iCs/>
          <w:sz w:val="28"/>
          <w:szCs w:val="28"/>
        </w:rPr>
        <w:t>Закон Республики Беларусь от 11.10.2024 № 33-З «Об аккредитации в Национальной системе аккредитации Республики Беларусь»;</w:t>
      </w:r>
    </w:p>
    <w:p w14:paraId="5CC30F40" w14:textId="16235392" w:rsidR="00E62B2B" w:rsidRDefault="00E62B2B" w:rsidP="00753979">
      <w:pPr>
        <w:pStyle w:val="a6"/>
        <w:ind w:right="-51" w:firstLine="71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6A02">
        <w:rPr>
          <w:rFonts w:ascii="Times New Roman" w:hAnsi="Times New Roman" w:cs="Times New Roman"/>
          <w:iCs/>
          <w:sz w:val="28"/>
          <w:szCs w:val="28"/>
        </w:rPr>
        <w:t xml:space="preserve">Закон Республики Беларусь </w:t>
      </w:r>
      <w:r w:rsidR="00A21774" w:rsidRPr="00066A02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A21774">
        <w:rPr>
          <w:rFonts w:ascii="Times New Roman" w:hAnsi="Times New Roman" w:cs="Times New Roman"/>
          <w:iCs/>
          <w:sz w:val="28"/>
          <w:szCs w:val="28"/>
        </w:rPr>
        <w:t>05.09.1995</w:t>
      </w:r>
      <w:r w:rsidR="00A21774" w:rsidRPr="00066A02">
        <w:rPr>
          <w:rFonts w:ascii="Times New Roman" w:hAnsi="Times New Roman" w:cs="Times New Roman"/>
          <w:iCs/>
          <w:sz w:val="28"/>
          <w:szCs w:val="28"/>
        </w:rPr>
        <w:t xml:space="preserve"> № </w:t>
      </w:r>
      <w:r w:rsidR="00A21774">
        <w:rPr>
          <w:rFonts w:ascii="Times New Roman" w:hAnsi="Times New Roman" w:cs="Times New Roman"/>
          <w:iCs/>
          <w:sz w:val="28"/>
          <w:szCs w:val="28"/>
        </w:rPr>
        <w:t>3848</w:t>
      </w:r>
      <w:r w:rsidR="00A21774" w:rsidRPr="00066A02">
        <w:rPr>
          <w:rFonts w:ascii="Times New Roman" w:hAnsi="Times New Roman" w:cs="Times New Roman"/>
          <w:iCs/>
          <w:sz w:val="28"/>
          <w:szCs w:val="28"/>
        </w:rPr>
        <w:t>-</w:t>
      </w:r>
      <w:r w:rsidR="00A21774">
        <w:rPr>
          <w:rFonts w:ascii="Times New Roman" w:hAnsi="Times New Roman" w:cs="Times New Roman"/>
          <w:iCs/>
          <w:sz w:val="28"/>
          <w:szCs w:val="28"/>
          <w:lang w:val="en-US"/>
        </w:rPr>
        <w:t>XII</w:t>
      </w:r>
      <w:r w:rsidR="00A21774" w:rsidRPr="00066A0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66A02">
        <w:rPr>
          <w:rFonts w:ascii="Times New Roman" w:hAnsi="Times New Roman" w:cs="Times New Roman"/>
          <w:iCs/>
          <w:sz w:val="28"/>
          <w:szCs w:val="28"/>
        </w:rPr>
        <w:t xml:space="preserve">«Об </w:t>
      </w:r>
      <w:r>
        <w:rPr>
          <w:rFonts w:ascii="Times New Roman" w:hAnsi="Times New Roman" w:cs="Times New Roman"/>
          <w:iCs/>
          <w:sz w:val="28"/>
          <w:szCs w:val="28"/>
        </w:rPr>
        <w:t>обеспечении единства измерений</w:t>
      </w:r>
      <w:r w:rsidRPr="00066A02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61A79D19" w14:textId="5287384D" w:rsidR="00E62B2B" w:rsidRDefault="00E62B2B" w:rsidP="00753979">
      <w:pPr>
        <w:pStyle w:val="a6"/>
        <w:ind w:right="-51" w:firstLine="714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42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Методические рекомендации по порядку применения видов метрологической оценки (государственной поверки, калибровки) аккредитованными лабораториями (центрами) по проведению измерений в сфере законодательной метрологии, согласованные БелГИМ и БГЦА и </w:t>
      </w:r>
      <w:r w:rsidR="002042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одобренные</w:t>
      </w:r>
      <w:r w:rsidRPr="002042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Госстандартом 27.03.2024</w:t>
      </w:r>
      <w:r w:rsidR="00BC5407" w:rsidRPr="002042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(далее – МР по применению видов метрологической оценки)</w:t>
      </w:r>
      <w:r w:rsidRPr="002042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14:paraId="5879AF35" w14:textId="6B646B4E" w:rsidR="00A75A23" w:rsidRPr="002042DE" w:rsidRDefault="00A75A23" w:rsidP="00753979">
      <w:pPr>
        <w:pStyle w:val="a6"/>
        <w:ind w:right="-51" w:firstLine="714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СТБ 2542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2021 Система обеспечения единства измерений Республики Беларусь. Лаборатории поверочные. Общие требования;</w:t>
      </w:r>
    </w:p>
    <w:p w14:paraId="1E52C902" w14:textId="271460C1" w:rsidR="00923366" w:rsidRDefault="00923366" w:rsidP="00923366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СТБ </w:t>
      </w:r>
      <w:r w:rsidRPr="00914BDB">
        <w:rPr>
          <w:rFonts w:ascii="Times New Roman" w:hAnsi="Times New Roman" w:cs="Times New Roman"/>
          <w:iCs/>
          <w:sz w:val="28"/>
          <w:szCs w:val="28"/>
        </w:rPr>
        <w:t>ISO 15189</w:t>
      </w:r>
      <w:r w:rsidR="00492E69">
        <w:rPr>
          <w:rFonts w:ascii="Times New Roman" w:hAnsi="Times New Roman" w:cs="Times New Roman"/>
          <w:iCs/>
          <w:sz w:val="28"/>
          <w:szCs w:val="28"/>
        </w:rPr>
        <w:t>–2024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14BDB">
        <w:rPr>
          <w:rFonts w:ascii="Times New Roman" w:hAnsi="Times New Roman" w:cs="Times New Roman"/>
          <w:iCs/>
          <w:sz w:val="28"/>
          <w:szCs w:val="28"/>
        </w:rPr>
        <w:t>Лаборатории медицинские. Требования к качеству и компетентности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7028B69F" w14:textId="77777777" w:rsidR="00492E69" w:rsidRPr="00253683" w:rsidRDefault="00492E69" w:rsidP="00492E69">
      <w:pPr>
        <w:pStyle w:val="a6"/>
        <w:ind w:right="-51" w:firstLine="71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3683">
        <w:rPr>
          <w:rFonts w:ascii="Times New Roman" w:hAnsi="Times New Roman" w:cs="Times New Roman"/>
          <w:iCs/>
          <w:sz w:val="28"/>
          <w:szCs w:val="28"/>
        </w:rPr>
        <w:t>ГОСТ ISO/IEC 17000</w:t>
      </w:r>
      <w:bookmarkStart w:id="5" w:name="_Hlk215739055"/>
      <w:r>
        <w:rPr>
          <w:rFonts w:ascii="Times New Roman" w:hAnsi="Times New Roman" w:cs="Times New Roman"/>
          <w:iCs/>
          <w:sz w:val="28"/>
          <w:szCs w:val="28"/>
        </w:rPr>
        <w:t>–</w:t>
      </w:r>
      <w:bookmarkEnd w:id="5"/>
      <w:r>
        <w:rPr>
          <w:rFonts w:ascii="Times New Roman" w:hAnsi="Times New Roman" w:cs="Times New Roman"/>
          <w:iCs/>
          <w:sz w:val="28"/>
          <w:szCs w:val="28"/>
        </w:rPr>
        <w:t>2012 (</w:t>
      </w:r>
      <w:r w:rsidRPr="00253683">
        <w:rPr>
          <w:rFonts w:ascii="Times New Roman" w:hAnsi="Times New Roman" w:cs="Times New Roman"/>
          <w:iCs/>
          <w:sz w:val="28"/>
          <w:szCs w:val="28"/>
        </w:rPr>
        <w:t>ISO/IEC 17000</w:t>
      </w:r>
      <w:r>
        <w:rPr>
          <w:rFonts w:ascii="Times New Roman" w:hAnsi="Times New Roman" w:cs="Times New Roman"/>
          <w:iCs/>
          <w:sz w:val="28"/>
          <w:szCs w:val="28"/>
        </w:rPr>
        <w:t xml:space="preserve">:2004, </w:t>
      </w:r>
      <w:r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IDT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253683">
        <w:rPr>
          <w:rFonts w:ascii="Times New Roman" w:hAnsi="Times New Roman" w:cs="Times New Roman"/>
          <w:iCs/>
          <w:sz w:val="28"/>
          <w:szCs w:val="28"/>
        </w:rPr>
        <w:t xml:space="preserve"> Оценка соответствия. Словарь и общие принципы;</w:t>
      </w:r>
    </w:p>
    <w:p w14:paraId="64F2ED51" w14:textId="77777777" w:rsidR="00492E69" w:rsidRDefault="00492E69" w:rsidP="00492E69">
      <w:pPr>
        <w:pStyle w:val="a6"/>
        <w:ind w:right="-51" w:firstLine="71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3541">
        <w:rPr>
          <w:rFonts w:ascii="Times New Roman" w:hAnsi="Times New Roman" w:cs="Times New Roman"/>
          <w:iCs/>
          <w:sz w:val="28"/>
          <w:szCs w:val="28"/>
        </w:rPr>
        <w:t xml:space="preserve">ГОСТ </w:t>
      </w:r>
      <w:bookmarkStart w:id="6" w:name="_Hlk215734313"/>
      <w:r w:rsidRPr="00533541">
        <w:rPr>
          <w:rFonts w:ascii="Times New Roman" w:hAnsi="Times New Roman" w:cs="Times New Roman"/>
          <w:iCs/>
          <w:sz w:val="28"/>
          <w:szCs w:val="28"/>
        </w:rPr>
        <w:t>ISO/IEC 17011</w:t>
      </w:r>
      <w:r>
        <w:rPr>
          <w:rFonts w:ascii="Times New Roman" w:hAnsi="Times New Roman" w:cs="Times New Roman"/>
          <w:iCs/>
          <w:sz w:val="28"/>
          <w:szCs w:val="28"/>
        </w:rPr>
        <w:t xml:space="preserve">–2018 </w:t>
      </w:r>
      <w:bookmarkEnd w:id="6"/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533541">
        <w:rPr>
          <w:rFonts w:ascii="Times New Roman" w:hAnsi="Times New Roman" w:cs="Times New Roman"/>
          <w:iCs/>
          <w:sz w:val="28"/>
          <w:szCs w:val="28"/>
        </w:rPr>
        <w:t>ISO/IEC 17011</w:t>
      </w:r>
      <w:r>
        <w:rPr>
          <w:rFonts w:ascii="Times New Roman" w:hAnsi="Times New Roman" w:cs="Times New Roman"/>
          <w:iCs/>
          <w:sz w:val="28"/>
          <w:szCs w:val="28"/>
        </w:rPr>
        <w:t>:2017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IDT</w:t>
      </w:r>
      <w:r>
        <w:rPr>
          <w:rFonts w:ascii="Times New Roman" w:hAnsi="Times New Roman" w:cs="Times New Roman"/>
          <w:iCs/>
          <w:sz w:val="28"/>
          <w:szCs w:val="28"/>
        </w:rPr>
        <w:t xml:space="preserve">) Оценка соответствия. </w:t>
      </w:r>
      <w:r w:rsidRPr="00533541">
        <w:rPr>
          <w:rFonts w:ascii="Times New Roman" w:hAnsi="Times New Roman" w:cs="Times New Roman"/>
          <w:iCs/>
          <w:sz w:val="28"/>
          <w:szCs w:val="28"/>
        </w:rPr>
        <w:t>Требования к органам по аккредитации, аккредитующим органы по оценке соответствия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7384ED7D" w14:textId="4A7937E1" w:rsidR="00492E69" w:rsidRPr="002042DE" w:rsidRDefault="00492E69" w:rsidP="00492E69">
      <w:pPr>
        <w:pStyle w:val="header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EastAsia"/>
          <w:iCs/>
          <w:color w:val="000000" w:themeColor="text1"/>
          <w:sz w:val="28"/>
          <w:szCs w:val="28"/>
          <w:lang w:val="ru-RU" w:eastAsia="ru-RU"/>
        </w:rPr>
      </w:pPr>
      <w:r w:rsidRPr="002042DE">
        <w:rPr>
          <w:rFonts w:eastAsiaTheme="minorEastAsia"/>
          <w:iCs/>
          <w:color w:val="000000" w:themeColor="text1"/>
          <w:sz w:val="28"/>
          <w:szCs w:val="28"/>
          <w:lang w:val="ru-RU" w:eastAsia="ru-RU"/>
        </w:rPr>
        <w:t>ГОСТ ISO/IEC 17020</w:t>
      </w:r>
      <w:r w:rsidR="002042DE">
        <w:rPr>
          <w:iCs/>
          <w:sz w:val="28"/>
          <w:szCs w:val="28"/>
        </w:rPr>
        <w:t>–</w:t>
      </w:r>
      <w:r w:rsidR="002042DE" w:rsidRPr="002042DE">
        <w:rPr>
          <w:rFonts w:eastAsiaTheme="minorEastAsia"/>
          <w:iCs/>
          <w:color w:val="000000" w:themeColor="text1"/>
          <w:sz w:val="28"/>
          <w:szCs w:val="28"/>
          <w:lang w:val="ru-RU" w:eastAsia="ru-RU"/>
        </w:rPr>
        <w:t xml:space="preserve">2013 </w:t>
      </w:r>
      <w:r w:rsidR="002042DE" w:rsidRPr="002042DE">
        <w:rPr>
          <w:iCs/>
          <w:color w:val="000000" w:themeColor="text1"/>
          <w:sz w:val="28"/>
          <w:szCs w:val="28"/>
        </w:rPr>
        <w:t>(ISO/IEC 17011:201</w:t>
      </w:r>
      <w:r w:rsidR="002042DE" w:rsidRPr="002042DE">
        <w:rPr>
          <w:iCs/>
          <w:color w:val="000000" w:themeColor="text1"/>
          <w:sz w:val="28"/>
          <w:szCs w:val="28"/>
          <w:lang w:val="ru-RU"/>
        </w:rPr>
        <w:t>2</w:t>
      </w:r>
      <w:r w:rsidR="002042DE" w:rsidRPr="002042DE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2042DE" w:rsidRPr="002042DE">
        <w:rPr>
          <w:rFonts w:eastAsia="Calibri"/>
          <w:color w:val="000000" w:themeColor="text1"/>
          <w:sz w:val="28"/>
          <w:szCs w:val="28"/>
          <w:lang w:val="en-US" w:eastAsia="en-US"/>
        </w:rPr>
        <w:t>IDT</w:t>
      </w:r>
      <w:r w:rsidR="002042DE" w:rsidRPr="002042DE">
        <w:rPr>
          <w:iCs/>
          <w:color w:val="000000" w:themeColor="text1"/>
          <w:sz w:val="28"/>
          <w:szCs w:val="28"/>
        </w:rPr>
        <w:t xml:space="preserve">) </w:t>
      </w:r>
      <w:r w:rsidR="002042DE" w:rsidRPr="002042DE">
        <w:rPr>
          <w:rFonts w:eastAsiaTheme="minorEastAsia"/>
          <w:iCs/>
          <w:color w:val="000000" w:themeColor="text1"/>
          <w:sz w:val="28"/>
          <w:szCs w:val="28"/>
          <w:lang w:val="ru-RU" w:eastAsia="ru-RU"/>
        </w:rPr>
        <w:t xml:space="preserve">Оценка соответствия. </w:t>
      </w:r>
      <w:r w:rsidRPr="002042DE">
        <w:rPr>
          <w:rFonts w:eastAsiaTheme="minorEastAsia"/>
          <w:iCs/>
          <w:color w:val="000000" w:themeColor="text1"/>
          <w:sz w:val="28"/>
          <w:szCs w:val="28"/>
          <w:lang w:val="ru-RU" w:eastAsia="ru-RU"/>
        </w:rPr>
        <w:t>Требования к различным типам органов инспекции</w:t>
      </w:r>
    </w:p>
    <w:p w14:paraId="56872A7F" w14:textId="669DC193" w:rsidR="00492E69" w:rsidRDefault="00492E69" w:rsidP="00492E69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4BDB">
        <w:rPr>
          <w:rFonts w:ascii="Times New Roman" w:hAnsi="Times New Roman" w:cs="Times New Roman"/>
          <w:iCs/>
          <w:sz w:val="28"/>
          <w:szCs w:val="28"/>
        </w:rPr>
        <w:lastRenderedPageBreak/>
        <w:t>ГОСТ ISO/IEC 17025</w:t>
      </w:r>
      <w:bookmarkStart w:id="7" w:name="_Hlk215740283"/>
      <w:r>
        <w:rPr>
          <w:rFonts w:ascii="Times New Roman" w:hAnsi="Times New Roman" w:cs="Times New Roman"/>
          <w:iCs/>
          <w:sz w:val="28"/>
          <w:szCs w:val="28"/>
        </w:rPr>
        <w:t>–</w:t>
      </w:r>
      <w:bookmarkEnd w:id="7"/>
      <w:r>
        <w:rPr>
          <w:rFonts w:ascii="Times New Roman" w:hAnsi="Times New Roman" w:cs="Times New Roman"/>
          <w:iCs/>
          <w:sz w:val="28"/>
          <w:szCs w:val="28"/>
        </w:rPr>
        <w:t>2019 (</w:t>
      </w:r>
      <w:r w:rsidRPr="00533541">
        <w:rPr>
          <w:rFonts w:ascii="Times New Roman" w:hAnsi="Times New Roman" w:cs="Times New Roman"/>
          <w:iCs/>
          <w:sz w:val="28"/>
          <w:szCs w:val="28"/>
        </w:rPr>
        <w:t>ISO/IEC 17011</w:t>
      </w:r>
      <w:r>
        <w:rPr>
          <w:rFonts w:ascii="Times New Roman" w:hAnsi="Times New Roman" w:cs="Times New Roman"/>
          <w:iCs/>
          <w:sz w:val="28"/>
          <w:szCs w:val="28"/>
        </w:rPr>
        <w:t>:2017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IDT</w:t>
      </w:r>
      <w:r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Pr="00914BDB">
        <w:rPr>
          <w:rFonts w:ascii="Times New Roman" w:hAnsi="Times New Roman" w:cs="Times New Roman"/>
          <w:iCs/>
          <w:sz w:val="28"/>
          <w:szCs w:val="28"/>
        </w:rPr>
        <w:t>Общие требования к компетентности испытательных и калибровочных лабораторий</w:t>
      </w:r>
      <w:r>
        <w:rPr>
          <w:rFonts w:ascii="Times New Roman" w:hAnsi="Times New Roman" w:cs="Times New Roman"/>
          <w:iCs/>
          <w:sz w:val="28"/>
          <w:szCs w:val="28"/>
        </w:rPr>
        <w:t>;</w:t>
      </w:r>
      <w:r w:rsidRPr="007C015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F2306A8" w14:textId="45F07E15" w:rsidR="0006055B" w:rsidRPr="005B35C7" w:rsidRDefault="00485B49" w:rsidP="00485B4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ГОСТ </w:t>
      </w:r>
      <w:bookmarkStart w:id="8" w:name="_Hlk215748629"/>
      <w:r w:rsidR="0006055B" w:rsidRPr="005B35C7">
        <w:rPr>
          <w:rFonts w:ascii="Times New Roman" w:hAnsi="Times New Roman" w:cs="Times New Roman"/>
          <w:iCs/>
          <w:sz w:val="28"/>
          <w:szCs w:val="28"/>
        </w:rPr>
        <w:t>ISO/IEC 17043</w:t>
      </w:r>
      <w:r w:rsidR="00492E69">
        <w:rPr>
          <w:rFonts w:ascii="Times New Roman" w:hAnsi="Times New Roman" w:cs="Times New Roman"/>
          <w:iCs/>
          <w:sz w:val="28"/>
          <w:szCs w:val="28"/>
        </w:rPr>
        <w:t>–202Х</w:t>
      </w:r>
      <w:r w:rsidR="00492E69" w:rsidRPr="00492E6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92E69">
        <w:rPr>
          <w:rFonts w:ascii="Times New Roman" w:hAnsi="Times New Roman" w:cs="Times New Roman"/>
          <w:iCs/>
          <w:sz w:val="28"/>
          <w:szCs w:val="28"/>
        </w:rPr>
        <w:t>(</w:t>
      </w:r>
      <w:r w:rsidR="00492E69" w:rsidRPr="005B35C7">
        <w:rPr>
          <w:rFonts w:ascii="Times New Roman" w:hAnsi="Times New Roman" w:cs="Times New Roman"/>
          <w:iCs/>
          <w:sz w:val="28"/>
          <w:szCs w:val="28"/>
        </w:rPr>
        <w:t>ISO/IEC 17043</w:t>
      </w:r>
      <w:r w:rsidR="00492E69">
        <w:rPr>
          <w:rFonts w:ascii="Times New Roman" w:hAnsi="Times New Roman" w:cs="Times New Roman"/>
          <w:iCs/>
          <w:sz w:val="28"/>
          <w:szCs w:val="28"/>
        </w:rPr>
        <w:t>:2023</w:t>
      </w:r>
      <w:r w:rsidR="00492E69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92E69"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IDT</w:t>
      </w:r>
      <w:r w:rsidR="00492E69">
        <w:rPr>
          <w:rFonts w:ascii="Times New Roman" w:hAnsi="Times New Roman" w:cs="Times New Roman"/>
          <w:iCs/>
          <w:sz w:val="28"/>
          <w:szCs w:val="28"/>
        </w:rPr>
        <w:t xml:space="preserve">) </w:t>
      </w:r>
      <w:bookmarkEnd w:id="8"/>
      <w:r w:rsidR="0006055B" w:rsidRPr="005B35C7">
        <w:rPr>
          <w:rFonts w:ascii="Times New Roman" w:hAnsi="Times New Roman" w:cs="Times New Roman"/>
          <w:iCs/>
          <w:sz w:val="28"/>
          <w:szCs w:val="28"/>
        </w:rPr>
        <w:t>Оценка соответствия. Общие требования к компетентности провайдеров проверки квалификации.</w:t>
      </w:r>
    </w:p>
    <w:p w14:paraId="099B2E89" w14:textId="2CB38167" w:rsidR="0006055B" w:rsidRPr="00EA4F3C" w:rsidRDefault="0006055B" w:rsidP="00923366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ISO</w:t>
      </w:r>
      <w:r w:rsidR="00492E69" w:rsidRPr="005B35C7">
        <w:rPr>
          <w:rFonts w:ascii="Times New Roman" w:hAnsi="Times New Roman" w:cs="Times New Roman"/>
          <w:iCs/>
          <w:sz w:val="28"/>
          <w:szCs w:val="28"/>
        </w:rPr>
        <w:t>/IEC</w:t>
      </w:r>
      <w:r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17034:2016</w:t>
      </w:r>
      <w:r w:rsidR="00EA4F3C" w:rsidRPr="00EA4F3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4F3C" w:rsidRPr="005B35C7">
        <w:rPr>
          <w:rFonts w:ascii="Times New Roman" w:hAnsi="Times New Roman" w:cs="Times New Roman"/>
          <w:iCs/>
          <w:sz w:val="28"/>
          <w:szCs w:val="28"/>
        </w:rPr>
        <w:t>Оценка соответствия.</w:t>
      </w:r>
      <w:r w:rsidR="00EA4F3C" w:rsidRPr="00EA4F3C">
        <w:t xml:space="preserve"> </w:t>
      </w:r>
      <w:r w:rsidR="00EA4F3C" w:rsidRPr="00EA4F3C">
        <w:rPr>
          <w:rFonts w:ascii="Times New Roman" w:hAnsi="Times New Roman" w:cs="Times New Roman"/>
          <w:iCs/>
          <w:sz w:val="28"/>
          <w:szCs w:val="28"/>
        </w:rPr>
        <w:t>Общие требования к компетентности производителей стандартных образцов</w:t>
      </w:r>
      <w:r w:rsidR="00396FB6">
        <w:rPr>
          <w:rFonts w:ascii="Times New Roman" w:hAnsi="Times New Roman" w:cs="Times New Roman"/>
          <w:iCs/>
          <w:sz w:val="28"/>
          <w:szCs w:val="28"/>
        </w:rPr>
        <w:t>;</w:t>
      </w:r>
    </w:p>
    <w:p w14:paraId="3D83D7E5" w14:textId="72F43AF7" w:rsidR="003C72EC" w:rsidRDefault="00EA4F3C" w:rsidP="008B513A">
      <w:pPr>
        <w:pStyle w:val="a6"/>
        <w:ind w:right="-5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VIM</w:t>
      </w:r>
      <w:r w:rsidR="00DC702E" w:rsidRPr="00DC70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33A50">
        <w:rPr>
          <w:rFonts w:ascii="Times New Roman" w:eastAsia="Calibri" w:hAnsi="Times New Roman" w:cs="Times New Roman"/>
          <w:sz w:val="28"/>
          <w:szCs w:val="28"/>
          <w:lang w:eastAsia="en-US"/>
        </w:rPr>
        <w:t>4, издание 2023 года</w:t>
      </w:r>
      <w:r w:rsidRPr="00EA4F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A4F3C">
        <w:rPr>
          <w:rFonts w:ascii="Times New Roman" w:hAnsi="Times New Roman" w:cs="Times New Roman"/>
          <w:iCs/>
          <w:sz w:val="28"/>
          <w:szCs w:val="28"/>
        </w:rPr>
        <w:t xml:space="preserve">Международный словарь </w:t>
      </w:r>
      <w:r>
        <w:rPr>
          <w:rFonts w:ascii="Times New Roman" w:hAnsi="Times New Roman" w:cs="Times New Roman"/>
          <w:iCs/>
          <w:sz w:val="28"/>
          <w:szCs w:val="28"/>
        </w:rPr>
        <w:t>по</w:t>
      </w:r>
      <w:r w:rsidRPr="00EA4F3C">
        <w:rPr>
          <w:rFonts w:ascii="Times New Roman" w:hAnsi="Times New Roman" w:cs="Times New Roman"/>
          <w:iCs/>
          <w:sz w:val="28"/>
          <w:szCs w:val="28"/>
        </w:rPr>
        <w:t xml:space="preserve"> метрологии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3C72EC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и общие понятия и соответствующие термины</w:t>
      </w:r>
      <w:r w:rsidR="003C72E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243C9AFC" w14:textId="7D7804E9" w:rsidR="00EA4F3C" w:rsidRPr="003C72EC" w:rsidRDefault="00DC702E" w:rsidP="008B513A">
      <w:pPr>
        <w:pStyle w:val="a6"/>
        <w:ind w:right="-5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02E">
        <w:rPr>
          <w:rFonts w:ascii="Times New Roman" w:hAnsi="Times New Roman" w:cs="Times New Roman"/>
          <w:color w:val="000000"/>
          <w:sz w:val="28"/>
          <w:szCs w:val="28"/>
        </w:rPr>
        <w:t>ILAC-P10:07/2020</w:t>
      </w:r>
      <w:r w:rsidRPr="00DC702E">
        <w:t xml:space="preserve"> </w:t>
      </w:r>
      <w:r w:rsidR="003C72EC">
        <w:rPr>
          <w:rFonts w:ascii="Times New Roman" w:eastAsia="Calibri" w:hAnsi="Times New Roman" w:cs="Times New Roman"/>
          <w:sz w:val="28"/>
          <w:szCs w:val="28"/>
          <w:lang w:eastAsia="en-US"/>
        </w:rPr>
        <w:t>Политика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="003C7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метрологической прослеживаемости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результатов измерений</w:t>
      </w:r>
      <w:r w:rsidR="00396FB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79F49B1" w14:textId="2221D655" w:rsidR="00492E69" w:rsidRDefault="00492E69" w:rsidP="00492E69">
      <w:pPr>
        <w:pStyle w:val="a6"/>
        <w:ind w:left="709" w:right="-51" w:firstLine="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9" w:name="_Toc215655149"/>
      <w:r w:rsidRPr="00066A02">
        <w:rPr>
          <w:rFonts w:ascii="Times New Roman" w:hAnsi="Times New Roman" w:cs="Times New Roman"/>
          <w:i/>
          <w:iCs/>
          <w:sz w:val="24"/>
          <w:szCs w:val="24"/>
        </w:rPr>
        <w:t xml:space="preserve">Примечание: При пользовании настоящими рекомендациями </w:t>
      </w:r>
      <w:r>
        <w:rPr>
          <w:rFonts w:ascii="Times New Roman" w:hAnsi="Times New Roman" w:cs="Times New Roman"/>
          <w:i/>
          <w:iCs/>
          <w:sz w:val="24"/>
          <w:szCs w:val="24"/>
        </w:rPr>
        <w:t>целесообразно проверить действие ссылочных документов на официальном сайте Национального фонда технических нормативных правовых актов в глобальной компьютерной сети Интернет</w:t>
      </w:r>
      <w:r w:rsidR="00DC5371">
        <w:rPr>
          <w:rFonts w:ascii="Times New Roman" w:hAnsi="Times New Roman" w:cs="Times New Roman"/>
          <w:i/>
          <w:iCs/>
          <w:sz w:val="24"/>
          <w:szCs w:val="24"/>
        </w:rPr>
        <w:t>, а действие документов системы менеджмента БГЦА – в ЕИС.</w:t>
      </w:r>
    </w:p>
    <w:p w14:paraId="47B446AE" w14:textId="77777777" w:rsidR="00DC5371" w:rsidRPr="00DC5371" w:rsidRDefault="00492E69" w:rsidP="00492E69">
      <w:pPr>
        <w:pStyle w:val="a6"/>
        <w:ind w:left="709" w:right="-51" w:firstLine="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6A02">
        <w:rPr>
          <w:rFonts w:ascii="Times New Roman" w:hAnsi="Times New Roman" w:cs="Times New Roman"/>
          <w:i/>
          <w:iCs/>
          <w:sz w:val="24"/>
          <w:szCs w:val="24"/>
        </w:rPr>
        <w:t>Если ссылочные документы заменены (изменены), то при пользовании настоящи</w:t>
      </w:r>
      <w:r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Pr="00066A02">
        <w:rPr>
          <w:rFonts w:ascii="Times New Roman" w:hAnsi="Times New Roman" w:cs="Times New Roman"/>
          <w:i/>
          <w:iCs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i/>
          <w:iCs/>
          <w:sz w:val="24"/>
          <w:szCs w:val="24"/>
        </w:rPr>
        <w:t>ями</w:t>
      </w:r>
      <w:r w:rsidRPr="00066A02">
        <w:rPr>
          <w:rFonts w:ascii="Times New Roman" w:hAnsi="Times New Roman" w:cs="Times New Roman"/>
          <w:i/>
          <w:iCs/>
          <w:sz w:val="24"/>
          <w:szCs w:val="24"/>
        </w:rPr>
        <w:t xml:space="preserve"> следует руководствоваться </w:t>
      </w:r>
      <w:r>
        <w:rPr>
          <w:rFonts w:ascii="Times New Roman" w:hAnsi="Times New Roman" w:cs="Times New Roman"/>
          <w:i/>
          <w:iCs/>
          <w:sz w:val="24"/>
          <w:szCs w:val="24"/>
        </w:rPr>
        <w:t>действующими взамен</w:t>
      </w:r>
      <w:r w:rsidRPr="00066A02">
        <w:rPr>
          <w:rFonts w:ascii="Times New Roman" w:hAnsi="Times New Roman" w:cs="Times New Roman"/>
          <w:i/>
          <w:iCs/>
          <w:sz w:val="24"/>
          <w:szCs w:val="24"/>
        </w:rPr>
        <w:t xml:space="preserve"> документами.</w:t>
      </w:r>
    </w:p>
    <w:p w14:paraId="54DADB8D" w14:textId="6A085893" w:rsidR="00492E69" w:rsidRPr="00066A02" w:rsidRDefault="00492E69" w:rsidP="00492E69">
      <w:pPr>
        <w:pStyle w:val="a6"/>
        <w:ind w:left="709" w:right="-51" w:firstLine="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6A02">
        <w:rPr>
          <w:rFonts w:ascii="Times New Roman" w:hAnsi="Times New Roman" w:cs="Times New Roman"/>
          <w:i/>
          <w:iCs/>
          <w:sz w:val="24"/>
          <w:szCs w:val="24"/>
        </w:rPr>
        <w:t>Если ссылочные документы отменены без замены, то положени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066A02">
        <w:rPr>
          <w:rFonts w:ascii="Times New Roman" w:hAnsi="Times New Roman" w:cs="Times New Roman"/>
          <w:i/>
          <w:iCs/>
          <w:sz w:val="24"/>
          <w:szCs w:val="24"/>
        </w:rPr>
        <w:t xml:space="preserve"> рекомендаций, в котор</w:t>
      </w:r>
      <w:r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066A02">
        <w:rPr>
          <w:rFonts w:ascii="Times New Roman" w:hAnsi="Times New Roman" w:cs="Times New Roman"/>
          <w:i/>
          <w:iCs/>
          <w:sz w:val="24"/>
          <w:szCs w:val="24"/>
        </w:rPr>
        <w:t xml:space="preserve"> дан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066A02">
        <w:rPr>
          <w:rFonts w:ascii="Times New Roman" w:hAnsi="Times New Roman" w:cs="Times New Roman"/>
          <w:i/>
          <w:iCs/>
          <w:sz w:val="24"/>
          <w:szCs w:val="24"/>
        </w:rPr>
        <w:t>ссылк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066A02">
        <w:rPr>
          <w:rFonts w:ascii="Times New Roman" w:hAnsi="Times New Roman" w:cs="Times New Roman"/>
          <w:i/>
          <w:iCs/>
          <w:sz w:val="24"/>
          <w:szCs w:val="24"/>
        </w:rPr>
        <w:t xml:space="preserve"> на них, применяются 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только </w:t>
      </w:r>
      <w:r w:rsidRPr="00066A02">
        <w:rPr>
          <w:rFonts w:ascii="Times New Roman" w:hAnsi="Times New Roman" w:cs="Times New Roman"/>
          <w:i/>
          <w:iCs/>
          <w:sz w:val="24"/>
          <w:szCs w:val="24"/>
        </w:rPr>
        <w:t>части, не затрагивающей эт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66A02">
        <w:rPr>
          <w:rFonts w:ascii="Times New Roman" w:hAnsi="Times New Roman" w:cs="Times New Roman"/>
          <w:i/>
          <w:iCs/>
          <w:sz w:val="24"/>
          <w:szCs w:val="24"/>
        </w:rPr>
        <w:t xml:space="preserve"> ссылк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66A0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EC74A6F" w14:textId="5067DD30" w:rsidR="005D7FDD" w:rsidRPr="00280DF7" w:rsidRDefault="005D7FDD" w:rsidP="00280DF7">
      <w:pPr>
        <w:pStyle w:val="1"/>
        <w:spacing w:before="120" w:after="120"/>
        <w:ind w:firstLine="567"/>
        <w:rPr>
          <w:rFonts w:ascii="Times New Roman" w:hAnsi="Times New Roman" w:cs="Times New Roman"/>
          <w:iCs/>
          <w:color w:val="auto"/>
        </w:rPr>
      </w:pPr>
      <w:r w:rsidRPr="00280DF7">
        <w:rPr>
          <w:rFonts w:ascii="Times New Roman" w:hAnsi="Times New Roman" w:cs="Times New Roman"/>
          <w:iCs/>
          <w:color w:val="auto"/>
        </w:rPr>
        <w:t>3 ТЕРМИНЫ И ОПРЕДЕЛЕНИЯ</w:t>
      </w:r>
      <w:bookmarkEnd w:id="9"/>
    </w:p>
    <w:p w14:paraId="6E7F6428" w14:textId="28B079A4" w:rsidR="005D7FDD" w:rsidRDefault="005D7FDD" w:rsidP="003C72EC">
      <w:pPr>
        <w:pStyle w:val="a6"/>
        <w:ind w:right="-5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0" w:name="a1"/>
      <w:bookmarkStart w:id="11" w:name="_Hlk215500970"/>
      <w:bookmarkEnd w:id="10"/>
      <w:r w:rsidRPr="00DB27D7">
        <w:rPr>
          <w:rFonts w:ascii="Times New Roman" w:hAnsi="Times New Roman" w:cs="Times New Roman"/>
          <w:bCs/>
          <w:iCs/>
          <w:sz w:val="28"/>
          <w:szCs w:val="28"/>
        </w:rPr>
        <w:t>В настоящ</w:t>
      </w:r>
      <w:r>
        <w:rPr>
          <w:rFonts w:ascii="Times New Roman" w:hAnsi="Times New Roman" w:cs="Times New Roman"/>
          <w:bCs/>
          <w:iCs/>
          <w:sz w:val="28"/>
          <w:szCs w:val="28"/>
        </w:rPr>
        <w:t>их</w:t>
      </w:r>
      <w:r w:rsidRPr="00DB27D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DB27D7">
        <w:rPr>
          <w:rFonts w:ascii="Times New Roman" w:hAnsi="Times New Roman" w:cs="Times New Roman"/>
          <w:iCs/>
          <w:sz w:val="28"/>
          <w:szCs w:val="28"/>
        </w:rPr>
        <w:t>екомендаци</w:t>
      </w:r>
      <w:r>
        <w:rPr>
          <w:rFonts w:ascii="Times New Roman" w:hAnsi="Times New Roman" w:cs="Times New Roman"/>
          <w:iCs/>
          <w:sz w:val="28"/>
          <w:szCs w:val="28"/>
        </w:rPr>
        <w:t>ях</w:t>
      </w:r>
      <w:r w:rsidRPr="00DB27D7">
        <w:rPr>
          <w:rFonts w:ascii="Times New Roman" w:hAnsi="Times New Roman" w:cs="Times New Roman"/>
          <w:bCs/>
          <w:iCs/>
          <w:sz w:val="28"/>
          <w:szCs w:val="28"/>
        </w:rPr>
        <w:t xml:space="preserve"> примен</w:t>
      </w:r>
      <w:r>
        <w:rPr>
          <w:rFonts w:ascii="Times New Roman" w:hAnsi="Times New Roman" w:cs="Times New Roman"/>
          <w:bCs/>
          <w:iCs/>
          <w:sz w:val="28"/>
          <w:szCs w:val="28"/>
        </w:rPr>
        <w:t>яются</w:t>
      </w:r>
      <w:r w:rsidRPr="00DB27D7">
        <w:rPr>
          <w:rFonts w:ascii="Times New Roman" w:hAnsi="Times New Roman" w:cs="Times New Roman"/>
          <w:bCs/>
          <w:iCs/>
          <w:sz w:val="28"/>
          <w:szCs w:val="28"/>
        </w:rPr>
        <w:t xml:space="preserve"> термины и определения, установленные в</w:t>
      </w:r>
      <w:r w:rsidRPr="00DB27D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C42DB">
        <w:rPr>
          <w:rFonts w:ascii="Times New Roman" w:hAnsi="Times New Roman" w:cs="Times New Roman"/>
          <w:iCs/>
          <w:sz w:val="28"/>
          <w:szCs w:val="28"/>
        </w:rPr>
        <w:t>Закон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Pr="00CC42DB">
        <w:rPr>
          <w:rFonts w:ascii="Times New Roman" w:hAnsi="Times New Roman" w:cs="Times New Roman"/>
          <w:iCs/>
          <w:sz w:val="28"/>
          <w:szCs w:val="28"/>
        </w:rPr>
        <w:t xml:space="preserve"> об аккредитации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C82C4E">
        <w:rPr>
          <w:rFonts w:ascii="Times New Roman" w:hAnsi="Times New Roman" w:cs="Times New Roman"/>
          <w:iCs/>
          <w:sz w:val="28"/>
          <w:szCs w:val="28"/>
        </w:rPr>
        <w:t xml:space="preserve">Законе об ОЕИ, </w:t>
      </w:r>
      <w:r>
        <w:rPr>
          <w:rFonts w:ascii="Times New Roman" w:hAnsi="Times New Roman" w:cs="Times New Roman"/>
          <w:iCs/>
          <w:sz w:val="28"/>
          <w:szCs w:val="28"/>
        </w:rPr>
        <w:t>Правилах аккредитации,</w:t>
      </w:r>
      <w:r w:rsidRPr="008244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C72EC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 w:rsidR="003C72EC" w:rsidRPr="00474496">
        <w:rPr>
          <w:rFonts w:ascii="Times New Roman" w:hAnsi="Times New Roman" w:cs="Times New Roman"/>
          <w:iCs/>
          <w:sz w:val="28"/>
          <w:szCs w:val="28"/>
        </w:rPr>
        <w:t>ГОСТ ISO/IEC 17000</w:t>
      </w:r>
      <w:r w:rsidR="003C72E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3C72EC" w:rsidRPr="008244CB">
        <w:rPr>
          <w:rFonts w:ascii="Times New Roman" w:hAnsi="Times New Roman" w:cs="Times New Roman"/>
          <w:iCs/>
          <w:sz w:val="28"/>
          <w:szCs w:val="28"/>
        </w:rPr>
        <w:t>ГОСТ ISO/IEC 17011</w:t>
      </w:r>
      <w:r w:rsidR="003C72E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3C72EC" w:rsidRPr="00EA4F3C">
        <w:rPr>
          <w:rFonts w:ascii="Times New Roman" w:hAnsi="Times New Roman" w:cs="Times New Roman"/>
          <w:iCs/>
          <w:sz w:val="28"/>
          <w:szCs w:val="28"/>
        </w:rPr>
        <w:t>Международн</w:t>
      </w:r>
      <w:r w:rsidR="003C72EC">
        <w:rPr>
          <w:rFonts w:ascii="Times New Roman" w:hAnsi="Times New Roman" w:cs="Times New Roman"/>
          <w:iCs/>
          <w:sz w:val="28"/>
          <w:szCs w:val="28"/>
        </w:rPr>
        <w:t>ом</w:t>
      </w:r>
      <w:r w:rsidR="003C72EC" w:rsidRPr="00EA4F3C">
        <w:rPr>
          <w:rFonts w:ascii="Times New Roman" w:hAnsi="Times New Roman" w:cs="Times New Roman"/>
          <w:iCs/>
          <w:sz w:val="28"/>
          <w:szCs w:val="28"/>
        </w:rPr>
        <w:t xml:space="preserve"> словар</w:t>
      </w:r>
      <w:r w:rsidR="003C72EC">
        <w:rPr>
          <w:rFonts w:ascii="Times New Roman" w:hAnsi="Times New Roman" w:cs="Times New Roman"/>
          <w:iCs/>
          <w:sz w:val="28"/>
          <w:szCs w:val="28"/>
        </w:rPr>
        <w:t>е по</w:t>
      </w:r>
      <w:r w:rsidR="003C72EC" w:rsidRPr="00EA4F3C">
        <w:rPr>
          <w:rFonts w:ascii="Times New Roman" w:hAnsi="Times New Roman" w:cs="Times New Roman"/>
          <w:iCs/>
          <w:sz w:val="28"/>
          <w:szCs w:val="28"/>
        </w:rPr>
        <w:t xml:space="preserve"> метрологии</w:t>
      </w:r>
      <w:r w:rsidR="003C72EC" w:rsidRPr="003C7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C72E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VIM</w:t>
      </w:r>
      <w:r w:rsidR="00333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</w:t>
      </w:r>
      <w:r w:rsidR="003C7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Политике </w:t>
      </w:r>
      <w:r w:rsidR="003C72E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ILAC</w:t>
      </w:r>
      <w:r w:rsidR="003C7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области метрологической прослеживаемости</w:t>
      </w:r>
      <w:r w:rsidR="003C72EC" w:rsidRPr="0047449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33A50" w:rsidRPr="00DC702E">
        <w:rPr>
          <w:rFonts w:ascii="Times New Roman" w:hAnsi="Times New Roman" w:cs="Times New Roman"/>
          <w:color w:val="000000"/>
          <w:sz w:val="28"/>
          <w:szCs w:val="28"/>
        </w:rPr>
        <w:t>ILAC-P10:07/2020</w:t>
      </w:r>
      <w:r w:rsidR="0092336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283238A9" w14:textId="3B9D6330" w:rsidR="005D7FDD" w:rsidRPr="00280DF7" w:rsidRDefault="005D7FDD" w:rsidP="00280DF7">
      <w:pPr>
        <w:pStyle w:val="1"/>
        <w:spacing w:before="120" w:after="120"/>
        <w:ind w:left="567"/>
        <w:rPr>
          <w:rFonts w:ascii="Times New Roman" w:hAnsi="Times New Roman" w:cs="Times New Roman"/>
          <w:b w:val="0"/>
          <w:iCs/>
          <w:color w:val="auto"/>
        </w:rPr>
      </w:pPr>
      <w:bookmarkStart w:id="12" w:name="_Toc215655150"/>
      <w:bookmarkEnd w:id="11"/>
      <w:r w:rsidRPr="00280DF7">
        <w:rPr>
          <w:rFonts w:ascii="Times New Roman" w:hAnsi="Times New Roman" w:cs="Times New Roman"/>
          <w:iCs/>
          <w:color w:val="auto"/>
        </w:rPr>
        <w:t>4 ОБОЗНАЧЕНИЯ И СОКРАЩЕНИЯ</w:t>
      </w:r>
      <w:bookmarkEnd w:id="12"/>
    </w:p>
    <w:p w14:paraId="29B4750D" w14:textId="2DA00864" w:rsidR="005D7FDD" w:rsidRPr="001F7082" w:rsidRDefault="005D7FDD" w:rsidP="005D7FDD">
      <w:pPr>
        <w:pStyle w:val="a6"/>
        <w:ind w:right="-51" w:firstLine="567"/>
        <w:rPr>
          <w:rFonts w:ascii="Times New Roman" w:hAnsi="Times New Roman" w:cs="Times New Roman"/>
          <w:iCs/>
          <w:sz w:val="28"/>
          <w:szCs w:val="28"/>
        </w:rPr>
      </w:pPr>
      <w:r w:rsidRPr="001F7082">
        <w:rPr>
          <w:rFonts w:ascii="Times New Roman" w:hAnsi="Times New Roman" w:cs="Times New Roman"/>
          <w:iCs/>
          <w:sz w:val="28"/>
          <w:szCs w:val="28"/>
        </w:rPr>
        <w:t>В настоящ</w:t>
      </w:r>
      <w:r w:rsidR="00BA48DF" w:rsidRPr="001F7082">
        <w:rPr>
          <w:rFonts w:ascii="Times New Roman" w:hAnsi="Times New Roman" w:cs="Times New Roman"/>
          <w:iCs/>
          <w:sz w:val="28"/>
          <w:szCs w:val="28"/>
        </w:rPr>
        <w:t>их</w:t>
      </w:r>
      <w:r w:rsidRPr="001F708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48DF" w:rsidRPr="001F7082">
        <w:rPr>
          <w:rFonts w:ascii="Times New Roman" w:hAnsi="Times New Roman" w:cs="Times New Roman"/>
          <w:iCs/>
          <w:sz w:val="28"/>
          <w:szCs w:val="28"/>
        </w:rPr>
        <w:t>рекомендациях</w:t>
      </w:r>
      <w:r w:rsidRPr="001F7082">
        <w:rPr>
          <w:rFonts w:ascii="Times New Roman" w:hAnsi="Times New Roman" w:cs="Times New Roman"/>
          <w:iCs/>
          <w:sz w:val="28"/>
          <w:szCs w:val="28"/>
        </w:rPr>
        <w:t xml:space="preserve"> применены следующие обозначения и сокращения:</w:t>
      </w:r>
    </w:p>
    <w:p w14:paraId="30593320" w14:textId="77777777" w:rsidR="009E049A" w:rsidRPr="001F7082" w:rsidRDefault="009E049A" w:rsidP="005D7FDD">
      <w:pPr>
        <w:pStyle w:val="a6"/>
        <w:ind w:right="-51" w:firstLine="567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7796"/>
      </w:tblGrid>
      <w:tr w:rsidR="009E049A" w:rsidRPr="00820530" w14:paraId="0FA765A1" w14:textId="77777777" w:rsidTr="009E049A">
        <w:trPr>
          <w:jc w:val="center"/>
        </w:trPr>
        <w:tc>
          <w:tcPr>
            <w:tcW w:w="1985" w:type="dxa"/>
            <w:hideMark/>
          </w:tcPr>
          <w:p w14:paraId="30CE0AC1" w14:textId="77777777" w:rsidR="009E049A" w:rsidRPr="00820530" w:rsidRDefault="009E049A" w:rsidP="009E049A">
            <w:pPr>
              <w:pStyle w:val="a6"/>
              <w:ind w:left="37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0530">
              <w:rPr>
                <w:rFonts w:ascii="Times New Roman" w:hAnsi="Times New Roman" w:cs="Times New Roman"/>
                <w:iCs/>
                <w:sz w:val="28"/>
                <w:szCs w:val="28"/>
              </w:rPr>
              <w:t>БГЦА</w:t>
            </w:r>
          </w:p>
        </w:tc>
        <w:tc>
          <w:tcPr>
            <w:tcW w:w="7796" w:type="dxa"/>
            <w:hideMark/>
          </w:tcPr>
          <w:p w14:paraId="6B7F59DD" w14:textId="77777777" w:rsidR="009E049A" w:rsidRPr="00820530" w:rsidRDefault="009E049A">
            <w:pPr>
              <w:pStyle w:val="a6"/>
              <w:ind w:left="142" w:right="-51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0530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Республиканское унитарное предприятие «Белорусский государственный центр аккредитации»;</w:t>
            </w:r>
          </w:p>
        </w:tc>
      </w:tr>
      <w:tr w:rsidR="00333A50" w:rsidRPr="00820530" w14:paraId="295CC5E3" w14:textId="77777777" w:rsidTr="009E049A">
        <w:trPr>
          <w:jc w:val="center"/>
        </w:trPr>
        <w:tc>
          <w:tcPr>
            <w:tcW w:w="1985" w:type="dxa"/>
          </w:tcPr>
          <w:p w14:paraId="594E29DA" w14:textId="0077A5ED" w:rsidR="00333A50" w:rsidRPr="00820530" w:rsidRDefault="00333A50" w:rsidP="009E049A">
            <w:pPr>
              <w:pStyle w:val="a6"/>
              <w:ind w:left="37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БелГИМ</w:t>
            </w:r>
          </w:p>
        </w:tc>
        <w:tc>
          <w:tcPr>
            <w:tcW w:w="7796" w:type="dxa"/>
          </w:tcPr>
          <w:p w14:paraId="26A880AA" w14:textId="4221A2CF" w:rsidR="00333A50" w:rsidRPr="00820530" w:rsidRDefault="00333A50">
            <w:pPr>
              <w:pStyle w:val="a6"/>
              <w:ind w:left="142" w:right="-51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Белорусский государственный институт метрологии;</w:t>
            </w:r>
          </w:p>
        </w:tc>
      </w:tr>
      <w:tr w:rsidR="008D2DC7" w:rsidRPr="00820530" w14:paraId="3A9B7F00" w14:textId="77777777" w:rsidTr="009E049A">
        <w:trPr>
          <w:jc w:val="center"/>
        </w:trPr>
        <w:tc>
          <w:tcPr>
            <w:tcW w:w="1985" w:type="dxa"/>
          </w:tcPr>
          <w:p w14:paraId="70FE268D" w14:textId="0F8AF787" w:rsidR="008D2DC7" w:rsidRPr="00820530" w:rsidRDefault="008D2DC7" w:rsidP="009E049A">
            <w:pPr>
              <w:pStyle w:val="a6"/>
              <w:ind w:left="37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BIPM</w:t>
            </w:r>
          </w:p>
        </w:tc>
        <w:tc>
          <w:tcPr>
            <w:tcW w:w="7796" w:type="dxa"/>
          </w:tcPr>
          <w:p w14:paraId="6119ECBA" w14:textId="616E23C6" w:rsidR="008D2DC7" w:rsidRPr="00820530" w:rsidRDefault="008D2DC7">
            <w:pPr>
              <w:pStyle w:val="a6"/>
              <w:ind w:left="142" w:right="-51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Международное бюро мер и весов;</w:t>
            </w:r>
          </w:p>
        </w:tc>
      </w:tr>
      <w:tr w:rsidR="009E049A" w:rsidRPr="00820530" w14:paraId="7D1A034F" w14:textId="77777777" w:rsidTr="009E049A">
        <w:trPr>
          <w:jc w:val="center"/>
        </w:trPr>
        <w:tc>
          <w:tcPr>
            <w:tcW w:w="1985" w:type="dxa"/>
          </w:tcPr>
          <w:p w14:paraId="23F28C29" w14:textId="77777777" w:rsidR="009E049A" w:rsidRPr="00820530" w:rsidRDefault="009E049A" w:rsidP="009E049A">
            <w:pPr>
              <w:pStyle w:val="a6"/>
              <w:ind w:left="37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НПА</w:t>
            </w:r>
          </w:p>
        </w:tc>
        <w:tc>
          <w:tcPr>
            <w:tcW w:w="7796" w:type="dxa"/>
          </w:tcPr>
          <w:p w14:paraId="2AF7BCFD" w14:textId="77777777" w:rsidR="009E049A" w:rsidRPr="00820530" w:rsidRDefault="009E049A">
            <w:pPr>
              <w:pStyle w:val="a6"/>
              <w:ind w:left="142" w:right="-51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нормативные правовые акты;</w:t>
            </w:r>
          </w:p>
        </w:tc>
      </w:tr>
      <w:tr w:rsidR="009E049A" w:rsidRPr="00820530" w14:paraId="7BC188B0" w14:textId="77777777" w:rsidTr="009E049A">
        <w:trPr>
          <w:jc w:val="center"/>
        </w:trPr>
        <w:tc>
          <w:tcPr>
            <w:tcW w:w="1985" w:type="dxa"/>
          </w:tcPr>
          <w:p w14:paraId="69FDDFE3" w14:textId="77777777" w:rsidR="009E049A" w:rsidRPr="00820530" w:rsidRDefault="009E049A" w:rsidP="009E049A">
            <w:pPr>
              <w:pStyle w:val="a6"/>
              <w:ind w:left="37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ТНПА</w:t>
            </w:r>
          </w:p>
        </w:tc>
        <w:tc>
          <w:tcPr>
            <w:tcW w:w="7796" w:type="dxa"/>
          </w:tcPr>
          <w:p w14:paraId="4B8300C6" w14:textId="77777777" w:rsidR="009E049A" w:rsidRPr="00820530" w:rsidRDefault="009E049A">
            <w:pPr>
              <w:pStyle w:val="a6"/>
              <w:ind w:left="142" w:right="-51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технические нормативные правовые акты;</w:t>
            </w:r>
          </w:p>
        </w:tc>
      </w:tr>
      <w:tr w:rsidR="009E049A" w:rsidRPr="00820530" w14:paraId="670E22B0" w14:textId="77777777" w:rsidTr="009E049A">
        <w:trPr>
          <w:jc w:val="center"/>
        </w:trPr>
        <w:tc>
          <w:tcPr>
            <w:tcW w:w="1985" w:type="dxa"/>
          </w:tcPr>
          <w:p w14:paraId="5D1C6D33" w14:textId="6A8DBBBB" w:rsidR="009E049A" w:rsidRDefault="009E049A" w:rsidP="009E049A">
            <w:pPr>
              <w:pStyle w:val="a6"/>
              <w:ind w:left="37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СИ</w:t>
            </w:r>
          </w:p>
        </w:tc>
        <w:tc>
          <w:tcPr>
            <w:tcW w:w="7796" w:type="dxa"/>
          </w:tcPr>
          <w:p w14:paraId="26961771" w14:textId="6BE7F3BE" w:rsidR="009E049A" w:rsidRDefault="009E049A">
            <w:pPr>
              <w:pStyle w:val="a6"/>
              <w:ind w:left="142" w:right="-51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средство измерения (средства измерений);</w:t>
            </w:r>
          </w:p>
        </w:tc>
      </w:tr>
      <w:tr w:rsidR="008D2DC7" w:rsidRPr="00820530" w14:paraId="443AE308" w14:textId="77777777" w:rsidTr="009E049A">
        <w:trPr>
          <w:jc w:val="center"/>
        </w:trPr>
        <w:tc>
          <w:tcPr>
            <w:tcW w:w="1985" w:type="dxa"/>
          </w:tcPr>
          <w:p w14:paraId="52BEBFB8" w14:textId="5927E35B" w:rsidR="008D2DC7" w:rsidRPr="008D2DC7" w:rsidRDefault="008D2DC7" w:rsidP="009E049A">
            <w:pPr>
              <w:pStyle w:val="a6"/>
              <w:ind w:left="37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RM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(ССО)</w:t>
            </w:r>
          </w:p>
        </w:tc>
        <w:tc>
          <w:tcPr>
            <w:tcW w:w="7796" w:type="dxa"/>
          </w:tcPr>
          <w:p w14:paraId="7ACDCCE8" w14:textId="4E5648A9" w:rsidR="008D2DC7" w:rsidRDefault="008D2DC7">
            <w:pPr>
              <w:pStyle w:val="a6"/>
              <w:ind w:left="142" w:right="-51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сертифицированный стандартный образец;</w:t>
            </w:r>
          </w:p>
        </w:tc>
      </w:tr>
      <w:tr w:rsidR="009E049A" w:rsidRPr="00820530" w14:paraId="6A6270A7" w14:textId="77777777" w:rsidTr="009E049A">
        <w:trPr>
          <w:jc w:val="center"/>
        </w:trPr>
        <w:tc>
          <w:tcPr>
            <w:tcW w:w="1985" w:type="dxa"/>
          </w:tcPr>
          <w:p w14:paraId="75A50BCE" w14:textId="75B81947" w:rsidR="009E049A" w:rsidRDefault="009E049A" w:rsidP="009E049A">
            <w:pPr>
              <w:pStyle w:val="a6"/>
              <w:ind w:left="37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VIM</w:t>
            </w:r>
          </w:p>
        </w:tc>
        <w:tc>
          <w:tcPr>
            <w:tcW w:w="7796" w:type="dxa"/>
          </w:tcPr>
          <w:p w14:paraId="57C2E1EF" w14:textId="47FAB49E" w:rsidR="009E049A" w:rsidRDefault="009E049A">
            <w:pPr>
              <w:pStyle w:val="a6"/>
              <w:ind w:left="142" w:right="-51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международны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й</w:t>
            </w: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словар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метрологии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9E049A" w:rsidRPr="00820530" w14:paraId="2E122229" w14:textId="77777777" w:rsidTr="009E049A">
        <w:trPr>
          <w:jc w:val="center"/>
        </w:trPr>
        <w:tc>
          <w:tcPr>
            <w:tcW w:w="1985" w:type="dxa"/>
          </w:tcPr>
          <w:p w14:paraId="3FF9AA41" w14:textId="16FF0431" w:rsidR="009E049A" w:rsidRDefault="009E049A" w:rsidP="009E049A">
            <w:pPr>
              <w:pStyle w:val="a6"/>
              <w:ind w:left="37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IDT</w:t>
            </w:r>
          </w:p>
        </w:tc>
        <w:tc>
          <w:tcPr>
            <w:tcW w:w="7796" w:type="dxa"/>
          </w:tcPr>
          <w:p w14:paraId="68054AC4" w14:textId="40644809" w:rsidR="009E049A" w:rsidRDefault="009E049A">
            <w:pPr>
              <w:pStyle w:val="a6"/>
              <w:ind w:left="142" w:right="-51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идентичная степень соответствия стандарта</w:t>
            </w:r>
            <w:r w:rsidR="003C72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международному стандарту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8D2DC7" w:rsidRPr="008D2DC7" w14:paraId="6CDD3E0D" w14:textId="77777777" w:rsidTr="009E049A">
        <w:trPr>
          <w:jc w:val="center"/>
        </w:trPr>
        <w:tc>
          <w:tcPr>
            <w:tcW w:w="1985" w:type="dxa"/>
          </w:tcPr>
          <w:p w14:paraId="20BAB4A8" w14:textId="7A36E30E" w:rsidR="008D2DC7" w:rsidRPr="008D2DC7" w:rsidRDefault="008D2DC7" w:rsidP="009E049A">
            <w:pPr>
              <w:pStyle w:val="a6"/>
              <w:ind w:left="37" w:right="-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ILAC</w:t>
            </w:r>
          </w:p>
        </w:tc>
        <w:tc>
          <w:tcPr>
            <w:tcW w:w="7796" w:type="dxa"/>
          </w:tcPr>
          <w:p w14:paraId="35B14628" w14:textId="7E0687A4" w:rsidR="008D2DC7" w:rsidRPr="008D2DC7" w:rsidRDefault="008D2DC7">
            <w:pPr>
              <w:pStyle w:val="a6"/>
              <w:ind w:left="142" w:right="-51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Международная организация по аккредитации лабораторий;</w:t>
            </w:r>
          </w:p>
        </w:tc>
      </w:tr>
      <w:tr w:rsidR="009E049A" w:rsidRPr="00820530" w14:paraId="7006E816" w14:textId="77777777" w:rsidTr="009E049A">
        <w:trPr>
          <w:jc w:val="center"/>
        </w:trPr>
        <w:tc>
          <w:tcPr>
            <w:tcW w:w="1985" w:type="dxa"/>
          </w:tcPr>
          <w:p w14:paraId="4DEB0499" w14:textId="35783733" w:rsidR="009E049A" w:rsidRPr="0006055B" w:rsidRDefault="009E049A" w:rsidP="009E049A">
            <w:pPr>
              <w:pStyle w:val="a6"/>
              <w:ind w:left="37" w:right="-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JCTLM</w:t>
            </w:r>
          </w:p>
        </w:tc>
        <w:tc>
          <w:tcPr>
            <w:tcW w:w="7796" w:type="dxa"/>
          </w:tcPr>
          <w:p w14:paraId="4C1C2D69" w14:textId="4EE5BA0F" w:rsidR="009E049A" w:rsidRDefault="009E049A">
            <w:pPr>
              <w:pStyle w:val="a6"/>
              <w:ind w:left="142" w:right="-51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Объединенн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ый</w:t>
            </w: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комитет по прослеживаемости в лабораторной медицине</w:t>
            </w:r>
            <w:r w:rsidR="008D2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созданный</w:t>
            </w:r>
            <w:r w:rsidR="008D2DC7"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BIPM</w:t>
            </w:r>
            <w:r w:rsidR="008D2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Международной федерацией клинической химии и лабораторной медицины </w:t>
            </w:r>
            <w:r w:rsidR="008D2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(</w:t>
            </w:r>
            <w:r w:rsidR="008D2DC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IFCC</w:t>
            </w:r>
            <w:r w:rsidR="008D2DC7" w:rsidRPr="008D2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="008D2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="008D2DC7" w:rsidRPr="008D2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D2DC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ILAC</w:t>
            </w:r>
            <w:r w:rsidR="008D2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обеспечивает глобальную платформу для продвижения и предоставления руководства по признанной </w:t>
            </w:r>
            <w:r w:rsidR="00EA4F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 принятой международном уровне </w:t>
            </w:r>
            <w:r w:rsidR="008D2DC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эквивалентности измерений в лабораторной медицине и прослеживаемость до соответствующих </w:t>
            </w:r>
            <w:r w:rsidR="00EA4F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измерительных эталонов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9E049A" w:rsidRPr="00820530" w14:paraId="0CD7DBAC" w14:textId="77777777" w:rsidTr="009E049A">
        <w:trPr>
          <w:jc w:val="center"/>
        </w:trPr>
        <w:tc>
          <w:tcPr>
            <w:tcW w:w="1985" w:type="dxa"/>
          </w:tcPr>
          <w:p w14:paraId="58643C44" w14:textId="0B070BCB" w:rsidR="009E049A" w:rsidRPr="0006055B" w:rsidRDefault="009E049A" w:rsidP="009E049A">
            <w:pPr>
              <w:pStyle w:val="a6"/>
              <w:ind w:left="37" w:right="-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ILAC MRA</w:t>
            </w:r>
          </w:p>
        </w:tc>
        <w:tc>
          <w:tcPr>
            <w:tcW w:w="7796" w:type="dxa"/>
          </w:tcPr>
          <w:p w14:paraId="1868F050" w14:textId="5ADB772A" w:rsidR="009E049A" w:rsidRDefault="009E049A">
            <w:pPr>
              <w:pStyle w:val="a6"/>
              <w:ind w:left="142" w:right="-51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Соглашение о взаимном признании с Международной организацией по аккредитации;</w:t>
            </w:r>
          </w:p>
        </w:tc>
      </w:tr>
      <w:tr w:rsidR="009E049A" w:rsidRPr="00820530" w14:paraId="2D325C38" w14:textId="77777777" w:rsidTr="009E049A">
        <w:trPr>
          <w:jc w:val="center"/>
        </w:trPr>
        <w:tc>
          <w:tcPr>
            <w:tcW w:w="1985" w:type="dxa"/>
          </w:tcPr>
          <w:p w14:paraId="3D16EB32" w14:textId="18F3AF92" w:rsidR="009E049A" w:rsidRPr="0006055B" w:rsidRDefault="009E049A" w:rsidP="009E049A">
            <w:pPr>
              <w:pStyle w:val="a6"/>
              <w:ind w:left="37" w:right="-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CIPM MRA</w:t>
            </w:r>
          </w:p>
        </w:tc>
        <w:tc>
          <w:tcPr>
            <w:tcW w:w="7796" w:type="dxa"/>
          </w:tcPr>
          <w:p w14:paraId="3349B1AF" w14:textId="44C12990" w:rsidR="009E049A" w:rsidRDefault="008D2DC7">
            <w:pPr>
              <w:pStyle w:val="a6"/>
              <w:ind w:left="142" w:right="-51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Соглашение о взаимном признании с </w:t>
            </w:r>
            <w:r w:rsidR="009E049A"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Международн</w:t>
            </w:r>
            <w:r w:rsidR="009E04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="009E049A"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комитет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ом</w:t>
            </w:r>
            <w:r w:rsidR="009E049A"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мер и весов</w:t>
            </w:r>
            <w:r w:rsidR="009E04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9E049A" w:rsidRPr="00820530" w14:paraId="518594D7" w14:textId="77777777" w:rsidTr="009E049A">
        <w:trPr>
          <w:jc w:val="center"/>
        </w:trPr>
        <w:tc>
          <w:tcPr>
            <w:tcW w:w="1985" w:type="dxa"/>
          </w:tcPr>
          <w:p w14:paraId="4A286251" w14:textId="6805C1E1" w:rsidR="009E049A" w:rsidRPr="0006055B" w:rsidRDefault="009E049A" w:rsidP="009E049A">
            <w:pPr>
              <w:pStyle w:val="a6"/>
              <w:ind w:left="37" w:right="-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BIPM KCDB</w:t>
            </w:r>
          </w:p>
        </w:tc>
        <w:tc>
          <w:tcPr>
            <w:tcW w:w="7796" w:type="dxa"/>
          </w:tcPr>
          <w:p w14:paraId="0A509C37" w14:textId="7FC40806" w:rsidR="009E049A" w:rsidRDefault="001F7082">
            <w:pPr>
              <w:pStyle w:val="a6"/>
              <w:ind w:left="142" w:right="-51" w:firstLine="42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данных ключевы</w:t>
            </w:r>
            <w:r w:rsidR="00EA4F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</w:t>
            </w: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сличени</w:t>
            </w:r>
            <w:r w:rsidR="00EA4F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й</w:t>
            </w:r>
            <w:r w:rsidRPr="000605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Международного бюро мер и весов</w:t>
            </w:r>
          </w:p>
        </w:tc>
      </w:tr>
    </w:tbl>
    <w:p w14:paraId="6CB37E56" w14:textId="77777777" w:rsidR="00BA48DF" w:rsidRPr="00923366" w:rsidRDefault="00BA48DF" w:rsidP="005D7FDD">
      <w:pPr>
        <w:pStyle w:val="a6"/>
        <w:ind w:right="-51" w:firstLine="567"/>
        <w:rPr>
          <w:rFonts w:ascii="Times New Roman" w:hAnsi="Times New Roman" w:cs="Times New Roman"/>
          <w:iCs/>
          <w:color w:val="EE0000"/>
          <w:sz w:val="16"/>
          <w:szCs w:val="16"/>
        </w:rPr>
      </w:pPr>
    </w:p>
    <w:p w14:paraId="44EEB156" w14:textId="6324E1D8" w:rsidR="007C2337" w:rsidRPr="0006055B" w:rsidRDefault="007C2337" w:rsidP="0006055B">
      <w:pPr>
        <w:pStyle w:val="1"/>
        <w:spacing w:before="120" w:after="120"/>
        <w:ind w:firstLine="709"/>
        <w:rPr>
          <w:rFonts w:ascii="Times New Roman" w:hAnsi="Times New Roman" w:cs="Times New Roman"/>
          <w:b w:val="0"/>
          <w:iCs/>
          <w:color w:val="auto"/>
        </w:rPr>
      </w:pPr>
      <w:bookmarkStart w:id="13" w:name="_Toc215655151"/>
      <w:r w:rsidRPr="0006055B">
        <w:rPr>
          <w:rFonts w:ascii="Times New Roman" w:hAnsi="Times New Roman" w:cs="Times New Roman"/>
          <w:iCs/>
          <w:color w:val="auto"/>
        </w:rPr>
        <w:t xml:space="preserve">5 </w:t>
      </w:r>
      <w:r w:rsidR="00753979" w:rsidRPr="0006055B">
        <w:rPr>
          <w:rFonts w:ascii="Times New Roman" w:eastAsia="Calibri" w:hAnsi="Times New Roman" w:cs="Times New Roman"/>
          <w:color w:val="auto"/>
          <w:lang w:eastAsia="en-US"/>
        </w:rPr>
        <w:t>ОБЕСПЕЧЕНИЕ МЕТРОЛОГИЧЕСКОЙ ПРОСЛЕЖИВАЕМОСТИ</w:t>
      </w:r>
      <w:r w:rsidR="00E956C6" w:rsidRPr="0006055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753979" w:rsidRPr="0006055B">
        <w:rPr>
          <w:rFonts w:ascii="Times New Roman" w:eastAsia="Calibri" w:hAnsi="Times New Roman" w:cs="Times New Roman"/>
          <w:color w:val="auto"/>
          <w:lang w:eastAsia="en-US"/>
        </w:rPr>
        <w:t xml:space="preserve">ЗАЯВИТЕЛЕЙ НА АККРЕДИТАЦИЮ И </w:t>
      </w:r>
      <w:r w:rsidR="00E956C6" w:rsidRPr="0006055B">
        <w:rPr>
          <w:rFonts w:ascii="Times New Roman" w:eastAsia="Calibri" w:hAnsi="Times New Roman" w:cs="Times New Roman"/>
          <w:color w:val="auto"/>
          <w:lang w:eastAsia="en-US"/>
        </w:rPr>
        <w:t>АККРЕДИТОВАННЫХ СУБЪЕКТОВ</w:t>
      </w:r>
      <w:bookmarkEnd w:id="13"/>
      <w:r w:rsidR="00E956C6" w:rsidRPr="0006055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14:paraId="77A63A2B" w14:textId="7D9F53B1" w:rsidR="00753979" w:rsidRPr="0006055B" w:rsidRDefault="0006055B" w:rsidP="0006055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753979"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Заявител</w:t>
      </w:r>
      <w:r w:rsidR="003C72EC">
        <w:rPr>
          <w:rFonts w:ascii="Times New Roman" w:eastAsia="Calibri" w:hAnsi="Times New Roman" w:cs="Times New Roman"/>
          <w:sz w:val="28"/>
          <w:szCs w:val="28"/>
          <w:lang w:eastAsia="en-US"/>
        </w:rPr>
        <w:t>ям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аккредитацию</w:t>
      </w:r>
      <w:r w:rsidR="003C72E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аккредитованны</w:t>
      </w:r>
      <w:r w:rsidR="003C72EC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субъект</w:t>
      </w:r>
      <w:r w:rsidR="003C72EC">
        <w:rPr>
          <w:rFonts w:ascii="Times New Roman" w:eastAsia="Calibri" w:hAnsi="Times New Roman" w:cs="Times New Roman"/>
          <w:sz w:val="28"/>
          <w:szCs w:val="28"/>
          <w:lang w:eastAsia="en-US"/>
        </w:rPr>
        <w:t>ам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(лаборатории, инспекционные органы, провайдеры проверки квалификации, изготовители стандартных образцов) </w:t>
      </w:r>
      <w:r w:rsidR="000F30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Политика </w:t>
      </w:r>
      <w:r w:rsidR="000F30E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ILAC</w:t>
      </w:r>
      <w:r w:rsidR="000F30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области метрологической прослеживаемости </w:t>
      </w:r>
      <w:r w:rsidR="000F30E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ILAC</w:t>
      </w:r>
      <w:r w:rsidR="000F30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Р10 </w:t>
      </w:r>
      <w:r w:rsidR="003C72EC">
        <w:rPr>
          <w:rFonts w:ascii="Times New Roman" w:eastAsia="Calibri" w:hAnsi="Times New Roman" w:cs="Times New Roman"/>
          <w:sz w:val="28"/>
          <w:szCs w:val="28"/>
          <w:lang w:eastAsia="en-US"/>
        </w:rPr>
        <w:t>целесообразно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обеспечивать метрологическую прослеживаемость результатов </w:t>
      </w:r>
      <w:r w:rsidR="00DC70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проводимых 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измерений к Международной системе единиц (СИ). </w:t>
      </w:r>
    </w:p>
    <w:p w14:paraId="411C2CA5" w14:textId="273A9D6F" w:rsidR="00753979" w:rsidRDefault="0006055B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753979"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международным словарем по метрологии (VIM) </w:t>
      </w:r>
      <w:r w:rsidR="00C82C4E" w:rsidRPr="00C82C4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метрологическая </w:t>
      </w:r>
      <w:r w:rsidR="00753979" w:rsidRPr="00C82C4E">
        <w:rPr>
          <w:rFonts w:ascii="Times New Roman" w:eastAsia="Calibri" w:hAnsi="Times New Roman" w:cs="Times New Roman"/>
          <w:sz w:val="28"/>
          <w:szCs w:val="28"/>
          <w:lang w:eastAsia="en-US"/>
        </w:rPr>
        <w:t>прослеживаемость</w:t>
      </w:r>
      <w:r w:rsidR="00C82C4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3979" w:rsidRPr="00C82C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определена как</w:t>
      </w:r>
      <w:r w:rsidR="00753979" w:rsidRPr="000F30ED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0F30ED" w:rsidRPr="000F30ED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«</w:t>
      </w:r>
      <w:r w:rsidR="000F30ED" w:rsidRPr="00C82C4E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свойство результата измерения, позволяющее связать его с единицей измерения через документированную непрерывную цепь калибровок</w:t>
      </w:r>
      <w:r w:rsidR="000F30ED" w:rsidRPr="000F30ED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, где каждая калибровка вносит вклад в неопределенность измерения. В качестве «основы для сравнения» может выступать практическая реализация единицы измерения, процедура измерения или эталон».</w:t>
      </w:r>
    </w:p>
    <w:p w14:paraId="1C4E3679" w14:textId="6C9F4424" w:rsidR="00C82C4E" w:rsidRPr="000F30ED" w:rsidRDefault="00C82C4E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В соответствии с Законом об ОЕИ: «метрологическая прослеживаемость - </w:t>
      </w:r>
      <w:r w:rsidRPr="000F30ED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«</w:t>
      </w:r>
      <w:r w:rsidRPr="00C82C4E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свойство результата измерения,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в соответствии с которым этот результат может быть соотнесен с национальным эталоном единицы величины или иной основой для сравнения через документированную непрерывную цепь поверок средств измерений и(или) калибровок».</w:t>
      </w:r>
    </w:p>
    <w:p w14:paraId="4BDBD637" w14:textId="65147F9A" w:rsidR="00753979" w:rsidRPr="0006055B" w:rsidRDefault="0006055B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753979"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случаев, указанных в п.6.4.6 ГОСТ ISO/IEC 17025-2019 (ISO/IEC 17025:2017, IDT), пп.6.2.6 – 6.2.8 </w:t>
      </w:r>
      <w:bookmarkStart w:id="14" w:name="_Hlk215501565"/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ГОСТ ISO/IEC 17020-2013 (ISO/IEC 17020:2012, IDT)</w:t>
      </w:r>
      <w:bookmarkEnd w:id="14"/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пп.4.4.5.1- 4.4.5.3, B.2.1c) ГОСТ ISO/IEC 17043-2013 </w:t>
      </w:r>
      <w:r w:rsidR="00753979" w:rsidRPr="004E424D">
        <w:rPr>
          <w:rFonts w:ascii="Times New Roman" w:eastAsia="Calibri" w:hAnsi="Times New Roman" w:cs="Times New Roman"/>
          <w:sz w:val="28"/>
          <w:szCs w:val="28"/>
          <w:lang w:eastAsia="en-US"/>
        </w:rPr>
        <w:t>(ISO/IEC 17043:2010, IDT) (до окончания переходного периода 31.05.2026), пп.6.1.2, 7.2.1.3p), 7.2.3, 7.4.3.2l) ISO/IEC 17043:2023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пп.6.4.3, 6.5 </w:t>
      </w:r>
      <w:r w:rsidR="000F30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СТБ 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ISO 15189</w:t>
      </w:r>
      <w:r w:rsidR="000F30ED">
        <w:rPr>
          <w:rFonts w:ascii="Times New Roman" w:eastAsia="Calibri" w:hAnsi="Times New Roman" w:cs="Times New Roman"/>
          <w:sz w:val="28"/>
          <w:szCs w:val="28"/>
          <w:lang w:eastAsia="en-US"/>
        </w:rPr>
        <w:t>-2024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метрологическая прослеживаемость до единиц величин Международной системы единиц (СИ) </w:t>
      </w:r>
      <w:r w:rsidR="00C82C4E">
        <w:rPr>
          <w:rFonts w:ascii="Times New Roman" w:eastAsia="Calibri" w:hAnsi="Times New Roman" w:cs="Times New Roman"/>
          <w:sz w:val="28"/>
          <w:szCs w:val="28"/>
          <w:lang w:eastAsia="en-US"/>
        </w:rPr>
        <w:t>может быть обеспечена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посредством калибровки, которую осуществляют:</w:t>
      </w:r>
    </w:p>
    <w:p w14:paraId="4BB5D8F7" w14:textId="5DEF5764" w:rsidR="00753979" w:rsidRPr="0006055B" w:rsidRDefault="0006055B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753979"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3.1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5407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ациональные метрологические институты, чьи услуги отвечают текущим потребностям в калибровке и входят в область Соглашения о взаимном признании Международного комитета мер и весов (CIPM MRA).</w:t>
      </w:r>
    </w:p>
    <w:p w14:paraId="1A516588" w14:textId="77777777" w:rsidR="00753979" w:rsidRPr="0006055B" w:rsidRDefault="00753979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Виды услуг, на которые распространяется действие CIPM MRA,</w:t>
      </w:r>
      <w:r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содержатся в базе данных по ключевым сличениям Международного бюро мер и весов (BIPM KCDB), которая включает наилучшие калибровочные возможности по каждой из услуг, включённых в перечень.</w:t>
      </w:r>
    </w:p>
    <w:p w14:paraId="3FB0D82A" w14:textId="776FDE5F" w:rsidR="00753979" w:rsidRPr="0006055B" w:rsidRDefault="0006055B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753979"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3.2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540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ккредитованные калибровочные лаборатории, чьи услуги отвечают текущим потребностям в калибровке (область аккредитации охватывает соответствующую калибровку), а орган по аккредитации является подписантом Соглашения о взаимном признании ILAC MRA или другого регионального соглашения, признаваемого ILAC, в части калибровки.</w:t>
      </w:r>
    </w:p>
    <w:p w14:paraId="7E61A137" w14:textId="3F6D13F6" w:rsidR="00753979" w:rsidRPr="0006055B" w:rsidRDefault="0006055B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753979"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3.3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5407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ациональные метрологические институты, чьи услуги отвечают текущим потребностям в калибровке, но не входят в область соглашения CIPM MRA. В таких случаях орган по аккредитации принимает в качестве подтверждения метрологической прослеживаемости свидетельства о калибровке, выданные национальными метрологическими институтами, содержащие обязательные сведения, установленные в </w:t>
      </w:r>
      <w:r w:rsidR="00BC54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п. </w:t>
      </w:r>
      <w:bookmarkStart w:id="15" w:name="_Hlk215652528"/>
      <w:r w:rsidR="00BC54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7.8.4 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ГОСТ ISO/IEC 17025</w:t>
      </w:r>
      <w:bookmarkEnd w:id="15"/>
      <w:r w:rsidR="00BC540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272B2A5" w14:textId="6EEBDE3F" w:rsidR="00753979" w:rsidRPr="0006055B" w:rsidRDefault="0006055B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753979"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3.4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5407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алибровочные лаборатории, чьи услуги отвечают текущим потребностям в калибровке, но не охвачены Соглашением ILAC или региональными соглашениями, признаваемыми ILAC. В таких случаях орган по аккредитации принимает в качестве подтверждения метрологической прослеживаемости свидетельства о калибровке, выданные калибровочными лабораториями, аккредитованными в соответствии с ISO/IEC 17025:2017</w:t>
      </w:r>
      <w:r w:rsidR="00BC54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содержащие обязательные сведения, установленные в п. 7.8.4 </w:t>
      </w:r>
      <w:r w:rsidR="00BC5407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ГОСТ ISO/IEC 17025</w:t>
      </w:r>
      <w:r w:rsidR="00BC540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DD3F01C" w14:textId="7BB8194A" w:rsidR="00753979" w:rsidRPr="0006055B" w:rsidRDefault="0006055B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753979"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4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Обеспечение метрологической прослеживаемости с помощью сертифицированных стандартных образцов </w:t>
      </w:r>
      <w:r w:rsidR="00BC5407">
        <w:rPr>
          <w:rFonts w:ascii="Times New Roman" w:hAnsi="Times New Roman" w:cs="Times New Roman"/>
          <w:iCs/>
          <w:sz w:val="28"/>
          <w:szCs w:val="28"/>
        </w:rPr>
        <w:t>С</w:t>
      </w:r>
      <w:r w:rsidR="00BC5407">
        <w:rPr>
          <w:rFonts w:ascii="Times New Roman" w:hAnsi="Times New Roman" w:cs="Times New Roman"/>
          <w:iCs/>
          <w:sz w:val="28"/>
          <w:szCs w:val="28"/>
          <w:lang w:val="en-US"/>
        </w:rPr>
        <w:t>RM</w:t>
      </w:r>
      <w:r w:rsidR="00BC5407" w:rsidRPr="00BB3E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C5407">
        <w:rPr>
          <w:rFonts w:ascii="Times New Roman" w:hAnsi="Times New Roman" w:cs="Times New Roman"/>
          <w:iCs/>
          <w:sz w:val="28"/>
          <w:szCs w:val="28"/>
        </w:rPr>
        <w:t>(ССО)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>ет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ся посредством:</w:t>
      </w:r>
    </w:p>
    <w:p w14:paraId="41CD8DA4" w14:textId="0CD8A6D0" w:rsidR="00753979" w:rsidRPr="0006055B" w:rsidRDefault="0006055B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753979"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4.1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рименения стандартных образцов утвержденного типа, </w:t>
      </w:r>
      <w:r w:rsidR="00BB3EEF">
        <w:rPr>
          <w:rFonts w:ascii="Times New Roman" w:hAnsi="Times New Roman" w:cs="Times New Roman"/>
          <w:iCs/>
          <w:sz w:val="28"/>
          <w:szCs w:val="28"/>
        </w:rPr>
        <w:t>С</w:t>
      </w:r>
      <w:r w:rsidR="00BB3EEF">
        <w:rPr>
          <w:rFonts w:ascii="Times New Roman" w:hAnsi="Times New Roman" w:cs="Times New Roman"/>
          <w:iCs/>
          <w:sz w:val="28"/>
          <w:szCs w:val="28"/>
          <w:lang w:val="en-US"/>
        </w:rPr>
        <w:t>RM</w:t>
      </w:r>
      <w:r w:rsidR="00BB3EEF" w:rsidRPr="00BB3E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B3EEF">
        <w:rPr>
          <w:rFonts w:ascii="Times New Roman" w:hAnsi="Times New Roman" w:cs="Times New Roman"/>
          <w:iCs/>
          <w:sz w:val="28"/>
          <w:szCs w:val="28"/>
        </w:rPr>
        <w:t>(ССО)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изготовленных национальным метрологическим институтом, а также стандартных образцов, включенных в BIPM KCDB, или в реестры </w:t>
      </w:r>
      <w:r w:rsidR="00BB3EEF">
        <w:rPr>
          <w:rFonts w:ascii="Times New Roman" w:hAnsi="Times New Roman" w:cs="Times New Roman"/>
          <w:iCs/>
          <w:sz w:val="28"/>
          <w:szCs w:val="28"/>
        </w:rPr>
        <w:t>С</w:t>
      </w:r>
      <w:r w:rsidR="00BB3EEF">
        <w:rPr>
          <w:rFonts w:ascii="Times New Roman" w:hAnsi="Times New Roman" w:cs="Times New Roman"/>
          <w:iCs/>
          <w:sz w:val="28"/>
          <w:szCs w:val="28"/>
          <w:lang w:val="en-US"/>
        </w:rPr>
        <w:t>RM</w:t>
      </w:r>
      <w:r w:rsidR="00BB3EEF" w:rsidRPr="00BB3E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B3EEF">
        <w:rPr>
          <w:rFonts w:ascii="Times New Roman" w:hAnsi="Times New Roman" w:cs="Times New Roman"/>
          <w:iCs/>
          <w:sz w:val="28"/>
          <w:szCs w:val="28"/>
        </w:rPr>
        <w:t>(ССО)</w:t>
      </w:r>
      <w:r w:rsidR="00BB3EEF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национальных метрологических институтов иностранных государств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условии, что и</w:t>
      </w:r>
      <w:r w:rsidR="00BB3EEF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зготовители стандартных образцов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>, а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ккредитованные на соответствие требованиям стандартов, идентичных ISO 17034:2016 в комбинации с ISO/IEC 17025:2017, производят </w:t>
      </w:r>
      <w:r w:rsidR="00BB3EEF">
        <w:rPr>
          <w:rFonts w:ascii="Times New Roman" w:hAnsi="Times New Roman" w:cs="Times New Roman"/>
          <w:iCs/>
          <w:sz w:val="28"/>
          <w:szCs w:val="28"/>
        </w:rPr>
        <w:t>С</w:t>
      </w:r>
      <w:r w:rsidR="00BB3EEF">
        <w:rPr>
          <w:rFonts w:ascii="Times New Roman" w:hAnsi="Times New Roman" w:cs="Times New Roman"/>
          <w:iCs/>
          <w:sz w:val="28"/>
          <w:szCs w:val="28"/>
          <w:lang w:val="en-US"/>
        </w:rPr>
        <w:t>RM</w:t>
      </w:r>
      <w:r w:rsidR="00BB3EEF" w:rsidRPr="00BB3E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B3EEF">
        <w:rPr>
          <w:rFonts w:ascii="Times New Roman" w:hAnsi="Times New Roman" w:cs="Times New Roman"/>
          <w:iCs/>
          <w:sz w:val="28"/>
          <w:szCs w:val="28"/>
        </w:rPr>
        <w:t>(ССО)</w:t>
      </w:r>
      <w:r w:rsidR="00BB3EEF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областью их аккредитации, а аккредитовавший их орган по аккредитации является подписантом Соглашения ILAC или региональных соглашений, признанных ILAC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05BFAA9E" w14:textId="1CD502C6" w:rsidR="00753979" w:rsidRPr="0006055B" w:rsidRDefault="0006055B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753979"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4.2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рименения стандартных образцов, которым присвоены сертифицированные значения, содержащиеся в базе данных Объединенного комитета по прослеживаемости в лабораторной медицине (JCTLM).</w:t>
      </w:r>
    </w:p>
    <w:p w14:paraId="37675FC3" w14:textId="04F68C81" w:rsidR="00753979" w:rsidRPr="0006055B" w:rsidRDefault="0006055B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753979"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случаях невозможности демонстрации метрологической прослеживаемости до единиц величин Международной системы единиц (СИ) заявитель на аккредитацию или аккредитованный субъект 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>может:</w:t>
      </w:r>
    </w:p>
    <w:p w14:paraId="13D19F0C" w14:textId="359E0642" w:rsidR="00753979" w:rsidRPr="0006055B" w:rsidRDefault="0006055B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753979"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5.1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спользова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>ть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стандартны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образц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сертифицированными значениями, предоставленными компетентным производителем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46ED458" w14:textId="533B0F0B" w:rsidR="00BB3EEF" w:rsidRDefault="0006055B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5.</w:t>
      </w:r>
      <w:r w:rsidR="00753979" w:rsidRPr="000E36D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5.2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окументирова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>ть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сличения с 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соответствующими 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референтными методиками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(методами) 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выполнения 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измерений, которые </w:t>
      </w:r>
      <w:r w:rsidR="00BB3EEF">
        <w:rPr>
          <w:rFonts w:ascii="Times New Roman" w:eastAsia="Calibri" w:hAnsi="Times New Roman" w:cs="Times New Roman"/>
          <w:sz w:val="28"/>
          <w:szCs w:val="28"/>
          <w:lang w:eastAsia="en-US"/>
        </w:rPr>
        <w:t>четко описаны и признаны в качестве обеспечивающих результаты измерений, пригодных для их предполагаемого использования.</w:t>
      </w:r>
    </w:p>
    <w:p w14:paraId="0C183CD4" w14:textId="6192DDF5" w:rsidR="00753979" w:rsidRPr="0006055B" w:rsidRDefault="00454070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42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5.5.3</w:t>
      </w:r>
      <w:r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целях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оценки </w:t>
      </w:r>
      <w:r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выполнения требований ISO 15189:2022 может применяться исследование калибратора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иной</w:t>
      </w:r>
      <w:r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методикой</w:t>
      </w:r>
      <w:r w:rsidRPr="004540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альтернативны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способ демонстрации метрологической прослеживаемости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), п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омимо перечисленных в пп.5.1-5.2.</w:t>
      </w:r>
    </w:p>
    <w:p w14:paraId="18E2417F" w14:textId="51D19561" w:rsidR="00753979" w:rsidRPr="00454070" w:rsidRDefault="00753979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4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Примечание: калибратором </w:t>
      </w:r>
      <w:r w:rsidR="00DB16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данном случае </w:t>
      </w:r>
      <w:r w:rsidRPr="00454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является стандартный образец, </w:t>
      </w:r>
      <w:r w:rsidR="00454070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определенный</w:t>
      </w:r>
      <w:r w:rsidRPr="00454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ISO 15189:2022</w:t>
      </w:r>
      <w:r w:rsidR="0045407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AF76C9E" w14:textId="61C72D82" w:rsidR="00753979" w:rsidRPr="0006055B" w:rsidRDefault="00454070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42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</w:t>
      </w:r>
      <w:r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аккредитацию или аккредитованно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</w:t>
      </w:r>
      <w:r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субъект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следует </w:t>
      </w:r>
      <w:r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документир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овать и п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редостав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ить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надлежащи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доказательств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положений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пунктов 5.1-5.3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оцен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ки их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органом по аккредитации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00879F3" w14:textId="5868669C" w:rsidR="00753979" w:rsidRPr="0006055B" w:rsidRDefault="00454070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42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5.7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генетических исследований прослеживаемость устан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авливается 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относительно референтных генетических последовательностей. Прослеживаемость качественных методов может быть продемонстрирована путем исследования материала с известным составом или предшествующих образцов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(для демонстрации т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очности определения и, если требуется, интенсивности реакции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CCB7178" w14:textId="16733C9C" w:rsidR="00753979" w:rsidRPr="0006055B" w:rsidRDefault="004E424D" w:rsidP="000605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42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5.8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</w:t>
      </w:r>
      <w:r w:rsidR="000E36D4">
        <w:rPr>
          <w:rFonts w:ascii="Times New Roman" w:eastAsia="Calibri" w:hAnsi="Times New Roman" w:cs="Times New Roman"/>
          <w:sz w:val="28"/>
          <w:szCs w:val="28"/>
          <w:lang w:eastAsia="en-US"/>
        </w:rPr>
        <w:t>ие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36D4">
        <w:rPr>
          <w:rFonts w:ascii="Times New Roman" w:eastAsia="Calibri" w:hAnsi="Times New Roman" w:cs="Times New Roman"/>
          <w:sz w:val="28"/>
          <w:szCs w:val="28"/>
          <w:lang w:eastAsia="en-US"/>
        </w:rPr>
        <w:t>рекомендации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36D4">
        <w:rPr>
          <w:rFonts w:ascii="Times New Roman" w:eastAsia="Calibri" w:hAnsi="Times New Roman" w:cs="Times New Roman"/>
          <w:sz w:val="28"/>
          <w:szCs w:val="28"/>
          <w:lang w:eastAsia="en-US"/>
        </w:rPr>
        <w:t>применимы</w:t>
      </w:r>
      <w:r w:rsidR="00753979" w:rsidRPr="00060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любого оборудования, которое может быть отнесено к средствам измерений, стандартным образцам, испытательному или вспомогательному оборудованию. </w:t>
      </w:r>
    </w:p>
    <w:p w14:paraId="703519B4" w14:textId="28BC7F82" w:rsidR="002528A2" w:rsidRDefault="002528A2" w:rsidP="002528A2">
      <w:pPr>
        <w:pStyle w:val="a6"/>
        <w:ind w:right="-51" w:firstLine="71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28A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организации обеспечения метрологической прослеживаемости следует учитывать положения </w:t>
      </w:r>
      <w:r w:rsidRPr="00066A02">
        <w:rPr>
          <w:rFonts w:ascii="Times New Roman" w:hAnsi="Times New Roman" w:cs="Times New Roman"/>
          <w:iCs/>
          <w:sz w:val="28"/>
          <w:szCs w:val="28"/>
        </w:rPr>
        <w:t>Закон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066A0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066A02">
        <w:rPr>
          <w:rFonts w:ascii="Times New Roman" w:hAnsi="Times New Roman" w:cs="Times New Roman"/>
          <w:iCs/>
          <w:sz w:val="28"/>
          <w:szCs w:val="28"/>
        </w:rPr>
        <w:t xml:space="preserve">б </w:t>
      </w:r>
      <w:r>
        <w:rPr>
          <w:rFonts w:ascii="Times New Roman" w:hAnsi="Times New Roman" w:cs="Times New Roman"/>
          <w:iCs/>
          <w:sz w:val="28"/>
          <w:szCs w:val="28"/>
        </w:rPr>
        <w:t xml:space="preserve">обеспечении единства измерений, НПА, разработанных в его развитие, и </w:t>
      </w:r>
      <w:r w:rsidR="00DB16E6">
        <w:rPr>
          <w:rFonts w:ascii="Times New Roman" w:hAnsi="Times New Roman" w:cs="Times New Roman"/>
          <w:iCs/>
          <w:sz w:val="28"/>
          <w:szCs w:val="28"/>
        </w:rPr>
        <w:t>М</w:t>
      </w:r>
      <w:r>
        <w:rPr>
          <w:rFonts w:ascii="Times New Roman" w:hAnsi="Times New Roman" w:cs="Times New Roman"/>
          <w:iCs/>
          <w:sz w:val="28"/>
          <w:szCs w:val="28"/>
        </w:rPr>
        <w:t>етодических рекомендаций</w:t>
      </w:r>
      <w:r w:rsidRPr="002528A2">
        <w:rPr>
          <w:rFonts w:ascii="Times New Roman" w:hAnsi="Times New Roman" w:cs="Times New Roman"/>
          <w:iCs/>
          <w:sz w:val="28"/>
          <w:szCs w:val="28"/>
        </w:rPr>
        <w:t xml:space="preserve"> по применению видов метрологической оценки</w:t>
      </w:r>
      <w:r>
        <w:rPr>
          <w:rFonts w:ascii="Times New Roman" w:hAnsi="Times New Roman" w:cs="Times New Roman"/>
          <w:iCs/>
          <w:sz w:val="28"/>
          <w:szCs w:val="28"/>
        </w:rPr>
        <w:t>, согласованных БелГИМ и БГЦА и одобренных Г</w:t>
      </w:r>
      <w:r w:rsidR="00333A50">
        <w:rPr>
          <w:rFonts w:ascii="Times New Roman" w:hAnsi="Times New Roman" w:cs="Times New Roman"/>
          <w:iCs/>
          <w:sz w:val="28"/>
          <w:szCs w:val="28"/>
        </w:rPr>
        <w:t>осударственным комитетом по стандартизации Республики Беларусь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2C341D9A" w14:textId="77777777" w:rsidR="005F13B7" w:rsidRDefault="005F13B7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DFAF8B" w14:textId="77777777" w:rsidR="005F13B7" w:rsidRDefault="005F13B7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D00206" w14:textId="77777777" w:rsidR="005F13B7" w:rsidRDefault="005F13B7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0D26D9" w14:textId="77777777" w:rsidR="005F13B7" w:rsidRDefault="005F13B7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0746081" w14:textId="77777777" w:rsidR="005F13B7" w:rsidRDefault="005F13B7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E5435F5" w14:textId="77777777" w:rsidR="005F13B7" w:rsidRDefault="005F13B7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5D022E" w14:textId="77777777" w:rsidR="005F13B7" w:rsidRDefault="005F13B7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C7DD0F" w14:textId="77777777" w:rsidR="005F13B7" w:rsidRDefault="005F13B7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BAD4F2" w14:textId="77777777" w:rsidR="000E36D4" w:rsidRDefault="000E36D4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ADD024A" w14:textId="77777777" w:rsidR="000E36D4" w:rsidRDefault="000E36D4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BE01458" w14:textId="77777777" w:rsidR="000E36D4" w:rsidRDefault="000E36D4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7A6B74" w14:textId="77777777" w:rsidR="000E36D4" w:rsidRDefault="000E36D4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A9A3EC" w14:textId="77777777" w:rsidR="000E36D4" w:rsidRDefault="000E36D4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656CDE" w14:textId="77777777" w:rsidR="000E36D4" w:rsidRDefault="000E36D4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1052C3" w14:textId="77777777" w:rsidR="000E36D4" w:rsidRDefault="000E36D4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F77FD2" w14:textId="77777777" w:rsidR="000E36D4" w:rsidRDefault="000E36D4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D7D132D" w14:textId="77777777" w:rsidR="000E36D4" w:rsidRDefault="000E36D4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DA75BC4" w14:textId="77777777" w:rsidR="000E36D4" w:rsidRDefault="000E36D4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8DAA7B" w14:textId="08AAB5D7" w:rsidR="005F13B7" w:rsidRDefault="00333A50" w:rsidP="005F13B7">
      <w:pPr>
        <w:pStyle w:val="1"/>
        <w:keepNext w:val="0"/>
        <w:keepLines w:val="0"/>
        <w:widowControl w:val="0"/>
        <w:jc w:val="center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bookmarkStart w:id="16" w:name="_Toc215474540"/>
      <w:bookmarkStart w:id="17" w:name="_Toc215655152"/>
      <w:r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Л</w:t>
      </w:r>
      <w:r w:rsidR="005F13B7" w:rsidRPr="00EA505F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ИСТ РЕГИСТРАЦИИ ИЗМЕНЕНИЙ</w:t>
      </w:r>
      <w:bookmarkEnd w:id="16"/>
      <w:bookmarkEnd w:id="17"/>
    </w:p>
    <w:p w14:paraId="20D21CF5" w14:textId="77777777" w:rsidR="005F13B7" w:rsidRPr="0067423F" w:rsidRDefault="005F13B7" w:rsidP="005F13B7"/>
    <w:tbl>
      <w:tblPr>
        <w:tblStyle w:val="af0"/>
        <w:tblW w:w="4863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703"/>
        <w:gridCol w:w="1842"/>
        <w:gridCol w:w="2267"/>
        <w:gridCol w:w="2126"/>
      </w:tblGrid>
      <w:tr w:rsidR="005F13B7" w14:paraId="0E719555" w14:textId="77777777">
        <w:tc>
          <w:tcPr>
            <w:tcW w:w="882" w:type="pct"/>
          </w:tcPr>
          <w:p w14:paraId="37ADA88A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14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Порядковый номер изменения</w:t>
            </w:r>
          </w:p>
        </w:tc>
        <w:tc>
          <w:tcPr>
            <w:tcW w:w="883" w:type="pct"/>
          </w:tcPr>
          <w:p w14:paraId="1C277F31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F14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№ приказа об утверждении/введении в действие</w:t>
            </w:r>
          </w:p>
        </w:tc>
        <w:tc>
          <w:tcPr>
            <w:tcW w:w="955" w:type="pct"/>
          </w:tcPr>
          <w:p w14:paraId="32473219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F14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Дата утверждения / введения в действие</w:t>
            </w:r>
          </w:p>
        </w:tc>
        <w:tc>
          <w:tcPr>
            <w:tcW w:w="1176" w:type="pct"/>
          </w:tcPr>
          <w:p w14:paraId="7059C4DE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F14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Пункт измененной позиции/причина</w:t>
            </w:r>
          </w:p>
        </w:tc>
        <w:tc>
          <w:tcPr>
            <w:tcW w:w="1103" w:type="pct"/>
          </w:tcPr>
          <w:p w14:paraId="3EE2660B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F14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Расшифровка подписи лица, вносившего изменение</w:t>
            </w:r>
          </w:p>
        </w:tc>
      </w:tr>
      <w:tr w:rsidR="005F13B7" w14:paraId="2470D197" w14:textId="77777777">
        <w:tc>
          <w:tcPr>
            <w:tcW w:w="882" w:type="pct"/>
          </w:tcPr>
          <w:p w14:paraId="367A8F7B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F142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883" w:type="pct"/>
          </w:tcPr>
          <w:p w14:paraId="16DF44F7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F142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55" w:type="pct"/>
          </w:tcPr>
          <w:p w14:paraId="0E65850F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F142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176" w:type="pct"/>
          </w:tcPr>
          <w:p w14:paraId="67AE554E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F142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103" w:type="pct"/>
          </w:tcPr>
          <w:p w14:paraId="260B8EC5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F142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</w:tr>
      <w:tr w:rsidR="005F13B7" w14:paraId="1088B593" w14:textId="77777777">
        <w:tc>
          <w:tcPr>
            <w:tcW w:w="882" w:type="pct"/>
          </w:tcPr>
          <w:p w14:paraId="17256646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" w:type="pct"/>
          </w:tcPr>
          <w:p w14:paraId="10D14BCC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5" w:type="pct"/>
          </w:tcPr>
          <w:p w14:paraId="485585B5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" w:type="pct"/>
          </w:tcPr>
          <w:p w14:paraId="13F75E3A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03" w:type="pct"/>
          </w:tcPr>
          <w:p w14:paraId="13E69903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F13B7" w14:paraId="696C1D0C" w14:textId="77777777">
        <w:tc>
          <w:tcPr>
            <w:tcW w:w="882" w:type="pct"/>
          </w:tcPr>
          <w:p w14:paraId="67AA85B1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" w:type="pct"/>
          </w:tcPr>
          <w:p w14:paraId="13D7C779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5" w:type="pct"/>
          </w:tcPr>
          <w:p w14:paraId="580C1D36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" w:type="pct"/>
          </w:tcPr>
          <w:p w14:paraId="63C9798E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03" w:type="pct"/>
          </w:tcPr>
          <w:p w14:paraId="43492DBA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F13B7" w14:paraId="4BB20AA2" w14:textId="77777777">
        <w:tc>
          <w:tcPr>
            <w:tcW w:w="882" w:type="pct"/>
          </w:tcPr>
          <w:p w14:paraId="73A34573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3" w:type="pct"/>
          </w:tcPr>
          <w:p w14:paraId="59AC42CA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5" w:type="pct"/>
          </w:tcPr>
          <w:p w14:paraId="408B1C85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6" w:type="pct"/>
          </w:tcPr>
          <w:p w14:paraId="33D1EBB1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03" w:type="pct"/>
          </w:tcPr>
          <w:p w14:paraId="174BA2D2" w14:textId="77777777" w:rsidR="005F13B7" w:rsidRPr="00BF1428" w:rsidRDefault="005F13B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AB25C5A" w14:textId="77777777" w:rsidR="005F13B7" w:rsidRPr="0006055B" w:rsidRDefault="005F13B7" w:rsidP="0006055B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5F13B7" w:rsidRPr="0006055B" w:rsidSect="009D11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72ED" w14:textId="77777777" w:rsidR="003758B0" w:rsidRDefault="003758B0" w:rsidP="007B00A2">
      <w:pPr>
        <w:spacing w:after="0" w:line="240" w:lineRule="auto"/>
      </w:pPr>
      <w:r>
        <w:separator/>
      </w:r>
    </w:p>
  </w:endnote>
  <w:endnote w:type="continuationSeparator" w:id="0">
    <w:p w14:paraId="66826F12" w14:textId="77777777" w:rsidR="003758B0" w:rsidRDefault="003758B0" w:rsidP="007B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8679"/>
      <w:gridCol w:w="1242"/>
    </w:tblGrid>
    <w:tr w:rsidR="00500B6D" w:rsidRPr="009F3FB9" w14:paraId="06B547D3" w14:textId="77777777" w:rsidTr="00E35844">
      <w:tc>
        <w:tcPr>
          <w:tcW w:w="4374" w:type="pct"/>
        </w:tcPr>
        <w:p w14:paraId="07CD5651" w14:textId="079429B3" w:rsidR="00500B6D" w:rsidRPr="001C7E38" w:rsidRDefault="00500B6D" w:rsidP="004A5E1F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</w:pP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Редакция 0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1</w:t>
          </w: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с</w:t>
          </w: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 xml:space="preserve"> </w:t>
          </w:r>
          <w:r w:rsidR="00227C0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10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.</w:t>
          </w:r>
          <w:r w:rsidR="00227C0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01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.202</w:t>
          </w:r>
          <w:r w:rsidR="00227C0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6</w:t>
          </w:r>
        </w:p>
      </w:tc>
      <w:tc>
        <w:tcPr>
          <w:tcW w:w="626" w:type="pct"/>
        </w:tcPr>
        <w:p w14:paraId="6B751BB8" w14:textId="77777777" w:rsidR="00500B6D" w:rsidRPr="00FC75AD" w:rsidRDefault="00500B6D" w:rsidP="006F5C67">
          <w:pPr>
            <w:spacing w:after="0" w:line="240" w:lineRule="auto"/>
            <w:ind w:hanging="39"/>
            <w:rPr>
              <w:rFonts w:ascii="Times New Roman" w:hAnsi="Times New Roman" w:cs="Times New Roman"/>
              <w:sz w:val="18"/>
              <w:szCs w:val="18"/>
            </w:rPr>
          </w:pPr>
          <w:r w:rsidRPr="00FC75AD">
            <w:rPr>
              <w:rFonts w:ascii="Times New Roman" w:hAnsi="Times New Roman" w:cs="Times New Roman"/>
              <w:sz w:val="18"/>
              <w:szCs w:val="18"/>
            </w:rPr>
            <w:t xml:space="preserve">Стр. 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instrText xml:space="preserve"> PAGE </w:instrTex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5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instrText xml:space="preserve"> NUMPAGES </w:instrTex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5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7391255E" w14:textId="77777777" w:rsidR="00500B6D" w:rsidRPr="009F3FB9" w:rsidRDefault="00500B6D" w:rsidP="009F3FB9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5BB2" w14:textId="59BF1451" w:rsidR="00500B6D" w:rsidRPr="00E85226" w:rsidRDefault="00500B6D" w:rsidP="00A001C4">
    <w:pPr>
      <w:pStyle w:val="a8"/>
      <w:jc w:val="center"/>
      <w:rPr>
        <w:rFonts w:ascii="Times New Roman" w:hAnsi="Times New Roman" w:cs="Times New Roman"/>
        <w:b/>
        <w:sz w:val="28"/>
        <w:szCs w:val="28"/>
      </w:rPr>
    </w:pPr>
    <w:r w:rsidRPr="00E85226">
      <w:rPr>
        <w:rFonts w:ascii="Times New Roman" w:hAnsi="Times New Roman" w:cs="Times New Roman"/>
        <w:b/>
        <w:sz w:val="28"/>
        <w:szCs w:val="28"/>
      </w:rPr>
      <w:t>Минск, 20</w:t>
    </w:r>
    <w:r>
      <w:rPr>
        <w:rFonts w:ascii="Times New Roman" w:hAnsi="Times New Roman" w:cs="Times New Roman"/>
        <w:b/>
        <w:sz w:val="28"/>
        <w:szCs w:val="28"/>
      </w:rPr>
      <w:t>2</w:t>
    </w:r>
    <w:r w:rsidR="00A75A23">
      <w:rPr>
        <w:rFonts w:ascii="Times New Roman" w:hAnsi="Times New Roman" w:cs="Times New Roman"/>
        <w:b/>
        <w:sz w:val="28"/>
        <w:szCs w:val="2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B94F" w14:textId="77777777" w:rsidR="003758B0" w:rsidRDefault="003758B0" w:rsidP="007B00A2">
      <w:pPr>
        <w:spacing w:after="0" w:line="240" w:lineRule="auto"/>
      </w:pPr>
      <w:r>
        <w:separator/>
      </w:r>
    </w:p>
  </w:footnote>
  <w:footnote w:type="continuationSeparator" w:id="0">
    <w:p w14:paraId="2893D0D3" w14:textId="77777777" w:rsidR="003758B0" w:rsidRDefault="003758B0" w:rsidP="007B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4"/>
      <w:gridCol w:w="9247"/>
    </w:tblGrid>
    <w:tr w:rsidR="00500B6D" w14:paraId="50860DEA" w14:textId="77777777" w:rsidTr="008E57B0">
      <w:tc>
        <w:tcPr>
          <w:tcW w:w="674" w:type="dxa"/>
        </w:tcPr>
        <w:p w14:paraId="0F5084B4" w14:textId="77777777" w:rsidR="00500B6D" w:rsidRDefault="00500B6D" w:rsidP="004B64DF">
          <w:pPr>
            <w:pStyle w:val="a6"/>
            <w:tabs>
              <w:tab w:val="left" w:pos="7797"/>
            </w:tabs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41D0A412" wp14:editId="7C332D1D">
                <wp:extent cx="253365" cy="31496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vAlign w:val="bottom"/>
        </w:tcPr>
        <w:p w14:paraId="1EFFA5BD" w14:textId="6C13022C" w:rsidR="00500B6D" w:rsidRPr="004A5E1F" w:rsidRDefault="00500B6D" w:rsidP="004B64DF">
          <w:pPr>
            <w:pStyle w:val="a6"/>
            <w:tabs>
              <w:tab w:val="left" w:pos="7797"/>
            </w:tabs>
            <w:jc w:val="right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РОА 0</w:t>
          </w:r>
          <w:r w:rsidR="00867267">
            <w:rPr>
              <w:rFonts w:ascii="Times New Roman" w:hAnsi="Times New Roman"/>
              <w:b/>
              <w:sz w:val="24"/>
              <w:szCs w:val="24"/>
              <w:lang w:val="ru-RU"/>
            </w:rPr>
            <w:t>9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-202</w:t>
          </w:r>
          <w:r w:rsidR="00227C0D">
            <w:rPr>
              <w:rFonts w:ascii="Times New Roman" w:hAnsi="Times New Roman"/>
              <w:b/>
              <w:sz w:val="24"/>
              <w:szCs w:val="24"/>
              <w:lang w:val="ru-RU"/>
            </w:rPr>
            <w:t>6</w:t>
          </w:r>
        </w:p>
      </w:tc>
    </w:tr>
  </w:tbl>
  <w:p w14:paraId="6D54658D" w14:textId="388AB3CB" w:rsidR="00500B6D" w:rsidRPr="009F3FB9" w:rsidRDefault="00500B6D">
    <w:pPr>
      <w:pStyle w:val="a6"/>
      <w:rPr>
        <w:sz w:val="2"/>
        <w:szCs w:val="2"/>
      </w:rPr>
    </w:pPr>
    <w:r w:rsidRPr="002579D4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CED97" wp14:editId="0AEA0E29">
              <wp:simplePos x="0" y="0"/>
              <wp:positionH relativeFrom="leftMargin">
                <wp:posOffset>157480</wp:posOffset>
              </wp:positionH>
              <wp:positionV relativeFrom="paragraph">
                <wp:posOffset>302260</wp:posOffset>
              </wp:positionV>
              <wp:extent cx="638175" cy="6781800"/>
              <wp:effectExtent l="0" t="0" r="9525" b="0"/>
              <wp:wrapSquare wrapText="bothSides"/>
              <wp:docPr id="191537046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78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526C5" w14:textId="77777777" w:rsidR="00500B6D" w:rsidRPr="002579D4" w:rsidRDefault="00500B6D" w:rsidP="005944F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 w:rsidRPr="002579D4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0C5D2684" w14:textId="77777777" w:rsidR="00500B6D" w:rsidRPr="007F0C58" w:rsidRDefault="00500B6D" w:rsidP="005944FE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 w:rsidRPr="00DB16E6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Со</w:t>
                          </w:r>
                          <w:r w:rsidRPr="007F0C58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CED9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2.4pt;margin-top:23.8pt;width:50.25pt;height:5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" stroked="f">
              <v:textbox style="layout-flow:vertical;mso-layout-flow-alt:bottom-to-top">
                <w:txbxContent>
                  <w:p w14:paraId="3F7526C5" w14:textId="77777777" w:rsidR="00500B6D" w:rsidRPr="002579D4" w:rsidRDefault="00500B6D" w:rsidP="005944F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 w:rsidRPr="002579D4">
                      <w:rPr>
                        <w:rFonts w:ascii="Times New Roman" w:hAnsi="Times New Roman" w:cs="Times New Roman"/>
                        <w:i/>
                        <w:iCs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0C5D2684" w14:textId="77777777" w:rsidR="00500B6D" w:rsidRPr="007F0C58" w:rsidRDefault="00500B6D" w:rsidP="005944FE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 w:rsidRPr="00DB16E6">
                      <w:rPr>
                        <w:rFonts w:ascii="Times New Roman" w:hAnsi="Times New Roman" w:cs="Times New Roman"/>
                        <w:i/>
                        <w:iCs/>
                      </w:rPr>
                      <w:t>Со</w:t>
                    </w:r>
                    <w:r w:rsidRPr="007F0C58">
                      <w:rPr>
                        <w:rFonts w:ascii="Times New Roman" w:hAnsi="Times New Roman" w:cs="Times New Roman"/>
                        <w:i/>
                        <w:iCs/>
                      </w:rPr>
                      <w:t>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75"/>
      <w:gridCol w:w="9046"/>
    </w:tblGrid>
    <w:tr w:rsidR="00500B6D" w:rsidRPr="00D25091" w14:paraId="0A48F51E" w14:textId="77777777" w:rsidTr="0079381B">
      <w:trPr>
        <w:trHeight w:val="711"/>
      </w:trPr>
      <w:tc>
        <w:tcPr>
          <w:tcW w:w="441" w:type="pct"/>
          <w:tcBorders>
            <w:bottom w:val="threeDEmboss" w:sz="12" w:space="0" w:color="auto"/>
          </w:tcBorders>
          <w:hideMark/>
        </w:tcPr>
        <w:p w14:paraId="6FC20B8C" w14:textId="77777777" w:rsidR="00500B6D" w:rsidRPr="00D25091" w:rsidRDefault="00500B6D" w:rsidP="008E57B0">
          <w:pPr>
            <w:pStyle w:val="ac"/>
            <w:keepNext/>
            <w:keepLines/>
            <w:jc w:val="right"/>
            <w:rPr>
              <w:rFonts w:ascii="Times New Roman" w:hAnsi="Times New Roman"/>
              <w:b/>
              <w:sz w:val="24"/>
              <w:szCs w:val="24"/>
            </w:rPr>
          </w:pPr>
          <w:r w:rsidRPr="00B03280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4974E3E9" wp14:editId="2458454D">
                <wp:extent cx="405765" cy="513715"/>
                <wp:effectExtent l="0" t="0" r="0" b="635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9" w:type="pct"/>
          <w:tcBorders>
            <w:bottom w:val="threeDEmboss" w:sz="12" w:space="0" w:color="auto"/>
          </w:tcBorders>
          <w:vAlign w:val="center"/>
        </w:tcPr>
        <w:p w14:paraId="0241E862" w14:textId="77777777" w:rsidR="00500B6D" w:rsidRPr="00D25091" w:rsidRDefault="00500B6D" w:rsidP="008E57B0">
          <w:pPr>
            <w:pStyle w:val="ac"/>
            <w:keepNext/>
            <w:keepLines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25091">
            <w:rPr>
              <w:rFonts w:ascii="Times New Roman" w:hAnsi="Times New Roman"/>
              <w:b/>
              <w:sz w:val="24"/>
              <w:szCs w:val="24"/>
            </w:rPr>
            <w:t>РЕСПУБЛИКАНСКОЕ УНИТАРНОЕ ПРЕДПРИЯТИЕ</w:t>
          </w:r>
        </w:p>
        <w:p w14:paraId="357CA815" w14:textId="77777777" w:rsidR="00500B6D" w:rsidRPr="00D25091" w:rsidRDefault="00500B6D" w:rsidP="008E57B0">
          <w:pPr>
            <w:pStyle w:val="ac"/>
            <w:keepNext/>
            <w:keepLines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25091">
            <w:rPr>
              <w:rFonts w:ascii="Times New Roman" w:hAnsi="Times New Roman"/>
              <w:b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F02EF4" w14:textId="2F273D4C" w:rsidR="00500B6D" w:rsidRDefault="00500B6D" w:rsidP="00071836">
    <w:pPr>
      <w:pStyle w:val="a6"/>
    </w:pPr>
    <w:r w:rsidRPr="002579D4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674CFA" wp14:editId="799DD0CB">
              <wp:simplePos x="0" y="0"/>
              <wp:positionH relativeFrom="leftMargin">
                <wp:posOffset>314325</wp:posOffset>
              </wp:positionH>
              <wp:positionV relativeFrom="paragraph">
                <wp:posOffset>316865</wp:posOffset>
              </wp:positionV>
              <wp:extent cx="638175" cy="6781800"/>
              <wp:effectExtent l="0" t="0" r="952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78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E1D1D" w14:textId="77777777" w:rsidR="00500B6D" w:rsidRPr="002579D4" w:rsidRDefault="00500B6D" w:rsidP="002579D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bookmarkStart w:id="18" w:name="_Hlk212448158"/>
                          <w:bookmarkStart w:id="19" w:name="_Hlk212448159"/>
                          <w:r w:rsidRPr="002579D4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31BFB89A" w14:textId="77777777" w:rsidR="00500B6D" w:rsidRPr="007F0C58" w:rsidRDefault="00500B6D" w:rsidP="002579D4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 w:rsidRPr="007F0C58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Сохраненный или распечатанный документ не является контрольным экземпляром</w:t>
                          </w:r>
                          <w:bookmarkEnd w:id="18"/>
                          <w:bookmarkEnd w:id="19"/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74C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.75pt;margin-top:24.95pt;width:50.25pt;height:5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" stroked="f">
              <v:textbox style="layout-flow:vertical;mso-layout-flow-alt:bottom-to-top">
                <w:txbxContent>
                  <w:p w14:paraId="4A4E1D1D" w14:textId="77777777" w:rsidR="00500B6D" w:rsidRPr="002579D4" w:rsidRDefault="00500B6D" w:rsidP="002579D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bookmarkStart w:id="20" w:name="_Hlk212448158"/>
                    <w:bookmarkStart w:id="21" w:name="_Hlk212448159"/>
                    <w:r w:rsidRPr="002579D4">
                      <w:rPr>
                        <w:rFonts w:ascii="Times New Roman" w:hAnsi="Times New Roman" w:cs="Times New Roman"/>
                        <w:i/>
                        <w:iCs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31BFB89A" w14:textId="77777777" w:rsidR="00500B6D" w:rsidRPr="007F0C58" w:rsidRDefault="00500B6D" w:rsidP="002579D4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 w:rsidRPr="007F0C58">
                      <w:rPr>
                        <w:rFonts w:ascii="Times New Roman" w:hAnsi="Times New Roman" w:cs="Times New Roman"/>
                        <w:i/>
                        <w:iCs/>
                      </w:rPr>
                      <w:t>Сохраненный или распечатанный документ не является контрольным экземпляром</w:t>
                    </w:r>
                    <w:bookmarkEnd w:id="20"/>
                    <w:bookmarkEnd w:id="21"/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8EC"/>
    <w:multiLevelType w:val="hybridMultilevel"/>
    <w:tmpl w:val="87DC795C"/>
    <w:lvl w:ilvl="0" w:tplc="CAA47CBA">
      <w:start w:val="1"/>
      <w:numFmt w:val="decimal"/>
      <w:lvlText w:val="%1."/>
      <w:lvlJc w:val="left"/>
      <w:pPr>
        <w:ind w:left="4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8" w:hanging="360"/>
      </w:pPr>
    </w:lvl>
    <w:lvl w:ilvl="2" w:tplc="0419001B" w:tentative="1">
      <w:start w:val="1"/>
      <w:numFmt w:val="lowerRoman"/>
      <w:lvlText w:val="%3."/>
      <w:lvlJc w:val="right"/>
      <w:pPr>
        <w:ind w:left="6338" w:hanging="180"/>
      </w:pPr>
    </w:lvl>
    <w:lvl w:ilvl="3" w:tplc="0419000F" w:tentative="1">
      <w:start w:val="1"/>
      <w:numFmt w:val="decimal"/>
      <w:lvlText w:val="%4."/>
      <w:lvlJc w:val="left"/>
      <w:pPr>
        <w:ind w:left="7058" w:hanging="360"/>
      </w:pPr>
    </w:lvl>
    <w:lvl w:ilvl="4" w:tplc="04190019" w:tentative="1">
      <w:start w:val="1"/>
      <w:numFmt w:val="lowerLetter"/>
      <w:lvlText w:val="%5."/>
      <w:lvlJc w:val="left"/>
      <w:pPr>
        <w:ind w:left="7778" w:hanging="360"/>
      </w:pPr>
    </w:lvl>
    <w:lvl w:ilvl="5" w:tplc="0419001B" w:tentative="1">
      <w:start w:val="1"/>
      <w:numFmt w:val="lowerRoman"/>
      <w:lvlText w:val="%6."/>
      <w:lvlJc w:val="right"/>
      <w:pPr>
        <w:ind w:left="8498" w:hanging="180"/>
      </w:pPr>
    </w:lvl>
    <w:lvl w:ilvl="6" w:tplc="0419000F" w:tentative="1">
      <w:start w:val="1"/>
      <w:numFmt w:val="decimal"/>
      <w:lvlText w:val="%7."/>
      <w:lvlJc w:val="left"/>
      <w:pPr>
        <w:ind w:left="9218" w:hanging="360"/>
      </w:pPr>
    </w:lvl>
    <w:lvl w:ilvl="7" w:tplc="04190019" w:tentative="1">
      <w:start w:val="1"/>
      <w:numFmt w:val="lowerLetter"/>
      <w:lvlText w:val="%8."/>
      <w:lvlJc w:val="left"/>
      <w:pPr>
        <w:ind w:left="9938" w:hanging="360"/>
      </w:pPr>
    </w:lvl>
    <w:lvl w:ilvl="8" w:tplc="0419001B" w:tentative="1">
      <w:start w:val="1"/>
      <w:numFmt w:val="lowerRoman"/>
      <w:lvlText w:val="%9."/>
      <w:lvlJc w:val="right"/>
      <w:pPr>
        <w:ind w:left="10658" w:hanging="180"/>
      </w:pPr>
    </w:lvl>
  </w:abstractNum>
  <w:abstractNum w:abstractNumId="1" w15:restartNumberingAfterBreak="0">
    <w:nsid w:val="01DE56C9"/>
    <w:multiLevelType w:val="hybridMultilevel"/>
    <w:tmpl w:val="B246CFCA"/>
    <w:lvl w:ilvl="0" w:tplc="4A00695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DD0B43"/>
    <w:multiLevelType w:val="multilevel"/>
    <w:tmpl w:val="7C8C9B1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8FC57AB"/>
    <w:multiLevelType w:val="multilevel"/>
    <w:tmpl w:val="1BE2303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4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1050B5"/>
    <w:multiLevelType w:val="multilevel"/>
    <w:tmpl w:val="5052A90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CE01D88"/>
    <w:multiLevelType w:val="multilevel"/>
    <w:tmpl w:val="96A6F8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4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B931BF"/>
    <w:multiLevelType w:val="multilevel"/>
    <w:tmpl w:val="B50C2C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061F4F"/>
    <w:multiLevelType w:val="hybridMultilevel"/>
    <w:tmpl w:val="9384944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0118D"/>
    <w:multiLevelType w:val="hybridMultilevel"/>
    <w:tmpl w:val="FCF048E0"/>
    <w:lvl w:ilvl="0" w:tplc="C0480F0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420C85"/>
    <w:multiLevelType w:val="multilevel"/>
    <w:tmpl w:val="12F495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0B90C05"/>
    <w:multiLevelType w:val="hybridMultilevel"/>
    <w:tmpl w:val="A22E478C"/>
    <w:lvl w:ilvl="0" w:tplc="C688F71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394E5A"/>
    <w:multiLevelType w:val="multilevel"/>
    <w:tmpl w:val="F42CE868"/>
    <w:lvl w:ilvl="0">
      <w:start w:val="1"/>
      <w:numFmt w:val="decimal"/>
      <w:lvlText w:val="%1-"/>
      <w:lvlJc w:val="left"/>
    </w:lvl>
    <w:lvl w:ilvl="1">
      <w:start w:val="3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lowerLetter"/>
      <w:lvlText w:val="(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63C49"/>
    <w:multiLevelType w:val="hybridMultilevel"/>
    <w:tmpl w:val="23001BE0"/>
    <w:lvl w:ilvl="0" w:tplc="447466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720EBA"/>
    <w:multiLevelType w:val="hybridMultilevel"/>
    <w:tmpl w:val="329ACC8E"/>
    <w:lvl w:ilvl="0" w:tplc="A1129914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C23105"/>
    <w:multiLevelType w:val="hybridMultilevel"/>
    <w:tmpl w:val="0664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E4D3A"/>
    <w:multiLevelType w:val="hybridMultilevel"/>
    <w:tmpl w:val="333C06D0"/>
    <w:lvl w:ilvl="0" w:tplc="FFFFFFFF">
      <w:start w:val="1"/>
      <w:numFmt w:val="decimal"/>
      <w:lvlText w:val="6.%1"/>
      <w:lvlJc w:val="left"/>
      <w:pPr>
        <w:ind w:left="72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F42"/>
    <w:multiLevelType w:val="hybridMultilevel"/>
    <w:tmpl w:val="C21EB0B0"/>
    <w:lvl w:ilvl="0" w:tplc="2F7620EE">
      <w:start w:val="1"/>
      <w:numFmt w:val="bullet"/>
      <w:lvlText w:val="—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FA807E5"/>
    <w:multiLevelType w:val="hybridMultilevel"/>
    <w:tmpl w:val="32A0873C"/>
    <w:lvl w:ilvl="0" w:tplc="2000000F">
      <w:start w:val="1"/>
      <w:numFmt w:val="decimal"/>
      <w:lvlText w:val="%1."/>
      <w:lvlJc w:val="left"/>
      <w:pPr>
        <w:ind w:left="8582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2FD50ED"/>
    <w:multiLevelType w:val="hybridMultilevel"/>
    <w:tmpl w:val="643EF4D0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22BF1"/>
    <w:multiLevelType w:val="hybridMultilevel"/>
    <w:tmpl w:val="92DEECA4"/>
    <w:lvl w:ilvl="0" w:tplc="794E0E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3160C2"/>
    <w:multiLevelType w:val="hybridMultilevel"/>
    <w:tmpl w:val="D7C2DE96"/>
    <w:lvl w:ilvl="0" w:tplc="C87253D8">
      <w:start w:val="1"/>
      <w:numFmt w:val="decimal"/>
      <w:lvlText w:val="%1"/>
      <w:lvlJc w:val="left"/>
      <w:pPr>
        <w:ind w:left="928" w:hanging="360"/>
      </w:pPr>
      <w:rPr>
        <w:rFonts w:hint="default"/>
        <w:b/>
        <w:i w:val="0"/>
        <w:iCs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42090FBA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B0482"/>
    <w:multiLevelType w:val="hybridMultilevel"/>
    <w:tmpl w:val="C2605A06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3375A"/>
    <w:multiLevelType w:val="hybridMultilevel"/>
    <w:tmpl w:val="324AA788"/>
    <w:lvl w:ilvl="0" w:tplc="B5A05200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92850"/>
    <w:multiLevelType w:val="hybridMultilevel"/>
    <w:tmpl w:val="43F2EF28"/>
    <w:lvl w:ilvl="0" w:tplc="C3341AA8">
      <w:start w:val="1"/>
      <w:numFmt w:val="decimal"/>
      <w:lvlText w:val="1.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6F031A4"/>
    <w:multiLevelType w:val="hybridMultilevel"/>
    <w:tmpl w:val="333C06D0"/>
    <w:lvl w:ilvl="0" w:tplc="FFFFFFFF">
      <w:start w:val="1"/>
      <w:numFmt w:val="decimal"/>
      <w:lvlText w:val="6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33C3C"/>
    <w:multiLevelType w:val="hybridMultilevel"/>
    <w:tmpl w:val="643EF4D0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A4146"/>
    <w:multiLevelType w:val="hybridMultilevel"/>
    <w:tmpl w:val="D4EE3090"/>
    <w:lvl w:ilvl="0" w:tplc="3C76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A0E46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84C7A"/>
    <w:multiLevelType w:val="hybridMultilevel"/>
    <w:tmpl w:val="BA421BB4"/>
    <w:lvl w:ilvl="0" w:tplc="794E0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09B0D58"/>
    <w:multiLevelType w:val="multilevel"/>
    <w:tmpl w:val="B50C2C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4B0884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C0960"/>
    <w:multiLevelType w:val="multilevel"/>
    <w:tmpl w:val="B50C2C8C"/>
    <w:styleLink w:val="a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3" w15:restartNumberingAfterBreak="0">
    <w:nsid w:val="5F0A4B4D"/>
    <w:multiLevelType w:val="hybridMultilevel"/>
    <w:tmpl w:val="14D20C48"/>
    <w:lvl w:ilvl="0" w:tplc="5672DE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2E66EE4"/>
    <w:multiLevelType w:val="hybridMultilevel"/>
    <w:tmpl w:val="E84AEE7E"/>
    <w:lvl w:ilvl="0" w:tplc="5672D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8153C58"/>
    <w:multiLevelType w:val="multilevel"/>
    <w:tmpl w:val="8550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6A766EB5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8C21F4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43082"/>
    <w:multiLevelType w:val="hybridMultilevel"/>
    <w:tmpl w:val="6CD49586"/>
    <w:lvl w:ilvl="0" w:tplc="BDE47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5D6EB9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C25"/>
    <w:multiLevelType w:val="hybridMultilevel"/>
    <w:tmpl w:val="3CC858B6"/>
    <w:lvl w:ilvl="0" w:tplc="E4121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9BB3F67"/>
    <w:multiLevelType w:val="hybridMultilevel"/>
    <w:tmpl w:val="C2605A06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0701"/>
    <w:multiLevelType w:val="hybridMultilevel"/>
    <w:tmpl w:val="0B7264A0"/>
    <w:lvl w:ilvl="0" w:tplc="7B6088BA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3121A"/>
    <w:multiLevelType w:val="hybridMultilevel"/>
    <w:tmpl w:val="59CEB700"/>
    <w:lvl w:ilvl="0" w:tplc="F20A1EE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F581C9F"/>
    <w:multiLevelType w:val="hybridMultilevel"/>
    <w:tmpl w:val="4B9298E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350376327">
    <w:abstractNumId w:val="14"/>
  </w:num>
  <w:num w:numId="2" w16cid:durableId="127552400">
    <w:abstractNumId w:val="11"/>
  </w:num>
  <w:num w:numId="3" w16cid:durableId="1121414985">
    <w:abstractNumId w:val="5"/>
  </w:num>
  <w:num w:numId="4" w16cid:durableId="913011935">
    <w:abstractNumId w:val="3"/>
  </w:num>
  <w:num w:numId="5" w16cid:durableId="1698893696">
    <w:abstractNumId w:val="44"/>
  </w:num>
  <w:num w:numId="6" w16cid:durableId="1152480173">
    <w:abstractNumId w:val="16"/>
  </w:num>
  <w:num w:numId="7" w16cid:durableId="889924226">
    <w:abstractNumId w:val="0"/>
  </w:num>
  <w:num w:numId="8" w16cid:durableId="2040934951">
    <w:abstractNumId w:val="12"/>
  </w:num>
  <w:num w:numId="9" w16cid:durableId="1010644397">
    <w:abstractNumId w:val="45"/>
  </w:num>
  <w:num w:numId="10" w16cid:durableId="1235431464">
    <w:abstractNumId w:val="10"/>
  </w:num>
  <w:num w:numId="11" w16cid:durableId="9301595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4273241">
    <w:abstractNumId w:val="32"/>
  </w:num>
  <w:num w:numId="13" w16cid:durableId="802041068">
    <w:abstractNumId w:val="39"/>
  </w:num>
  <w:num w:numId="14" w16cid:durableId="1690258595">
    <w:abstractNumId w:val="1"/>
  </w:num>
  <w:num w:numId="15" w16cid:durableId="209735573">
    <w:abstractNumId w:val="41"/>
  </w:num>
  <w:num w:numId="16" w16cid:durableId="808478347">
    <w:abstractNumId w:val="17"/>
  </w:num>
  <w:num w:numId="17" w16cid:durableId="226697170">
    <w:abstractNumId w:val="24"/>
  </w:num>
  <w:num w:numId="18" w16cid:durableId="1482186495">
    <w:abstractNumId w:val="35"/>
  </w:num>
  <w:num w:numId="19" w16cid:durableId="1394545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5620196">
    <w:abstractNumId w:val="27"/>
  </w:num>
  <w:num w:numId="21" w16cid:durableId="1769539859">
    <w:abstractNumId w:val="34"/>
  </w:num>
  <w:num w:numId="22" w16cid:durableId="856231416">
    <w:abstractNumId w:val="37"/>
  </w:num>
  <w:num w:numId="23" w16cid:durableId="753823353">
    <w:abstractNumId w:val="43"/>
  </w:num>
  <w:num w:numId="24" w16cid:durableId="1590846866">
    <w:abstractNumId w:val="23"/>
  </w:num>
  <w:num w:numId="25" w16cid:durableId="323243439">
    <w:abstractNumId w:val="13"/>
  </w:num>
  <w:num w:numId="26" w16cid:durableId="1327786887">
    <w:abstractNumId w:val="28"/>
  </w:num>
  <w:num w:numId="27" w16cid:durableId="1214000228">
    <w:abstractNumId w:val="31"/>
  </w:num>
  <w:num w:numId="28" w16cid:durableId="578297099">
    <w:abstractNumId w:val="21"/>
  </w:num>
  <w:num w:numId="29" w16cid:durableId="1825313411">
    <w:abstractNumId w:val="7"/>
  </w:num>
  <w:num w:numId="30" w16cid:durableId="1098910314">
    <w:abstractNumId w:val="42"/>
  </w:num>
  <w:num w:numId="31" w16cid:durableId="458690978">
    <w:abstractNumId w:val="15"/>
  </w:num>
  <w:num w:numId="32" w16cid:durableId="1521898292">
    <w:abstractNumId w:val="25"/>
  </w:num>
  <w:num w:numId="33" w16cid:durableId="792359820">
    <w:abstractNumId w:val="18"/>
  </w:num>
  <w:num w:numId="34" w16cid:durableId="336540256">
    <w:abstractNumId w:val="22"/>
  </w:num>
  <w:num w:numId="35" w16cid:durableId="569729797">
    <w:abstractNumId w:val="20"/>
  </w:num>
  <w:num w:numId="36" w16cid:durableId="625163841">
    <w:abstractNumId w:val="40"/>
  </w:num>
  <w:num w:numId="37" w16cid:durableId="1957906035">
    <w:abstractNumId w:val="19"/>
  </w:num>
  <w:num w:numId="38" w16cid:durableId="603541643">
    <w:abstractNumId w:val="36"/>
  </w:num>
  <w:num w:numId="39" w16cid:durableId="1075931144">
    <w:abstractNumId w:val="38"/>
  </w:num>
  <w:num w:numId="40" w16cid:durableId="1756703122">
    <w:abstractNumId w:val="2"/>
  </w:num>
  <w:num w:numId="41" w16cid:durableId="954024022">
    <w:abstractNumId w:val="29"/>
  </w:num>
  <w:num w:numId="42" w16cid:durableId="2099521149">
    <w:abstractNumId w:val="4"/>
  </w:num>
  <w:num w:numId="43" w16cid:durableId="570846672">
    <w:abstractNumId w:val="26"/>
  </w:num>
  <w:num w:numId="44" w16cid:durableId="1398169454">
    <w:abstractNumId w:val="8"/>
  </w:num>
  <w:num w:numId="45" w16cid:durableId="418261689">
    <w:abstractNumId w:val="33"/>
  </w:num>
  <w:num w:numId="46" w16cid:durableId="11665580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45"/>
    <w:rsid w:val="00003BA2"/>
    <w:rsid w:val="000060DB"/>
    <w:rsid w:val="000061BB"/>
    <w:rsid w:val="000100CD"/>
    <w:rsid w:val="00020045"/>
    <w:rsid w:val="00023F98"/>
    <w:rsid w:val="00027F65"/>
    <w:rsid w:val="00030AAE"/>
    <w:rsid w:val="0003457B"/>
    <w:rsid w:val="00035A24"/>
    <w:rsid w:val="00040C78"/>
    <w:rsid w:val="00043ABC"/>
    <w:rsid w:val="00043B7C"/>
    <w:rsid w:val="00045CB5"/>
    <w:rsid w:val="00052F9D"/>
    <w:rsid w:val="000538FD"/>
    <w:rsid w:val="00053CA4"/>
    <w:rsid w:val="00054F35"/>
    <w:rsid w:val="0006055B"/>
    <w:rsid w:val="000618D0"/>
    <w:rsid w:val="00062C58"/>
    <w:rsid w:val="00062CFC"/>
    <w:rsid w:val="00063464"/>
    <w:rsid w:val="00064341"/>
    <w:rsid w:val="00066417"/>
    <w:rsid w:val="000708DE"/>
    <w:rsid w:val="0007161C"/>
    <w:rsid w:val="00071836"/>
    <w:rsid w:val="0007311B"/>
    <w:rsid w:val="000837AC"/>
    <w:rsid w:val="00086A9D"/>
    <w:rsid w:val="0009103A"/>
    <w:rsid w:val="000930D7"/>
    <w:rsid w:val="000949E9"/>
    <w:rsid w:val="0009571B"/>
    <w:rsid w:val="000A2841"/>
    <w:rsid w:val="000A52A0"/>
    <w:rsid w:val="000A6D8F"/>
    <w:rsid w:val="000B137F"/>
    <w:rsid w:val="000B31AD"/>
    <w:rsid w:val="000B6AF6"/>
    <w:rsid w:val="000C12CA"/>
    <w:rsid w:val="000C15C7"/>
    <w:rsid w:val="000C2D4B"/>
    <w:rsid w:val="000C4664"/>
    <w:rsid w:val="000C4DD3"/>
    <w:rsid w:val="000C5A63"/>
    <w:rsid w:val="000C62F3"/>
    <w:rsid w:val="000D358B"/>
    <w:rsid w:val="000D57B4"/>
    <w:rsid w:val="000D6E66"/>
    <w:rsid w:val="000E216A"/>
    <w:rsid w:val="000E36D4"/>
    <w:rsid w:val="000E6291"/>
    <w:rsid w:val="000F0474"/>
    <w:rsid w:val="000F2D16"/>
    <w:rsid w:val="000F30ED"/>
    <w:rsid w:val="000F4549"/>
    <w:rsid w:val="001035E7"/>
    <w:rsid w:val="001046AA"/>
    <w:rsid w:val="00105659"/>
    <w:rsid w:val="00111802"/>
    <w:rsid w:val="0011506E"/>
    <w:rsid w:val="00121F8E"/>
    <w:rsid w:val="00123460"/>
    <w:rsid w:val="00131FA5"/>
    <w:rsid w:val="0014063E"/>
    <w:rsid w:val="00151373"/>
    <w:rsid w:val="00157C10"/>
    <w:rsid w:val="0016276B"/>
    <w:rsid w:val="00165D75"/>
    <w:rsid w:val="00166495"/>
    <w:rsid w:val="00166997"/>
    <w:rsid w:val="00166A44"/>
    <w:rsid w:val="0017600F"/>
    <w:rsid w:val="00181A23"/>
    <w:rsid w:val="00183581"/>
    <w:rsid w:val="00193038"/>
    <w:rsid w:val="001938AA"/>
    <w:rsid w:val="00194E3F"/>
    <w:rsid w:val="00195FFF"/>
    <w:rsid w:val="0019746F"/>
    <w:rsid w:val="001A1C14"/>
    <w:rsid w:val="001A326D"/>
    <w:rsid w:val="001A55DD"/>
    <w:rsid w:val="001B5002"/>
    <w:rsid w:val="001B74D4"/>
    <w:rsid w:val="001C05A0"/>
    <w:rsid w:val="001C143A"/>
    <w:rsid w:val="001C284D"/>
    <w:rsid w:val="001C547B"/>
    <w:rsid w:val="001C7C50"/>
    <w:rsid w:val="001C7E38"/>
    <w:rsid w:val="001D4B0F"/>
    <w:rsid w:val="001D5DBC"/>
    <w:rsid w:val="001D5F34"/>
    <w:rsid w:val="001D64F3"/>
    <w:rsid w:val="001D7AE5"/>
    <w:rsid w:val="001E0D4D"/>
    <w:rsid w:val="001F5C81"/>
    <w:rsid w:val="001F7082"/>
    <w:rsid w:val="001F7184"/>
    <w:rsid w:val="001F7BAE"/>
    <w:rsid w:val="00201D6E"/>
    <w:rsid w:val="002033D8"/>
    <w:rsid w:val="002040EB"/>
    <w:rsid w:val="002042DE"/>
    <w:rsid w:val="00204368"/>
    <w:rsid w:val="002053E9"/>
    <w:rsid w:val="002059B6"/>
    <w:rsid w:val="00205C0E"/>
    <w:rsid w:val="002068EF"/>
    <w:rsid w:val="00214237"/>
    <w:rsid w:val="0022051B"/>
    <w:rsid w:val="002211BB"/>
    <w:rsid w:val="00225615"/>
    <w:rsid w:val="00226577"/>
    <w:rsid w:val="00226C39"/>
    <w:rsid w:val="0022777D"/>
    <w:rsid w:val="00227C0D"/>
    <w:rsid w:val="00231383"/>
    <w:rsid w:val="002321A8"/>
    <w:rsid w:val="002332D6"/>
    <w:rsid w:val="00237397"/>
    <w:rsid w:val="00237D6A"/>
    <w:rsid w:val="002411CB"/>
    <w:rsid w:val="002442EB"/>
    <w:rsid w:val="00245981"/>
    <w:rsid w:val="0025154A"/>
    <w:rsid w:val="002524D4"/>
    <w:rsid w:val="002528A2"/>
    <w:rsid w:val="0025594A"/>
    <w:rsid w:val="00255F23"/>
    <w:rsid w:val="0025602C"/>
    <w:rsid w:val="002579D4"/>
    <w:rsid w:val="00261084"/>
    <w:rsid w:val="00261250"/>
    <w:rsid w:val="002627ED"/>
    <w:rsid w:val="002630AD"/>
    <w:rsid w:val="0026457E"/>
    <w:rsid w:val="002654C0"/>
    <w:rsid w:val="00267D7F"/>
    <w:rsid w:val="002705D7"/>
    <w:rsid w:val="00276B6C"/>
    <w:rsid w:val="00277BE0"/>
    <w:rsid w:val="00277FED"/>
    <w:rsid w:val="00280DF7"/>
    <w:rsid w:val="00284699"/>
    <w:rsid w:val="00284B64"/>
    <w:rsid w:val="00284E88"/>
    <w:rsid w:val="00287F86"/>
    <w:rsid w:val="002911F8"/>
    <w:rsid w:val="00293143"/>
    <w:rsid w:val="00294C51"/>
    <w:rsid w:val="002A2B56"/>
    <w:rsid w:val="002A3CF8"/>
    <w:rsid w:val="002A68ED"/>
    <w:rsid w:val="002B0A59"/>
    <w:rsid w:val="002C020B"/>
    <w:rsid w:val="002C1B65"/>
    <w:rsid w:val="002C3577"/>
    <w:rsid w:val="002C3D31"/>
    <w:rsid w:val="002C3DB1"/>
    <w:rsid w:val="002D43AB"/>
    <w:rsid w:val="002D76A6"/>
    <w:rsid w:val="002E035C"/>
    <w:rsid w:val="002E61FB"/>
    <w:rsid w:val="002F0D43"/>
    <w:rsid w:val="002F350A"/>
    <w:rsid w:val="002F4112"/>
    <w:rsid w:val="00300C68"/>
    <w:rsid w:val="003016F2"/>
    <w:rsid w:val="00301BB7"/>
    <w:rsid w:val="00303F96"/>
    <w:rsid w:val="00306CA7"/>
    <w:rsid w:val="0031001F"/>
    <w:rsid w:val="00310A43"/>
    <w:rsid w:val="00311263"/>
    <w:rsid w:val="00312087"/>
    <w:rsid w:val="003121F4"/>
    <w:rsid w:val="00315ED4"/>
    <w:rsid w:val="003177C4"/>
    <w:rsid w:val="0031780D"/>
    <w:rsid w:val="003204C0"/>
    <w:rsid w:val="00321DF5"/>
    <w:rsid w:val="00330AB4"/>
    <w:rsid w:val="00331CCF"/>
    <w:rsid w:val="00333A50"/>
    <w:rsid w:val="00336C4E"/>
    <w:rsid w:val="00340940"/>
    <w:rsid w:val="003563C5"/>
    <w:rsid w:val="0035726E"/>
    <w:rsid w:val="00360102"/>
    <w:rsid w:val="003649F8"/>
    <w:rsid w:val="003666AB"/>
    <w:rsid w:val="00372BBC"/>
    <w:rsid w:val="003753D3"/>
    <w:rsid w:val="003758B0"/>
    <w:rsid w:val="00384A06"/>
    <w:rsid w:val="00395018"/>
    <w:rsid w:val="00396FB6"/>
    <w:rsid w:val="00397840"/>
    <w:rsid w:val="003A15C7"/>
    <w:rsid w:val="003A1D7E"/>
    <w:rsid w:val="003B2D5B"/>
    <w:rsid w:val="003B382A"/>
    <w:rsid w:val="003B3ECC"/>
    <w:rsid w:val="003B4C58"/>
    <w:rsid w:val="003C72EC"/>
    <w:rsid w:val="003D1DEE"/>
    <w:rsid w:val="003D692A"/>
    <w:rsid w:val="003E6935"/>
    <w:rsid w:val="003F36B3"/>
    <w:rsid w:val="003F598E"/>
    <w:rsid w:val="004034D4"/>
    <w:rsid w:val="004076F5"/>
    <w:rsid w:val="004158C1"/>
    <w:rsid w:val="0042127B"/>
    <w:rsid w:val="00422FF4"/>
    <w:rsid w:val="00431F3F"/>
    <w:rsid w:val="00433B16"/>
    <w:rsid w:val="00437A16"/>
    <w:rsid w:val="004409AC"/>
    <w:rsid w:val="0044516B"/>
    <w:rsid w:val="00447F65"/>
    <w:rsid w:val="004513E5"/>
    <w:rsid w:val="00452238"/>
    <w:rsid w:val="00453BC0"/>
    <w:rsid w:val="00454070"/>
    <w:rsid w:val="00455244"/>
    <w:rsid w:val="00457A6D"/>
    <w:rsid w:val="00462804"/>
    <w:rsid w:val="00467077"/>
    <w:rsid w:val="00474C32"/>
    <w:rsid w:val="00475536"/>
    <w:rsid w:val="00485B49"/>
    <w:rsid w:val="00487FDF"/>
    <w:rsid w:val="00491EDD"/>
    <w:rsid w:val="00492E69"/>
    <w:rsid w:val="00495F50"/>
    <w:rsid w:val="00497B2D"/>
    <w:rsid w:val="004A1BD2"/>
    <w:rsid w:val="004A2A20"/>
    <w:rsid w:val="004A419A"/>
    <w:rsid w:val="004A441F"/>
    <w:rsid w:val="004A5E1F"/>
    <w:rsid w:val="004B06B3"/>
    <w:rsid w:val="004B0C5F"/>
    <w:rsid w:val="004B3EC3"/>
    <w:rsid w:val="004B616E"/>
    <w:rsid w:val="004B64DF"/>
    <w:rsid w:val="004C0233"/>
    <w:rsid w:val="004C1C0F"/>
    <w:rsid w:val="004C3AC2"/>
    <w:rsid w:val="004C685B"/>
    <w:rsid w:val="004C6AE2"/>
    <w:rsid w:val="004D1136"/>
    <w:rsid w:val="004D4A6E"/>
    <w:rsid w:val="004E0A4C"/>
    <w:rsid w:val="004E16AE"/>
    <w:rsid w:val="004E25A9"/>
    <w:rsid w:val="004E424D"/>
    <w:rsid w:val="004E6D94"/>
    <w:rsid w:val="004F3151"/>
    <w:rsid w:val="004F4215"/>
    <w:rsid w:val="004F5BF3"/>
    <w:rsid w:val="004F743A"/>
    <w:rsid w:val="00500B6D"/>
    <w:rsid w:val="00504BF6"/>
    <w:rsid w:val="005116A2"/>
    <w:rsid w:val="00513609"/>
    <w:rsid w:val="005149B4"/>
    <w:rsid w:val="00517F41"/>
    <w:rsid w:val="00521F78"/>
    <w:rsid w:val="00526531"/>
    <w:rsid w:val="005268CB"/>
    <w:rsid w:val="00533541"/>
    <w:rsid w:val="0054188C"/>
    <w:rsid w:val="00542F7D"/>
    <w:rsid w:val="00546E45"/>
    <w:rsid w:val="00552DB4"/>
    <w:rsid w:val="00554F2A"/>
    <w:rsid w:val="005579C7"/>
    <w:rsid w:val="00561BC1"/>
    <w:rsid w:val="0056232E"/>
    <w:rsid w:val="00563CC2"/>
    <w:rsid w:val="00564462"/>
    <w:rsid w:val="00572957"/>
    <w:rsid w:val="005743D1"/>
    <w:rsid w:val="00581BA3"/>
    <w:rsid w:val="00587F07"/>
    <w:rsid w:val="00592C2B"/>
    <w:rsid w:val="0059325F"/>
    <w:rsid w:val="005944FE"/>
    <w:rsid w:val="00595408"/>
    <w:rsid w:val="005A1296"/>
    <w:rsid w:val="005A163D"/>
    <w:rsid w:val="005A6048"/>
    <w:rsid w:val="005B106A"/>
    <w:rsid w:val="005B1CBD"/>
    <w:rsid w:val="005B337A"/>
    <w:rsid w:val="005B4EE2"/>
    <w:rsid w:val="005B60E6"/>
    <w:rsid w:val="005C0DDF"/>
    <w:rsid w:val="005C24AF"/>
    <w:rsid w:val="005C4979"/>
    <w:rsid w:val="005C7ED3"/>
    <w:rsid w:val="005D1710"/>
    <w:rsid w:val="005D2549"/>
    <w:rsid w:val="005D34B4"/>
    <w:rsid w:val="005D7FDD"/>
    <w:rsid w:val="005E0D24"/>
    <w:rsid w:val="005E1F90"/>
    <w:rsid w:val="005E2B06"/>
    <w:rsid w:val="005E518E"/>
    <w:rsid w:val="005E6809"/>
    <w:rsid w:val="005E6BBD"/>
    <w:rsid w:val="005E71AE"/>
    <w:rsid w:val="005E71EB"/>
    <w:rsid w:val="005F00C2"/>
    <w:rsid w:val="005F13B7"/>
    <w:rsid w:val="005F28C9"/>
    <w:rsid w:val="005F5C82"/>
    <w:rsid w:val="006013EC"/>
    <w:rsid w:val="006030ED"/>
    <w:rsid w:val="00615FD5"/>
    <w:rsid w:val="006201F5"/>
    <w:rsid w:val="00620C39"/>
    <w:rsid w:val="00621ACC"/>
    <w:rsid w:val="0062580A"/>
    <w:rsid w:val="00630396"/>
    <w:rsid w:val="00636B68"/>
    <w:rsid w:val="0063743F"/>
    <w:rsid w:val="0064414B"/>
    <w:rsid w:val="006529A2"/>
    <w:rsid w:val="00652A51"/>
    <w:rsid w:val="00653A57"/>
    <w:rsid w:val="006566DE"/>
    <w:rsid w:val="006576EA"/>
    <w:rsid w:val="00660178"/>
    <w:rsid w:val="0066080B"/>
    <w:rsid w:val="0066113B"/>
    <w:rsid w:val="00661893"/>
    <w:rsid w:val="00661AF6"/>
    <w:rsid w:val="006654A4"/>
    <w:rsid w:val="00674D5A"/>
    <w:rsid w:val="006830BE"/>
    <w:rsid w:val="00685E5F"/>
    <w:rsid w:val="00693D35"/>
    <w:rsid w:val="00694B2F"/>
    <w:rsid w:val="00696248"/>
    <w:rsid w:val="006A10AF"/>
    <w:rsid w:val="006A730A"/>
    <w:rsid w:val="006B3933"/>
    <w:rsid w:val="006B7F7B"/>
    <w:rsid w:val="006C09E1"/>
    <w:rsid w:val="006C30F3"/>
    <w:rsid w:val="006C6552"/>
    <w:rsid w:val="006D0356"/>
    <w:rsid w:val="006D24B6"/>
    <w:rsid w:val="006D29F4"/>
    <w:rsid w:val="006D4024"/>
    <w:rsid w:val="006D51C7"/>
    <w:rsid w:val="006D657B"/>
    <w:rsid w:val="006E174C"/>
    <w:rsid w:val="006E1913"/>
    <w:rsid w:val="006E311C"/>
    <w:rsid w:val="006E330C"/>
    <w:rsid w:val="006E364E"/>
    <w:rsid w:val="006F2368"/>
    <w:rsid w:val="006F3DD6"/>
    <w:rsid w:val="006F400E"/>
    <w:rsid w:val="006F5207"/>
    <w:rsid w:val="006F5C67"/>
    <w:rsid w:val="006F621E"/>
    <w:rsid w:val="006F7F1D"/>
    <w:rsid w:val="00710F1A"/>
    <w:rsid w:val="007129D6"/>
    <w:rsid w:val="0071567F"/>
    <w:rsid w:val="007168F6"/>
    <w:rsid w:val="00717709"/>
    <w:rsid w:val="00720D33"/>
    <w:rsid w:val="00722C0F"/>
    <w:rsid w:val="007232E5"/>
    <w:rsid w:val="00724D32"/>
    <w:rsid w:val="00730002"/>
    <w:rsid w:val="00732463"/>
    <w:rsid w:val="00732D0C"/>
    <w:rsid w:val="00735A9E"/>
    <w:rsid w:val="00736279"/>
    <w:rsid w:val="007446FA"/>
    <w:rsid w:val="00745CED"/>
    <w:rsid w:val="00747BF7"/>
    <w:rsid w:val="007538ED"/>
    <w:rsid w:val="00753979"/>
    <w:rsid w:val="0075477C"/>
    <w:rsid w:val="00763436"/>
    <w:rsid w:val="00763EF0"/>
    <w:rsid w:val="0076474F"/>
    <w:rsid w:val="00766789"/>
    <w:rsid w:val="00767D23"/>
    <w:rsid w:val="00770294"/>
    <w:rsid w:val="00771E39"/>
    <w:rsid w:val="00772090"/>
    <w:rsid w:val="00773E53"/>
    <w:rsid w:val="00775BEE"/>
    <w:rsid w:val="00780EC2"/>
    <w:rsid w:val="0078180C"/>
    <w:rsid w:val="0078482F"/>
    <w:rsid w:val="00786E8D"/>
    <w:rsid w:val="007906A5"/>
    <w:rsid w:val="007927A1"/>
    <w:rsid w:val="0079381B"/>
    <w:rsid w:val="00793892"/>
    <w:rsid w:val="007A2E18"/>
    <w:rsid w:val="007B00A2"/>
    <w:rsid w:val="007B4B6A"/>
    <w:rsid w:val="007C2337"/>
    <w:rsid w:val="007C2465"/>
    <w:rsid w:val="007C36D7"/>
    <w:rsid w:val="007C43BB"/>
    <w:rsid w:val="007D0583"/>
    <w:rsid w:val="007D5F13"/>
    <w:rsid w:val="007E007D"/>
    <w:rsid w:val="007E1778"/>
    <w:rsid w:val="007E5324"/>
    <w:rsid w:val="007E5E54"/>
    <w:rsid w:val="007E6416"/>
    <w:rsid w:val="007E76CB"/>
    <w:rsid w:val="007F09A6"/>
    <w:rsid w:val="007F0C58"/>
    <w:rsid w:val="007F0E05"/>
    <w:rsid w:val="007F3052"/>
    <w:rsid w:val="007F3726"/>
    <w:rsid w:val="007F4008"/>
    <w:rsid w:val="007F5BEE"/>
    <w:rsid w:val="00803613"/>
    <w:rsid w:val="008040C1"/>
    <w:rsid w:val="008062E6"/>
    <w:rsid w:val="00810601"/>
    <w:rsid w:val="0081182A"/>
    <w:rsid w:val="00811D91"/>
    <w:rsid w:val="00820530"/>
    <w:rsid w:val="00821520"/>
    <w:rsid w:val="008244CB"/>
    <w:rsid w:val="0082667A"/>
    <w:rsid w:val="008347F2"/>
    <w:rsid w:val="00836B37"/>
    <w:rsid w:val="00840775"/>
    <w:rsid w:val="00843186"/>
    <w:rsid w:val="00846898"/>
    <w:rsid w:val="00846A05"/>
    <w:rsid w:val="00847E77"/>
    <w:rsid w:val="00850029"/>
    <w:rsid w:val="00850F7A"/>
    <w:rsid w:val="00852622"/>
    <w:rsid w:val="008535D4"/>
    <w:rsid w:val="00853D3F"/>
    <w:rsid w:val="00855ACB"/>
    <w:rsid w:val="008570E1"/>
    <w:rsid w:val="00857D77"/>
    <w:rsid w:val="00867267"/>
    <w:rsid w:val="00870C79"/>
    <w:rsid w:val="00871125"/>
    <w:rsid w:val="00872399"/>
    <w:rsid w:val="00872B9C"/>
    <w:rsid w:val="00877220"/>
    <w:rsid w:val="0088018D"/>
    <w:rsid w:val="00882735"/>
    <w:rsid w:val="008865CD"/>
    <w:rsid w:val="00886BF9"/>
    <w:rsid w:val="00886D50"/>
    <w:rsid w:val="0088741E"/>
    <w:rsid w:val="008900E2"/>
    <w:rsid w:val="00891B60"/>
    <w:rsid w:val="008953F5"/>
    <w:rsid w:val="00896EAB"/>
    <w:rsid w:val="008A15A2"/>
    <w:rsid w:val="008A1EC0"/>
    <w:rsid w:val="008B14CF"/>
    <w:rsid w:val="008B21D8"/>
    <w:rsid w:val="008B22F4"/>
    <w:rsid w:val="008B513A"/>
    <w:rsid w:val="008B5262"/>
    <w:rsid w:val="008B7782"/>
    <w:rsid w:val="008C34CF"/>
    <w:rsid w:val="008C5F99"/>
    <w:rsid w:val="008D1AE4"/>
    <w:rsid w:val="008D1C0B"/>
    <w:rsid w:val="008D21E4"/>
    <w:rsid w:val="008D2DC7"/>
    <w:rsid w:val="008D53D2"/>
    <w:rsid w:val="008E0FF7"/>
    <w:rsid w:val="008E1CF2"/>
    <w:rsid w:val="008E57B0"/>
    <w:rsid w:val="008E5C7F"/>
    <w:rsid w:val="008F4064"/>
    <w:rsid w:val="0090040C"/>
    <w:rsid w:val="0090135A"/>
    <w:rsid w:val="00904451"/>
    <w:rsid w:val="00906B60"/>
    <w:rsid w:val="00911B9F"/>
    <w:rsid w:val="00912769"/>
    <w:rsid w:val="00916B33"/>
    <w:rsid w:val="00921D22"/>
    <w:rsid w:val="00923366"/>
    <w:rsid w:val="0092661A"/>
    <w:rsid w:val="00937AE0"/>
    <w:rsid w:val="00937D47"/>
    <w:rsid w:val="009409C2"/>
    <w:rsid w:val="00941EE6"/>
    <w:rsid w:val="00950C60"/>
    <w:rsid w:val="009541EB"/>
    <w:rsid w:val="00957F50"/>
    <w:rsid w:val="0096499B"/>
    <w:rsid w:val="009651BC"/>
    <w:rsid w:val="00965E5D"/>
    <w:rsid w:val="00971FE7"/>
    <w:rsid w:val="00972328"/>
    <w:rsid w:val="00981F83"/>
    <w:rsid w:val="00984240"/>
    <w:rsid w:val="0098552F"/>
    <w:rsid w:val="009912D4"/>
    <w:rsid w:val="0099373B"/>
    <w:rsid w:val="00995D6F"/>
    <w:rsid w:val="00997A7D"/>
    <w:rsid w:val="009A24AC"/>
    <w:rsid w:val="009A37D6"/>
    <w:rsid w:val="009B0F18"/>
    <w:rsid w:val="009B4440"/>
    <w:rsid w:val="009B44BB"/>
    <w:rsid w:val="009B567F"/>
    <w:rsid w:val="009C184C"/>
    <w:rsid w:val="009C1B99"/>
    <w:rsid w:val="009C1D08"/>
    <w:rsid w:val="009C4877"/>
    <w:rsid w:val="009C6A42"/>
    <w:rsid w:val="009C7BCE"/>
    <w:rsid w:val="009D1136"/>
    <w:rsid w:val="009D148C"/>
    <w:rsid w:val="009D2702"/>
    <w:rsid w:val="009D3C75"/>
    <w:rsid w:val="009D6141"/>
    <w:rsid w:val="009E049A"/>
    <w:rsid w:val="009E2C21"/>
    <w:rsid w:val="009E43AF"/>
    <w:rsid w:val="009E6953"/>
    <w:rsid w:val="009F0A64"/>
    <w:rsid w:val="009F3FB9"/>
    <w:rsid w:val="009F4E71"/>
    <w:rsid w:val="009F5886"/>
    <w:rsid w:val="00A001C4"/>
    <w:rsid w:val="00A00712"/>
    <w:rsid w:val="00A069A2"/>
    <w:rsid w:val="00A12BAA"/>
    <w:rsid w:val="00A17D1A"/>
    <w:rsid w:val="00A20578"/>
    <w:rsid w:val="00A21392"/>
    <w:rsid w:val="00A21774"/>
    <w:rsid w:val="00A217D0"/>
    <w:rsid w:val="00A23C3D"/>
    <w:rsid w:val="00A30255"/>
    <w:rsid w:val="00A30DDF"/>
    <w:rsid w:val="00A33527"/>
    <w:rsid w:val="00A3489F"/>
    <w:rsid w:val="00A37CC2"/>
    <w:rsid w:val="00A409EF"/>
    <w:rsid w:val="00A43492"/>
    <w:rsid w:val="00A45E32"/>
    <w:rsid w:val="00A47452"/>
    <w:rsid w:val="00A478B7"/>
    <w:rsid w:val="00A555F4"/>
    <w:rsid w:val="00A5761D"/>
    <w:rsid w:val="00A579FB"/>
    <w:rsid w:val="00A62206"/>
    <w:rsid w:val="00A62DCD"/>
    <w:rsid w:val="00A634EB"/>
    <w:rsid w:val="00A655F8"/>
    <w:rsid w:val="00A75A23"/>
    <w:rsid w:val="00A80915"/>
    <w:rsid w:val="00A85628"/>
    <w:rsid w:val="00A868A7"/>
    <w:rsid w:val="00A9012F"/>
    <w:rsid w:val="00A948EA"/>
    <w:rsid w:val="00A957C3"/>
    <w:rsid w:val="00A96D40"/>
    <w:rsid w:val="00AA3355"/>
    <w:rsid w:val="00AB04E2"/>
    <w:rsid w:val="00AB2371"/>
    <w:rsid w:val="00AB436B"/>
    <w:rsid w:val="00AC33EB"/>
    <w:rsid w:val="00AC4D82"/>
    <w:rsid w:val="00AC75C3"/>
    <w:rsid w:val="00AD5370"/>
    <w:rsid w:val="00AD7000"/>
    <w:rsid w:val="00AE15D3"/>
    <w:rsid w:val="00AE1DBF"/>
    <w:rsid w:val="00AE2E10"/>
    <w:rsid w:val="00AE55ED"/>
    <w:rsid w:val="00AE603C"/>
    <w:rsid w:val="00AF002B"/>
    <w:rsid w:val="00AF03DE"/>
    <w:rsid w:val="00AF36D9"/>
    <w:rsid w:val="00AF39D4"/>
    <w:rsid w:val="00AF644C"/>
    <w:rsid w:val="00AF6AA8"/>
    <w:rsid w:val="00B03280"/>
    <w:rsid w:val="00B10C46"/>
    <w:rsid w:val="00B122B4"/>
    <w:rsid w:val="00B14FA8"/>
    <w:rsid w:val="00B151A3"/>
    <w:rsid w:val="00B20CB0"/>
    <w:rsid w:val="00B22B3E"/>
    <w:rsid w:val="00B27CFF"/>
    <w:rsid w:val="00B305BA"/>
    <w:rsid w:val="00B32067"/>
    <w:rsid w:val="00B35A14"/>
    <w:rsid w:val="00B36C96"/>
    <w:rsid w:val="00B41C65"/>
    <w:rsid w:val="00B429C2"/>
    <w:rsid w:val="00B4732C"/>
    <w:rsid w:val="00B47871"/>
    <w:rsid w:val="00B47A26"/>
    <w:rsid w:val="00B519B8"/>
    <w:rsid w:val="00B5318E"/>
    <w:rsid w:val="00B57A4D"/>
    <w:rsid w:val="00B60A98"/>
    <w:rsid w:val="00B6133F"/>
    <w:rsid w:val="00B65828"/>
    <w:rsid w:val="00B749E6"/>
    <w:rsid w:val="00B74E57"/>
    <w:rsid w:val="00B866F3"/>
    <w:rsid w:val="00B86A4D"/>
    <w:rsid w:val="00BA177E"/>
    <w:rsid w:val="00BA48DF"/>
    <w:rsid w:val="00BA59FC"/>
    <w:rsid w:val="00BA5B55"/>
    <w:rsid w:val="00BA604A"/>
    <w:rsid w:val="00BA6A4B"/>
    <w:rsid w:val="00BA7FD8"/>
    <w:rsid w:val="00BB04EB"/>
    <w:rsid w:val="00BB3EEF"/>
    <w:rsid w:val="00BB49C6"/>
    <w:rsid w:val="00BB5C07"/>
    <w:rsid w:val="00BB637B"/>
    <w:rsid w:val="00BC016A"/>
    <w:rsid w:val="00BC03DF"/>
    <w:rsid w:val="00BC3DD5"/>
    <w:rsid w:val="00BC49E7"/>
    <w:rsid w:val="00BC49EC"/>
    <w:rsid w:val="00BC5407"/>
    <w:rsid w:val="00BC5A36"/>
    <w:rsid w:val="00BD4529"/>
    <w:rsid w:val="00BD6967"/>
    <w:rsid w:val="00BE0D2E"/>
    <w:rsid w:val="00BF0F3C"/>
    <w:rsid w:val="00BF1428"/>
    <w:rsid w:val="00C00DAD"/>
    <w:rsid w:val="00C053E0"/>
    <w:rsid w:val="00C05A1B"/>
    <w:rsid w:val="00C07FFB"/>
    <w:rsid w:val="00C103D0"/>
    <w:rsid w:val="00C1403B"/>
    <w:rsid w:val="00C158A5"/>
    <w:rsid w:val="00C2278C"/>
    <w:rsid w:val="00C2310A"/>
    <w:rsid w:val="00C242B4"/>
    <w:rsid w:val="00C27D95"/>
    <w:rsid w:val="00C3048D"/>
    <w:rsid w:val="00C319C8"/>
    <w:rsid w:val="00C3270B"/>
    <w:rsid w:val="00C43443"/>
    <w:rsid w:val="00C468BB"/>
    <w:rsid w:val="00C47FCD"/>
    <w:rsid w:val="00C51ED3"/>
    <w:rsid w:val="00C52C24"/>
    <w:rsid w:val="00C54734"/>
    <w:rsid w:val="00C6150F"/>
    <w:rsid w:val="00C62431"/>
    <w:rsid w:val="00C62EA0"/>
    <w:rsid w:val="00C6513B"/>
    <w:rsid w:val="00C740DF"/>
    <w:rsid w:val="00C74DF1"/>
    <w:rsid w:val="00C770EA"/>
    <w:rsid w:val="00C77842"/>
    <w:rsid w:val="00C82C4E"/>
    <w:rsid w:val="00C87C61"/>
    <w:rsid w:val="00C91B79"/>
    <w:rsid w:val="00C93614"/>
    <w:rsid w:val="00CA53DD"/>
    <w:rsid w:val="00CB1645"/>
    <w:rsid w:val="00CB2CEA"/>
    <w:rsid w:val="00CB6192"/>
    <w:rsid w:val="00CC03E7"/>
    <w:rsid w:val="00CC42DB"/>
    <w:rsid w:val="00CC55F5"/>
    <w:rsid w:val="00CC7392"/>
    <w:rsid w:val="00CD26CE"/>
    <w:rsid w:val="00CD39A0"/>
    <w:rsid w:val="00CD6158"/>
    <w:rsid w:val="00CE3A6B"/>
    <w:rsid w:val="00CF0A33"/>
    <w:rsid w:val="00CF13D7"/>
    <w:rsid w:val="00D01E43"/>
    <w:rsid w:val="00D110BB"/>
    <w:rsid w:val="00D142C2"/>
    <w:rsid w:val="00D20CCD"/>
    <w:rsid w:val="00D230A6"/>
    <w:rsid w:val="00D23770"/>
    <w:rsid w:val="00D254A0"/>
    <w:rsid w:val="00D317ED"/>
    <w:rsid w:val="00D34048"/>
    <w:rsid w:val="00D40739"/>
    <w:rsid w:val="00D57AF8"/>
    <w:rsid w:val="00D62A81"/>
    <w:rsid w:val="00D63606"/>
    <w:rsid w:val="00D63EAC"/>
    <w:rsid w:val="00D65772"/>
    <w:rsid w:val="00D659AE"/>
    <w:rsid w:val="00D726D6"/>
    <w:rsid w:val="00D74FF6"/>
    <w:rsid w:val="00D75E92"/>
    <w:rsid w:val="00D8103C"/>
    <w:rsid w:val="00D821E5"/>
    <w:rsid w:val="00D8302E"/>
    <w:rsid w:val="00D843E6"/>
    <w:rsid w:val="00D84825"/>
    <w:rsid w:val="00D863F6"/>
    <w:rsid w:val="00D8647B"/>
    <w:rsid w:val="00D94E75"/>
    <w:rsid w:val="00D971F4"/>
    <w:rsid w:val="00D97846"/>
    <w:rsid w:val="00DA43A4"/>
    <w:rsid w:val="00DA64B0"/>
    <w:rsid w:val="00DB0788"/>
    <w:rsid w:val="00DB16E6"/>
    <w:rsid w:val="00DB27D7"/>
    <w:rsid w:val="00DB2B39"/>
    <w:rsid w:val="00DB5C28"/>
    <w:rsid w:val="00DB6C3F"/>
    <w:rsid w:val="00DB6D44"/>
    <w:rsid w:val="00DC5371"/>
    <w:rsid w:val="00DC702E"/>
    <w:rsid w:val="00DC7ACE"/>
    <w:rsid w:val="00DD7DF5"/>
    <w:rsid w:val="00DE0914"/>
    <w:rsid w:val="00DE4D27"/>
    <w:rsid w:val="00DF448B"/>
    <w:rsid w:val="00DF6E11"/>
    <w:rsid w:val="00DF6F7F"/>
    <w:rsid w:val="00E03436"/>
    <w:rsid w:val="00E1050F"/>
    <w:rsid w:val="00E11B49"/>
    <w:rsid w:val="00E12C26"/>
    <w:rsid w:val="00E13D77"/>
    <w:rsid w:val="00E15B46"/>
    <w:rsid w:val="00E16391"/>
    <w:rsid w:val="00E16D76"/>
    <w:rsid w:val="00E21343"/>
    <w:rsid w:val="00E22BBA"/>
    <w:rsid w:val="00E31C6E"/>
    <w:rsid w:val="00E35844"/>
    <w:rsid w:val="00E35D3A"/>
    <w:rsid w:val="00E430C6"/>
    <w:rsid w:val="00E50C2D"/>
    <w:rsid w:val="00E5186E"/>
    <w:rsid w:val="00E53030"/>
    <w:rsid w:val="00E544AF"/>
    <w:rsid w:val="00E5492A"/>
    <w:rsid w:val="00E567BB"/>
    <w:rsid w:val="00E56DB8"/>
    <w:rsid w:val="00E578B8"/>
    <w:rsid w:val="00E624E9"/>
    <w:rsid w:val="00E62B2B"/>
    <w:rsid w:val="00E6300C"/>
    <w:rsid w:val="00E6302A"/>
    <w:rsid w:val="00E67230"/>
    <w:rsid w:val="00E7175A"/>
    <w:rsid w:val="00E746D4"/>
    <w:rsid w:val="00E75135"/>
    <w:rsid w:val="00E757EE"/>
    <w:rsid w:val="00E76F0C"/>
    <w:rsid w:val="00E76FB1"/>
    <w:rsid w:val="00E80893"/>
    <w:rsid w:val="00E80EE7"/>
    <w:rsid w:val="00E81707"/>
    <w:rsid w:val="00E85226"/>
    <w:rsid w:val="00E87A4D"/>
    <w:rsid w:val="00E87FBB"/>
    <w:rsid w:val="00E94D34"/>
    <w:rsid w:val="00E94FFA"/>
    <w:rsid w:val="00E956C6"/>
    <w:rsid w:val="00E96BE6"/>
    <w:rsid w:val="00EA2864"/>
    <w:rsid w:val="00EA4F3C"/>
    <w:rsid w:val="00EA7301"/>
    <w:rsid w:val="00EB3483"/>
    <w:rsid w:val="00EB5773"/>
    <w:rsid w:val="00EB7219"/>
    <w:rsid w:val="00EC0E94"/>
    <w:rsid w:val="00EC1318"/>
    <w:rsid w:val="00EC3400"/>
    <w:rsid w:val="00EC45A9"/>
    <w:rsid w:val="00EC461A"/>
    <w:rsid w:val="00ED08C3"/>
    <w:rsid w:val="00ED11E8"/>
    <w:rsid w:val="00ED54DF"/>
    <w:rsid w:val="00ED78DB"/>
    <w:rsid w:val="00ED7EDF"/>
    <w:rsid w:val="00EE24CA"/>
    <w:rsid w:val="00EF09FB"/>
    <w:rsid w:val="00EF1F2B"/>
    <w:rsid w:val="00EF4C1C"/>
    <w:rsid w:val="00EF768E"/>
    <w:rsid w:val="00F00E1C"/>
    <w:rsid w:val="00F01EAA"/>
    <w:rsid w:val="00F020E6"/>
    <w:rsid w:val="00F0246B"/>
    <w:rsid w:val="00F04F62"/>
    <w:rsid w:val="00F05D1B"/>
    <w:rsid w:val="00F10662"/>
    <w:rsid w:val="00F11329"/>
    <w:rsid w:val="00F12C45"/>
    <w:rsid w:val="00F171A1"/>
    <w:rsid w:val="00F234F7"/>
    <w:rsid w:val="00F3300F"/>
    <w:rsid w:val="00F40CF3"/>
    <w:rsid w:val="00F42634"/>
    <w:rsid w:val="00F43A4A"/>
    <w:rsid w:val="00F43A89"/>
    <w:rsid w:val="00F45E55"/>
    <w:rsid w:val="00F5315F"/>
    <w:rsid w:val="00F54183"/>
    <w:rsid w:val="00F6116C"/>
    <w:rsid w:val="00F61986"/>
    <w:rsid w:val="00F67CB6"/>
    <w:rsid w:val="00F71897"/>
    <w:rsid w:val="00F743CE"/>
    <w:rsid w:val="00F821B5"/>
    <w:rsid w:val="00F82FE5"/>
    <w:rsid w:val="00F93CD8"/>
    <w:rsid w:val="00F955AD"/>
    <w:rsid w:val="00F96D22"/>
    <w:rsid w:val="00FA071B"/>
    <w:rsid w:val="00FA2DFD"/>
    <w:rsid w:val="00FB08DE"/>
    <w:rsid w:val="00FB0A08"/>
    <w:rsid w:val="00FB3DD5"/>
    <w:rsid w:val="00FC39E9"/>
    <w:rsid w:val="00FC41FE"/>
    <w:rsid w:val="00FC450A"/>
    <w:rsid w:val="00FC75AD"/>
    <w:rsid w:val="00FD2950"/>
    <w:rsid w:val="00FD2EDD"/>
    <w:rsid w:val="00FD42CB"/>
    <w:rsid w:val="00FE1B96"/>
    <w:rsid w:val="00FE7D72"/>
    <w:rsid w:val="00FF41BD"/>
    <w:rsid w:val="00FF6A61"/>
    <w:rsid w:val="00FF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1FCE9"/>
  <w15:docId w15:val="{5B65C05E-281C-4262-ABB3-2D504F27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040C"/>
  </w:style>
  <w:style w:type="paragraph" w:styleId="1">
    <w:name w:val="heading 1"/>
    <w:basedOn w:val="a0"/>
    <w:next w:val="a0"/>
    <w:link w:val="10"/>
    <w:uiPriority w:val="9"/>
    <w:qFormat/>
    <w:rsid w:val="00F6116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B00A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46E45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277FED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7B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B00A2"/>
  </w:style>
  <w:style w:type="paragraph" w:styleId="a8">
    <w:name w:val="footer"/>
    <w:basedOn w:val="a0"/>
    <w:link w:val="a9"/>
    <w:uiPriority w:val="99"/>
    <w:unhideWhenUsed/>
    <w:rsid w:val="007B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7B00A2"/>
  </w:style>
  <w:style w:type="paragraph" w:styleId="aa">
    <w:name w:val="Balloon Text"/>
    <w:basedOn w:val="a0"/>
    <w:link w:val="ab"/>
    <w:uiPriority w:val="99"/>
    <w:semiHidden/>
    <w:unhideWhenUsed/>
    <w:rsid w:val="007B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B00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semiHidden/>
    <w:rsid w:val="007B00A2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Plain Text"/>
    <w:basedOn w:val="a0"/>
    <w:link w:val="ad"/>
    <w:rsid w:val="007B00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1"/>
    <w:link w:val="ac"/>
    <w:rsid w:val="007B00A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1">
    <w:name w:val="toc 1"/>
    <w:basedOn w:val="a0"/>
    <w:next w:val="a0"/>
    <w:autoRedefine/>
    <w:uiPriority w:val="39"/>
    <w:rsid w:val="007B00A2"/>
    <w:pPr>
      <w:spacing w:after="0" w:line="240" w:lineRule="auto"/>
      <w:ind w:left="34" w:right="-450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"/>
    <w:basedOn w:val="a0"/>
    <w:link w:val="af"/>
    <w:uiPriority w:val="99"/>
    <w:rsid w:val="00BC5A36"/>
    <w:pPr>
      <w:spacing w:after="0" w:line="240" w:lineRule="auto"/>
    </w:pPr>
    <w:rPr>
      <w:rFonts w:ascii="Arial" w:eastAsia="Times New Roman" w:hAnsi="Arial" w:cs="Arial"/>
      <w:sz w:val="28"/>
      <w:szCs w:val="20"/>
    </w:rPr>
  </w:style>
  <w:style w:type="character" w:customStyle="1" w:styleId="af">
    <w:name w:val="Основной текст Знак"/>
    <w:basedOn w:val="a1"/>
    <w:link w:val="ae"/>
    <w:uiPriority w:val="99"/>
    <w:rsid w:val="00BC5A36"/>
    <w:rPr>
      <w:rFonts w:ascii="Arial" w:eastAsia="Times New Roman" w:hAnsi="Arial" w:cs="Arial"/>
      <w:sz w:val="28"/>
      <w:szCs w:val="20"/>
      <w:lang w:eastAsia="ru-RU"/>
    </w:rPr>
  </w:style>
  <w:style w:type="table" w:styleId="af0">
    <w:name w:val="Table Grid"/>
    <w:basedOn w:val="a2"/>
    <w:uiPriority w:val="39"/>
    <w:rsid w:val="0081182A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">
    <w:name w:val="Heading #3_"/>
    <w:basedOn w:val="a1"/>
    <w:link w:val="Heading30"/>
    <w:rsid w:val="002053E9"/>
    <w:rPr>
      <w:rFonts w:ascii="Arial" w:eastAsia="Arial" w:hAnsi="Arial" w:cs="Arial"/>
      <w:spacing w:val="10"/>
      <w:sz w:val="39"/>
      <w:szCs w:val="39"/>
      <w:shd w:val="clear" w:color="auto" w:fill="FFFFFF"/>
    </w:rPr>
  </w:style>
  <w:style w:type="paragraph" w:customStyle="1" w:styleId="Heading30">
    <w:name w:val="Heading #3"/>
    <w:basedOn w:val="a0"/>
    <w:link w:val="Heading3"/>
    <w:rsid w:val="002053E9"/>
    <w:pPr>
      <w:shd w:val="clear" w:color="auto" w:fill="FFFFFF"/>
      <w:spacing w:after="660" w:line="518" w:lineRule="exact"/>
      <w:outlineLvl w:val="2"/>
    </w:pPr>
    <w:rPr>
      <w:rFonts w:ascii="Arial" w:eastAsia="Arial" w:hAnsi="Arial" w:cs="Arial"/>
      <w:spacing w:val="10"/>
      <w:sz w:val="39"/>
      <w:szCs w:val="39"/>
    </w:rPr>
  </w:style>
  <w:style w:type="character" w:customStyle="1" w:styleId="10">
    <w:name w:val="Заголовок 1 Знак"/>
    <w:basedOn w:val="a1"/>
    <w:link w:val="1"/>
    <w:uiPriority w:val="9"/>
    <w:rsid w:val="00F61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текст1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1"/>
    <w:link w:val="19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">
    <w:name w:val="Основной текст5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6">
    <w:name w:val="Основной текст6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4">
    <w:name w:val="Заголовок №4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05pt1pt">
    <w:name w:val="Заголовок №4 + 10;5 pt;Курсив;Интервал 1 pt"/>
    <w:basedOn w:val="a1"/>
    <w:rsid w:val="00F6116C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31">
    <w:name w:val="Основной текст (3)_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Основной текст (3)"/>
    <w:basedOn w:val="3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2">
    <w:name w:val="Основной текст + Курсив"/>
    <w:basedOn w:val="af1"/>
    <w:rsid w:val="00F6116C"/>
    <w:rPr>
      <w:rFonts w:ascii="Arial" w:eastAsia="Arial" w:hAnsi="Arial" w:cs="Arial"/>
      <w:i/>
      <w:iCs/>
      <w:sz w:val="24"/>
      <w:szCs w:val="24"/>
      <w:shd w:val="clear" w:color="auto" w:fill="FFFFFF"/>
    </w:rPr>
  </w:style>
  <w:style w:type="character" w:customStyle="1" w:styleId="33">
    <w:name w:val="Основной текст (3) + Не курсив"/>
    <w:basedOn w:val="31"/>
    <w:rsid w:val="00F6116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7">
    <w:name w:val="Основной текст7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40">
    <w:name w:val="Основной текст (4)_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"/>
    <w:basedOn w:val="40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">
    <w:name w:val="Основной текст9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00">
    <w:name w:val="Основной текст10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10">
    <w:name w:val="Основной текст11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20">
    <w:name w:val="Основной текст12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3">
    <w:name w:val="Основной текст13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4">
    <w:name w:val="Основной текст14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0">
    <w:name w:val="Основной текст (5)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rebuchetMS105pt">
    <w:name w:val="Основной текст + Trebuchet MS;10;5 pt"/>
    <w:basedOn w:val="af1"/>
    <w:rsid w:val="00F6116C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19">
    <w:name w:val="Основной текст19"/>
    <w:basedOn w:val="a0"/>
    <w:link w:val="af1"/>
    <w:rsid w:val="00F6116C"/>
    <w:pPr>
      <w:shd w:val="clear" w:color="auto" w:fill="FFFFFF"/>
      <w:spacing w:before="540" w:after="60" w:line="277" w:lineRule="exact"/>
      <w:ind w:hanging="960"/>
    </w:pPr>
    <w:rPr>
      <w:rFonts w:ascii="Arial" w:eastAsia="Arial" w:hAnsi="Arial" w:cs="Arial"/>
      <w:sz w:val="24"/>
      <w:szCs w:val="24"/>
    </w:rPr>
  </w:style>
  <w:style w:type="character" w:styleId="af3">
    <w:name w:val="Strong"/>
    <w:basedOn w:val="a1"/>
    <w:uiPriority w:val="22"/>
    <w:qFormat/>
    <w:rsid w:val="00204368"/>
    <w:rPr>
      <w:b/>
      <w:bCs/>
    </w:rPr>
  </w:style>
  <w:style w:type="character" w:customStyle="1" w:styleId="2">
    <w:name w:val="Основной текст2"/>
    <w:basedOn w:val="af1"/>
    <w:rsid w:val="00B4732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af4">
    <w:name w:val="endnote text"/>
    <w:basedOn w:val="a0"/>
    <w:link w:val="af5"/>
    <w:uiPriority w:val="99"/>
    <w:semiHidden/>
    <w:unhideWhenUsed/>
    <w:rsid w:val="004C023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1"/>
    <w:link w:val="af4"/>
    <w:uiPriority w:val="99"/>
    <w:semiHidden/>
    <w:rsid w:val="004C0233"/>
    <w:rPr>
      <w:sz w:val="20"/>
      <w:szCs w:val="20"/>
    </w:rPr>
  </w:style>
  <w:style w:type="character" w:styleId="af6">
    <w:name w:val="endnote reference"/>
    <w:basedOn w:val="a1"/>
    <w:uiPriority w:val="99"/>
    <w:semiHidden/>
    <w:unhideWhenUsed/>
    <w:rsid w:val="004C0233"/>
    <w:rPr>
      <w:vertAlign w:val="superscript"/>
    </w:rPr>
  </w:style>
  <w:style w:type="paragraph" w:styleId="af7">
    <w:name w:val="footnote text"/>
    <w:basedOn w:val="a0"/>
    <w:link w:val="af8"/>
    <w:uiPriority w:val="99"/>
    <w:semiHidden/>
    <w:unhideWhenUsed/>
    <w:rsid w:val="004C0233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rsid w:val="004C0233"/>
    <w:rPr>
      <w:sz w:val="20"/>
      <w:szCs w:val="20"/>
    </w:rPr>
  </w:style>
  <w:style w:type="character" w:styleId="af9">
    <w:name w:val="footnote reference"/>
    <w:basedOn w:val="a1"/>
    <w:uiPriority w:val="99"/>
    <w:semiHidden/>
    <w:unhideWhenUsed/>
    <w:rsid w:val="004C0233"/>
    <w:rPr>
      <w:vertAlign w:val="superscript"/>
    </w:rPr>
  </w:style>
  <w:style w:type="paragraph" w:customStyle="1" w:styleId="Default">
    <w:name w:val="Default"/>
    <w:rsid w:val="00CE3A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a">
    <w:name w:val="No Spacing"/>
    <w:link w:val="afb"/>
    <w:uiPriority w:val="1"/>
    <w:qFormat/>
    <w:rsid w:val="00A001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1"/>
    <w:rsid w:val="0087722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c">
    <w:name w:val="Revision"/>
    <w:hidden/>
    <w:uiPriority w:val="99"/>
    <w:semiHidden/>
    <w:rsid w:val="00121F8E"/>
    <w:pPr>
      <w:spacing w:after="0" w:line="240" w:lineRule="auto"/>
    </w:pPr>
  </w:style>
  <w:style w:type="table" w:customStyle="1" w:styleId="15">
    <w:name w:val="Сетка таблицы1"/>
    <w:basedOn w:val="a2"/>
    <w:next w:val="af0"/>
    <w:uiPriority w:val="59"/>
    <w:locked/>
    <w:rsid w:val="00724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ТБ_Список_Тир"/>
    <w:aliases w:val="СпК_ТиР"/>
    <w:rsid w:val="00724D32"/>
    <w:pPr>
      <w:numPr>
        <w:numId w:val="12"/>
      </w:numPr>
    </w:pPr>
  </w:style>
  <w:style w:type="numbering" w:customStyle="1" w:styleId="16">
    <w:name w:val="СпК_ТиР1"/>
    <w:rsid w:val="00732463"/>
  </w:style>
  <w:style w:type="numbering" w:customStyle="1" w:styleId="20">
    <w:name w:val="СпК_ТиР2"/>
    <w:rsid w:val="007F0E05"/>
  </w:style>
  <w:style w:type="table" w:customStyle="1" w:styleId="21">
    <w:name w:val="Сетка таблицы2"/>
    <w:basedOn w:val="a2"/>
    <w:next w:val="af0"/>
    <w:uiPriority w:val="59"/>
    <w:locked/>
    <w:rsid w:val="009A3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f0"/>
    <w:uiPriority w:val="59"/>
    <w:locked/>
    <w:rsid w:val="00AE2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СпК_ТиР3"/>
    <w:rsid w:val="00AE2E10"/>
  </w:style>
  <w:style w:type="numbering" w:customStyle="1" w:styleId="42">
    <w:name w:val="СпК_ТиР4"/>
    <w:rsid w:val="0007311B"/>
  </w:style>
  <w:style w:type="paragraph" w:customStyle="1" w:styleId="point">
    <w:name w:val="point"/>
    <w:basedOn w:val="a0"/>
    <w:rsid w:val="0024598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newncpi">
    <w:name w:val="newncpi"/>
    <w:basedOn w:val="a0"/>
    <w:rsid w:val="0024598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numbering" w:customStyle="1" w:styleId="51">
    <w:name w:val="СпК_ТиР5"/>
    <w:rsid w:val="00B41C65"/>
  </w:style>
  <w:style w:type="paragraph" w:customStyle="1" w:styleId="ds-markdown-paragraph">
    <w:name w:val="ds-markdown-paragraph"/>
    <w:basedOn w:val="a0"/>
    <w:rsid w:val="00C1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table" w:customStyle="1" w:styleId="43">
    <w:name w:val="Сетка таблицы4"/>
    <w:basedOn w:val="a2"/>
    <w:next w:val="af0"/>
    <w:uiPriority w:val="59"/>
    <w:locked/>
    <w:rsid w:val="00AF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СпК_ТиР6"/>
    <w:rsid w:val="00AF36D9"/>
  </w:style>
  <w:style w:type="numbering" w:customStyle="1" w:styleId="70">
    <w:name w:val="СпК_ТиР7"/>
    <w:rsid w:val="00AD5370"/>
  </w:style>
  <w:style w:type="character" w:styleId="afd">
    <w:name w:val="Unresolved Mention"/>
    <w:basedOn w:val="a1"/>
    <w:uiPriority w:val="99"/>
    <w:semiHidden/>
    <w:unhideWhenUsed/>
    <w:rsid w:val="00CC42DB"/>
    <w:rPr>
      <w:color w:val="605E5C"/>
      <w:shd w:val="clear" w:color="auto" w:fill="E1DFDD"/>
    </w:rPr>
  </w:style>
  <w:style w:type="character" w:customStyle="1" w:styleId="FontStyle49">
    <w:name w:val="Font Style49"/>
    <w:uiPriority w:val="99"/>
    <w:rsid w:val="000C15C7"/>
    <w:rPr>
      <w:rFonts w:ascii="Times New Roman" w:hAnsi="Times New Roman" w:cs="Times New Roman" w:hint="default"/>
      <w:sz w:val="24"/>
      <w:szCs w:val="24"/>
    </w:rPr>
  </w:style>
  <w:style w:type="character" w:customStyle="1" w:styleId="afb">
    <w:name w:val="Без интервала Знак"/>
    <w:link w:val="afa"/>
    <w:uiPriority w:val="1"/>
    <w:rsid w:val="00330AB4"/>
    <w:rPr>
      <w:rFonts w:ascii="Calibri" w:eastAsia="Calibri" w:hAnsi="Calibri" w:cs="Times New Roman"/>
      <w:lang w:eastAsia="en-US"/>
    </w:rPr>
  </w:style>
  <w:style w:type="character" w:styleId="afe">
    <w:name w:val="Emphasis"/>
    <w:basedOn w:val="a1"/>
    <w:uiPriority w:val="20"/>
    <w:qFormat/>
    <w:rsid w:val="007C2337"/>
    <w:rPr>
      <w:i/>
      <w:iCs/>
    </w:rPr>
  </w:style>
  <w:style w:type="paragraph" w:styleId="aff">
    <w:name w:val="TOC Heading"/>
    <w:basedOn w:val="1"/>
    <w:next w:val="a0"/>
    <w:uiPriority w:val="39"/>
    <w:unhideWhenUsed/>
    <w:qFormat/>
    <w:rsid w:val="00280DF7"/>
    <w:pPr>
      <w:spacing w:before="240" w:line="259" w:lineRule="auto"/>
      <w:outlineLvl w:val="9"/>
    </w:pPr>
    <w:rPr>
      <w:b w:val="0"/>
      <w:bCs w:val="0"/>
      <w:sz w:val="32"/>
      <w:szCs w:val="32"/>
      <w:lang w:val="ru-BY" w:eastAsia="ru-BY"/>
    </w:rPr>
  </w:style>
  <w:style w:type="paragraph" w:customStyle="1" w:styleId="headertext">
    <w:name w:val="headertext"/>
    <w:basedOn w:val="a0"/>
    <w:rsid w:val="00EA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vkekvd">
    <w:name w:val="vkekvd"/>
    <w:basedOn w:val="a1"/>
    <w:rsid w:val="000F3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3373-91E5-44FA-B3FE-F7F8D8DB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</vt:lpstr>
    </vt:vector>
  </TitlesOfParts>
  <Company>Microsoft</Company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</dc:title>
  <dc:subject>Политика метрологическая прослеживаемость</dc:subject>
  <dc:creator>Шарамков</dc:creator>
  <cp:keywords/>
  <dc:description/>
  <cp:lastModifiedBy>Кроман Зинаида Макаровна</cp:lastModifiedBy>
  <cp:revision>6</cp:revision>
  <cp:lastPrinted>2025-12-08T11:24:00Z</cp:lastPrinted>
  <dcterms:created xsi:type="dcterms:W3CDTF">2026-01-05T13:15:00Z</dcterms:created>
  <dcterms:modified xsi:type="dcterms:W3CDTF">2026-01-05T14:47:00Z</dcterms:modified>
</cp:coreProperties>
</file>