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068A5" w14:textId="14ABD785" w:rsidR="00030DF6" w:rsidRPr="00DA2321" w:rsidRDefault="00030DF6" w:rsidP="00143375">
      <w:pPr>
        <w:keepNext/>
        <w:keepLines/>
        <w:widowControl/>
        <w:tabs>
          <w:tab w:val="left" w:pos="9639"/>
        </w:tabs>
        <w:spacing w:before="0" w:line="240" w:lineRule="auto"/>
        <w:ind w:firstLine="397"/>
        <w:jc w:val="left"/>
        <w:rPr>
          <w:rFonts w:ascii="Times New Roman" w:hAnsi="Times New Roman"/>
          <w:snapToGrid/>
          <w:sz w:val="24"/>
          <w:szCs w:val="24"/>
        </w:rPr>
      </w:pPr>
    </w:p>
    <w:p w14:paraId="7E5B3A36" w14:textId="77777777" w:rsidR="00030DF6" w:rsidRPr="00DA2321" w:rsidRDefault="00030DF6" w:rsidP="00143375">
      <w:pPr>
        <w:keepNext/>
        <w:keepLines/>
        <w:widowControl/>
        <w:tabs>
          <w:tab w:val="left" w:pos="9639"/>
        </w:tabs>
        <w:spacing w:before="0" w:line="240" w:lineRule="auto"/>
        <w:ind w:firstLine="397"/>
        <w:jc w:val="left"/>
        <w:rPr>
          <w:rFonts w:ascii="Times New Roman" w:hAnsi="Times New Roman"/>
          <w:snapToGrid/>
          <w:sz w:val="24"/>
          <w:szCs w:val="24"/>
        </w:rPr>
      </w:pPr>
    </w:p>
    <w:p w14:paraId="0CD51345" w14:textId="77777777" w:rsidR="00030DF6" w:rsidRPr="00DA2321" w:rsidRDefault="00030DF6" w:rsidP="00143375">
      <w:pPr>
        <w:keepNext/>
        <w:keepLines/>
        <w:widowControl/>
        <w:tabs>
          <w:tab w:val="left" w:pos="9639"/>
        </w:tabs>
        <w:spacing w:before="0" w:line="240" w:lineRule="auto"/>
        <w:ind w:firstLine="397"/>
        <w:jc w:val="left"/>
        <w:rPr>
          <w:rFonts w:ascii="Times New Roman" w:hAnsi="Times New Roman"/>
          <w:snapToGrid/>
          <w:sz w:val="24"/>
          <w:szCs w:val="24"/>
        </w:rPr>
      </w:pPr>
    </w:p>
    <w:p w14:paraId="6550F609" w14:textId="77777777" w:rsidR="00030DF6" w:rsidRDefault="00030DF6" w:rsidP="00143375">
      <w:pPr>
        <w:keepNext/>
        <w:keepLines/>
        <w:widowControl/>
        <w:tabs>
          <w:tab w:val="left" w:pos="9639"/>
        </w:tabs>
        <w:spacing w:before="0" w:line="240" w:lineRule="auto"/>
        <w:ind w:firstLine="397"/>
        <w:jc w:val="left"/>
        <w:rPr>
          <w:rFonts w:ascii="Times New Roman" w:hAnsi="Times New Roman"/>
          <w:snapToGrid/>
          <w:sz w:val="24"/>
          <w:szCs w:val="24"/>
        </w:rPr>
      </w:pPr>
    </w:p>
    <w:p w14:paraId="6DFBAB68" w14:textId="77777777" w:rsidR="0041561F" w:rsidRDefault="0041561F" w:rsidP="00143375">
      <w:pPr>
        <w:keepNext/>
        <w:keepLines/>
        <w:widowControl/>
        <w:tabs>
          <w:tab w:val="left" w:pos="9639"/>
        </w:tabs>
        <w:spacing w:before="0" w:line="240" w:lineRule="auto"/>
        <w:ind w:firstLine="397"/>
        <w:jc w:val="left"/>
        <w:rPr>
          <w:rFonts w:ascii="Times New Roman" w:hAnsi="Times New Roman"/>
          <w:snapToGrid/>
          <w:sz w:val="24"/>
          <w:szCs w:val="24"/>
        </w:rPr>
      </w:pPr>
    </w:p>
    <w:p w14:paraId="6AEBA373" w14:textId="77777777" w:rsidR="0041561F" w:rsidRDefault="0041561F" w:rsidP="00143375">
      <w:pPr>
        <w:keepNext/>
        <w:keepLines/>
        <w:widowControl/>
        <w:tabs>
          <w:tab w:val="left" w:pos="9639"/>
        </w:tabs>
        <w:spacing w:before="0" w:line="240" w:lineRule="auto"/>
        <w:ind w:firstLine="397"/>
        <w:jc w:val="left"/>
        <w:rPr>
          <w:rFonts w:ascii="Times New Roman" w:hAnsi="Times New Roman"/>
          <w:snapToGrid/>
          <w:sz w:val="24"/>
          <w:szCs w:val="24"/>
        </w:rPr>
      </w:pPr>
    </w:p>
    <w:p w14:paraId="6CEA578E" w14:textId="77777777" w:rsidR="0041561F" w:rsidRDefault="0041561F" w:rsidP="00143375">
      <w:pPr>
        <w:keepNext/>
        <w:keepLines/>
        <w:widowControl/>
        <w:tabs>
          <w:tab w:val="left" w:pos="9639"/>
        </w:tabs>
        <w:spacing w:before="0" w:line="240" w:lineRule="auto"/>
        <w:ind w:firstLine="397"/>
        <w:jc w:val="left"/>
        <w:rPr>
          <w:rFonts w:ascii="Times New Roman" w:hAnsi="Times New Roman"/>
          <w:snapToGrid/>
          <w:sz w:val="24"/>
          <w:szCs w:val="24"/>
        </w:rPr>
      </w:pPr>
    </w:p>
    <w:p w14:paraId="752DC843" w14:textId="77777777" w:rsidR="00CA1284" w:rsidRDefault="00CA1284" w:rsidP="00143375">
      <w:pPr>
        <w:keepNext/>
        <w:keepLines/>
        <w:widowControl/>
        <w:tabs>
          <w:tab w:val="left" w:pos="9639"/>
        </w:tabs>
        <w:spacing w:before="0" w:line="240" w:lineRule="auto"/>
        <w:ind w:firstLine="397"/>
        <w:jc w:val="left"/>
        <w:rPr>
          <w:rFonts w:ascii="Times New Roman" w:hAnsi="Times New Roman"/>
          <w:snapToGrid/>
          <w:sz w:val="24"/>
          <w:szCs w:val="24"/>
        </w:rPr>
      </w:pPr>
    </w:p>
    <w:p w14:paraId="78689EE8" w14:textId="77777777" w:rsidR="00CA1284" w:rsidRDefault="00CA1284" w:rsidP="00143375">
      <w:pPr>
        <w:keepNext/>
        <w:keepLines/>
        <w:widowControl/>
        <w:tabs>
          <w:tab w:val="left" w:pos="9639"/>
        </w:tabs>
        <w:spacing w:before="0" w:line="240" w:lineRule="auto"/>
        <w:ind w:firstLine="397"/>
        <w:jc w:val="left"/>
        <w:rPr>
          <w:rFonts w:ascii="Times New Roman" w:hAnsi="Times New Roman"/>
          <w:snapToGrid/>
          <w:sz w:val="24"/>
          <w:szCs w:val="24"/>
        </w:rPr>
      </w:pPr>
    </w:p>
    <w:p w14:paraId="60A53220" w14:textId="77777777" w:rsidR="0041561F" w:rsidRDefault="0041561F" w:rsidP="00143375">
      <w:pPr>
        <w:keepNext/>
        <w:keepLines/>
        <w:widowControl/>
        <w:tabs>
          <w:tab w:val="left" w:pos="9639"/>
        </w:tabs>
        <w:spacing w:before="0" w:line="240" w:lineRule="auto"/>
        <w:ind w:firstLine="397"/>
        <w:jc w:val="left"/>
        <w:rPr>
          <w:rFonts w:ascii="Times New Roman" w:hAnsi="Times New Roman"/>
          <w:snapToGrid/>
          <w:sz w:val="24"/>
          <w:szCs w:val="24"/>
        </w:rPr>
      </w:pPr>
    </w:p>
    <w:p w14:paraId="3C80DB9A" w14:textId="77777777" w:rsidR="0041561F" w:rsidRPr="00DA2321" w:rsidRDefault="0041561F" w:rsidP="00143375">
      <w:pPr>
        <w:keepNext/>
        <w:keepLines/>
        <w:widowControl/>
        <w:tabs>
          <w:tab w:val="left" w:pos="9639"/>
        </w:tabs>
        <w:spacing w:before="0" w:line="240" w:lineRule="auto"/>
        <w:ind w:firstLine="397"/>
        <w:jc w:val="left"/>
        <w:rPr>
          <w:rFonts w:ascii="Times New Roman" w:hAnsi="Times New Roman"/>
          <w:snapToGrid/>
          <w:sz w:val="24"/>
          <w:szCs w:val="24"/>
        </w:rPr>
      </w:pPr>
    </w:p>
    <w:p w14:paraId="367584F4" w14:textId="77777777" w:rsidR="00030DF6" w:rsidRPr="00DA2321" w:rsidRDefault="00030DF6" w:rsidP="00143375">
      <w:pPr>
        <w:keepNext/>
        <w:keepLines/>
        <w:widowControl/>
        <w:tabs>
          <w:tab w:val="left" w:pos="9639"/>
        </w:tabs>
        <w:spacing w:before="0" w:line="240" w:lineRule="auto"/>
        <w:ind w:firstLine="397"/>
        <w:jc w:val="left"/>
        <w:rPr>
          <w:rFonts w:ascii="Times New Roman" w:hAnsi="Times New Roman"/>
          <w:snapToGrid/>
          <w:sz w:val="24"/>
          <w:szCs w:val="24"/>
        </w:rPr>
      </w:pPr>
    </w:p>
    <w:p w14:paraId="557A4E98" w14:textId="77777777" w:rsidR="00030DF6" w:rsidRPr="00DA2321" w:rsidRDefault="00030DF6" w:rsidP="00143375">
      <w:pPr>
        <w:keepNext/>
        <w:keepLines/>
        <w:widowControl/>
        <w:tabs>
          <w:tab w:val="left" w:pos="9639"/>
        </w:tabs>
        <w:spacing w:before="0" w:line="240" w:lineRule="auto"/>
        <w:ind w:firstLine="397"/>
        <w:jc w:val="left"/>
        <w:rPr>
          <w:rFonts w:ascii="Times New Roman" w:hAnsi="Times New Roman"/>
          <w:snapToGrid/>
          <w:sz w:val="24"/>
          <w:szCs w:val="24"/>
        </w:rPr>
      </w:pPr>
    </w:p>
    <w:p w14:paraId="502601C6" w14:textId="77777777" w:rsidR="00030DF6" w:rsidRPr="00DA2321" w:rsidRDefault="00030DF6" w:rsidP="00143375">
      <w:pPr>
        <w:keepNext/>
        <w:keepLines/>
        <w:widowControl/>
        <w:tabs>
          <w:tab w:val="left" w:pos="9639"/>
        </w:tabs>
        <w:spacing w:before="0" w:line="240" w:lineRule="auto"/>
        <w:ind w:firstLine="397"/>
        <w:jc w:val="left"/>
        <w:rPr>
          <w:rFonts w:ascii="Times New Roman" w:hAnsi="Times New Roman"/>
          <w:snapToGrid/>
          <w:sz w:val="24"/>
          <w:szCs w:val="24"/>
        </w:rPr>
      </w:pPr>
    </w:p>
    <w:p w14:paraId="5D1ED9A0" w14:textId="77777777" w:rsidR="00030DF6" w:rsidRPr="00DA2321" w:rsidRDefault="00030DF6" w:rsidP="00143375">
      <w:pPr>
        <w:keepNext/>
        <w:keepLines/>
        <w:widowControl/>
        <w:tabs>
          <w:tab w:val="left" w:pos="9639"/>
        </w:tabs>
        <w:spacing w:before="0" w:line="240" w:lineRule="auto"/>
        <w:ind w:firstLine="397"/>
        <w:jc w:val="left"/>
        <w:rPr>
          <w:rFonts w:ascii="Times New Roman" w:hAnsi="Times New Roman"/>
          <w:snapToGrid/>
          <w:sz w:val="24"/>
          <w:szCs w:val="24"/>
        </w:rPr>
      </w:pPr>
    </w:p>
    <w:p w14:paraId="038FC105" w14:textId="77777777" w:rsidR="00030DF6" w:rsidRPr="00DA2321" w:rsidRDefault="00030DF6" w:rsidP="00143375">
      <w:pPr>
        <w:keepNext/>
        <w:keepLines/>
        <w:widowControl/>
        <w:tabs>
          <w:tab w:val="left" w:pos="9639"/>
        </w:tabs>
        <w:spacing w:before="0" w:line="240" w:lineRule="auto"/>
        <w:ind w:firstLine="397"/>
        <w:jc w:val="left"/>
        <w:rPr>
          <w:rFonts w:ascii="Times New Roman" w:hAnsi="Times New Roman"/>
          <w:snapToGrid/>
          <w:sz w:val="24"/>
          <w:szCs w:val="24"/>
        </w:rPr>
      </w:pPr>
    </w:p>
    <w:p w14:paraId="3CEC93E4" w14:textId="77777777" w:rsidR="00030DF6" w:rsidRPr="00CA1284" w:rsidRDefault="00030DF6" w:rsidP="00143375">
      <w:pPr>
        <w:keepNext/>
        <w:keepLines/>
        <w:widowControl/>
        <w:tabs>
          <w:tab w:val="left" w:pos="9639"/>
        </w:tabs>
        <w:spacing w:before="0" w:line="240" w:lineRule="auto"/>
        <w:ind w:firstLine="397"/>
        <w:jc w:val="left"/>
        <w:rPr>
          <w:rFonts w:ascii="Times New Roman" w:hAnsi="Times New Roman"/>
          <w:snapToGrid/>
          <w:sz w:val="32"/>
          <w:szCs w:val="32"/>
        </w:rPr>
      </w:pPr>
    </w:p>
    <w:p w14:paraId="5AF258B5" w14:textId="48DC8ED9" w:rsidR="00CA1284" w:rsidRPr="00CA1284" w:rsidRDefault="00905C86" w:rsidP="00143375">
      <w:pPr>
        <w:keepNext/>
        <w:keepLines/>
        <w:widowControl/>
        <w:spacing w:before="0" w:line="240" w:lineRule="auto"/>
        <w:ind w:firstLine="397"/>
        <w:jc w:val="center"/>
        <w:rPr>
          <w:rFonts w:ascii="Times New Roman" w:hAnsi="Times New Roman"/>
          <w:b/>
          <w:snapToGrid/>
          <w:sz w:val="32"/>
          <w:szCs w:val="32"/>
        </w:rPr>
      </w:pPr>
      <w:bookmarkStart w:id="0" w:name="_Toc345921892"/>
      <w:bookmarkStart w:id="1" w:name="_Toc346266933"/>
      <w:bookmarkStart w:id="2" w:name="_Toc352251499"/>
      <w:bookmarkEnd w:id="0"/>
      <w:bookmarkEnd w:id="1"/>
      <w:bookmarkEnd w:id="2"/>
      <w:r>
        <w:rPr>
          <w:rFonts w:ascii="Times New Roman" w:hAnsi="Times New Roman"/>
          <w:b/>
          <w:snapToGrid/>
          <w:sz w:val="32"/>
          <w:szCs w:val="32"/>
        </w:rPr>
        <w:t>П СМ 5.8-</w:t>
      </w:r>
      <w:r w:rsidR="00A6099C">
        <w:rPr>
          <w:rFonts w:ascii="Times New Roman" w:hAnsi="Times New Roman"/>
          <w:b/>
          <w:snapToGrid/>
          <w:sz w:val="32"/>
          <w:szCs w:val="32"/>
        </w:rPr>
        <w:t>202</w:t>
      </w:r>
      <w:r w:rsidR="004F3F51">
        <w:rPr>
          <w:rFonts w:ascii="Times New Roman" w:hAnsi="Times New Roman"/>
          <w:b/>
          <w:snapToGrid/>
          <w:sz w:val="32"/>
          <w:szCs w:val="32"/>
        </w:rPr>
        <w:t>1</w:t>
      </w:r>
    </w:p>
    <w:p w14:paraId="1E421184" w14:textId="77777777" w:rsidR="00FE2DB5" w:rsidRPr="00CA1284" w:rsidRDefault="00FE2DB5" w:rsidP="00143375">
      <w:pPr>
        <w:keepNext/>
        <w:keepLines/>
        <w:widowControl/>
        <w:spacing w:before="0" w:line="240" w:lineRule="auto"/>
        <w:ind w:firstLine="397"/>
        <w:jc w:val="center"/>
        <w:rPr>
          <w:rFonts w:ascii="Times New Roman" w:hAnsi="Times New Roman"/>
          <w:b/>
          <w:snapToGrid/>
          <w:sz w:val="32"/>
          <w:szCs w:val="32"/>
        </w:rPr>
      </w:pPr>
    </w:p>
    <w:p w14:paraId="67A6AECC" w14:textId="77777777" w:rsidR="00030DF6" w:rsidRPr="00CA1284" w:rsidRDefault="00030DF6" w:rsidP="00143375">
      <w:pPr>
        <w:keepNext/>
        <w:keepLines/>
        <w:widowControl/>
        <w:spacing w:before="0" w:line="240" w:lineRule="auto"/>
        <w:ind w:firstLine="397"/>
        <w:jc w:val="center"/>
        <w:rPr>
          <w:rFonts w:ascii="Times New Roman" w:hAnsi="Times New Roman"/>
          <w:b/>
          <w:snapToGrid/>
          <w:sz w:val="32"/>
          <w:szCs w:val="32"/>
        </w:rPr>
      </w:pPr>
      <w:r w:rsidRPr="00CA1284">
        <w:rPr>
          <w:rFonts w:ascii="Times New Roman" w:hAnsi="Times New Roman"/>
          <w:b/>
          <w:snapToGrid/>
          <w:sz w:val="32"/>
          <w:szCs w:val="32"/>
        </w:rPr>
        <w:t xml:space="preserve">ПОЛОЖЕНИЕ </w:t>
      </w:r>
    </w:p>
    <w:p w14:paraId="008CAAA5" w14:textId="77777777" w:rsidR="00030DF6" w:rsidRPr="00CA1284" w:rsidRDefault="00030DF6" w:rsidP="00143375">
      <w:pPr>
        <w:keepNext/>
        <w:keepLines/>
        <w:widowControl/>
        <w:spacing w:before="0" w:line="240" w:lineRule="auto"/>
        <w:ind w:firstLine="397"/>
        <w:jc w:val="center"/>
        <w:rPr>
          <w:rFonts w:ascii="Times New Roman" w:hAnsi="Times New Roman"/>
          <w:b/>
          <w:snapToGrid/>
          <w:sz w:val="32"/>
          <w:szCs w:val="32"/>
        </w:rPr>
      </w:pPr>
      <w:r w:rsidRPr="00CA1284">
        <w:rPr>
          <w:rFonts w:ascii="Times New Roman" w:hAnsi="Times New Roman"/>
          <w:b/>
          <w:snapToGrid/>
          <w:sz w:val="32"/>
          <w:szCs w:val="32"/>
        </w:rPr>
        <w:t xml:space="preserve">О </w:t>
      </w:r>
      <w:r w:rsidR="00530081" w:rsidRPr="00CA1284">
        <w:rPr>
          <w:rFonts w:ascii="Times New Roman" w:hAnsi="Times New Roman"/>
          <w:b/>
          <w:snapToGrid/>
          <w:sz w:val="32"/>
          <w:szCs w:val="32"/>
        </w:rPr>
        <w:t>ТЕХНИЧЕСК</w:t>
      </w:r>
      <w:r w:rsidRPr="00CA1284">
        <w:rPr>
          <w:rFonts w:ascii="Times New Roman" w:hAnsi="Times New Roman"/>
          <w:b/>
          <w:snapToGrid/>
          <w:sz w:val="32"/>
          <w:szCs w:val="32"/>
        </w:rPr>
        <w:t xml:space="preserve">ИХ КОМИТЕТАХ </w:t>
      </w:r>
      <w:r w:rsidR="00742175" w:rsidRPr="00CA1284">
        <w:rPr>
          <w:rFonts w:ascii="Times New Roman" w:hAnsi="Times New Roman"/>
          <w:b/>
          <w:snapToGrid/>
          <w:sz w:val="32"/>
          <w:szCs w:val="32"/>
        </w:rPr>
        <w:t>ПО АККРЕДИТАЦИИ</w:t>
      </w:r>
    </w:p>
    <w:p w14:paraId="2F7B29F3" w14:textId="77777777" w:rsidR="00030DF6" w:rsidRPr="00CA1284" w:rsidRDefault="00030DF6" w:rsidP="00143375">
      <w:pPr>
        <w:keepNext/>
        <w:keepLines/>
        <w:widowControl/>
        <w:spacing w:before="0" w:line="240" w:lineRule="auto"/>
        <w:ind w:firstLine="397"/>
        <w:jc w:val="center"/>
        <w:rPr>
          <w:rFonts w:ascii="Times New Roman" w:hAnsi="Times New Roman"/>
          <w:b/>
          <w:snapToGrid/>
          <w:sz w:val="32"/>
          <w:szCs w:val="32"/>
        </w:rPr>
      </w:pPr>
    </w:p>
    <w:p w14:paraId="230516FD" w14:textId="77777777" w:rsidR="00A04093" w:rsidRPr="00CA1284" w:rsidRDefault="00A04093" w:rsidP="00143375">
      <w:pPr>
        <w:keepNext/>
        <w:keepLines/>
        <w:widowControl/>
        <w:spacing w:before="0" w:line="240" w:lineRule="auto"/>
        <w:ind w:firstLine="397"/>
        <w:jc w:val="left"/>
        <w:rPr>
          <w:rFonts w:ascii="Times New Roman" w:hAnsi="Times New Roman"/>
          <w:snapToGrid/>
          <w:sz w:val="32"/>
          <w:szCs w:val="32"/>
        </w:rPr>
      </w:pPr>
    </w:p>
    <w:p w14:paraId="518CBB15" w14:textId="6477398E" w:rsidR="00A04093" w:rsidRDefault="00A04093" w:rsidP="00143375">
      <w:pPr>
        <w:keepNext/>
        <w:keepLines/>
        <w:widowControl/>
        <w:tabs>
          <w:tab w:val="left" w:pos="6675"/>
        </w:tabs>
        <w:spacing w:before="0" w:line="240" w:lineRule="auto"/>
        <w:ind w:firstLine="397"/>
        <w:jc w:val="left"/>
        <w:rPr>
          <w:rFonts w:ascii="Times New Roman" w:hAnsi="Times New Roman"/>
          <w:snapToGrid/>
          <w:sz w:val="24"/>
          <w:szCs w:val="24"/>
        </w:rPr>
      </w:pPr>
    </w:p>
    <w:p w14:paraId="4CE7DC32" w14:textId="75F73B4F" w:rsidR="00E738CF" w:rsidRDefault="00E738CF" w:rsidP="00143375">
      <w:pPr>
        <w:keepNext/>
        <w:keepLines/>
        <w:widowControl/>
        <w:tabs>
          <w:tab w:val="left" w:pos="6675"/>
        </w:tabs>
        <w:spacing w:before="0" w:line="240" w:lineRule="auto"/>
        <w:ind w:firstLine="397"/>
        <w:jc w:val="left"/>
        <w:rPr>
          <w:rFonts w:ascii="Times New Roman" w:hAnsi="Times New Roman"/>
          <w:snapToGrid/>
          <w:sz w:val="24"/>
          <w:szCs w:val="24"/>
        </w:rPr>
      </w:pPr>
    </w:p>
    <w:p w14:paraId="28AB3B0A" w14:textId="4C04B37E" w:rsidR="00E738CF" w:rsidRDefault="00E738CF" w:rsidP="00143375">
      <w:pPr>
        <w:keepNext/>
        <w:keepLines/>
        <w:widowControl/>
        <w:tabs>
          <w:tab w:val="left" w:pos="6675"/>
        </w:tabs>
        <w:spacing w:before="0" w:line="240" w:lineRule="auto"/>
        <w:ind w:firstLine="397"/>
        <w:jc w:val="left"/>
        <w:rPr>
          <w:rFonts w:ascii="Times New Roman" w:hAnsi="Times New Roman"/>
          <w:snapToGrid/>
          <w:sz w:val="24"/>
          <w:szCs w:val="24"/>
        </w:rPr>
      </w:pPr>
    </w:p>
    <w:p w14:paraId="6B66BFD6" w14:textId="5FDA777E" w:rsidR="00E738CF" w:rsidRDefault="00E738CF" w:rsidP="00143375">
      <w:pPr>
        <w:keepNext/>
        <w:keepLines/>
        <w:widowControl/>
        <w:tabs>
          <w:tab w:val="left" w:pos="6675"/>
        </w:tabs>
        <w:spacing w:before="0" w:line="240" w:lineRule="auto"/>
        <w:ind w:firstLine="397"/>
        <w:jc w:val="left"/>
        <w:rPr>
          <w:rFonts w:ascii="Times New Roman" w:hAnsi="Times New Roman"/>
          <w:snapToGrid/>
          <w:sz w:val="24"/>
          <w:szCs w:val="24"/>
        </w:rPr>
      </w:pPr>
    </w:p>
    <w:p w14:paraId="5B26F543" w14:textId="009BF90A" w:rsidR="00E738CF" w:rsidRDefault="00E738CF" w:rsidP="00143375">
      <w:pPr>
        <w:keepNext/>
        <w:keepLines/>
        <w:widowControl/>
        <w:tabs>
          <w:tab w:val="left" w:pos="6675"/>
        </w:tabs>
        <w:spacing w:before="0" w:line="240" w:lineRule="auto"/>
        <w:ind w:firstLine="397"/>
        <w:jc w:val="left"/>
        <w:rPr>
          <w:rFonts w:ascii="Times New Roman" w:hAnsi="Times New Roman"/>
          <w:snapToGrid/>
          <w:sz w:val="24"/>
          <w:szCs w:val="24"/>
        </w:rPr>
      </w:pPr>
    </w:p>
    <w:p w14:paraId="7AADA51C" w14:textId="72A41104" w:rsidR="00E738CF" w:rsidRDefault="00E738CF" w:rsidP="00143375">
      <w:pPr>
        <w:keepNext/>
        <w:keepLines/>
        <w:widowControl/>
        <w:tabs>
          <w:tab w:val="left" w:pos="6675"/>
        </w:tabs>
        <w:spacing w:before="0" w:line="240" w:lineRule="auto"/>
        <w:ind w:firstLine="397"/>
        <w:jc w:val="left"/>
        <w:rPr>
          <w:rFonts w:ascii="Times New Roman" w:hAnsi="Times New Roman"/>
          <w:snapToGrid/>
          <w:sz w:val="24"/>
          <w:szCs w:val="24"/>
        </w:rPr>
      </w:pPr>
    </w:p>
    <w:p w14:paraId="1B2DB6C6" w14:textId="43C98832" w:rsidR="00E738CF" w:rsidRDefault="00E738CF" w:rsidP="00143375">
      <w:pPr>
        <w:keepNext/>
        <w:keepLines/>
        <w:widowControl/>
        <w:tabs>
          <w:tab w:val="left" w:pos="6675"/>
        </w:tabs>
        <w:spacing w:before="0" w:line="240" w:lineRule="auto"/>
        <w:ind w:firstLine="397"/>
        <w:jc w:val="left"/>
        <w:rPr>
          <w:rFonts w:ascii="Times New Roman" w:hAnsi="Times New Roman"/>
          <w:snapToGrid/>
          <w:sz w:val="24"/>
          <w:szCs w:val="24"/>
        </w:rPr>
      </w:pPr>
    </w:p>
    <w:p w14:paraId="257ABDD5" w14:textId="77777777" w:rsidR="00E738CF" w:rsidRDefault="00E738CF" w:rsidP="00143375">
      <w:pPr>
        <w:keepNext/>
        <w:keepLines/>
        <w:widowControl/>
        <w:tabs>
          <w:tab w:val="left" w:pos="6675"/>
        </w:tabs>
        <w:spacing w:before="0" w:line="240" w:lineRule="auto"/>
        <w:ind w:firstLine="397"/>
        <w:jc w:val="left"/>
        <w:rPr>
          <w:rFonts w:ascii="Times New Roman" w:hAnsi="Times New Roman"/>
          <w:snapToGrid/>
          <w:sz w:val="24"/>
          <w:szCs w:val="24"/>
        </w:rPr>
      </w:pPr>
    </w:p>
    <w:p w14:paraId="02CABD06" w14:textId="36C2516B" w:rsidR="006D40B5" w:rsidRDefault="006D40B5" w:rsidP="00143375">
      <w:pPr>
        <w:keepNext/>
        <w:keepLines/>
        <w:widowControl/>
        <w:tabs>
          <w:tab w:val="left" w:pos="6675"/>
        </w:tabs>
        <w:spacing w:before="0" w:line="240" w:lineRule="auto"/>
        <w:ind w:firstLine="397"/>
        <w:jc w:val="left"/>
        <w:rPr>
          <w:rFonts w:ascii="Times New Roman" w:hAnsi="Times New Roman"/>
          <w:snapToGrid/>
          <w:sz w:val="24"/>
          <w:szCs w:val="24"/>
        </w:rPr>
      </w:pPr>
    </w:p>
    <w:p w14:paraId="57BA3F3A" w14:textId="1F187E3F" w:rsidR="006D40B5" w:rsidRDefault="006D40B5" w:rsidP="00143375">
      <w:pPr>
        <w:keepNext/>
        <w:keepLines/>
        <w:widowControl/>
        <w:tabs>
          <w:tab w:val="left" w:pos="6675"/>
        </w:tabs>
        <w:spacing w:before="0" w:line="240" w:lineRule="auto"/>
        <w:ind w:firstLine="397"/>
        <w:jc w:val="left"/>
        <w:rPr>
          <w:rFonts w:ascii="Times New Roman" w:hAnsi="Times New Roman"/>
          <w:snapToGrid/>
          <w:sz w:val="24"/>
          <w:szCs w:val="24"/>
        </w:rPr>
      </w:pPr>
    </w:p>
    <w:p w14:paraId="09AFF921" w14:textId="77777777" w:rsidR="006D40B5" w:rsidRDefault="006D40B5" w:rsidP="00143375">
      <w:pPr>
        <w:keepNext/>
        <w:keepLines/>
        <w:widowControl/>
        <w:tabs>
          <w:tab w:val="left" w:pos="6675"/>
        </w:tabs>
        <w:spacing w:before="0" w:line="240" w:lineRule="auto"/>
        <w:ind w:firstLine="397"/>
        <w:jc w:val="left"/>
        <w:rPr>
          <w:rFonts w:ascii="Times New Roman" w:hAnsi="Times New Roman"/>
          <w:snapToGrid/>
          <w:sz w:val="24"/>
          <w:szCs w:val="24"/>
        </w:rPr>
      </w:pPr>
    </w:p>
    <w:p w14:paraId="42F57BCE" w14:textId="77777777" w:rsidR="0041561F" w:rsidRDefault="0041561F" w:rsidP="00143375">
      <w:pPr>
        <w:keepNext/>
        <w:keepLines/>
        <w:widowControl/>
        <w:spacing w:before="0" w:line="240" w:lineRule="auto"/>
        <w:ind w:firstLine="397"/>
        <w:jc w:val="left"/>
        <w:rPr>
          <w:rFonts w:ascii="Times New Roman" w:hAnsi="Times New Roman"/>
          <w:b/>
          <w:snapToGrid/>
          <w:sz w:val="24"/>
          <w:szCs w:val="24"/>
        </w:rPr>
      </w:pPr>
    </w:p>
    <w:p w14:paraId="5E9B5F22" w14:textId="77777777" w:rsidR="00156592" w:rsidRPr="00DA2321" w:rsidRDefault="00156592" w:rsidP="00143375">
      <w:pPr>
        <w:keepNext/>
        <w:keepLines/>
        <w:widowControl/>
        <w:spacing w:before="0" w:line="240" w:lineRule="auto"/>
        <w:ind w:firstLine="397"/>
        <w:jc w:val="left"/>
        <w:rPr>
          <w:rFonts w:ascii="Times New Roman" w:hAnsi="Times New Roman"/>
          <w:b/>
          <w:snapToGrid/>
          <w:sz w:val="24"/>
          <w:szCs w:val="24"/>
        </w:rPr>
      </w:pPr>
    </w:p>
    <w:p w14:paraId="099D7844" w14:textId="77777777" w:rsidR="00030DF6" w:rsidRPr="00DA2321" w:rsidRDefault="00030DF6" w:rsidP="00143375">
      <w:pPr>
        <w:keepNext/>
        <w:keepLines/>
        <w:widowControl/>
        <w:spacing w:before="0" w:line="240" w:lineRule="auto"/>
        <w:ind w:firstLine="397"/>
        <w:jc w:val="left"/>
        <w:rPr>
          <w:rFonts w:ascii="Times New Roman" w:hAnsi="Times New Roman"/>
          <w:b/>
          <w:snapToGrid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822"/>
      </w:tblGrid>
      <w:tr w:rsidR="00030DF6" w:rsidRPr="00DA2321" w14:paraId="746AA604" w14:textId="77777777" w:rsidTr="00030DF6">
        <w:trPr>
          <w:trHeight w:val="99"/>
        </w:trPr>
        <w:tc>
          <w:tcPr>
            <w:tcW w:w="1977" w:type="pct"/>
          </w:tcPr>
          <w:p w14:paraId="791B852B" w14:textId="77777777" w:rsidR="00030DF6" w:rsidRPr="00DA2321" w:rsidRDefault="00030DF6" w:rsidP="003B27E7">
            <w:pPr>
              <w:keepNext/>
              <w:keepLines/>
              <w:widowControl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A2321">
              <w:rPr>
                <w:rFonts w:ascii="Times New Roman" w:hAnsi="Times New Roman"/>
                <w:snapToGrid/>
                <w:sz w:val="24"/>
                <w:szCs w:val="24"/>
              </w:rPr>
              <w:t>Разработана</w:t>
            </w:r>
          </w:p>
        </w:tc>
        <w:tc>
          <w:tcPr>
            <w:tcW w:w="3023" w:type="pct"/>
          </w:tcPr>
          <w:p w14:paraId="2FD0B2DD" w14:textId="6B42569C" w:rsidR="00030DF6" w:rsidRPr="004F3F51" w:rsidRDefault="008722DE" w:rsidP="008722DE">
            <w:pPr>
              <w:keepNext/>
              <w:keepLines/>
              <w:widowControl/>
              <w:spacing w:before="0" w:line="240" w:lineRule="auto"/>
              <w:ind w:firstLine="0"/>
              <w:rPr>
                <w:rFonts w:ascii="Times New Roman" w:hAnsi="Times New Roman"/>
                <w:snapToGrid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</w:rPr>
              <w:t xml:space="preserve">Сектором системы менеджмента и тренингов </w:t>
            </w:r>
          </w:p>
        </w:tc>
      </w:tr>
      <w:tr w:rsidR="008722DE" w:rsidRPr="00DA2321" w14:paraId="36D17083" w14:textId="77777777" w:rsidTr="00030DF6">
        <w:trPr>
          <w:trHeight w:val="99"/>
        </w:trPr>
        <w:tc>
          <w:tcPr>
            <w:tcW w:w="1977" w:type="pct"/>
          </w:tcPr>
          <w:p w14:paraId="3A6FF093" w14:textId="77777777" w:rsidR="008722DE" w:rsidRPr="00DA2321" w:rsidRDefault="008722DE" w:rsidP="008722DE">
            <w:pPr>
              <w:keepNext/>
              <w:keepLines/>
              <w:widowControl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A2321">
              <w:rPr>
                <w:rFonts w:ascii="Times New Roman" w:hAnsi="Times New Roman"/>
                <w:snapToGrid/>
                <w:sz w:val="24"/>
                <w:szCs w:val="24"/>
              </w:rPr>
              <w:t>Ответственный за актуализацию</w:t>
            </w:r>
          </w:p>
        </w:tc>
        <w:tc>
          <w:tcPr>
            <w:tcW w:w="3023" w:type="pct"/>
          </w:tcPr>
          <w:p w14:paraId="736CFA76" w14:textId="0044D23E" w:rsidR="008722DE" w:rsidRPr="004F3F51" w:rsidRDefault="008722DE" w:rsidP="008722DE">
            <w:pPr>
              <w:keepNext/>
              <w:keepLines/>
              <w:widowControl/>
              <w:spacing w:before="0" w:line="240" w:lineRule="auto"/>
              <w:ind w:firstLine="0"/>
              <w:rPr>
                <w:rFonts w:ascii="Times New Roman" w:hAnsi="Times New Roman"/>
                <w:snapToGrid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</w:rPr>
              <w:t xml:space="preserve">Сектор системы менеджмента и тренингов </w:t>
            </w:r>
          </w:p>
        </w:tc>
      </w:tr>
      <w:tr w:rsidR="008722DE" w:rsidRPr="00DA2321" w14:paraId="529C67EC" w14:textId="77777777" w:rsidTr="00030DF6">
        <w:trPr>
          <w:trHeight w:val="141"/>
        </w:trPr>
        <w:tc>
          <w:tcPr>
            <w:tcW w:w="1977" w:type="pct"/>
          </w:tcPr>
          <w:p w14:paraId="1BD61DF2" w14:textId="77777777" w:rsidR="008722DE" w:rsidRPr="00DA2321" w:rsidRDefault="008722DE" w:rsidP="008722DE">
            <w:pPr>
              <w:keepNext/>
              <w:keepLines/>
              <w:widowControl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A2321">
              <w:rPr>
                <w:rFonts w:ascii="Times New Roman" w:hAnsi="Times New Roman"/>
                <w:snapToGrid/>
                <w:sz w:val="24"/>
                <w:szCs w:val="24"/>
              </w:rPr>
              <w:t>Утверждена</w:t>
            </w:r>
          </w:p>
        </w:tc>
        <w:tc>
          <w:tcPr>
            <w:tcW w:w="3023" w:type="pct"/>
          </w:tcPr>
          <w:p w14:paraId="004783EA" w14:textId="0001C474" w:rsidR="008722DE" w:rsidRPr="00E738CF" w:rsidRDefault="008722DE" w:rsidP="008722DE">
            <w:pPr>
              <w:keepNext/>
              <w:keepLines/>
              <w:widowControl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738CF">
              <w:rPr>
                <w:rFonts w:ascii="Times New Roman" w:hAnsi="Times New Roman"/>
                <w:snapToGrid/>
                <w:sz w:val="24"/>
                <w:szCs w:val="24"/>
              </w:rPr>
              <w:t xml:space="preserve">Приказом № </w:t>
            </w:r>
            <w:r w:rsidR="00E738CF" w:rsidRPr="00E738CF">
              <w:rPr>
                <w:rFonts w:ascii="Times New Roman" w:hAnsi="Times New Roman"/>
                <w:snapToGrid/>
                <w:sz w:val="24"/>
                <w:szCs w:val="24"/>
              </w:rPr>
              <w:t>252 от 27.12.2021</w:t>
            </w:r>
          </w:p>
        </w:tc>
      </w:tr>
      <w:tr w:rsidR="008722DE" w:rsidRPr="00DA2321" w14:paraId="778BCDD9" w14:textId="77777777" w:rsidTr="00030DF6">
        <w:trPr>
          <w:trHeight w:val="141"/>
        </w:trPr>
        <w:tc>
          <w:tcPr>
            <w:tcW w:w="1977" w:type="pct"/>
          </w:tcPr>
          <w:p w14:paraId="554BA040" w14:textId="77777777" w:rsidR="008722DE" w:rsidRPr="00DA2321" w:rsidRDefault="008722DE" w:rsidP="008722DE">
            <w:pPr>
              <w:keepNext/>
              <w:keepLines/>
              <w:widowControl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A2321">
              <w:rPr>
                <w:rFonts w:ascii="Times New Roman" w:hAnsi="Times New Roman"/>
                <w:snapToGrid/>
                <w:sz w:val="24"/>
                <w:szCs w:val="24"/>
              </w:rPr>
              <w:t>Введена в действие</w:t>
            </w:r>
          </w:p>
        </w:tc>
        <w:tc>
          <w:tcPr>
            <w:tcW w:w="3023" w:type="pct"/>
          </w:tcPr>
          <w:p w14:paraId="514FA578" w14:textId="24EDDA21" w:rsidR="008722DE" w:rsidRPr="00E738CF" w:rsidRDefault="008722DE" w:rsidP="008722DE">
            <w:pPr>
              <w:keepNext/>
              <w:keepLines/>
              <w:widowControl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738CF">
              <w:rPr>
                <w:rFonts w:ascii="Times New Roman" w:hAnsi="Times New Roman"/>
                <w:snapToGrid/>
                <w:sz w:val="24"/>
                <w:szCs w:val="24"/>
              </w:rPr>
              <w:t xml:space="preserve">с </w:t>
            </w:r>
            <w:r w:rsidR="00E738CF" w:rsidRPr="00E738CF">
              <w:rPr>
                <w:rFonts w:ascii="Times New Roman" w:hAnsi="Times New Roman"/>
                <w:snapToGrid/>
                <w:sz w:val="24"/>
                <w:szCs w:val="24"/>
              </w:rPr>
              <w:t>10.01.2022</w:t>
            </w:r>
          </w:p>
        </w:tc>
      </w:tr>
      <w:tr w:rsidR="008722DE" w:rsidRPr="00DA2321" w14:paraId="66F1B7B6" w14:textId="77777777" w:rsidTr="00030DF6">
        <w:trPr>
          <w:trHeight w:val="141"/>
        </w:trPr>
        <w:tc>
          <w:tcPr>
            <w:tcW w:w="1977" w:type="pct"/>
          </w:tcPr>
          <w:p w14:paraId="4964F531" w14:textId="77777777" w:rsidR="008722DE" w:rsidRPr="00DA2321" w:rsidRDefault="008722DE" w:rsidP="008722DE">
            <w:pPr>
              <w:keepNext/>
              <w:keepLines/>
              <w:widowControl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A2321">
              <w:rPr>
                <w:rFonts w:ascii="Times New Roman" w:hAnsi="Times New Roman"/>
                <w:snapToGrid/>
                <w:sz w:val="24"/>
                <w:szCs w:val="24"/>
              </w:rPr>
              <w:t>Редакция</w:t>
            </w:r>
          </w:p>
        </w:tc>
        <w:tc>
          <w:tcPr>
            <w:tcW w:w="3023" w:type="pct"/>
          </w:tcPr>
          <w:p w14:paraId="411F4047" w14:textId="77777777" w:rsidR="008722DE" w:rsidRPr="00DA2321" w:rsidRDefault="008722DE" w:rsidP="008722DE">
            <w:pPr>
              <w:keepNext/>
              <w:keepLines/>
              <w:widowControl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</w:rPr>
              <w:t>04</w:t>
            </w:r>
          </w:p>
        </w:tc>
      </w:tr>
      <w:tr w:rsidR="00C115E8" w:rsidRPr="00DA2321" w14:paraId="1505BFC0" w14:textId="77777777" w:rsidTr="00030DF6">
        <w:trPr>
          <w:trHeight w:val="141"/>
        </w:trPr>
        <w:tc>
          <w:tcPr>
            <w:tcW w:w="1977" w:type="pct"/>
            <w:vMerge w:val="restart"/>
          </w:tcPr>
          <w:p w14:paraId="6221ABBD" w14:textId="77777777" w:rsidR="00C115E8" w:rsidRPr="00DA2321" w:rsidRDefault="00C115E8" w:rsidP="008722DE">
            <w:pPr>
              <w:keepNext/>
              <w:keepLines/>
              <w:widowControl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A2321">
              <w:rPr>
                <w:rFonts w:ascii="Times New Roman" w:hAnsi="Times New Roman"/>
                <w:snapToGrid/>
                <w:sz w:val="24"/>
                <w:szCs w:val="24"/>
              </w:rPr>
              <w:t>Изменение</w:t>
            </w:r>
          </w:p>
        </w:tc>
        <w:tc>
          <w:tcPr>
            <w:tcW w:w="3023" w:type="pct"/>
          </w:tcPr>
          <w:p w14:paraId="40C65DB5" w14:textId="1EFDE516" w:rsidR="00C115E8" w:rsidRDefault="00C115E8" w:rsidP="008722DE">
            <w:pPr>
              <w:keepNext/>
              <w:keepLines/>
              <w:widowControl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</w:rPr>
              <w:t>1 с 29.08.2022, приказ №133 от 26.08.2022</w:t>
            </w:r>
          </w:p>
        </w:tc>
      </w:tr>
      <w:tr w:rsidR="00C115E8" w:rsidRPr="00DA2321" w14:paraId="1AD80F91" w14:textId="77777777" w:rsidTr="00030DF6">
        <w:trPr>
          <w:trHeight w:val="141"/>
        </w:trPr>
        <w:tc>
          <w:tcPr>
            <w:tcW w:w="1977" w:type="pct"/>
            <w:vMerge/>
          </w:tcPr>
          <w:p w14:paraId="4E57A408" w14:textId="77777777" w:rsidR="00C115E8" w:rsidRPr="00DA2321" w:rsidRDefault="00C115E8" w:rsidP="008722DE">
            <w:pPr>
              <w:keepNext/>
              <w:keepLines/>
              <w:widowControl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3023" w:type="pct"/>
          </w:tcPr>
          <w:p w14:paraId="133CB428" w14:textId="35BB83D3" w:rsidR="00C115E8" w:rsidRDefault="00C115E8" w:rsidP="008722DE">
            <w:pPr>
              <w:keepNext/>
              <w:keepLines/>
              <w:widowControl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</w:rPr>
              <w:t>2 с 27.01.2023, приказ №11 от 23.01.2023</w:t>
            </w:r>
          </w:p>
        </w:tc>
      </w:tr>
      <w:tr w:rsidR="00C115E8" w:rsidRPr="00DA2321" w14:paraId="395C216B" w14:textId="77777777" w:rsidTr="00030DF6">
        <w:trPr>
          <w:trHeight w:val="141"/>
        </w:trPr>
        <w:tc>
          <w:tcPr>
            <w:tcW w:w="1977" w:type="pct"/>
            <w:vMerge/>
          </w:tcPr>
          <w:p w14:paraId="70943B2D" w14:textId="77777777" w:rsidR="00C115E8" w:rsidRPr="00DA2321" w:rsidRDefault="00C115E8" w:rsidP="008722DE">
            <w:pPr>
              <w:keepNext/>
              <w:keepLines/>
              <w:widowControl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3023" w:type="pct"/>
          </w:tcPr>
          <w:p w14:paraId="01AF33A0" w14:textId="66C926DB" w:rsidR="00C115E8" w:rsidRDefault="00C115E8" w:rsidP="008722DE">
            <w:pPr>
              <w:keepNext/>
              <w:keepLines/>
              <w:widowControl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</w:rPr>
              <w:t>3 с 25.01.2024, приказ №188 от 29.12.2023</w:t>
            </w:r>
          </w:p>
        </w:tc>
      </w:tr>
      <w:tr w:rsidR="008722DE" w:rsidRPr="00DA2321" w14:paraId="4544E0DD" w14:textId="77777777" w:rsidTr="00030DF6">
        <w:trPr>
          <w:trHeight w:val="141"/>
        </w:trPr>
        <w:tc>
          <w:tcPr>
            <w:tcW w:w="1977" w:type="pct"/>
          </w:tcPr>
          <w:p w14:paraId="1899D7CF" w14:textId="77777777" w:rsidR="008722DE" w:rsidRPr="00DA2321" w:rsidRDefault="008722DE" w:rsidP="008722DE">
            <w:pPr>
              <w:keepNext/>
              <w:keepLines/>
              <w:widowControl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DA2321">
              <w:rPr>
                <w:rFonts w:ascii="Times New Roman" w:hAnsi="Times New Roman"/>
                <w:snapToGrid/>
                <w:sz w:val="24"/>
                <w:szCs w:val="24"/>
              </w:rPr>
              <w:t>Экземпляр</w:t>
            </w:r>
          </w:p>
        </w:tc>
        <w:tc>
          <w:tcPr>
            <w:tcW w:w="3023" w:type="pct"/>
          </w:tcPr>
          <w:p w14:paraId="60F8D65F" w14:textId="0F3F9F0F" w:rsidR="008722DE" w:rsidRPr="00DA2321" w:rsidRDefault="00C115E8" w:rsidP="008722DE">
            <w:pPr>
              <w:keepNext/>
              <w:keepLines/>
              <w:widowControl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</w:rPr>
              <w:t>Рабочий</w:t>
            </w:r>
          </w:p>
        </w:tc>
      </w:tr>
      <w:tr w:rsidR="008722DE" w:rsidRPr="00DA2321" w14:paraId="5B620338" w14:textId="77777777" w:rsidTr="00030DF6">
        <w:trPr>
          <w:trHeight w:val="141"/>
        </w:trPr>
        <w:tc>
          <w:tcPr>
            <w:tcW w:w="1977" w:type="pct"/>
          </w:tcPr>
          <w:p w14:paraId="7E735CC4" w14:textId="77777777" w:rsidR="008722DE" w:rsidRPr="00DA2321" w:rsidRDefault="008722DE" w:rsidP="008722DE">
            <w:pPr>
              <w:keepNext/>
              <w:keepLines/>
              <w:widowControl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</w:rPr>
              <w:t>Взамен</w:t>
            </w:r>
          </w:p>
        </w:tc>
        <w:tc>
          <w:tcPr>
            <w:tcW w:w="3023" w:type="pct"/>
          </w:tcPr>
          <w:p w14:paraId="2ABACD48" w14:textId="77777777" w:rsidR="008722DE" w:rsidRDefault="008722DE" w:rsidP="008722DE">
            <w:pPr>
              <w:keepNext/>
              <w:keepLines/>
              <w:widowControl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</w:rPr>
              <w:t>П СМ 5.8-2019</w:t>
            </w:r>
          </w:p>
        </w:tc>
      </w:tr>
    </w:tbl>
    <w:p w14:paraId="5A2260CC" w14:textId="1A78B93E" w:rsidR="00030DF6" w:rsidRDefault="00030DF6" w:rsidP="0052016B">
      <w:pPr>
        <w:tabs>
          <w:tab w:val="left" w:pos="284"/>
        </w:tabs>
        <w:spacing w:before="120" w:line="379" w:lineRule="auto"/>
        <w:ind w:firstLine="102"/>
        <w:jc w:val="center"/>
        <w:rPr>
          <w:rFonts w:ascii="Times New Roman" w:hAnsi="Times New Roman"/>
          <w:b/>
          <w:snapToGrid/>
          <w:sz w:val="24"/>
          <w:szCs w:val="24"/>
        </w:rPr>
      </w:pPr>
      <w:r w:rsidRPr="00DA2321">
        <w:rPr>
          <w:rFonts w:ascii="Times New Roman" w:hAnsi="Times New Roman"/>
          <w:b/>
          <w:snapToGrid/>
          <w:sz w:val="24"/>
          <w:szCs w:val="24"/>
        </w:rPr>
        <w:br w:type="page"/>
      </w:r>
      <w:r w:rsidR="00D061CD" w:rsidRPr="0052016B">
        <w:rPr>
          <w:rFonts w:ascii="Times New Roman" w:hAnsi="Times New Roman"/>
          <w:b/>
          <w:snapToGrid/>
          <w:sz w:val="24"/>
          <w:szCs w:val="24"/>
        </w:rPr>
        <w:lastRenderedPageBreak/>
        <w:t>С</w:t>
      </w:r>
      <w:r w:rsidR="00857FF5" w:rsidRPr="0052016B">
        <w:rPr>
          <w:rFonts w:ascii="Times New Roman" w:hAnsi="Times New Roman"/>
          <w:b/>
          <w:snapToGrid/>
          <w:sz w:val="24"/>
          <w:szCs w:val="24"/>
        </w:rPr>
        <w:t>ОДЕРЖАНИЕ</w:t>
      </w:r>
    </w:p>
    <w:p w14:paraId="650A83EF" w14:textId="0B29AB58" w:rsidR="00C2747E" w:rsidRPr="004F3F51" w:rsidRDefault="00C82681" w:rsidP="004F3F51">
      <w:pPr>
        <w:pStyle w:val="12"/>
        <w:ind w:firstLine="0"/>
        <w:rPr>
          <w:rFonts w:ascii="Times New Roman" w:eastAsiaTheme="minorEastAsia" w:hAnsi="Times New Roman"/>
          <w:noProof/>
          <w:snapToGrid/>
          <w:sz w:val="24"/>
          <w:szCs w:val="24"/>
        </w:rPr>
      </w:pPr>
      <w:r w:rsidRPr="004F3F51">
        <w:rPr>
          <w:rFonts w:ascii="Times New Roman" w:hAnsi="Times New Roman"/>
          <w:sz w:val="24"/>
          <w:szCs w:val="24"/>
        </w:rPr>
        <w:fldChar w:fldCharType="begin"/>
      </w:r>
      <w:r w:rsidRPr="004F3F51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F3F51">
        <w:rPr>
          <w:rFonts w:ascii="Times New Roman" w:hAnsi="Times New Roman"/>
          <w:sz w:val="24"/>
          <w:szCs w:val="24"/>
        </w:rPr>
        <w:fldChar w:fldCharType="separate"/>
      </w:r>
      <w:hyperlink w:anchor="_Toc67657241" w:history="1">
        <w:r w:rsidR="00C2747E" w:rsidRPr="004F3F51">
          <w:rPr>
            <w:rStyle w:val="af3"/>
            <w:rFonts w:ascii="Times New Roman" w:hAnsi="Times New Roman"/>
            <w:bCs/>
            <w:noProof/>
            <w:sz w:val="24"/>
            <w:szCs w:val="24"/>
          </w:rPr>
          <w:t>1 ОБЛАСТЬ ПРИМЕНЕНИЯ</w: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_Toc67657241 \h </w:instrTex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81F06" w:rsidRPr="004F3F51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F744ACE" w14:textId="5DB3678A" w:rsidR="00C2747E" w:rsidRPr="004F3F51" w:rsidRDefault="00000000" w:rsidP="004F3F51">
      <w:pPr>
        <w:pStyle w:val="12"/>
        <w:ind w:firstLine="0"/>
        <w:rPr>
          <w:rFonts w:ascii="Times New Roman" w:eastAsiaTheme="minorEastAsia" w:hAnsi="Times New Roman"/>
          <w:noProof/>
          <w:snapToGrid/>
          <w:sz w:val="24"/>
          <w:szCs w:val="24"/>
        </w:rPr>
      </w:pPr>
      <w:hyperlink w:anchor="_Toc67657242" w:history="1">
        <w:r w:rsidR="00C2747E" w:rsidRPr="004F3F51">
          <w:rPr>
            <w:rStyle w:val="af3"/>
            <w:rFonts w:ascii="Times New Roman" w:hAnsi="Times New Roman"/>
            <w:bCs/>
            <w:noProof/>
            <w:sz w:val="24"/>
            <w:szCs w:val="24"/>
          </w:rPr>
          <w:t>2 ССЫЛКИ</w: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_Toc67657242 \h </w:instrTex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81F06" w:rsidRPr="004F3F51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B6698A8" w14:textId="50D20F4A" w:rsidR="00C2747E" w:rsidRPr="004F3F51" w:rsidRDefault="00000000" w:rsidP="004F3F51">
      <w:pPr>
        <w:pStyle w:val="12"/>
        <w:ind w:firstLine="0"/>
        <w:rPr>
          <w:rFonts w:ascii="Times New Roman" w:eastAsiaTheme="minorEastAsia" w:hAnsi="Times New Roman"/>
          <w:noProof/>
          <w:snapToGrid/>
          <w:sz w:val="24"/>
          <w:szCs w:val="24"/>
        </w:rPr>
      </w:pPr>
      <w:hyperlink w:anchor="_Toc67657243" w:history="1">
        <w:r w:rsidR="00C2747E" w:rsidRPr="004F3F51">
          <w:rPr>
            <w:rStyle w:val="af3"/>
            <w:rFonts w:ascii="Times New Roman" w:hAnsi="Times New Roman"/>
            <w:bCs/>
            <w:noProof/>
            <w:sz w:val="24"/>
            <w:szCs w:val="24"/>
          </w:rPr>
          <w:t>3 ТЕРМИНЫ, ОПРЕДЕЛЕНИЯ, ОБОЗНАЧЕНИЯ И СОКРАЩЕНИЯ</w: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_Toc67657243 \h </w:instrTex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81F06" w:rsidRPr="004F3F51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9FB1402" w14:textId="3BAC5FAE" w:rsidR="00C2747E" w:rsidRPr="004F3F51" w:rsidRDefault="00000000" w:rsidP="004F3F51">
      <w:pPr>
        <w:pStyle w:val="12"/>
        <w:ind w:firstLine="0"/>
        <w:rPr>
          <w:rFonts w:ascii="Times New Roman" w:eastAsiaTheme="minorEastAsia" w:hAnsi="Times New Roman"/>
          <w:noProof/>
          <w:snapToGrid/>
          <w:sz w:val="24"/>
          <w:szCs w:val="24"/>
        </w:rPr>
      </w:pPr>
      <w:hyperlink w:anchor="_Toc67657244" w:history="1">
        <w:r w:rsidR="00C2747E" w:rsidRPr="004F3F51">
          <w:rPr>
            <w:rStyle w:val="af3"/>
            <w:rFonts w:ascii="Times New Roman" w:hAnsi="Times New Roman"/>
            <w:bCs/>
            <w:noProof/>
            <w:sz w:val="24"/>
            <w:szCs w:val="24"/>
          </w:rPr>
          <w:t>4 ОБЩИЕ ПОЛОЖЕНИЯ</w: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_Toc67657244 \h </w:instrTex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81F06" w:rsidRPr="004F3F51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03B8CA9" w14:textId="010E55BF" w:rsidR="00C2747E" w:rsidRPr="004F3F51" w:rsidRDefault="00000000" w:rsidP="004F3F51">
      <w:pPr>
        <w:pStyle w:val="12"/>
        <w:ind w:firstLine="0"/>
        <w:rPr>
          <w:rFonts w:ascii="Times New Roman" w:eastAsiaTheme="minorEastAsia" w:hAnsi="Times New Roman"/>
          <w:noProof/>
          <w:snapToGrid/>
          <w:sz w:val="24"/>
          <w:szCs w:val="24"/>
        </w:rPr>
      </w:pPr>
      <w:hyperlink w:anchor="_Toc67657245" w:history="1">
        <w:r w:rsidR="00C2747E" w:rsidRPr="004F3F51">
          <w:rPr>
            <w:rStyle w:val="af3"/>
            <w:rFonts w:ascii="Times New Roman" w:hAnsi="Times New Roman"/>
            <w:bCs/>
            <w:noProof/>
            <w:sz w:val="24"/>
            <w:szCs w:val="24"/>
          </w:rPr>
          <w:t>5 ФУНКЦИИ И ПОЛНОМОЧИЯ ТЕХНИЧЕСКИХ КОМИТЕТОВ ПО АККРЕДИТАЦИИ</w: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_Toc67657245 \h </w:instrTex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81F06" w:rsidRPr="004F3F51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78FF3A7" w14:textId="488994AF" w:rsidR="00C2747E" w:rsidRPr="004F3F51" w:rsidRDefault="00000000" w:rsidP="004F3F51">
      <w:pPr>
        <w:pStyle w:val="12"/>
        <w:ind w:firstLine="0"/>
        <w:rPr>
          <w:rFonts w:ascii="Times New Roman" w:eastAsiaTheme="minorEastAsia" w:hAnsi="Times New Roman"/>
          <w:noProof/>
          <w:snapToGrid/>
          <w:sz w:val="24"/>
          <w:szCs w:val="24"/>
        </w:rPr>
      </w:pPr>
      <w:hyperlink w:anchor="_Toc67657246" w:history="1">
        <w:r w:rsidR="00C2747E" w:rsidRPr="004F3F51">
          <w:rPr>
            <w:rStyle w:val="af3"/>
            <w:rFonts w:ascii="Times New Roman" w:hAnsi="Times New Roman"/>
            <w:bCs/>
            <w:noProof/>
            <w:sz w:val="24"/>
            <w:szCs w:val="24"/>
          </w:rPr>
          <w:t>6 ПОРЯДОК ФОРМИРОВАНИЯ ТЕХНИЧЕСКИХ КОМИТЕТОВ ПО АККРЕДИТАЦИИ</w: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_Toc67657246 \h </w:instrTex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81F06" w:rsidRPr="004F3F51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88339B6" w14:textId="377DEE46" w:rsidR="00C2747E" w:rsidRPr="004F3F51" w:rsidRDefault="00000000" w:rsidP="004F3F51">
      <w:pPr>
        <w:pStyle w:val="12"/>
        <w:ind w:firstLine="0"/>
        <w:rPr>
          <w:rFonts w:ascii="Times New Roman" w:eastAsiaTheme="minorEastAsia" w:hAnsi="Times New Roman"/>
          <w:noProof/>
          <w:snapToGrid/>
          <w:sz w:val="24"/>
          <w:szCs w:val="24"/>
        </w:rPr>
      </w:pPr>
      <w:hyperlink w:anchor="_Toc67657247" w:history="1">
        <w:r w:rsidR="00C2747E" w:rsidRPr="004F3F51">
          <w:rPr>
            <w:rStyle w:val="af3"/>
            <w:rFonts w:ascii="Times New Roman" w:hAnsi="Times New Roman"/>
            <w:bCs/>
            <w:noProof/>
            <w:sz w:val="24"/>
            <w:szCs w:val="24"/>
          </w:rPr>
          <w:t>7 ПОРЯДОК ОСУЩЕСТВЛЕНИЯ ДЕЯТЕЛЬНОСТИ ТЕХНИЧЕСКИХ КОМИТЕТОВ ПО АККРЕДИТАЦИИ</w: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_Toc67657247 \h </w:instrTex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81F06" w:rsidRPr="004F3F51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D49F8A0" w14:textId="076D7218" w:rsidR="00C2747E" w:rsidRPr="004F3F51" w:rsidRDefault="00000000" w:rsidP="004F3F51">
      <w:pPr>
        <w:pStyle w:val="12"/>
        <w:ind w:firstLine="0"/>
        <w:rPr>
          <w:rFonts w:ascii="Times New Roman" w:eastAsiaTheme="minorEastAsia" w:hAnsi="Times New Roman"/>
          <w:noProof/>
          <w:snapToGrid/>
          <w:sz w:val="24"/>
          <w:szCs w:val="24"/>
        </w:rPr>
      </w:pPr>
      <w:hyperlink w:anchor="_Toc67657248" w:history="1">
        <w:r w:rsidR="00C2747E" w:rsidRPr="004F3F51">
          <w:rPr>
            <w:rStyle w:val="af3"/>
            <w:rFonts w:ascii="Times New Roman" w:hAnsi="Times New Roman"/>
            <w:bCs/>
            <w:noProof/>
            <w:sz w:val="24"/>
            <w:szCs w:val="24"/>
          </w:rPr>
          <w:t>7.1 Общие положения</w: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_Toc67657248 \h </w:instrTex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81F06" w:rsidRPr="004F3F51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9D3CF1D" w14:textId="3F072887" w:rsidR="00C2747E" w:rsidRPr="004F3F51" w:rsidRDefault="00000000" w:rsidP="004F3F51">
      <w:pPr>
        <w:pStyle w:val="12"/>
        <w:ind w:firstLine="0"/>
        <w:rPr>
          <w:rFonts w:ascii="Times New Roman" w:eastAsiaTheme="minorEastAsia" w:hAnsi="Times New Roman"/>
          <w:noProof/>
          <w:snapToGrid/>
          <w:sz w:val="24"/>
          <w:szCs w:val="24"/>
        </w:rPr>
      </w:pPr>
      <w:hyperlink w:anchor="_Toc67657249" w:history="1">
        <w:r w:rsidR="00C2747E" w:rsidRPr="004F3F51">
          <w:rPr>
            <w:rStyle w:val="af3"/>
            <w:rFonts w:ascii="Times New Roman" w:hAnsi="Times New Roman"/>
            <w:bCs/>
            <w:noProof/>
            <w:sz w:val="24"/>
            <w:szCs w:val="24"/>
          </w:rPr>
          <w:t>7.2 Порядок проведения заседаний технических комитетов по аккредитации</w: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_Toc67657249 \h </w:instrTex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81F06" w:rsidRPr="004F3F51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DBD8630" w14:textId="0A4299C5" w:rsidR="00C2747E" w:rsidRPr="004F3F51" w:rsidRDefault="00000000" w:rsidP="004F3F51">
      <w:pPr>
        <w:pStyle w:val="12"/>
        <w:ind w:firstLine="0"/>
        <w:rPr>
          <w:rFonts w:ascii="Times New Roman" w:eastAsiaTheme="minorEastAsia" w:hAnsi="Times New Roman"/>
          <w:noProof/>
          <w:snapToGrid/>
          <w:sz w:val="24"/>
          <w:szCs w:val="24"/>
        </w:rPr>
      </w:pPr>
      <w:hyperlink w:anchor="_Toc67657250" w:history="1">
        <w:r w:rsidR="00C2747E" w:rsidRPr="004F3F51">
          <w:rPr>
            <w:rStyle w:val="af3"/>
            <w:rFonts w:ascii="Times New Roman" w:hAnsi="Times New Roman"/>
            <w:bCs/>
            <w:noProof/>
            <w:sz w:val="24"/>
            <w:szCs w:val="24"/>
          </w:rPr>
          <w:t>7.3 Порядок подтверждения технической компетентности эксперта и претендента на статус технического эксперта по аккредитации</w: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_Toc67657250 \h </w:instrTex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81F06" w:rsidRPr="004F3F51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AD1ECE6" w14:textId="45FE0C41" w:rsidR="00C2747E" w:rsidRPr="004F3F51" w:rsidRDefault="00000000" w:rsidP="004F3F51">
      <w:pPr>
        <w:pStyle w:val="12"/>
        <w:ind w:firstLine="0"/>
        <w:rPr>
          <w:rFonts w:ascii="Times New Roman" w:eastAsiaTheme="minorEastAsia" w:hAnsi="Times New Roman"/>
          <w:noProof/>
          <w:snapToGrid/>
          <w:sz w:val="24"/>
          <w:szCs w:val="24"/>
        </w:rPr>
      </w:pPr>
      <w:hyperlink w:anchor="_Toc67657251" w:history="1">
        <w:r w:rsidR="00C2747E" w:rsidRPr="004F3F51">
          <w:rPr>
            <w:rStyle w:val="af3"/>
            <w:rFonts w:ascii="Times New Roman" w:hAnsi="Times New Roman"/>
            <w:bCs/>
            <w:noProof/>
            <w:sz w:val="24"/>
            <w:szCs w:val="24"/>
          </w:rPr>
          <w:t>8 ФУНКЦИИ, ПРАВА И ОБЯЗАННОСТИ ЧЛЕНОВ ТЕХНИЧЕСКИХ КОМИТЕТОВ ПО АККРЕДИТАЦИИ</w: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_Toc67657251 \h </w:instrTex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81F06" w:rsidRPr="004F3F51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27A315D" w14:textId="2E8FD9D1" w:rsidR="00C2747E" w:rsidRPr="004F3F51" w:rsidRDefault="00000000" w:rsidP="004F3F51">
      <w:pPr>
        <w:pStyle w:val="12"/>
        <w:ind w:firstLine="0"/>
        <w:rPr>
          <w:rFonts w:ascii="Times New Roman" w:eastAsiaTheme="minorEastAsia" w:hAnsi="Times New Roman"/>
          <w:noProof/>
          <w:snapToGrid/>
          <w:sz w:val="24"/>
          <w:szCs w:val="24"/>
        </w:rPr>
      </w:pPr>
      <w:hyperlink w:anchor="_Toc67657252" w:history="1">
        <w:r w:rsidR="00C2747E" w:rsidRPr="004F3F51">
          <w:rPr>
            <w:rStyle w:val="af3"/>
            <w:rFonts w:ascii="Times New Roman" w:hAnsi="Times New Roman"/>
            <w:bCs/>
            <w:noProof/>
            <w:sz w:val="24"/>
            <w:szCs w:val="24"/>
          </w:rPr>
          <w:t>9 ПРИМЕНЯЕМЫЕ ФОРМЫ</w: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_Toc67657252 \h </w:instrTex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81F06" w:rsidRPr="004F3F51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4C46F5C" w14:textId="2FA1C931" w:rsidR="00C2747E" w:rsidRPr="004F3F51" w:rsidRDefault="00000000" w:rsidP="004F3F51">
      <w:pPr>
        <w:pStyle w:val="12"/>
        <w:ind w:firstLine="0"/>
        <w:rPr>
          <w:rFonts w:ascii="Times New Roman" w:eastAsiaTheme="minorEastAsia" w:hAnsi="Times New Roman"/>
          <w:noProof/>
          <w:snapToGrid/>
          <w:sz w:val="24"/>
          <w:szCs w:val="24"/>
        </w:rPr>
      </w:pPr>
      <w:hyperlink w:anchor="_Toc67657253" w:history="1">
        <w:r w:rsidR="00C2747E" w:rsidRPr="004F3F51">
          <w:rPr>
            <w:rStyle w:val="af3"/>
            <w:rFonts w:ascii="Times New Roman" w:hAnsi="Times New Roman"/>
            <w:bCs/>
            <w:noProof/>
            <w:sz w:val="24"/>
            <w:szCs w:val="24"/>
          </w:rPr>
          <w:t>10 УПРАВЛЕНИЕ ЗАПИСЯМИ</w: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_Toc67657253 \h </w:instrTex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81F06" w:rsidRPr="004F3F51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="00C2747E" w:rsidRPr="004F3F5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0D5B50C" w14:textId="03C03C40" w:rsidR="00E738CF" w:rsidRPr="004F3F51" w:rsidRDefault="00C82681" w:rsidP="00E738CF">
      <w:pPr>
        <w:keepNext/>
        <w:keepLines/>
        <w:widowControl/>
        <w:spacing w:before="0" w:line="240" w:lineRule="auto"/>
        <w:ind w:firstLine="0"/>
        <w:rPr>
          <w:rFonts w:ascii="Times New Roman" w:hAnsi="Times New Roman"/>
          <w:snapToGrid/>
          <w:sz w:val="24"/>
          <w:szCs w:val="24"/>
          <w:highlight w:val="yellow"/>
        </w:rPr>
      </w:pPr>
      <w:r w:rsidRPr="004F3F51">
        <w:rPr>
          <w:rFonts w:ascii="Times New Roman" w:hAnsi="Times New Roman"/>
          <w:bCs/>
          <w:sz w:val="24"/>
          <w:szCs w:val="24"/>
        </w:rPr>
        <w:fldChar w:fldCharType="end"/>
      </w:r>
      <w:r w:rsidR="00E738CF">
        <w:rPr>
          <w:rFonts w:ascii="Times New Roman" w:hAnsi="Times New Roman"/>
          <w:snapToGrid/>
          <w:sz w:val="24"/>
          <w:szCs w:val="24"/>
        </w:rPr>
        <w:t>Лист регистрации изменений……………………………………………………………………   1</w:t>
      </w:r>
      <w:r w:rsidR="00232461">
        <w:rPr>
          <w:rFonts w:ascii="Times New Roman" w:hAnsi="Times New Roman"/>
          <w:snapToGrid/>
          <w:sz w:val="24"/>
          <w:szCs w:val="24"/>
        </w:rPr>
        <w:t>1</w:t>
      </w:r>
    </w:p>
    <w:p w14:paraId="250ED653" w14:textId="64C1ADBD" w:rsidR="00C82681" w:rsidRPr="00FA1222" w:rsidRDefault="00C82681" w:rsidP="004F3F51">
      <w:pPr>
        <w:tabs>
          <w:tab w:val="left" w:pos="284"/>
        </w:tabs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45410645" w14:textId="77777777" w:rsidR="00C82681" w:rsidRPr="00FA1222" w:rsidRDefault="00C82681" w:rsidP="00FA1222">
      <w:pPr>
        <w:widowControl/>
        <w:spacing w:before="0" w:line="240" w:lineRule="auto"/>
        <w:ind w:firstLine="0"/>
        <w:outlineLvl w:val="0"/>
        <w:rPr>
          <w:rFonts w:ascii="Times New Roman" w:hAnsi="Times New Roman"/>
          <w:snapToGrid/>
          <w:sz w:val="28"/>
          <w:szCs w:val="28"/>
        </w:rPr>
      </w:pPr>
    </w:p>
    <w:p w14:paraId="6A9A4FEB" w14:textId="02D73239" w:rsidR="00096D2B" w:rsidRPr="00FB21EF" w:rsidRDefault="00030DF6" w:rsidP="00731A3E">
      <w:pPr>
        <w:pStyle w:val="1"/>
        <w:spacing w:before="240" w:after="12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D28FF">
        <w:rPr>
          <w:szCs w:val="28"/>
        </w:rPr>
        <w:br w:type="page"/>
      </w:r>
      <w:bookmarkStart w:id="3" w:name="_Toc482887772"/>
      <w:bookmarkStart w:id="4" w:name="_Toc14445478"/>
      <w:bookmarkStart w:id="5" w:name="_Toc67657241"/>
      <w:r w:rsidR="00096D2B" w:rsidRPr="00FB21EF">
        <w:rPr>
          <w:rFonts w:ascii="Times New Roman" w:hAnsi="Times New Roman"/>
          <w:b/>
          <w:sz w:val="24"/>
          <w:szCs w:val="24"/>
        </w:rPr>
        <w:lastRenderedPageBreak/>
        <w:t>1</w:t>
      </w:r>
      <w:r w:rsidR="005A2364" w:rsidRPr="00FB21EF">
        <w:rPr>
          <w:rFonts w:ascii="Times New Roman" w:hAnsi="Times New Roman"/>
          <w:b/>
          <w:sz w:val="24"/>
          <w:szCs w:val="24"/>
        </w:rPr>
        <w:t xml:space="preserve"> </w:t>
      </w:r>
      <w:bookmarkStart w:id="6" w:name="Par22"/>
      <w:bookmarkEnd w:id="6"/>
      <w:r w:rsidR="00096D2B" w:rsidRPr="00FB21EF">
        <w:rPr>
          <w:rFonts w:ascii="Times New Roman" w:hAnsi="Times New Roman"/>
          <w:b/>
          <w:sz w:val="24"/>
          <w:szCs w:val="24"/>
        </w:rPr>
        <w:t>О</w:t>
      </w:r>
      <w:bookmarkEnd w:id="3"/>
      <w:bookmarkEnd w:id="4"/>
      <w:r w:rsidR="00513E60" w:rsidRPr="00FB21EF">
        <w:rPr>
          <w:rFonts w:ascii="Times New Roman" w:hAnsi="Times New Roman"/>
          <w:b/>
          <w:sz w:val="24"/>
          <w:szCs w:val="24"/>
        </w:rPr>
        <w:t>БЛАСТЬ ПРИМЕНЕНИЯ</w:t>
      </w:r>
      <w:bookmarkEnd w:id="5"/>
    </w:p>
    <w:p w14:paraId="3CF8D5D2" w14:textId="5F9610B2" w:rsidR="008012C5" w:rsidRPr="00FB21EF" w:rsidRDefault="00801C7C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B21EF">
        <w:rPr>
          <w:rFonts w:ascii="Times New Roman" w:hAnsi="Times New Roman"/>
          <w:b/>
          <w:sz w:val="24"/>
          <w:szCs w:val="24"/>
        </w:rPr>
        <w:t>1</w:t>
      </w:r>
      <w:r w:rsidR="00A375DC" w:rsidRPr="00FB21EF">
        <w:rPr>
          <w:rFonts w:ascii="Times New Roman" w:hAnsi="Times New Roman"/>
          <w:b/>
          <w:sz w:val="24"/>
          <w:szCs w:val="24"/>
        </w:rPr>
        <w:t>.1</w:t>
      </w:r>
      <w:r w:rsidR="00096D2B" w:rsidRPr="00FB21EF">
        <w:rPr>
          <w:rFonts w:ascii="Times New Roman" w:hAnsi="Times New Roman"/>
          <w:sz w:val="24"/>
          <w:szCs w:val="24"/>
        </w:rPr>
        <w:t xml:space="preserve"> </w:t>
      </w:r>
      <w:r w:rsidR="00A6040C" w:rsidRPr="00FB21EF">
        <w:rPr>
          <w:rFonts w:ascii="Times New Roman" w:hAnsi="Times New Roman"/>
          <w:sz w:val="24"/>
          <w:szCs w:val="24"/>
        </w:rPr>
        <w:t xml:space="preserve">Настоящее Положение о </w:t>
      </w:r>
      <w:r w:rsidR="00530081" w:rsidRPr="00FB21EF">
        <w:rPr>
          <w:rFonts w:ascii="Times New Roman" w:hAnsi="Times New Roman"/>
          <w:sz w:val="24"/>
          <w:szCs w:val="24"/>
        </w:rPr>
        <w:t>Техническ</w:t>
      </w:r>
      <w:r w:rsidR="00A6040C" w:rsidRPr="00FB21EF">
        <w:rPr>
          <w:rFonts w:ascii="Times New Roman" w:hAnsi="Times New Roman"/>
          <w:sz w:val="24"/>
          <w:szCs w:val="24"/>
        </w:rPr>
        <w:t xml:space="preserve">их комитетах по аккредитации (далее – </w:t>
      </w:r>
      <w:r w:rsidR="00735EF2" w:rsidRPr="00FB21EF">
        <w:rPr>
          <w:rFonts w:ascii="Times New Roman" w:hAnsi="Times New Roman"/>
          <w:sz w:val="24"/>
          <w:szCs w:val="24"/>
        </w:rPr>
        <w:t>П</w:t>
      </w:r>
      <w:r w:rsidR="00A6040C" w:rsidRPr="00FB21EF">
        <w:rPr>
          <w:rFonts w:ascii="Times New Roman" w:hAnsi="Times New Roman"/>
          <w:sz w:val="24"/>
          <w:szCs w:val="24"/>
        </w:rPr>
        <w:t xml:space="preserve">оложение) </w:t>
      </w:r>
      <w:r w:rsidR="001838E8" w:rsidRPr="00FB21EF">
        <w:rPr>
          <w:rFonts w:ascii="Times New Roman" w:hAnsi="Times New Roman"/>
          <w:sz w:val="24"/>
          <w:szCs w:val="24"/>
        </w:rPr>
        <w:t xml:space="preserve">является документом системы менеджмента Республиканского унитарного предприятия «Белорусский государственный центр аккредитации», разработано </w:t>
      </w:r>
      <w:r w:rsidR="00B53468">
        <w:rPr>
          <w:rFonts w:ascii="Times New Roman" w:hAnsi="Times New Roman"/>
          <w:sz w:val="24"/>
          <w:szCs w:val="24"/>
        </w:rPr>
        <w:t xml:space="preserve">с целью реализации положений Статьи 51 Закона Республики Беларусь от </w:t>
      </w:r>
      <w:r w:rsidR="00B53468" w:rsidRPr="00B53468">
        <w:rPr>
          <w:rFonts w:ascii="TimesNewRomanPSMT" w:hAnsi="TimesNewRomanPSMT"/>
          <w:color w:val="000000"/>
          <w:sz w:val="24"/>
          <w:szCs w:val="24"/>
        </w:rPr>
        <w:t>24 октября 2016 г. № 437-З</w:t>
      </w:r>
      <w:r w:rsidR="00B53468">
        <w:rPr>
          <w:rFonts w:ascii="TimesNewRomanPSMT" w:hAnsi="TimesNewRomanPSMT"/>
          <w:color w:val="000000"/>
          <w:sz w:val="24"/>
          <w:szCs w:val="24"/>
        </w:rPr>
        <w:t xml:space="preserve"> «</w:t>
      </w:r>
      <w:r w:rsidR="00B53468" w:rsidRPr="00FB21EF">
        <w:rPr>
          <w:rFonts w:ascii="Times New Roman" w:hAnsi="Times New Roman"/>
          <w:sz w:val="24"/>
          <w:szCs w:val="24"/>
        </w:rPr>
        <w:t>Об оценке соответствия техническим требованиям и аккредитации органов по оценке соответствия»</w:t>
      </w:r>
      <w:r w:rsidR="00B53468">
        <w:rPr>
          <w:rFonts w:ascii="Times New Roman" w:hAnsi="Times New Roman"/>
          <w:sz w:val="24"/>
          <w:szCs w:val="24"/>
        </w:rPr>
        <w:t xml:space="preserve">, </w:t>
      </w:r>
      <w:r w:rsidR="001838E8" w:rsidRPr="00FB21EF">
        <w:rPr>
          <w:rFonts w:ascii="Times New Roman" w:hAnsi="Times New Roman"/>
          <w:sz w:val="24"/>
          <w:szCs w:val="24"/>
        </w:rPr>
        <w:t>в развитие п.</w:t>
      </w:r>
      <w:r w:rsidR="004A1F64">
        <w:rPr>
          <w:rFonts w:ascii="Times New Roman" w:hAnsi="Times New Roman"/>
          <w:sz w:val="24"/>
          <w:szCs w:val="24"/>
        </w:rPr>
        <w:t> </w:t>
      </w:r>
      <w:r w:rsidR="001838E8" w:rsidRPr="00FB21EF">
        <w:rPr>
          <w:rFonts w:ascii="Times New Roman" w:hAnsi="Times New Roman"/>
          <w:sz w:val="24"/>
          <w:szCs w:val="24"/>
        </w:rPr>
        <w:t>5.8 РК СМ</w:t>
      </w:r>
      <w:r w:rsidR="00B56ACB">
        <w:rPr>
          <w:rFonts w:ascii="Times New Roman" w:hAnsi="Times New Roman"/>
          <w:sz w:val="24"/>
          <w:szCs w:val="24"/>
        </w:rPr>
        <w:t>,</w:t>
      </w:r>
      <w:r w:rsidR="001838E8" w:rsidRPr="00FB21EF">
        <w:rPr>
          <w:rFonts w:ascii="Times New Roman" w:hAnsi="Times New Roman"/>
          <w:sz w:val="24"/>
          <w:szCs w:val="24"/>
        </w:rPr>
        <w:t xml:space="preserve"> с учетом требований п.</w:t>
      </w:r>
      <w:r w:rsidR="003A443B">
        <w:rPr>
          <w:rFonts w:ascii="Times New Roman" w:hAnsi="Times New Roman"/>
          <w:sz w:val="24"/>
          <w:szCs w:val="24"/>
        </w:rPr>
        <w:t xml:space="preserve"> </w:t>
      </w:r>
      <w:r w:rsidR="001838E8" w:rsidRPr="00FB21EF">
        <w:rPr>
          <w:rFonts w:ascii="Times New Roman" w:hAnsi="Times New Roman"/>
          <w:sz w:val="24"/>
          <w:szCs w:val="24"/>
        </w:rPr>
        <w:t>5.8 ГОСТ ISO/IEC 17011</w:t>
      </w:r>
      <w:r w:rsidR="00B56ACB">
        <w:rPr>
          <w:rFonts w:ascii="Times New Roman" w:hAnsi="Times New Roman"/>
          <w:sz w:val="24"/>
          <w:szCs w:val="24"/>
        </w:rPr>
        <w:t>,</w:t>
      </w:r>
      <w:r w:rsidR="001838E8" w:rsidRPr="00FB21EF">
        <w:rPr>
          <w:rFonts w:ascii="Times New Roman" w:hAnsi="Times New Roman"/>
          <w:sz w:val="24"/>
          <w:szCs w:val="24"/>
        </w:rPr>
        <w:t xml:space="preserve"> и </w:t>
      </w:r>
      <w:r w:rsidR="00A6040C" w:rsidRPr="00FB21EF">
        <w:rPr>
          <w:rFonts w:ascii="Times New Roman" w:hAnsi="Times New Roman"/>
          <w:sz w:val="24"/>
          <w:szCs w:val="24"/>
        </w:rPr>
        <w:t xml:space="preserve">устанавливает </w:t>
      </w:r>
      <w:r w:rsidR="00D17B19">
        <w:rPr>
          <w:rFonts w:ascii="Times New Roman" w:hAnsi="Times New Roman"/>
          <w:sz w:val="24"/>
          <w:szCs w:val="24"/>
        </w:rPr>
        <w:t>порядок формирования</w:t>
      </w:r>
      <w:r w:rsidR="0061694B">
        <w:rPr>
          <w:rFonts w:ascii="Times New Roman" w:hAnsi="Times New Roman"/>
          <w:sz w:val="24"/>
          <w:szCs w:val="24"/>
        </w:rPr>
        <w:t xml:space="preserve"> и </w:t>
      </w:r>
      <w:r w:rsidR="0061694B" w:rsidRPr="00FB21EF">
        <w:rPr>
          <w:rFonts w:ascii="Times New Roman" w:hAnsi="Times New Roman"/>
          <w:sz w:val="24"/>
          <w:szCs w:val="24"/>
        </w:rPr>
        <w:t xml:space="preserve">работы </w:t>
      </w:r>
      <w:r w:rsidR="00884297">
        <w:rPr>
          <w:rFonts w:ascii="Times New Roman" w:hAnsi="Times New Roman"/>
          <w:sz w:val="24"/>
          <w:szCs w:val="24"/>
        </w:rPr>
        <w:t>т</w:t>
      </w:r>
      <w:r w:rsidR="0061694B" w:rsidRPr="00FB21EF">
        <w:rPr>
          <w:rFonts w:ascii="Times New Roman" w:hAnsi="Times New Roman"/>
          <w:sz w:val="24"/>
          <w:szCs w:val="24"/>
        </w:rPr>
        <w:t>ехнических комитетов по аккредитации</w:t>
      </w:r>
      <w:r w:rsidR="00D17B19">
        <w:rPr>
          <w:rFonts w:ascii="Times New Roman" w:hAnsi="Times New Roman"/>
          <w:sz w:val="24"/>
          <w:szCs w:val="24"/>
        </w:rPr>
        <w:t xml:space="preserve">, </w:t>
      </w:r>
      <w:r w:rsidR="004E7A71">
        <w:rPr>
          <w:rFonts w:ascii="Times New Roman" w:hAnsi="Times New Roman"/>
          <w:sz w:val="24"/>
          <w:szCs w:val="24"/>
        </w:rPr>
        <w:t xml:space="preserve">их </w:t>
      </w:r>
      <w:r w:rsidR="008012C5" w:rsidRPr="00FB21EF">
        <w:rPr>
          <w:rFonts w:ascii="Times New Roman" w:hAnsi="Times New Roman"/>
          <w:sz w:val="24"/>
          <w:szCs w:val="24"/>
        </w:rPr>
        <w:t>задачи</w:t>
      </w:r>
      <w:r w:rsidR="004E7A71">
        <w:rPr>
          <w:rFonts w:ascii="Times New Roman" w:hAnsi="Times New Roman"/>
          <w:sz w:val="24"/>
          <w:szCs w:val="24"/>
        </w:rPr>
        <w:t xml:space="preserve"> и</w:t>
      </w:r>
      <w:r w:rsidR="008012C5" w:rsidRPr="00FB21EF">
        <w:rPr>
          <w:rFonts w:ascii="Times New Roman" w:hAnsi="Times New Roman"/>
          <w:sz w:val="24"/>
          <w:szCs w:val="24"/>
        </w:rPr>
        <w:t xml:space="preserve"> функции, права</w:t>
      </w:r>
      <w:r w:rsidR="004E7A71">
        <w:rPr>
          <w:rFonts w:ascii="Times New Roman" w:hAnsi="Times New Roman"/>
          <w:sz w:val="24"/>
          <w:szCs w:val="24"/>
        </w:rPr>
        <w:t xml:space="preserve"> и</w:t>
      </w:r>
      <w:r w:rsidR="008012C5" w:rsidRPr="00FB21EF">
        <w:rPr>
          <w:rFonts w:ascii="Times New Roman" w:hAnsi="Times New Roman"/>
          <w:sz w:val="24"/>
          <w:szCs w:val="24"/>
        </w:rPr>
        <w:t xml:space="preserve"> обязанности</w:t>
      </w:r>
      <w:r w:rsidR="004E7A71">
        <w:rPr>
          <w:rFonts w:ascii="Times New Roman" w:hAnsi="Times New Roman"/>
          <w:sz w:val="24"/>
          <w:szCs w:val="24"/>
        </w:rPr>
        <w:t xml:space="preserve"> членов </w:t>
      </w:r>
      <w:r w:rsidR="00884297">
        <w:rPr>
          <w:rFonts w:ascii="Times New Roman" w:hAnsi="Times New Roman"/>
          <w:sz w:val="24"/>
          <w:szCs w:val="24"/>
        </w:rPr>
        <w:t>технических комитетов</w:t>
      </w:r>
      <w:r w:rsidR="006B1722">
        <w:rPr>
          <w:rFonts w:ascii="Times New Roman" w:hAnsi="Times New Roman"/>
          <w:sz w:val="24"/>
          <w:szCs w:val="24"/>
        </w:rPr>
        <w:t xml:space="preserve"> по аккредитации</w:t>
      </w:r>
      <w:r w:rsidR="008012C5" w:rsidRPr="00FB21EF">
        <w:rPr>
          <w:rFonts w:ascii="Times New Roman" w:hAnsi="Times New Roman"/>
          <w:sz w:val="24"/>
          <w:szCs w:val="24"/>
        </w:rPr>
        <w:t xml:space="preserve">, а также </w:t>
      </w:r>
      <w:r w:rsidR="00D17B19">
        <w:rPr>
          <w:rFonts w:ascii="Times New Roman" w:hAnsi="Times New Roman"/>
          <w:sz w:val="24"/>
          <w:szCs w:val="24"/>
        </w:rPr>
        <w:t>порядок подтверждения</w:t>
      </w:r>
      <w:r w:rsidR="003C6CDB">
        <w:rPr>
          <w:rFonts w:ascii="Times New Roman" w:hAnsi="Times New Roman"/>
          <w:sz w:val="24"/>
          <w:szCs w:val="24"/>
        </w:rPr>
        <w:t xml:space="preserve"> </w:t>
      </w:r>
      <w:r w:rsidR="00D17B19">
        <w:rPr>
          <w:rFonts w:ascii="Times New Roman" w:hAnsi="Times New Roman"/>
          <w:sz w:val="24"/>
          <w:szCs w:val="24"/>
        </w:rPr>
        <w:t xml:space="preserve">технической компетентности </w:t>
      </w:r>
      <w:r w:rsidR="005263C1">
        <w:rPr>
          <w:rFonts w:ascii="Times New Roman" w:hAnsi="Times New Roman"/>
          <w:sz w:val="24"/>
          <w:szCs w:val="24"/>
        </w:rPr>
        <w:t>экспертов</w:t>
      </w:r>
      <w:r w:rsidR="00382D0A">
        <w:rPr>
          <w:rFonts w:ascii="Times New Roman" w:hAnsi="Times New Roman"/>
          <w:sz w:val="24"/>
          <w:szCs w:val="24"/>
        </w:rPr>
        <w:t xml:space="preserve">, </w:t>
      </w:r>
      <w:r w:rsidR="00D17B19">
        <w:rPr>
          <w:rFonts w:ascii="Times New Roman" w:hAnsi="Times New Roman"/>
          <w:sz w:val="24"/>
          <w:szCs w:val="24"/>
        </w:rPr>
        <w:t xml:space="preserve">претендентов </w:t>
      </w:r>
      <w:r w:rsidR="005263C1">
        <w:rPr>
          <w:rFonts w:ascii="Times New Roman" w:hAnsi="Times New Roman"/>
          <w:sz w:val="24"/>
          <w:szCs w:val="24"/>
        </w:rPr>
        <w:t>на статус</w:t>
      </w:r>
      <w:r w:rsidR="00D17B19">
        <w:rPr>
          <w:rFonts w:ascii="Times New Roman" w:hAnsi="Times New Roman"/>
          <w:sz w:val="24"/>
          <w:szCs w:val="24"/>
        </w:rPr>
        <w:t xml:space="preserve"> техническ</w:t>
      </w:r>
      <w:r w:rsidR="005263C1">
        <w:rPr>
          <w:rFonts w:ascii="Times New Roman" w:hAnsi="Times New Roman"/>
          <w:sz w:val="24"/>
          <w:szCs w:val="24"/>
        </w:rPr>
        <w:t>ого</w:t>
      </w:r>
      <w:r w:rsidR="00D17B19">
        <w:rPr>
          <w:rFonts w:ascii="Times New Roman" w:hAnsi="Times New Roman"/>
          <w:sz w:val="24"/>
          <w:szCs w:val="24"/>
        </w:rPr>
        <w:t xml:space="preserve"> эксперт</w:t>
      </w:r>
      <w:r w:rsidR="005263C1">
        <w:rPr>
          <w:rFonts w:ascii="Times New Roman" w:hAnsi="Times New Roman"/>
          <w:sz w:val="24"/>
          <w:szCs w:val="24"/>
        </w:rPr>
        <w:t>а</w:t>
      </w:r>
      <w:r w:rsidR="00D17B19">
        <w:rPr>
          <w:rFonts w:ascii="Times New Roman" w:hAnsi="Times New Roman"/>
          <w:sz w:val="24"/>
          <w:szCs w:val="24"/>
        </w:rPr>
        <w:t xml:space="preserve"> по аккредитации</w:t>
      </w:r>
      <w:r w:rsidR="001C4EA7">
        <w:rPr>
          <w:rFonts w:ascii="Times New Roman" w:hAnsi="Times New Roman"/>
          <w:sz w:val="24"/>
          <w:szCs w:val="24"/>
        </w:rPr>
        <w:t xml:space="preserve"> и</w:t>
      </w:r>
      <w:r w:rsidR="001C4EA7" w:rsidRPr="001C4EA7">
        <w:rPr>
          <w:rFonts w:ascii="Times New Roman" w:hAnsi="Times New Roman"/>
          <w:sz w:val="24"/>
          <w:szCs w:val="24"/>
        </w:rPr>
        <w:t xml:space="preserve"> </w:t>
      </w:r>
      <w:r w:rsidR="001C4EA7">
        <w:rPr>
          <w:rFonts w:ascii="Times New Roman" w:hAnsi="Times New Roman"/>
          <w:sz w:val="24"/>
          <w:szCs w:val="24"/>
        </w:rPr>
        <w:t>расширения технической компетентности технических экспертов по аккредитации</w:t>
      </w:r>
      <w:r w:rsidR="008012C5" w:rsidRPr="00FB21EF">
        <w:rPr>
          <w:rFonts w:ascii="Times New Roman" w:hAnsi="Times New Roman"/>
          <w:sz w:val="24"/>
          <w:szCs w:val="24"/>
        </w:rPr>
        <w:t>.</w:t>
      </w:r>
    </w:p>
    <w:p w14:paraId="312F9EE6" w14:textId="2C01C160" w:rsidR="001838E8" w:rsidRPr="00FB21EF" w:rsidRDefault="001838E8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B21EF">
        <w:rPr>
          <w:rFonts w:ascii="Times New Roman" w:hAnsi="Times New Roman"/>
          <w:b/>
          <w:sz w:val="24"/>
          <w:szCs w:val="24"/>
        </w:rPr>
        <w:t>1.2</w:t>
      </w:r>
      <w:r w:rsidRPr="00FB21EF">
        <w:rPr>
          <w:rFonts w:ascii="Times New Roman" w:hAnsi="Times New Roman"/>
          <w:sz w:val="24"/>
          <w:szCs w:val="24"/>
        </w:rPr>
        <w:t xml:space="preserve"> Требования </w:t>
      </w:r>
      <w:r w:rsidR="0013232F" w:rsidRPr="00FB21EF">
        <w:rPr>
          <w:rFonts w:ascii="Times New Roman" w:hAnsi="Times New Roman"/>
          <w:sz w:val="24"/>
          <w:szCs w:val="24"/>
        </w:rPr>
        <w:t>настоящего</w:t>
      </w:r>
      <w:r w:rsidRPr="00FB21EF">
        <w:rPr>
          <w:rFonts w:ascii="Times New Roman" w:hAnsi="Times New Roman"/>
          <w:sz w:val="24"/>
          <w:szCs w:val="24"/>
        </w:rPr>
        <w:t xml:space="preserve"> Положения обязательны для применения членами </w:t>
      </w:r>
      <w:r w:rsidR="006D54BB">
        <w:rPr>
          <w:rFonts w:ascii="Times New Roman" w:hAnsi="Times New Roman"/>
          <w:sz w:val="24"/>
          <w:szCs w:val="24"/>
        </w:rPr>
        <w:t xml:space="preserve">и секретарями </w:t>
      </w:r>
      <w:r w:rsidR="001D2B20">
        <w:rPr>
          <w:rFonts w:ascii="Times New Roman" w:hAnsi="Times New Roman"/>
          <w:sz w:val="24"/>
          <w:szCs w:val="24"/>
        </w:rPr>
        <w:t>технических комитетов</w:t>
      </w:r>
      <w:r w:rsidR="001C4EA7">
        <w:rPr>
          <w:rFonts w:ascii="Times New Roman" w:hAnsi="Times New Roman"/>
          <w:sz w:val="24"/>
          <w:szCs w:val="24"/>
        </w:rPr>
        <w:t xml:space="preserve"> по аккредитации</w:t>
      </w:r>
      <w:r w:rsidRPr="00FB21EF">
        <w:rPr>
          <w:rFonts w:ascii="Times New Roman" w:hAnsi="Times New Roman"/>
          <w:sz w:val="24"/>
          <w:szCs w:val="24"/>
        </w:rPr>
        <w:t>.</w:t>
      </w:r>
    </w:p>
    <w:p w14:paraId="0AEFAD95" w14:textId="77777777" w:rsidR="00513E60" w:rsidRPr="00FB21EF" w:rsidRDefault="00513E60" w:rsidP="00731A3E">
      <w:pPr>
        <w:pStyle w:val="1"/>
        <w:spacing w:before="240" w:after="120" w:line="240" w:lineRule="auto"/>
        <w:ind w:firstLine="567"/>
        <w:rPr>
          <w:rFonts w:ascii="Times New Roman" w:hAnsi="Times New Roman"/>
          <w:b/>
          <w:sz w:val="24"/>
          <w:szCs w:val="24"/>
        </w:rPr>
      </w:pPr>
      <w:bookmarkStart w:id="7" w:name="_Toc67657242"/>
      <w:r w:rsidRPr="00FB21EF">
        <w:rPr>
          <w:rFonts w:ascii="Times New Roman" w:hAnsi="Times New Roman"/>
          <w:b/>
          <w:sz w:val="24"/>
          <w:szCs w:val="24"/>
        </w:rPr>
        <w:t>2</w:t>
      </w:r>
      <w:r w:rsidRPr="00425E34">
        <w:rPr>
          <w:rFonts w:ascii="Times New Roman" w:hAnsi="Times New Roman"/>
          <w:b/>
          <w:sz w:val="24"/>
          <w:szCs w:val="24"/>
        </w:rPr>
        <w:t xml:space="preserve"> ССЫЛКИ</w:t>
      </w:r>
      <w:bookmarkEnd w:id="7"/>
    </w:p>
    <w:p w14:paraId="27E2E04F" w14:textId="77777777" w:rsidR="00513E60" w:rsidRPr="00FB21EF" w:rsidRDefault="00513E60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42C56">
        <w:rPr>
          <w:rFonts w:ascii="Times New Roman" w:hAnsi="Times New Roman"/>
          <w:sz w:val="24"/>
          <w:szCs w:val="24"/>
        </w:rPr>
        <w:t>В настоящем Положении применены ссылки на следующие документы:</w:t>
      </w:r>
    </w:p>
    <w:p w14:paraId="45C3EC7F" w14:textId="77777777" w:rsidR="00552F8D" w:rsidRPr="00FB21EF" w:rsidRDefault="00000000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hyperlink r:id="rId8" w:history="1">
        <w:r w:rsidR="00552F8D" w:rsidRPr="00FB21EF">
          <w:rPr>
            <w:rFonts w:ascii="Times New Roman" w:hAnsi="Times New Roman"/>
            <w:sz w:val="24"/>
            <w:szCs w:val="24"/>
          </w:rPr>
          <w:t>Закон Республики Беларусь от 24.10.2016 № 437-З</w:t>
        </w:r>
      </w:hyperlink>
      <w:r w:rsidR="00552F8D" w:rsidRPr="00FB21EF">
        <w:rPr>
          <w:rFonts w:ascii="Times New Roman" w:hAnsi="Times New Roman"/>
          <w:sz w:val="24"/>
          <w:szCs w:val="24"/>
        </w:rPr>
        <w:t xml:space="preserve"> «Об оценке соответствия </w:t>
      </w:r>
      <w:r w:rsidR="00552F8D" w:rsidRPr="00FB21EF">
        <w:rPr>
          <w:rFonts w:ascii="Times New Roman" w:hAnsi="Times New Roman"/>
          <w:sz w:val="24"/>
          <w:szCs w:val="24"/>
        </w:rPr>
        <w:br/>
        <w:t xml:space="preserve">техническим требованиям и аккредитации органов по оценке соответствия» </w:t>
      </w:r>
      <w:r w:rsidR="00552F8D" w:rsidRPr="00FB21EF">
        <w:rPr>
          <w:rFonts w:ascii="Times New Roman" w:hAnsi="Times New Roman"/>
          <w:sz w:val="24"/>
          <w:szCs w:val="24"/>
        </w:rPr>
        <w:br/>
        <w:t>(далее – Закон № 437-З);</w:t>
      </w:r>
    </w:p>
    <w:p w14:paraId="0854AE04" w14:textId="77777777" w:rsidR="00FD63C6" w:rsidRPr="00FD63C6" w:rsidRDefault="00FD63C6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 w:rsidRPr="00FD63C6">
        <w:rPr>
          <w:rFonts w:ascii="Times New Roman" w:hAnsi="Times New Roman"/>
          <w:snapToGrid/>
          <w:sz w:val="24"/>
          <w:szCs w:val="24"/>
        </w:rPr>
        <w:t>ГОСТ ISO/IEC 17011 (ISO/IEC 17011, IDT) Оценка соответствия. Требования к органам по аккредитации, аккредитующим органы по оценке соответствия;</w:t>
      </w:r>
    </w:p>
    <w:p w14:paraId="33A475D1" w14:textId="77777777" w:rsidR="003A443B" w:rsidRPr="00FD63C6" w:rsidRDefault="003A443B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 w:rsidRPr="00FD63C6">
        <w:rPr>
          <w:rFonts w:ascii="Times New Roman" w:hAnsi="Times New Roman"/>
          <w:snapToGrid/>
          <w:sz w:val="24"/>
          <w:szCs w:val="24"/>
        </w:rPr>
        <w:t xml:space="preserve">РК СМ Руководство по качеству </w:t>
      </w:r>
      <w:r w:rsidR="0015285A">
        <w:rPr>
          <w:rFonts w:ascii="Times New Roman" w:hAnsi="Times New Roman"/>
          <w:snapToGrid/>
          <w:sz w:val="24"/>
          <w:szCs w:val="24"/>
        </w:rPr>
        <w:t>Государственного предприятия «</w:t>
      </w:r>
      <w:r w:rsidRPr="00FD63C6">
        <w:rPr>
          <w:rFonts w:ascii="Times New Roman" w:hAnsi="Times New Roman"/>
          <w:snapToGrid/>
          <w:sz w:val="24"/>
          <w:szCs w:val="24"/>
        </w:rPr>
        <w:t>БГЦА</w:t>
      </w:r>
      <w:r w:rsidR="0015285A">
        <w:rPr>
          <w:rFonts w:ascii="Times New Roman" w:hAnsi="Times New Roman"/>
          <w:snapToGrid/>
          <w:sz w:val="24"/>
          <w:szCs w:val="24"/>
        </w:rPr>
        <w:t>»</w:t>
      </w:r>
      <w:r>
        <w:rPr>
          <w:rFonts w:ascii="Times New Roman" w:hAnsi="Times New Roman"/>
          <w:snapToGrid/>
          <w:sz w:val="24"/>
          <w:szCs w:val="24"/>
        </w:rPr>
        <w:t>;</w:t>
      </w:r>
    </w:p>
    <w:p w14:paraId="4748ACC4" w14:textId="77777777" w:rsidR="00FD63C6" w:rsidRDefault="00FD63C6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 w:rsidRPr="00FD63C6">
        <w:rPr>
          <w:rFonts w:ascii="Times New Roman" w:hAnsi="Times New Roman"/>
          <w:snapToGrid/>
          <w:sz w:val="24"/>
          <w:szCs w:val="24"/>
        </w:rPr>
        <w:t>ПЛ СМ 4.4 Политика по обеспечению</w:t>
      </w:r>
      <w:r w:rsidRPr="00DE56A8">
        <w:rPr>
          <w:rFonts w:ascii="Times New Roman" w:hAnsi="Times New Roman"/>
          <w:snapToGrid/>
          <w:sz w:val="24"/>
          <w:szCs w:val="24"/>
        </w:rPr>
        <w:t xml:space="preserve"> беспристрас</w:t>
      </w:r>
      <w:r>
        <w:rPr>
          <w:rFonts w:ascii="Times New Roman" w:hAnsi="Times New Roman"/>
          <w:snapToGrid/>
          <w:sz w:val="24"/>
          <w:szCs w:val="24"/>
        </w:rPr>
        <w:t>тности;</w:t>
      </w:r>
    </w:p>
    <w:p w14:paraId="4A18ACE0" w14:textId="77777777" w:rsidR="00177711" w:rsidRDefault="00177711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ДП СМ 4.6-02 Освоение, расширение и отмена схем аккредитации;</w:t>
      </w:r>
    </w:p>
    <w:p w14:paraId="2FACE6C4" w14:textId="77777777" w:rsidR="005439F4" w:rsidRDefault="005439F4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ДП СМ 6-01 Управление персоналом, участвующим в процессе аккредитации. Критерии компетентности;</w:t>
      </w:r>
    </w:p>
    <w:p w14:paraId="5CDFA66A" w14:textId="512A99BB" w:rsidR="004E2F7C" w:rsidRPr="004E2F7C" w:rsidRDefault="004E2F7C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РИ СМ 6-04 </w:t>
      </w:r>
      <w:r w:rsidRPr="004E2F7C">
        <w:rPr>
          <w:rFonts w:ascii="Times New Roman" w:hAnsi="Times New Roman"/>
          <w:snapToGrid/>
          <w:sz w:val="24"/>
          <w:szCs w:val="24"/>
        </w:rPr>
        <w:t>Порядок включения физических лиц в реестр экспертов по аккредитации и технических экспертов по аккредитации, исключения из него</w:t>
      </w:r>
      <w:r>
        <w:rPr>
          <w:rFonts w:ascii="Times New Roman" w:hAnsi="Times New Roman"/>
          <w:snapToGrid/>
          <w:sz w:val="24"/>
          <w:szCs w:val="24"/>
        </w:rPr>
        <w:t>;</w:t>
      </w:r>
    </w:p>
    <w:p w14:paraId="6AAC36B6" w14:textId="506107A1" w:rsidR="00345224" w:rsidRDefault="00345224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E2F7C">
        <w:rPr>
          <w:rFonts w:ascii="Times New Roman" w:hAnsi="Times New Roman"/>
          <w:snapToGrid/>
          <w:sz w:val="24"/>
          <w:szCs w:val="24"/>
        </w:rPr>
        <w:t>РИ</w:t>
      </w:r>
      <w:r w:rsidR="004E2F7C">
        <w:rPr>
          <w:rFonts w:ascii="Times New Roman" w:hAnsi="Times New Roman"/>
          <w:snapToGrid/>
          <w:sz w:val="24"/>
          <w:szCs w:val="24"/>
        </w:rPr>
        <w:t> </w:t>
      </w:r>
      <w:r w:rsidRPr="004E2F7C">
        <w:rPr>
          <w:rFonts w:ascii="Times New Roman" w:hAnsi="Times New Roman"/>
          <w:snapToGrid/>
          <w:sz w:val="24"/>
          <w:szCs w:val="24"/>
        </w:rPr>
        <w:t>СМ</w:t>
      </w:r>
      <w:r w:rsidR="004E2F7C">
        <w:rPr>
          <w:rFonts w:ascii="Times New Roman" w:hAnsi="Times New Roman"/>
          <w:snapToGrid/>
          <w:sz w:val="24"/>
          <w:szCs w:val="24"/>
        </w:rPr>
        <w:t> </w:t>
      </w:r>
      <w:r w:rsidRPr="004E2F7C">
        <w:rPr>
          <w:rFonts w:ascii="Times New Roman" w:hAnsi="Times New Roman"/>
          <w:snapToGrid/>
          <w:sz w:val="24"/>
          <w:szCs w:val="24"/>
        </w:rPr>
        <w:t>7-05</w:t>
      </w:r>
      <w:r w:rsidR="004E2F7C">
        <w:rPr>
          <w:rFonts w:ascii="Times New Roman" w:hAnsi="Times New Roman"/>
          <w:snapToGrid/>
          <w:sz w:val="24"/>
          <w:szCs w:val="24"/>
        </w:rPr>
        <w:t> </w:t>
      </w:r>
      <w:r w:rsidRPr="004E2F7C">
        <w:rPr>
          <w:rFonts w:ascii="Times New Roman" w:hAnsi="Times New Roman"/>
          <w:snapToGrid/>
          <w:sz w:val="24"/>
          <w:szCs w:val="24"/>
        </w:rPr>
        <w:t>Классификатор области деятельности в сфере оценки соответствия (</w:t>
      </w:r>
      <w:r w:rsidR="00455FA8" w:rsidRPr="004E2F7C">
        <w:rPr>
          <w:rFonts w:ascii="Times New Roman" w:hAnsi="Times New Roman"/>
          <w:snapToGrid/>
          <w:sz w:val="24"/>
          <w:szCs w:val="24"/>
        </w:rPr>
        <w:t>лаборатории, инспекционные</w:t>
      </w:r>
      <w:r w:rsidR="00455FA8">
        <w:rPr>
          <w:rFonts w:ascii="Times New Roman" w:hAnsi="Times New Roman"/>
          <w:sz w:val="24"/>
          <w:szCs w:val="24"/>
        </w:rPr>
        <w:t xml:space="preserve"> органы</w:t>
      </w:r>
      <w:r w:rsidR="004F3F51">
        <w:rPr>
          <w:rFonts w:ascii="Times New Roman" w:hAnsi="Times New Roman"/>
          <w:sz w:val="24"/>
          <w:szCs w:val="24"/>
        </w:rPr>
        <w:t>,</w:t>
      </w:r>
      <w:r w:rsidR="00455FA8">
        <w:rPr>
          <w:rFonts w:ascii="Times New Roman" w:hAnsi="Times New Roman"/>
          <w:sz w:val="24"/>
          <w:szCs w:val="24"/>
        </w:rPr>
        <w:t xml:space="preserve"> провайдеры проверки квалификации</w:t>
      </w:r>
      <w:r>
        <w:rPr>
          <w:rFonts w:ascii="Times New Roman" w:hAnsi="Times New Roman"/>
          <w:sz w:val="24"/>
          <w:szCs w:val="24"/>
        </w:rPr>
        <w:t>)</w:t>
      </w:r>
      <w:r w:rsidR="0022362A">
        <w:rPr>
          <w:rFonts w:ascii="Times New Roman" w:hAnsi="Times New Roman"/>
          <w:sz w:val="24"/>
          <w:szCs w:val="24"/>
        </w:rPr>
        <w:t>;</w:t>
      </w:r>
    </w:p>
    <w:p w14:paraId="6BBBD675" w14:textId="77777777" w:rsidR="00345224" w:rsidRDefault="00345224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E56A8">
        <w:rPr>
          <w:rFonts w:ascii="Times New Roman" w:hAnsi="Times New Roman"/>
          <w:sz w:val="24"/>
          <w:szCs w:val="24"/>
        </w:rPr>
        <w:t>РИ СМ 7-07</w:t>
      </w:r>
      <w:r w:rsidR="0022362A">
        <w:rPr>
          <w:rFonts w:ascii="Times New Roman" w:hAnsi="Times New Roman"/>
          <w:sz w:val="24"/>
          <w:szCs w:val="24"/>
        </w:rPr>
        <w:t xml:space="preserve"> Классификатор области деятельности в сфере оценки соответствия (органы по сертификации).</w:t>
      </w:r>
    </w:p>
    <w:p w14:paraId="201F2763" w14:textId="77777777" w:rsidR="004E428C" w:rsidRDefault="004E428C" w:rsidP="00731A3E">
      <w:pPr>
        <w:spacing w:before="0" w:line="240" w:lineRule="auto"/>
        <w:ind w:firstLine="567"/>
        <w:rPr>
          <w:rFonts w:ascii="Times New Roman" w:hAnsi="Times New Roman"/>
          <w:i/>
        </w:rPr>
      </w:pPr>
      <w:r w:rsidRPr="004E428C">
        <w:rPr>
          <w:rFonts w:ascii="Times New Roman" w:hAnsi="Times New Roman"/>
          <w:i/>
        </w:rPr>
        <w:t xml:space="preserve">Примечание: </w:t>
      </w:r>
      <w:r>
        <w:rPr>
          <w:rFonts w:ascii="Times New Roman" w:hAnsi="Times New Roman"/>
          <w:i/>
        </w:rPr>
        <w:t>п</w:t>
      </w:r>
      <w:r w:rsidRPr="004E428C">
        <w:rPr>
          <w:rFonts w:ascii="Times New Roman" w:hAnsi="Times New Roman"/>
          <w:i/>
        </w:rPr>
        <w:t>ри пользовании настоящим Положением следует применять действующие версии ссылочных документов. Если ссылочные документы заменены (изменены), то следует руководствоваться замененными (измененными) документами. Если ссылочные документы отменены без замены, то требования настоящего Положения, в которых даны ссылки на них, применяются в части, не затрагивающей эти ссылки.</w:t>
      </w:r>
    </w:p>
    <w:p w14:paraId="6636D58F" w14:textId="77777777" w:rsidR="00513E60" w:rsidRPr="00143375" w:rsidRDefault="004E428C" w:rsidP="00731A3E">
      <w:pPr>
        <w:pStyle w:val="1"/>
        <w:spacing w:before="240" w:after="120" w:line="240" w:lineRule="auto"/>
        <w:ind w:firstLine="567"/>
        <w:rPr>
          <w:rFonts w:ascii="Times New Roman" w:hAnsi="Times New Roman"/>
          <w:b/>
          <w:sz w:val="24"/>
          <w:szCs w:val="24"/>
        </w:rPr>
      </w:pPr>
      <w:bookmarkStart w:id="8" w:name="_Toc67657243"/>
      <w:r w:rsidRPr="00143375">
        <w:rPr>
          <w:rFonts w:ascii="Times New Roman" w:hAnsi="Times New Roman"/>
          <w:b/>
          <w:sz w:val="24"/>
          <w:szCs w:val="24"/>
        </w:rPr>
        <w:t>3 ТЕРМИНЫ, ОПРЕДЕЛЕНИЯ, ОБОЗНАЧЕНИЯ И СОКРАЩЕНИЯ</w:t>
      </w:r>
      <w:bookmarkEnd w:id="8"/>
    </w:p>
    <w:p w14:paraId="60ABAB8F" w14:textId="6EAE63F1" w:rsidR="004E428C" w:rsidRDefault="00FD63C6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D63C6">
        <w:rPr>
          <w:rFonts w:ascii="Times New Roman" w:hAnsi="Times New Roman"/>
          <w:b/>
          <w:snapToGrid/>
          <w:sz w:val="24"/>
          <w:szCs w:val="24"/>
        </w:rPr>
        <w:t>3.1</w:t>
      </w:r>
      <w:r w:rsidRPr="00FD63C6">
        <w:rPr>
          <w:rFonts w:ascii="Times New Roman" w:hAnsi="Times New Roman"/>
          <w:snapToGrid/>
          <w:sz w:val="24"/>
          <w:szCs w:val="24"/>
        </w:rPr>
        <w:t xml:space="preserve"> </w:t>
      </w:r>
      <w:r w:rsidRPr="00FD63C6">
        <w:rPr>
          <w:rFonts w:ascii="Times New Roman" w:hAnsi="Times New Roman"/>
          <w:sz w:val="24"/>
          <w:szCs w:val="24"/>
        </w:rPr>
        <w:t>В настоящем Положении прим</w:t>
      </w:r>
      <w:r w:rsidR="00B416BB">
        <w:rPr>
          <w:rFonts w:ascii="Times New Roman" w:hAnsi="Times New Roman"/>
          <w:sz w:val="24"/>
          <w:szCs w:val="24"/>
        </w:rPr>
        <w:t>еняются</w:t>
      </w:r>
      <w:r w:rsidRPr="00FD63C6">
        <w:rPr>
          <w:rFonts w:ascii="Times New Roman" w:hAnsi="Times New Roman"/>
          <w:sz w:val="24"/>
          <w:szCs w:val="24"/>
        </w:rPr>
        <w:t xml:space="preserve"> термины и определения, установленные в </w:t>
      </w:r>
      <w:r w:rsidR="00CE2C82">
        <w:rPr>
          <w:rFonts w:ascii="Times New Roman" w:hAnsi="Times New Roman"/>
          <w:sz w:val="24"/>
          <w:szCs w:val="24"/>
        </w:rPr>
        <w:br/>
      </w:r>
      <w:r w:rsidR="00CE2C82" w:rsidRPr="00FB21EF">
        <w:rPr>
          <w:rFonts w:ascii="Times New Roman" w:hAnsi="Times New Roman"/>
          <w:sz w:val="24"/>
          <w:szCs w:val="24"/>
        </w:rPr>
        <w:t>Закон</w:t>
      </w:r>
      <w:r w:rsidR="00CE2C82">
        <w:rPr>
          <w:rFonts w:ascii="Times New Roman" w:hAnsi="Times New Roman"/>
          <w:sz w:val="24"/>
          <w:szCs w:val="24"/>
        </w:rPr>
        <w:t>е</w:t>
      </w:r>
      <w:r w:rsidR="00CE2C82" w:rsidRPr="00FB21EF">
        <w:rPr>
          <w:rFonts w:ascii="Times New Roman" w:hAnsi="Times New Roman"/>
          <w:sz w:val="24"/>
          <w:szCs w:val="24"/>
        </w:rPr>
        <w:t xml:space="preserve"> № 437-З</w:t>
      </w:r>
      <w:r w:rsidR="00CE2C82">
        <w:rPr>
          <w:rFonts w:ascii="Times New Roman" w:hAnsi="Times New Roman"/>
          <w:sz w:val="24"/>
          <w:szCs w:val="24"/>
        </w:rPr>
        <w:t>,</w:t>
      </w:r>
      <w:r w:rsidR="00CE2C82" w:rsidRPr="00816672">
        <w:rPr>
          <w:rFonts w:ascii="Times New Roman" w:hAnsi="Times New Roman"/>
          <w:sz w:val="24"/>
          <w:szCs w:val="24"/>
        </w:rPr>
        <w:t xml:space="preserve"> </w:t>
      </w:r>
      <w:r w:rsidR="00816672" w:rsidRPr="00816672">
        <w:rPr>
          <w:rFonts w:ascii="Times New Roman" w:hAnsi="Times New Roman"/>
          <w:sz w:val="24"/>
          <w:szCs w:val="24"/>
        </w:rPr>
        <w:t>а также следующие термины с соответствующими определениями:</w:t>
      </w:r>
    </w:p>
    <w:p w14:paraId="463675D0" w14:textId="356E7B70" w:rsidR="00CE2C82" w:rsidRPr="005923C0" w:rsidRDefault="005923C0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CE2C82" w:rsidRPr="005923C0">
        <w:rPr>
          <w:rFonts w:ascii="Times New Roman" w:hAnsi="Times New Roman"/>
          <w:b/>
          <w:sz w:val="24"/>
          <w:szCs w:val="24"/>
        </w:rPr>
        <w:t>ретендент</w:t>
      </w:r>
      <w:r>
        <w:rPr>
          <w:rFonts w:ascii="Times New Roman" w:hAnsi="Times New Roman"/>
          <w:b/>
          <w:sz w:val="24"/>
          <w:szCs w:val="24"/>
        </w:rPr>
        <w:t xml:space="preserve"> на статус технического эксперта по аккредитации</w:t>
      </w:r>
      <w:r w:rsidR="00CE2C82" w:rsidRPr="005923C0">
        <w:rPr>
          <w:rFonts w:ascii="Times New Roman" w:hAnsi="Times New Roman"/>
          <w:b/>
          <w:sz w:val="24"/>
          <w:szCs w:val="24"/>
        </w:rPr>
        <w:t>:</w:t>
      </w:r>
      <w:r w:rsidR="00CE2C82" w:rsidRPr="005923C0">
        <w:rPr>
          <w:rFonts w:ascii="Times New Roman" w:hAnsi="Times New Roman"/>
          <w:sz w:val="24"/>
          <w:szCs w:val="24"/>
        </w:rPr>
        <w:t xml:space="preserve"> </w:t>
      </w:r>
      <w:r w:rsidR="00B80942" w:rsidRPr="005923C0">
        <w:rPr>
          <w:rFonts w:ascii="Times New Roman" w:hAnsi="Times New Roman"/>
          <w:snapToGrid/>
          <w:sz w:val="24"/>
          <w:szCs w:val="24"/>
          <w:lang w:val="cs-CZ" w:eastAsia="cs-CZ"/>
        </w:rPr>
        <w:t xml:space="preserve">Физическое </w:t>
      </w:r>
      <w:r w:rsidR="00CE2C82" w:rsidRPr="005923C0">
        <w:rPr>
          <w:rFonts w:ascii="Times New Roman" w:hAnsi="Times New Roman"/>
          <w:sz w:val="24"/>
          <w:szCs w:val="24"/>
        </w:rPr>
        <w:t>лицо, претендующее на статус технического эксперта по аккредитации</w:t>
      </w:r>
      <w:r w:rsidR="004F3F51">
        <w:rPr>
          <w:rFonts w:ascii="Times New Roman" w:hAnsi="Times New Roman"/>
          <w:sz w:val="24"/>
          <w:szCs w:val="24"/>
        </w:rPr>
        <w:t>.</w:t>
      </w:r>
    </w:p>
    <w:p w14:paraId="385F9F89" w14:textId="0130BFB0" w:rsidR="00816672" w:rsidRPr="00816672" w:rsidRDefault="00816672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  <w:lang w:val="cs-CZ" w:eastAsia="cs-CZ"/>
        </w:rPr>
      </w:pPr>
      <w:r w:rsidRPr="00816672">
        <w:rPr>
          <w:rFonts w:ascii="Times New Roman" w:hAnsi="Times New Roman"/>
          <w:b/>
          <w:bCs/>
          <w:snapToGrid/>
          <w:sz w:val="24"/>
          <w:szCs w:val="24"/>
          <w:lang w:val="cs-CZ" w:eastAsia="cs-CZ"/>
        </w:rPr>
        <w:t xml:space="preserve">технический эксперт по аккредитации (technical assessor): </w:t>
      </w:r>
      <w:r w:rsidRPr="00816672">
        <w:rPr>
          <w:rFonts w:ascii="Times New Roman" w:hAnsi="Times New Roman"/>
          <w:snapToGrid/>
          <w:sz w:val="24"/>
          <w:szCs w:val="24"/>
          <w:lang w:val="cs-CZ" w:eastAsia="cs-CZ"/>
        </w:rPr>
        <w:t>Физическое лицо, обладающее специальными знаниями в определенной области аккредитации, назначенное (привлеченное) для участия в аккредитации органом по аккредитации и включенное им в реестр технических экспертов по аккредитации.</w:t>
      </w:r>
    </w:p>
    <w:p w14:paraId="3478C51A" w14:textId="0794C001" w:rsidR="00816672" w:rsidRDefault="00816672" w:rsidP="00731A3E">
      <w:pPr>
        <w:spacing w:before="0" w:line="240" w:lineRule="auto"/>
        <w:ind w:firstLine="567"/>
        <w:rPr>
          <w:rFonts w:ascii="Times New Roman" w:hAnsi="Times New Roman"/>
          <w:bCs/>
          <w:snapToGrid/>
          <w:lang w:eastAsia="cs-CZ"/>
        </w:rPr>
      </w:pPr>
      <w:r w:rsidRPr="00816672">
        <w:rPr>
          <w:rFonts w:ascii="Times New Roman" w:hAnsi="Times New Roman"/>
          <w:bCs/>
          <w:snapToGrid/>
          <w:lang w:eastAsia="cs-CZ"/>
        </w:rPr>
        <w:t xml:space="preserve">Примечание - </w:t>
      </w:r>
      <w:r>
        <w:rPr>
          <w:rFonts w:ascii="Times New Roman" w:hAnsi="Times New Roman"/>
          <w:bCs/>
          <w:snapToGrid/>
          <w:lang w:eastAsia="cs-CZ"/>
        </w:rPr>
        <w:t>Т</w:t>
      </w:r>
      <w:r w:rsidRPr="00816672">
        <w:rPr>
          <w:rFonts w:ascii="Times New Roman" w:hAnsi="Times New Roman"/>
          <w:bCs/>
          <w:snapToGrid/>
          <w:lang w:eastAsia="cs-CZ"/>
        </w:rPr>
        <w:t>ермин «технический эксперт по аккредитации», установленный Законом 437-З, соответствует термину «оценщик» п.3.30 ГОСТ ISO/IEC 17011.</w:t>
      </w:r>
    </w:p>
    <w:p w14:paraId="7A8897FD" w14:textId="77777777" w:rsidR="004F3F51" w:rsidRDefault="004F3F51" w:rsidP="00D81BF4">
      <w:pPr>
        <w:spacing w:before="0" w:line="240" w:lineRule="auto"/>
        <w:ind w:firstLine="397"/>
        <w:rPr>
          <w:rFonts w:ascii="Times New Roman" w:hAnsi="Times New Roman"/>
          <w:b/>
          <w:bCs/>
          <w:snapToGrid/>
          <w:sz w:val="24"/>
          <w:szCs w:val="24"/>
          <w:lang w:val="cs-CZ" w:eastAsia="cs-CZ"/>
        </w:rPr>
      </w:pPr>
    </w:p>
    <w:p w14:paraId="26BD2932" w14:textId="77777777" w:rsidR="004F3F51" w:rsidRDefault="004F3F51" w:rsidP="00D81BF4">
      <w:pPr>
        <w:spacing w:before="0" w:line="240" w:lineRule="auto"/>
        <w:ind w:firstLine="397"/>
        <w:rPr>
          <w:rFonts w:ascii="Times New Roman" w:hAnsi="Times New Roman"/>
          <w:b/>
          <w:bCs/>
          <w:snapToGrid/>
          <w:sz w:val="24"/>
          <w:szCs w:val="24"/>
          <w:lang w:val="cs-CZ" w:eastAsia="cs-CZ"/>
        </w:rPr>
      </w:pPr>
    </w:p>
    <w:p w14:paraId="55C4B947" w14:textId="6A824A42" w:rsidR="00F51412" w:rsidRPr="00F51412" w:rsidRDefault="00F51412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  <w:lang w:val="cs-CZ" w:eastAsia="cs-CZ"/>
        </w:rPr>
      </w:pPr>
      <w:r w:rsidRPr="00F51412">
        <w:rPr>
          <w:rFonts w:ascii="Times New Roman" w:hAnsi="Times New Roman"/>
          <w:b/>
          <w:bCs/>
          <w:snapToGrid/>
          <w:sz w:val="24"/>
          <w:szCs w:val="24"/>
          <w:lang w:val="cs-CZ" w:eastAsia="cs-CZ"/>
        </w:rPr>
        <w:lastRenderedPageBreak/>
        <w:t>эксперт по аккредитации (assessor):</w:t>
      </w:r>
      <w:r w:rsidRPr="00F51412">
        <w:rPr>
          <w:rFonts w:ascii="Times New Roman" w:hAnsi="Times New Roman"/>
          <w:snapToGrid/>
          <w:sz w:val="24"/>
          <w:szCs w:val="24"/>
          <w:lang w:val="cs-CZ" w:eastAsia="cs-CZ"/>
        </w:rPr>
        <w:t xml:space="preserve"> Физическое лицо, аттестованное органом по аккредитации в порядке, установленном актами законодательства, назначенное для выполнения работ по аккредитации органом по аккредитации и включенное им в реестр экспертов по аккредитации.</w:t>
      </w:r>
    </w:p>
    <w:p w14:paraId="7704B613" w14:textId="56EC9529" w:rsidR="00F51412" w:rsidRPr="00F51412" w:rsidRDefault="00F51412" w:rsidP="00731A3E">
      <w:pPr>
        <w:spacing w:before="0" w:line="240" w:lineRule="auto"/>
        <w:ind w:firstLine="567"/>
        <w:rPr>
          <w:rFonts w:ascii="Times New Roman" w:hAnsi="Times New Roman"/>
          <w:bCs/>
          <w:snapToGrid/>
          <w:lang w:eastAsia="cs-CZ"/>
        </w:rPr>
      </w:pPr>
      <w:r w:rsidRPr="00F51412">
        <w:rPr>
          <w:rFonts w:ascii="Times New Roman" w:hAnsi="Times New Roman"/>
          <w:bCs/>
          <w:snapToGrid/>
          <w:lang w:eastAsia="cs-CZ"/>
        </w:rPr>
        <w:t>Примечания</w:t>
      </w:r>
      <w:r w:rsidR="00CE2C82">
        <w:rPr>
          <w:rFonts w:ascii="Times New Roman" w:hAnsi="Times New Roman"/>
          <w:bCs/>
          <w:snapToGrid/>
          <w:lang w:eastAsia="cs-CZ"/>
        </w:rPr>
        <w:t>:</w:t>
      </w:r>
    </w:p>
    <w:p w14:paraId="0AC9FC94" w14:textId="5B22D753" w:rsidR="00F51412" w:rsidRPr="00F51412" w:rsidRDefault="00F51412" w:rsidP="00731A3E">
      <w:pPr>
        <w:spacing w:before="0" w:line="240" w:lineRule="auto"/>
        <w:ind w:firstLine="567"/>
        <w:rPr>
          <w:rFonts w:ascii="Times New Roman" w:hAnsi="Times New Roman"/>
          <w:bCs/>
          <w:snapToGrid/>
          <w:lang w:eastAsia="cs-CZ"/>
        </w:rPr>
      </w:pPr>
      <w:r w:rsidRPr="00F51412">
        <w:rPr>
          <w:rFonts w:ascii="Times New Roman" w:hAnsi="Times New Roman"/>
          <w:bCs/>
          <w:snapToGrid/>
          <w:lang w:eastAsia="cs-CZ"/>
        </w:rPr>
        <w:t xml:space="preserve">1 </w:t>
      </w:r>
      <w:r>
        <w:rPr>
          <w:rFonts w:ascii="Times New Roman" w:hAnsi="Times New Roman"/>
          <w:bCs/>
          <w:snapToGrid/>
          <w:lang w:eastAsia="cs-CZ"/>
        </w:rPr>
        <w:t>Т</w:t>
      </w:r>
      <w:r w:rsidRPr="00F51412">
        <w:rPr>
          <w:rFonts w:ascii="Times New Roman" w:hAnsi="Times New Roman"/>
          <w:bCs/>
          <w:snapToGrid/>
          <w:lang w:eastAsia="cs-CZ"/>
        </w:rPr>
        <w:t>ермин «эксперт по аккредитации», установленный Законом 437-З, соответствует термину «оценщик» п.3.30 ГОСТ ISO/IEC 17011.</w:t>
      </w:r>
    </w:p>
    <w:p w14:paraId="01EB6F0B" w14:textId="62AB7446" w:rsidR="00F51412" w:rsidRPr="00F51412" w:rsidRDefault="00F51412" w:rsidP="00731A3E">
      <w:pPr>
        <w:spacing w:before="0" w:line="240" w:lineRule="auto"/>
        <w:ind w:firstLine="567"/>
        <w:rPr>
          <w:rFonts w:ascii="Times New Roman" w:hAnsi="Times New Roman"/>
          <w:bCs/>
          <w:snapToGrid/>
          <w:lang w:eastAsia="cs-CZ"/>
        </w:rPr>
      </w:pPr>
      <w:r w:rsidRPr="00F51412">
        <w:rPr>
          <w:rFonts w:ascii="Times New Roman" w:hAnsi="Times New Roman"/>
          <w:bCs/>
          <w:snapToGrid/>
          <w:lang w:eastAsia="cs-CZ"/>
        </w:rPr>
        <w:t xml:space="preserve">2 </w:t>
      </w:r>
      <w:r>
        <w:rPr>
          <w:rFonts w:ascii="Times New Roman" w:hAnsi="Times New Roman"/>
          <w:bCs/>
          <w:snapToGrid/>
          <w:lang w:eastAsia="cs-CZ"/>
        </w:rPr>
        <w:t>П</w:t>
      </w:r>
      <w:r w:rsidRPr="00F51412">
        <w:rPr>
          <w:rFonts w:ascii="Times New Roman" w:hAnsi="Times New Roman"/>
          <w:bCs/>
          <w:snapToGrid/>
          <w:lang w:eastAsia="cs-CZ"/>
        </w:rPr>
        <w:t>од термином «ведущий эксперт по аккредитации» понимается эксперт по аккредитации, на которого возлагается общая ответственность за руководство оценкой. Термин «ведущий эксперт по аккредитации» соответствует термину «руководитель группы» в соответствии с п.3.31 ГОСТ ISO/IEC 17011.</w:t>
      </w:r>
    </w:p>
    <w:p w14:paraId="3AB0987B" w14:textId="1177EFCD" w:rsidR="00F51412" w:rsidRPr="00F51412" w:rsidRDefault="00F51412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  <w:lang w:val="cs-CZ" w:eastAsia="cs-CZ"/>
        </w:rPr>
      </w:pPr>
      <w:r w:rsidRPr="00F51412">
        <w:rPr>
          <w:rFonts w:ascii="Times New Roman" w:hAnsi="Times New Roman"/>
          <w:b/>
          <w:bCs/>
          <w:snapToGrid/>
          <w:sz w:val="24"/>
          <w:szCs w:val="24"/>
          <w:lang w:val="cs-CZ" w:eastAsia="cs-CZ"/>
        </w:rPr>
        <w:t xml:space="preserve">эксперт (technical expert): </w:t>
      </w:r>
      <w:r w:rsidR="00B80942" w:rsidRPr="00F51412">
        <w:rPr>
          <w:rFonts w:ascii="Times New Roman" w:hAnsi="Times New Roman"/>
          <w:snapToGrid/>
          <w:sz w:val="24"/>
          <w:szCs w:val="24"/>
          <w:lang w:val="cs-CZ" w:eastAsia="cs-CZ"/>
        </w:rPr>
        <w:t xml:space="preserve">Физическое </w:t>
      </w:r>
      <w:r w:rsidR="00B80942">
        <w:rPr>
          <w:rFonts w:ascii="Times New Roman" w:hAnsi="Times New Roman"/>
          <w:snapToGrid/>
          <w:sz w:val="24"/>
          <w:szCs w:val="24"/>
          <w:lang w:eastAsia="cs-CZ"/>
        </w:rPr>
        <w:t>л</w:t>
      </w:r>
      <w:r w:rsidRPr="00F51412">
        <w:rPr>
          <w:rFonts w:ascii="Times New Roman" w:hAnsi="Times New Roman"/>
          <w:snapToGrid/>
          <w:sz w:val="24"/>
          <w:szCs w:val="24"/>
          <w:lang w:val="cs-CZ" w:eastAsia="cs-CZ"/>
        </w:rPr>
        <w:t xml:space="preserve">ицо, назначенное органом по аккредитации, работающее под руководством ведущего эксперта по аккредитации, обладающее специальными знаниями или экспертными навыками в подвергаемой оценке области аккредитации и не проводящее оценку самостоятельно. </w:t>
      </w:r>
    </w:p>
    <w:p w14:paraId="23D6871E" w14:textId="77777777" w:rsidR="00F51412" w:rsidRPr="00F51412" w:rsidRDefault="00F51412" w:rsidP="00731A3E">
      <w:pPr>
        <w:spacing w:before="0" w:line="240" w:lineRule="auto"/>
        <w:ind w:firstLine="567"/>
        <w:rPr>
          <w:rFonts w:ascii="Times New Roman" w:hAnsi="Times New Roman"/>
          <w:bCs/>
          <w:snapToGrid/>
          <w:lang w:eastAsia="cs-CZ"/>
        </w:rPr>
      </w:pPr>
      <w:r w:rsidRPr="00F51412">
        <w:rPr>
          <w:rFonts w:ascii="Times New Roman" w:hAnsi="Times New Roman"/>
          <w:bCs/>
          <w:snapToGrid/>
          <w:lang w:eastAsia="cs-CZ"/>
        </w:rPr>
        <w:t xml:space="preserve">Примечания </w:t>
      </w:r>
    </w:p>
    <w:p w14:paraId="780A5AF8" w14:textId="07749A2E" w:rsidR="00F51412" w:rsidRPr="00F51412" w:rsidRDefault="00F51412" w:rsidP="00731A3E">
      <w:pPr>
        <w:spacing w:before="0" w:line="240" w:lineRule="auto"/>
        <w:ind w:firstLine="567"/>
        <w:rPr>
          <w:rFonts w:ascii="Times New Roman" w:hAnsi="Times New Roman"/>
          <w:bCs/>
          <w:snapToGrid/>
          <w:lang w:eastAsia="cs-CZ"/>
        </w:rPr>
      </w:pPr>
      <w:r w:rsidRPr="00F51412">
        <w:rPr>
          <w:rFonts w:ascii="Times New Roman" w:hAnsi="Times New Roman"/>
          <w:bCs/>
          <w:snapToGrid/>
          <w:lang w:eastAsia="cs-CZ"/>
        </w:rPr>
        <w:t xml:space="preserve">1 </w:t>
      </w:r>
      <w:r>
        <w:rPr>
          <w:rFonts w:ascii="Times New Roman" w:hAnsi="Times New Roman"/>
          <w:bCs/>
          <w:snapToGrid/>
          <w:lang w:eastAsia="cs-CZ"/>
        </w:rPr>
        <w:t>Т</w:t>
      </w:r>
      <w:r w:rsidRPr="00F51412">
        <w:rPr>
          <w:rFonts w:ascii="Times New Roman" w:hAnsi="Times New Roman"/>
          <w:bCs/>
          <w:snapToGrid/>
          <w:lang w:eastAsia="cs-CZ"/>
        </w:rPr>
        <w:t>ермин «эксперт» соответствует термину «технический эксперт» п.3.32 ГОСТ ISO/IEC 17011.</w:t>
      </w:r>
    </w:p>
    <w:p w14:paraId="4BACA322" w14:textId="4050CA77" w:rsidR="00F51412" w:rsidRPr="00F51412" w:rsidRDefault="00F51412" w:rsidP="00731A3E">
      <w:pPr>
        <w:spacing w:before="0" w:line="240" w:lineRule="auto"/>
        <w:ind w:firstLine="567"/>
        <w:rPr>
          <w:rFonts w:ascii="Times New Roman" w:hAnsi="Times New Roman"/>
          <w:bCs/>
          <w:snapToGrid/>
          <w:lang w:eastAsia="cs-CZ"/>
        </w:rPr>
      </w:pPr>
      <w:r w:rsidRPr="00F51412">
        <w:rPr>
          <w:rFonts w:ascii="Times New Roman" w:hAnsi="Times New Roman"/>
          <w:bCs/>
          <w:snapToGrid/>
          <w:lang w:eastAsia="cs-CZ"/>
        </w:rPr>
        <w:t>2 Не предполагается, что эксперт имеет квалификацию или подготовку эксперта по аккредитации/ технического эксперта по аккредитации.</w:t>
      </w:r>
    </w:p>
    <w:p w14:paraId="34E17A45" w14:textId="77777777" w:rsidR="00FB55C9" w:rsidRDefault="00FB55C9" w:rsidP="00731A3E">
      <w:pPr>
        <w:spacing w:before="12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 w:rsidRPr="00816672">
        <w:rPr>
          <w:rFonts w:ascii="Times New Roman" w:hAnsi="Times New Roman"/>
          <w:b/>
          <w:bCs/>
          <w:sz w:val="24"/>
          <w:szCs w:val="24"/>
        </w:rPr>
        <w:t>3.2</w:t>
      </w:r>
      <w:r w:rsidRPr="00816672">
        <w:rPr>
          <w:rFonts w:ascii="Times New Roman" w:hAnsi="Times New Roman"/>
          <w:sz w:val="24"/>
          <w:szCs w:val="24"/>
        </w:rPr>
        <w:t xml:space="preserve"> В настоящем Положении применяются</w:t>
      </w:r>
      <w:r w:rsidRPr="00FB55C9">
        <w:rPr>
          <w:rFonts w:ascii="Times New Roman" w:hAnsi="Times New Roman"/>
          <w:snapToGrid/>
          <w:sz w:val="24"/>
          <w:szCs w:val="24"/>
        </w:rPr>
        <w:t xml:space="preserve"> следующие обозначения и сокращения: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2978"/>
        <w:gridCol w:w="6659"/>
      </w:tblGrid>
      <w:tr w:rsidR="00A6099C" w:rsidRPr="006542D1" w14:paraId="00E18245" w14:textId="77777777" w:rsidTr="00117259">
        <w:trPr>
          <w:trHeight w:val="570"/>
        </w:trPr>
        <w:tc>
          <w:tcPr>
            <w:tcW w:w="1545" w:type="pct"/>
            <w:shd w:val="clear" w:color="auto" w:fill="FFFFFF"/>
          </w:tcPr>
          <w:p w14:paraId="491C836E" w14:textId="77777777" w:rsidR="00FB55C9" w:rsidRPr="00E35217" w:rsidRDefault="00FB55C9" w:rsidP="002B20FD">
            <w:pPr>
              <w:spacing w:before="0" w:line="240" w:lineRule="auto"/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5217">
              <w:rPr>
                <w:rFonts w:ascii="Times New Roman" w:hAnsi="Times New Roman"/>
                <w:sz w:val="24"/>
                <w:szCs w:val="24"/>
              </w:rPr>
              <w:t xml:space="preserve">БГЦА, </w:t>
            </w:r>
            <w:r w:rsidR="00577946">
              <w:rPr>
                <w:rFonts w:ascii="Times New Roman" w:hAnsi="Times New Roman"/>
                <w:sz w:val="24"/>
                <w:szCs w:val="24"/>
              </w:rPr>
              <w:br/>
            </w:r>
            <w:r w:rsidRPr="00E35217">
              <w:rPr>
                <w:rFonts w:ascii="Times New Roman" w:hAnsi="Times New Roman"/>
                <w:sz w:val="24"/>
                <w:szCs w:val="24"/>
              </w:rPr>
              <w:t>орган по аккредитации</w:t>
            </w:r>
          </w:p>
        </w:tc>
        <w:tc>
          <w:tcPr>
            <w:tcW w:w="3455" w:type="pct"/>
            <w:shd w:val="clear" w:color="auto" w:fill="FFFFFF"/>
          </w:tcPr>
          <w:p w14:paraId="65EAEF0C" w14:textId="77777777" w:rsidR="00CB4DF1" w:rsidRPr="00E35217" w:rsidRDefault="00FB55C9" w:rsidP="00117259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35217">
              <w:rPr>
                <w:rFonts w:ascii="Times New Roman" w:hAnsi="Times New Roman"/>
                <w:sz w:val="24"/>
                <w:szCs w:val="24"/>
              </w:rPr>
              <w:t>– Республиканское унитарное предприятие «Белорусский государственный центр аккредитации»;</w:t>
            </w:r>
          </w:p>
        </w:tc>
      </w:tr>
      <w:tr w:rsidR="00A6099C" w:rsidRPr="006542D1" w14:paraId="595F6598" w14:textId="77777777" w:rsidTr="00117259">
        <w:trPr>
          <w:trHeight w:val="20"/>
        </w:trPr>
        <w:tc>
          <w:tcPr>
            <w:tcW w:w="1545" w:type="pct"/>
            <w:shd w:val="clear" w:color="auto" w:fill="FFFFFF"/>
          </w:tcPr>
          <w:p w14:paraId="664F3B8C" w14:textId="77777777" w:rsidR="00CB4DF1" w:rsidRPr="00E35217" w:rsidRDefault="00CB4DF1" w:rsidP="002B20FD">
            <w:pPr>
              <w:spacing w:before="0" w:line="240" w:lineRule="auto"/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Госстандарт</w:t>
            </w:r>
          </w:p>
        </w:tc>
        <w:tc>
          <w:tcPr>
            <w:tcW w:w="3455" w:type="pct"/>
            <w:shd w:val="clear" w:color="auto" w:fill="FFFFFF"/>
          </w:tcPr>
          <w:p w14:paraId="08AC69B1" w14:textId="77777777" w:rsidR="00CB4DF1" w:rsidRPr="00E35217" w:rsidRDefault="00CB4DF1" w:rsidP="00117259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7481">
              <w:rPr>
                <w:rFonts w:ascii="Times New Roman" w:hAnsi="Times New Roman"/>
                <w:sz w:val="24"/>
                <w:szCs w:val="24"/>
              </w:rPr>
              <w:t>– Государственный комитет по стандартизации Республики Беларусь;</w:t>
            </w:r>
          </w:p>
        </w:tc>
      </w:tr>
      <w:tr w:rsidR="00A6099C" w:rsidRPr="00904236" w14:paraId="353B0FF1" w14:textId="77777777" w:rsidTr="00117259">
        <w:trPr>
          <w:trHeight w:val="20"/>
        </w:trPr>
        <w:tc>
          <w:tcPr>
            <w:tcW w:w="1545" w:type="pct"/>
            <w:shd w:val="clear" w:color="auto" w:fill="FFFFFF"/>
          </w:tcPr>
          <w:p w14:paraId="3BC95E32" w14:textId="77777777" w:rsidR="00FB55C9" w:rsidRPr="00FD63C6" w:rsidRDefault="00FB55C9" w:rsidP="002B20FD">
            <w:pPr>
              <w:spacing w:before="0" w:line="240" w:lineRule="auto"/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63C6">
              <w:rPr>
                <w:rFonts w:ascii="Times New Roman" w:hAnsi="Times New Roman"/>
                <w:sz w:val="24"/>
                <w:szCs w:val="24"/>
              </w:rPr>
              <w:t>ИС «Аккредитация»</w:t>
            </w:r>
          </w:p>
        </w:tc>
        <w:tc>
          <w:tcPr>
            <w:tcW w:w="3455" w:type="pct"/>
            <w:shd w:val="clear" w:color="auto" w:fill="FFFFFF"/>
          </w:tcPr>
          <w:p w14:paraId="372F862C" w14:textId="77777777" w:rsidR="00FB55C9" w:rsidRPr="00E35217" w:rsidRDefault="003700CE" w:rsidP="00117259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63C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66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946">
              <w:rPr>
                <w:rFonts w:ascii="Times New Roman" w:hAnsi="Times New Roman"/>
                <w:sz w:val="24"/>
                <w:szCs w:val="24"/>
              </w:rPr>
              <w:t>и</w:t>
            </w:r>
            <w:r w:rsidR="004C0B8E">
              <w:rPr>
                <w:rFonts w:ascii="Times New Roman" w:hAnsi="Times New Roman"/>
                <w:sz w:val="24"/>
                <w:szCs w:val="24"/>
              </w:rPr>
              <w:t>нформационн</w:t>
            </w:r>
            <w:r w:rsidR="00577946">
              <w:rPr>
                <w:rFonts w:ascii="Times New Roman" w:hAnsi="Times New Roman"/>
                <w:sz w:val="24"/>
                <w:szCs w:val="24"/>
              </w:rPr>
              <w:t>ая</w:t>
            </w:r>
            <w:r w:rsidR="004C0B8E">
              <w:rPr>
                <w:rFonts w:ascii="Times New Roman" w:hAnsi="Times New Roman"/>
                <w:sz w:val="24"/>
                <w:szCs w:val="24"/>
              </w:rPr>
              <w:t xml:space="preserve"> система «Аккредитация»</w:t>
            </w:r>
            <w:r w:rsidR="00FB55C9" w:rsidRPr="00FD63C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6099C" w:rsidRPr="00904236" w14:paraId="6209DD66" w14:textId="77777777" w:rsidTr="00117259">
        <w:trPr>
          <w:trHeight w:val="20"/>
        </w:trPr>
        <w:tc>
          <w:tcPr>
            <w:tcW w:w="1545" w:type="pct"/>
            <w:shd w:val="clear" w:color="auto" w:fill="FFFFFF"/>
          </w:tcPr>
          <w:p w14:paraId="336C761B" w14:textId="31D59CEB" w:rsidR="0001740F" w:rsidRPr="005139CC" w:rsidRDefault="0001740F" w:rsidP="002B20FD">
            <w:pPr>
              <w:spacing w:before="0" w:line="240" w:lineRule="auto"/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НСА</w:t>
            </w:r>
            <w:r w:rsidR="005139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139CC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455" w:type="pct"/>
            <w:shd w:val="clear" w:color="auto" w:fill="FFFFFF"/>
          </w:tcPr>
          <w:p w14:paraId="62FBA899" w14:textId="4BB6AC8E" w:rsidR="0001740F" w:rsidRPr="005353E9" w:rsidRDefault="0001740F" w:rsidP="00117259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Национальная система аккредитации</w:t>
            </w:r>
            <w:r w:rsidR="005139CC">
              <w:rPr>
                <w:rFonts w:ascii="Times New Roman" w:hAnsi="Times New Roman"/>
                <w:sz w:val="24"/>
                <w:szCs w:val="24"/>
              </w:rPr>
              <w:t xml:space="preserve"> Республики Беларусь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6099C" w:rsidRPr="00904236" w14:paraId="5031F741" w14:textId="77777777" w:rsidTr="00117259">
        <w:trPr>
          <w:trHeight w:val="20"/>
        </w:trPr>
        <w:tc>
          <w:tcPr>
            <w:tcW w:w="1545" w:type="pct"/>
            <w:shd w:val="clear" w:color="auto" w:fill="FFFFFF"/>
          </w:tcPr>
          <w:p w14:paraId="52DC9FB8" w14:textId="53D68FEF" w:rsidR="00F75178" w:rsidRPr="005353E9" w:rsidRDefault="008012C5" w:rsidP="002B20FD">
            <w:pPr>
              <w:spacing w:before="0" w:line="240" w:lineRule="auto"/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53E9">
              <w:rPr>
                <w:rFonts w:ascii="Times New Roman" w:hAnsi="Times New Roman"/>
                <w:sz w:val="24"/>
                <w:szCs w:val="24"/>
              </w:rPr>
              <w:t>НПА</w:t>
            </w:r>
          </w:p>
        </w:tc>
        <w:tc>
          <w:tcPr>
            <w:tcW w:w="3455" w:type="pct"/>
            <w:shd w:val="clear" w:color="auto" w:fill="FFFFFF"/>
          </w:tcPr>
          <w:p w14:paraId="0E14D4BC" w14:textId="695C9CFD" w:rsidR="00F75178" w:rsidRPr="005353E9" w:rsidRDefault="008012C5" w:rsidP="00117259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3E9">
              <w:rPr>
                <w:rFonts w:ascii="Times New Roman" w:hAnsi="Times New Roman"/>
                <w:sz w:val="24"/>
                <w:szCs w:val="24"/>
              </w:rPr>
              <w:t>– нормативный правовой акт;</w:t>
            </w:r>
          </w:p>
        </w:tc>
      </w:tr>
      <w:tr w:rsidR="00A6099C" w:rsidRPr="006542D1" w14:paraId="3ECCD330" w14:textId="77777777" w:rsidTr="00117259">
        <w:trPr>
          <w:trHeight w:val="20"/>
        </w:trPr>
        <w:tc>
          <w:tcPr>
            <w:tcW w:w="1545" w:type="pct"/>
            <w:shd w:val="clear" w:color="auto" w:fill="auto"/>
          </w:tcPr>
          <w:p w14:paraId="27E752FB" w14:textId="77777777" w:rsidR="008012C5" w:rsidRPr="00E35217" w:rsidRDefault="008012C5" w:rsidP="002B20FD">
            <w:pPr>
              <w:spacing w:before="0" w:line="240" w:lineRule="auto"/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97AA7">
              <w:rPr>
                <w:rFonts w:ascii="Times New Roman" w:hAnsi="Times New Roman"/>
                <w:sz w:val="24"/>
                <w:szCs w:val="24"/>
              </w:rPr>
              <w:t>ООРА</w:t>
            </w:r>
          </w:p>
        </w:tc>
        <w:tc>
          <w:tcPr>
            <w:tcW w:w="3455" w:type="pct"/>
            <w:shd w:val="clear" w:color="auto" w:fill="auto"/>
          </w:tcPr>
          <w:p w14:paraId="70671CE8" w14:textId="77777777" w:rsidR="008012C5" w:rsidRPr="00E35217" w:rsidRDefault="008012C5" w:rsidP="00117259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35217">
              <w:rPr>
                <w:rFonts w:ascii="Times New Roman" w:hAnsi="Times New Roman"/>
                <w:sz w:val="24"/>
                <w:szCs w:val="24"/>
              </w:rPr>
              <w:t>– отдел организации работ по аккредитации;</w:t>
            </w:r>
          </w:p>
        </w:tc>
      </w:tr>
      <w:tr w:rsidR="00A6099C" w:rsidRPr="006542D1" w14:paraId="2D60DC39" w14:textId="77777777" w:rsidTr="00117259">
        <w:trPr>
          <w:trHeight w:val="20"/>
        </w:trPr>
        <w:tc>
          <w:tcPr>
            <w:tcW w:w="1545" w:type="pct"/>
            <w:shd w:val="clear" w:color="auto" w:fill="auto"/>
          </w:tcPr>
          <w:p w14:paraId="623E845B" w14:textId="574D386A" w:rsidR="00A935A0" w:rsidRPr="00E97AA7" w:rsidRDefault="00A935A0" w:rsidP="002B20FD">
            <w:pPr>
              <w:spacing w:before="0" w:line="240" w:lineRule="auto"/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ООС</w:t>
            </w:r>
          </w:p>
        </w:tc>
        <w:tc>
          <w:tcPr>
            <w:tcW w:w="3455" w:type="pct"/>
            <w:shd w:val="clear" w:color="auto" w:fill="auto"/>
          </w:tcPr>
          <w:p w14:paraId="13688342" w14:textId="5A3B665C" w:rsidR="00A935A0" w:rsidRPr="00E35217" w:rsidRDefault="00A935A0" w:rsidP="00117259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орган по оценке соответствия;</w:t>
            </w:r>
          </w:p>
        </w:tc>
      </w:tr>
      <w:tr w:rsidR="00A6099C" w:rsidRPr="006542D1" w14:paraId="14F5C7F7" w14:textId="77777777" w:rsidTr="00117259">
        <w:trPr>
          <w:trHeight w:val="20"/>
        </w:trPr>
        <w:tc>
          <w:tcPr>
            <w:tcW w:w="1545" w:type="pct"/>
            <w:shd w:val="clear" w:color="auto" w:fill="auto"/>
          </w:tcPr>
          <w:p w14:paraId="283D96A8" w14:textId="77777777" w:rsidR="008D5B27" w:rsidRDefault="008D5B27" w:rsidP="002B20FD">
            <w:pPr>
              <w:spacing w:before="0" w:line="240" w:lineRule="auto"/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РОГУ</w:t>
            </w:r>
          </w:p>
        </w:tc>
        <w:tc>
          <w:tcPr>
            <w:tcW w:w="3455" w:type="pct"/>
            <w:shd w:val="clear" w:color="auto" w:fill="auto"/>
          </w:tcPr>
          <w:p w14:paraId="5DC97762" w14:textId="77777777" w:rsidR="008D5B27" w:rsidRPr="00E35217" w:rsidRDefault="008D5B27" w:rsidP="00117259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3521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республиканские органы государственного управления;</w:t>
            </w:r>
          </w:p>
        </w:tc>
      </w:tr>
      <w:tr w:rsidR="00A6099C" w:rsidRPr="006542D1" w14:paraId="10981357" w14:textId="77777777" w:rsidTr="00117259">
        <w:trPr>
          <w:trHeight w:val="254"/>
        </w:trPr>
        <w:tc>
          <w:tcPr>
            <w:tcW w:w="1545" w:type="pct"/>
            <w:shd w:val="clear" w:color="auto" w:fill="auto"/>
          </w:tcPr>
          <w:p w14:paraId="34050EA5" w14:textId="46626E78" w:rsidR="008012C5" w:rsidRPr="00E35217" w:rsidRDefault="008012C5" w:rsidP="002B20FD">
            <w:pPr>
              <w:spacing w:before="0" w:line="240" w:lineRule="auto"/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5217">
              <w:rPr>
                <w:rFonts w:ascii="Times New Roman" w:hAnsi="Times New Roman"/>
                <w:sz w:val="24"/>
                <w:szCs w:val="24"/>
              </w:rPr>
              <w:t>ТК</w:t>
            </w:r>
            <w:r w:rsidR="001D2B20">
              <w:rPr>
                <w:rFonts w:ascii="Times New Roman" w:hAnsi="Times New Roman"/>
                <w:sz w:val="24"/>
                <w:szCs w:val="24"/>
              </w:rPr>
              <w:t xml:space="preserve">, технический(е) </w:t>
            </w:r>
            <w:r w:rsidR="006332E7">
              <w:rPr>
                <w:rFonts w:ascii="Times New Roman" w:hAnsi="Times New Roman"/>
                <w:sz w:val="24"/>
                <w:szCs w:val="24"/>
              </w:rPr>
              <w:br/>
            </w:r>
            <w:r w:rsidR="001D2B20">
              <w:rPr>
                <w:rFonts w:ascii="Times New Roman" w:hAnsi="Times New Roman"/>
                <w:sz w:val="24"/>
                <w:szCs w:val="24"/>
              </w:rPr>
              <w:t>комитет(ы)</w:t>
            </w:r>
          </w:p>
        </w:tc>
        <w:tc>
          <w:tcPr>
            <w:tcW w:w="3455" w:type="pct"/>
            <w:shd w:val="clear" w:color="auto" w:fill="auto"/>
          </w:tcPr>
          <w:p w14:paraId="410FA775" w14:textId="77777777" w:rsidR="008012C5" w:rsidRPr="00E35217" w:rsidRDefault="008012C5" w:rsidP="00117259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35217">
              <w:rPr>
                <w:rFonts w:ascii="Times New Roman" w:hAnsi="Times New Roman"/>
                <w:sz w:val="24"/>
                <w:szCs w:val="24"/>
              </w:rPr>
              <w:t>– технический</w:t>
            </w:r>
            <w:r w:rsidR="00687896">
              <w:rPr>
                <w:rFonts w:ascii="Times New Roman" w:hAnsi="Times New Roman"/>
                <w:sz w:val="24"/>
                <w:szCs w:val="24"/>
              </w:rPr>
              <w:t>(е)</w:t>
            </w:r>
            <w:r w:rsidRPr="00E35217">
              <w:rPr>
                <w:rFonts w:ascii="Times New Roman" w:hAnsi="Times New Roman"/>
                <w:sz w:val="24"/>
                <w:szCs w:val="24"/>
              </w:rPr>
              <w:t xml:space="preserve"> комитет</w:t>
            </w:r>
            <w:r w:rsidR="00687896">
              <w:rPr>
                <w:rFonts w:ascii="Times New Roman" w:hAnsi="Times New Roman"/>
                <w:sz w:val="24"/>
                <w:szCs w:val="24"/>
              </w:rPr>
              <w:t>(ы) по аккредитации</w:t>
            </w:r>
            <w:r w:rsidRPr="00E35217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6099C" w:rsidRPr="00904236" w14:paraId="1AF34E8B" w14:textId="77777777" w:rsidTr="00117259">
        <w:trPr>
          <w:trHeight w:val="20"/>
        </w:trPr>
        <w:tc>
          <w:tcPr>
            <w:tcW w:w="1545" w:type="pct"/>
            <w:shd w:val="clear" w:color="auto" w:fill="FFFFFF"/>
          </w:tcPr>
          <w:p w14:paraId="352AB04C" w14:textId="77777777" w:rsidR="008012C5" w:rsidRPr="005353E9" w:rsidRDefault="008012C5" w:rsidP="002B20FD">
            <w:pPr>
              <w:spacing w:before="0" w:line="240" w:lineRule="auto"/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53E9">
              <w:rPr>
                <w:rFonts w:ascii="Times New Roman" w:hAnsi="Times New Roman"/>
                <w:sz w:val="24"/>
                <w:szCs w:val="24"/>
              </w:rPr>
              <w:t>ТНПА</w:t>
            </w:r>
          </w:p>
        </w:tc>
        <w:tc>
          <w:tcPr>
            <w:tcW w:w="3455" w:type="pct"/>
            <w:shd w:val="clear" w:color="auto" w:fill="FFFFFF"/>
          </w:tcPr>
          <w:p w14:paraId="41BA1639" w14:textId="714D990E" w:rsidR="008012C5" w:rsidRPr="005353E9" w:rsidRDefault="008012C5" w:rsidP="00117259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53E9">
              <w:rPr>
                <w:rFonts w:ascii="Times New Roman" w:hAnsi="Times New Roman"/>
                <w:sz w:val="24"/>
                <w:szCs w:val="24"/>
              </w:rPr>
              <w:t>–</w:t>
            </w:r>
            <w:r w:rsidR="00AB6C39">
              <w:rPr>
                <w:rFonts w:ascii="Times New Roman" w:hAnsi="Times New Roman"/>
                <w:sz w:val="24"/>
                <w:szCs w:val="24"/>
              </w:rPr>
              <w:t> </w:t>
            </w:r>
            <w:r w:rsidRPr="005353E9">
              <w:rPr>
                <w:rFonts w:ascii="Times New Roman" w:hAnsi="Times New Roman"/>
                <w:sz w:val="24"/>
                <w:szCs w:val="24"/>
              </w:rPr>
              <w:t>технический нормативный правовой акт в области технического нормирования и стандартизации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6099C" w:rsidRPr="006542D1" w14:paraId="087B4AAD" w14:textId="77777777" w:rsidTr="00117259">
        <w:trPr>
          <w:trHeight w:val="334"/>
        </w:trPr>
        <w:tc>
          <w:tcPr>
            <w:tcW w:w="1545" w:type="pct"/>
            <w:shd w:val="clear" w:color="auto" w:fill="auto"/>
          </w:tcPr>
          <w:p w14:paraId="0318E911" w14:textId="182DB596" w:rsidR="008012C5" w:rsidRDefault="008012C5" w:rsidP="002B20FD">
            <w:pPr>
              <w:spacing w:before="0" w:line="240" w:lineRule="auto"/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5217">
              <w:rPr>
                <w:rFonts w:ascii="Times New Roman" w:hAnsi="Times New Roman"/>
                <w:sz w:val="24"/>
                <w:szCs w:val="24"/>
              </w:rPr>
              <w:t>ТЭ</w:t>
            </w:r>
            <w:r w:rsidR="006567A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5AB7E232" w14:textId="48F59410" w:rsidR="003E7094" w:rsidRPr="00E35217" w:rsidRDefault="003E7094" w:rsidP="002B20FD">
            <w:pPr>
              <w:spacing w:before="0" w:line="240" w:lineRule="auto"/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БН</w:t>
            </w:r>
          </w:p>
        </w:tc>
        <w:tc>
          <w:tcPr>
            <w:tcW w:w="3455" w:type="pct"/>
            <w:shd w:val="clear" w:color="auto" w:fill="auto"/>
          </w:tcPr>
          <w:p w14:paraId="5B6D8E79" w14:textId="741A58EF" w:rsidR="008012C5" w:rsidRDefault="008012C5" w:rsidP="00117259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35217">
              <w:rPr>
                <w:rFonts w:ascii="Times New Roman" w:hAnsi="Times New Roman"/>
                <w:sz w:val="24"/>
                <w:szCs w:val="24"/>
              </w:rPr>
              <w:t>–</w:t>
            </w:r>
            <w:r w:rsidR="00361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5217">
              <w:rPr>
                <w:rFonts w:ascii="Times New Roman" w:hAnsi="Times New Roman"/>
                <w:sz w:val="24"/>
                <w:szCs w:val="24"/>
              </w:rPr>
              <w:t>техническ</w:t>
            </w:r>
            <w:r w:rsidR="007918A5">
              <w:rPr>
                <w:rFonts w:ascii="Times New Roman" w:hAnsi="Times New Roman"/>
                <w:sz w:val="24"/>
                <w:szCs w:val="24"/>
              </w:rPr>
              <w:t>ий</w:t>
            </w:r>
            <w:r w:rsidRPr="00E35217">
              <w:rPr>
                <w:rFonts w:ascii="Times New Roman" w:hAnsi="Times New Roman"/>
                <w:sz w:val="24"/>
                <w:szCs w:val="24"/>
              </w:rPr>
              <w:t xml:space="preserve"> эксперт по аккредитации;</w:t>
            </w:r>
          </w:p>
          <w:p w14:paraId="3031FB1D" w14:textId="103E0BE6" w:rsidR="003E7094" w:rsidRPr="00E35217" w:rsidRDefault="00E84622" w:rsidP="00117259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3521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3E7094">
              <w:rPr>
                <w:rFonts w:ascii="Times New Roman" w:hAnsi="Times New Roman"/>
                <w:sz w:val="24"/>
                <w:szCs w:val="24"/>
              </w:rPr>
              <w:t>бумажный носитель;</w:t>
            </w:r>
          </w:p>
        </w:tc>
      </w:tr>
      <w:tr w:rsidR="00A6099C" w:rsidRPr="006542D1" w14:paraId="15AE7CD9" w14:textId="77777777" w:rsidTr="00117259">
        <w:trPr>
          <w:trHeight w:val="163"/>
        </w:trPr>
        <w:tc>
          <w:tcPr>
            <w:tcW w:w="1545" w:type="pct"/>
            <w:shd w:val="clear" w:color="auto" w:fill="auto"/>
          </w:tcPr>
          <w:p w14:paraId="235E5873" w14:textId="28DE093A" w:rsidR="003615E7" w:rsidRPr="00E35217" w:rsidRDefault="003615E7" w:rsidP="002B20FD">
            <w:pPr>
              <w:spacing w:before="0" w:line="240" w:lineRule="auto"/>
              <w:ind w:firstLine="3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3455" w:type="pct"/>
            <w:shd w:val="clear" w:color="auto" w:fill="auto"/>
          </w:tcPr>
          <w:p w14:paraId="7573FC3B" w14:textId="6A28117A" w:rsidR="003615E7" w:rsidRPr="00E35217" w:rsidRDefault="003615E7" w:rsidP="00117259">
            <w:pPr>
              <w:spacing w:before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электронный носитель.</w:t>
            </w:r>
          </w:p>
        </w:tc>
      </w:tr>
    </w:tbl>
    <w:p w14:paraId="2B69413B" w14:textId="77777777" w:rsidR="009C2B29" w:rsidRPr="00FB21EF" w:rsidRDefault="009C2B29" w:rsidP="00731A3E">
      <w:pPr>
        <w:pStyle w:val="1"/>
        <w:spacing w:before="240" w:after="120" w:line="240" w:lineRule="auto"/>
        <w:ind w:firstLine="567"/>
        <w:rPr>
          <w:rFonts w:ascii="Times New Roman" w:hAnsi="Times New Roman"/>
          <w:b/>
          <w:sz w:val="24"/>
          <w:szCs w:val="24"/>
        </w:rPr>
      </w:pPr>
      <w:bookmarkStart w:id="9" w:name="_Toc67657244"/>
      <w:bookmarkStart w:id="10" w:name="_Toc482887773"/>
      <w:bookmarkStart w:id="11" w:name="_Toc14445479"/>
      <w:r w:rsidRPr="00FB21EF">
        <w:rPr>
          <w:rFonts w:ascii="Times New Roman" w:hAnsi="Times New Roman"/>
          <w:b/>
          <w:sz w:val="24"/>
          <w:szCs w:val="24"/>
        </w:rPr>
        <w:t>4 ОБЩИЕ ПОЛОЖЕНИЯ</w:t>
      </w:r>
      <w:bookmarkEnd w:id="9"/>
    </w:p>
    <w:p w14:paraId="2EDA3DCF" w14:textId="5F84272E" w:rsidR="005E0FD5" w:rsidRDefault="009C2B29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B21EF">
        <w:rPr>
          <w:rFonts w:ascii="Times New Roman" w:hAnsi="Times New Roman"/>
          <w:b/>
          <w:sz w:val="24"/>
          <w:szCs w:val="24"/>
        </w:rPr>
        <w:t>4.</w:t>
      </w:r>
      <w:r w:rsidR="00552F8D" w:rsidRPr="00FB21EF">
        <w:rPr>
          <w:rFonts w:ascii="Times New Roman" w:hAnsi="Times New Roman"/>
          <w:b/>
          <w:sz w:val="24"/>
          <w:szCs w:val="24"/>
        </w:rPr>
        <w:t>1</w:t>
      </w:r>
      <w:r w:rsidR="005E0FD5">
        <w:rPr>
          <w:rFonts w:ascii="Times New Roman" w:hAnsi="Times New Roman"/>
          <w:sz w:val="24"/>
          <w:szCs w:val="24"/>
        </w:rPr>
        <w:t> В соответствии со статьей 51</w:t>
      </w:r>
      <w:r w:rsidR="005E0FD5" w:rsidRPr="00FB21EF">
        <w:rPr>
          <w:rFonts w:ascii="Times New Roman" w:hAnsi="Times New Roman"/>
          <w:sz w:val="24"/>
          <w:szCs w:val="24"/>
        </w:rPr>
        <w:t xml:space="preserve"> Закон</w:t>
      </w:r>
      <w:r w:rsidR="005E0FD5">
        <w:rPr>
          <w:rFonts w:ascii="Times New Roman" w:hAnsi="Times New Roman"/>
          <w:sz w:val="24"/>
          <w:szCs w:val="24"/>
        </w:rPr>
        <w:t>а</w:t>
      </w:r>
      <w:r w:rsidR="005E0FD5" w:rsidRPr="00FB21EF">
        <w:rPr>
          <w:rFonts w:ascii="Times New Roman" w:hAnsi="Times New Roman"/>
          <w:sz w:val="24"/>
          <w:szCs w:val="24"/>
        </w:rPr>
        <w:t xml:space="preserve"> № 437-З</w:t>
      </w:r>
      <w:r w:rsidR="005E0FD5">
        <w:rPr>
          <w:rFonts w:ascii="Times New Roman" w:hAnsi="Times New Roman"/>
          <w:sz w:val="24"/>
          <w:szCs w:val="24"/>
        </w:rPr>
        <w:t xml:space="preserve"> т</w:t>
      </w:r>
      <w:r w:rsidR="005E0FD5">
        <w:rPr>
          <w:rStyle w:val="fontstyle01"/>
        </w:rPr>
        <w:t xml:space="preserve">ехнические комитеты по аккредитации </w:t>
      </w:r>
      <w:r w:rsidR="005E0FD5" w:rsidRPr="00FB21EF">
        <w:rPr>
          <w:rFonts w:ascii="Times New Roman" w:hAnsi="Times New Roman"/>
          <w:sz w:val="24"/>
          <w:szCs w:val="24"/>
        </w:rPr>
        <w:t>являются субъектами аккредитации и входят в структуру Национальной системы аккредитации Республики Беларусь.</w:t>
      </w:r>
    </w:p>
    <w:p w14:paraId="6886B8C9" w14:textId="46B69F17" w:rsidR="005E0FD5" w:rsidRPr="005E0FD5" w:rsidRDefault="005E0FD5" w:rsidP="00731A3E">
      <w:pPr>
        <w:spacing w:before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5E0FD5">
        <w:rPr>
          <w:rFonts w:ascii="Times New Roman" w:hAnsi="Times New Roman"/>
          <w:b/>
          <w:sz w:val="24"/>
          <w:szCs w:val="24"/>
        </w:rPr>
        <w:t>4.2</w:t>
      </w:r>
      <w:r w:rsidRPr="003E4269">
        <w:rPr>
          <w:rFonts w:ascii="Times New Roman" w:hAnsi="Times New Roman"/>
          <w:bCs/>
          <w:sz w:val="24"/>
          <w:szCs w:val="24"/>
        </w:rPr>
        <w:t> </w:t>
      </w:r>
      <w:r w:rsidR="001D2B20">
        <w:rPr>
          <w:rFonts w:ascii="Times New Roman" w:hAnsi="Times New Roman"/>
          <w:sz w:val="24"/>
          <w:szCs w:val="24"/>
        </w:rPr>
        <w:t>Технические комитеты</w:t>
      </w:r>
      <w:r w:rsidRPr="00FB21EF">
        <w:rPr>
          <w:rFonts w:ascii="Times New Roman" w:hAnsi="Times New Roman"/>
          <w:sz w:val="24"/>
          <w:szCs w:val="24"/>
        </w:rPr>
        <w:t xml:space="preserve"> создаются органом по аккредитации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ntstyle01"/>
        </w:rPr>
        <w:t>для разработки</w:t>
      </w:r>
      <w:r w:rsidR="001D2B20">
        <w:rPr>
          <w:rStyle w:val="fontstyle01"/>
        </w:rPr>
        <w:t>,</w:t>
      </w:r>
      <w:r>
        <w:rPr>
          <w:rStyle w:val="fontstyle01"/>
        </w:rPr>
        <w:t xml:space="preserve"> при необходимости</w:t>
      </w:r>
      <w:r w:rsidR="001D2B20">
        <w:rPr>
          <w:rStyle w:val="fontstyle01"/>
        </w:rPr>
        <w:t>,</w:t>
      </w:r>
      <w:r>
        <w:rPr>
          <w:rStyle w:val="fontstyle01"/>
        </w:rPr>
        <w:t xml:space="preserve"> методических рекомендаций по вопросам, связанным с аккредитацией, для подготовки в требуемых случаях рекомендаций органу по аккредитации в отношении принимаемых им решений, касающихся аккредитации</w:t>
      </w:r>
      <w:r w:rsidR="00A2421C">
        <w:rPr>
          <w:rStyle w:val="fontstyle01"/>
        </w:rPr>
        <w:t>,</w:t>
      </w:r>
      <w:r w:rsidR="00A2421C" w:rsidRPr="00A2421C">
        <w:rPr>
          <w:rStyle w:val="fontstyle01"/>
        </w:rPr>
        <w:t xml:space="preserve"> </w:t>
      </w:r>
      <w:r w:rsidR="00A2421C">
        <w:rPr>
          <w:rStyle w:val="fontstyle01"/>
        </w:rPr>
        <w:t xml:space="preserve">а также для </w:t>
      </w:r>
      <w:r w:rsidR="00A2421C">
        <w:rPr>
          <w:rFonts w:ascii="Times New Roman" w:hAnsi="Times New Roman"/>
          <w:snapToGrid/>
          <w:sz w:val="24"/>
          <w:szCs w:val="24"/>
        </w:rPr>
        <w:t xml:space="preserve">подтверждения </w:t>
      </w:r>
      <w:r w:rsidR="00704D84">
        <w:rPr>
          <w:rFonts w:ascii="Times New Roman" w:hAnsi="Times New Roman"/>
          <w:snapToGrid/>
          <w:sz w:val="24"/>
          <w:szCs w:val="24"/>
        </w:rPr>
        <w:t xml:space="preserve">технической </w:t>
      </w:r>
      <w:r w:rsidR="00A2421C">
        <w:rPr>
          <w:rFonts w:ascii="Times New Roman" w:hAnsi="Times New Roman"/>
          <w:snapToGrid/>
          <w:sz w:val="24"/>
          <w:szCs w:val="24"/>
        </w:rPr>
        <w:t xml:space="preserve">компетентности </w:t>
      </w:r>
      <w:r w:rsidR="00A027F9">
        <w:rPr>
          <w:rFonts w:ascii="Times New Roman" w:hAnsi="Times New Roman"/>
          <w:snapToGrid/>
          <w:sz w:val="24"/>
          <w:szCs w:val="24"/>
        </w:rPr>
        <w:t>экспертов</w:t>
      </w:r>
      <w:r w:rsidR="00D02F41">
        <w:rPr>
          <w:rFonts w:ascii="Times New Roman" w:hAnsi="Times New Roman"/>
          <w:snapToGrid/>
          <w:sz w:val="24"/>
          <w:szCs w:val="24"/>
        </w:rPr>
        <w:t xml:space="preserve">, </w:t>
      </w:r>
      <w:r w:rsidR="00A027F9">
        <w:rPr>
          <w:rFonts w:ascii="Times New Roman" w:hAnsi="Times New Roman"/>
          <w:snapToGrid/>
          <w:sz w:val="24"/>
          <w:szCs w:val="24"/>
        </w:rPr>
        <w:t xml:space="preserve">претендентов на статус </w:t>
      </w:r>
      <w:r w:rsidR="00A2421C">
        <w:rPr>
          <w:rFonts w:ascii="Times New Roman" w:hAnsi="Times New Roman"/>
          <w:snapToGrid/>
          <w:sz w:val="24"/>
          <w:szCs w:val="24"/>
        </w:rPr>
        <w:t>техническ</w:t>
      </w:r>
      <w:r w:rsidR="00A027F9">
        <w:rPr>
          <w:rFonts w:ascii="Times New Roman" w:hAnsi="Times New Roman"/>
          <w:snapToGrid/>
          <w:sz w:val="24"/>
          <w:szCs w:val="24"/>
        </w:rPr>
        <w:t>ого</w:t>
      </w:r>
      <w:r w:rsidR="00A2421C">
        <w:rPr>
          <w:rFonts w:ascii="Times New Roman" w:hAnsi="Times New Roman"/>
          <w:snapToGrid/>
          <w:sz w:val="24"/>
          <w:szCs w:val="24"/>
        </w:rPr>
        <w:t xml:space="preserve"> эксперт</w:t>
      </w:r>
      <w:r w:rsidR="00A027F9">
        <w:rPr>
          <w:rFonts w:ascii="Times New Roman" w:hAnsi="Times New Roman"/>
          <w:snapToGrid/>
          <w:sz w:val="24"/>
          <w:szCs w:val="24"/>
        </w:rPr>
        <w:t>а</w:t>
      </w:r>
      <w:r w:rsidR="00A2421C">
        <w:rPr>
          <w:rFonts w:ascii="Times New Roman" w:hAnsi="Times New Roman"/>
          <w:snapToGrid/>
          <w:sz w:val="24"/>
          <w:szCs w:val="24"/>
        </w:rPr>
        <w:t xml:space="preserve"> по аккредитации</w:t>
      </w:r>
      <w:r w:rsidR="00656BC2">
        <w:rPr>
          <w:rFonts w:ascii="Times New Roman" w:hAnsi="Times New Roman"/>
          <w:snapToGrid/>
          <w:sz w:val="24"/>
          <w:szCs w:val="24"/>
        </w:rPr>
        <w:t xml:space="preserve"> </w:t>
      </w:r>
      <w:r w:rsidR="006332E7">
        <w:rPr>
          <w:rFonts w:ascii="Times New Roman" w:hAnsi="Times New Roman"/>
          <w:snapToGrid/>
          <w:sz w:val="24"/>
          <w:szCs w:val="24"/>
        </w:rPr>
        <w:t xml:space="preserve">и </w:t>
      </w:r>
      <w:r w:rsidR="006332E7">
        <w:rPr>
          <w:rFonts w:ascii="Times New Roman" w:hAnsi="Times New Roman"/>
          <w:sz w:val="24"/>
          <w:szCs w:val="24"/>
        </w:rPr>
        <w:t>расширения технической компетентности технических экспертов по аккредитации</w:t>
      </w:r>
      <w:r w:rsidR="00A2421C">
        <w:rPr>
          <w:rFonts w:ascii="Times New Roman" w:hAnsi="Times New Roman"/>
          <w:snapToGrid/>
          <w:sz w:val="24"/>
          <w:szCs w:val="24"/>
        </w:rPr>
        <w:t>.</w:t>
      </w:r>
    </w:p>
    <w:p w14:paraId="3C5A1FCA" w14:textId="707CB1FD" w:rsidR="005E0FD5" w:rsidRPr="005E0FD5" w:rsidRDefault="005E0FD5" w:rsidP="00731A3E">
      <w:pPr>
        <w:spacing w:before="0" w:line="240" w:lineRule="auto"/>
        <w:ind w:firstLine="567"/>
        <w:rPr>
          <w:rStyle w:val="fontstyle01"/>
          <w:b/>
          <w:bCs/>
        </w:rPr>
      </w:pPr>
      <w:r w:rsidRPr="005E0FD5">
        <w:rPr>
          <w:rFonts w:ascii="Times New Roman" w:hAnsi="Times New Roman"/>
          <w:b/>
          <w:bCs/>
          <w:sz w:val="24"/>
          <w:szCs w:val="24"/>
        </w:rPr>
        <w:t>4.3</w:t>
      </w:r>
      <w:r w:rsidRPr="003E4269">
        <w:rPr>
          <w:rFonts w:ascii="Times New Roman" w:hAnsi="Times New Roman"/>
          <w:sz w:val="24"/>
          <w:szCs w:val="24"/>
        </w:rPr>
        <w:t> </w:t>
      </w:r>
      <w:r w:rsidR="003E33B1" w:rsidRPr="00286C5A">
        <w:rPr>
          <w:rFonts w:ascii="Times New Roman" w:hAnsi="Times New Roman"/>
          <w:snapToGrid/>
          <w:sz w:val="24"/>
          <w:szCs w:val="24"/>
        </w:rPr>
        <w:t xml:space="preserve">В своей деятельности </w:t>
      </w:r>
      <w:r w:rsidR="00884297">
        <w:rPr>
          <w:rFonts w:ascii="Times New Roman" w:hAnsi="Times New Roman"/>
          <w:snapToGrid/>
          <w:sz w:val="24"/>
          <w:szCs w:val="24"/>
        </w:rPr>
        <w:t>технические комитеты</w:t>
      </w:r>
      <w:r w:rsidR="003E33B1" w:rsidRPr="00286C5A">
        <w:rPr>
          <w:rFonts w:ascii="Times New Roman" w:hAnsi="Times New Roman"/>
          <w:b/>
          <w:i/>
          <w:snapToGrid/>
          <w:sz w:val="24"/>
          <w:szCs w:val="24"/>
        </w:rPr>
        <w:t xml:space="preserve"> </w:t>
      </w:r>
      <w:r w:rsidR="003E33B1" w:rsidRPr="00286C5A">
        <w:rPr>
          <w:rFonts w:ascii="Times New Roman" w:hAnsi="Times New Roman"/>
          <w:snapToGrid/>
          <w:sz w:val="24"/>
          <w:szCs w:val="24"/>
        </w:rPr>
        <w:t xml:space="preserve">руководствуются </w:t>
      </w:r>
      <w:r w:rsidR="003E33B1" w:rsidRPr="00286C5A">
        <w:rPr>
          <w:rFonts w:ascii="Times New Roman" w:hAnsi="Times New Roman"/>
          <w:sz w:val="24"/>
          <w:szCs w:val="24"/>
        </w:rPr>
        <w:t>НПА, ТНПА</w:t>
      </w:r>
      <w:r w:rsidR="003E33B1" w:rsidRPr="00286C5A">
        <w:rPr>
          <w:rFonts w:ascii="Times New Roman" w:hAnsi="Times New Roman"/>
          <w:bCs/>
          <w:sz w:val="24"/>
          <w:szCs w:val="24"/>
        </w:rPr>
        <w:t>, регламентирующими деятельность по аккредитации</w:t>
      </w:r>
      <w:r w:rsidR="003E33B1" w:rsidRPr="00286C5A">
        <w:rPr>
          <w:rFonts w:ascii="Times New Roman" w:hAnsi="Times New Roman"/>
          <w:sz w:val="24"/>
          <w:szCs w:val="24"/>
        </w:rPr>
        <w:t xml:space="preserve">, </w:t>
      </w:r>
      <w:r w:rsidR="003E33B1">
        <w:rPr>
          <w:rFonts w:ascii="Times New Roman" w:hAnsi="Times New Roman"/>
          <w:sz w:val="24"/>
          <w:szCs w:val="24"/>
        </w:rPr>
        <w:t xml:space="preserve">документами системы менеджмента БГЦА, </w:t>
      </w:r>
      <w:r w:rsidR="003E33B1" w:rsidRPr="00286C5A">
        <w:rPr>
          <w:rFonts w:ascii="Times New Roman" w:hAnsi="Times New Roman"/>
          <w:sz w:val="24"/>
          <w:szCs w:val="24"/>
        </w:rPr>
        <w:t>настоящим Положением.</w:t>
      </w:r>
    </w:p>
    <w:p w14:paraId="3DCE7AC0" w14:textId="77777777" w:rsidR="00731A3E" w:rsidRDefault="00731A3E" w:rsidP="00731A3E">
      <w:pPr>
        <w:spacing w:before="0" w:line="240" w:lineRule="auto"/>
        <w:ind w:firstLine="567"/>
        <w:rPr>
          <w:rStyle w:val="fontstyle01"/>
          <w:b/>
          <w:bCs/>
        </w:rPr>
      </w:pPr>
    </w:p>
    <w:p w14:paraId="6C91BB4A" w14:textId="799AAC3C" w:rsidR="005E0FD5" w:rsidRDefault="003E33B1" w:rsidP="00731A3E">
      <w:pPr>
        <w:spacing w:before="0" w:line="240" w:lineRule="auto"/>
        <w:ind w:firstLine="567"/>
        <w:rPr>
          <w:rStyle w:val="fontstyle01"/>
        </w:rPr>
      </w:pPr>
      <w:r w:rsidRPr="003E33B1">
        <w:rPr>
          <w:rStyle w:val="fontstyle01"/>
          <w:b/>
          <w:bCs/>
        </w:rPr>
        <w:lastRenderedPageBreak/>
        <w:t>4.4</w:t>
      </w:r>
      <w:r>
        <w:rPr>
          <w:rStyle w:val="fontstyle01"/>
          <w:rFonts w:hint="eastAsia"/>
        </w:rPr>
        <w:t> О</w:t>
      </w:r>
      <w:r w:rsidRPr="0048174C">
        <w:rPr>
          <w:rFonts w:ascii="Times New Roman" w:hAnsi="Times New Roman"/>
          <w:snapToGrid/>
          <w:sz w:val="24"/>
          <w:szCs w:val="24"/>
        </w:rPr>
        <w:t xml:space="preserve">рганизационно-методическое </w:t>
      </w:r>
      <w:r>
        <w:rPr>
          <w:rFonts w:ascii="Times New Roman" w:hAnsi="Times New Roman"/>
          <w:snapToGrid/>
          <w:sz w:val="24"/>
          <w:szCs w:val="24"/>
        </w:rPr>
        <w:t>сопровождение и</w:t>
      </w:r>
      <w:r w:rsidRPr="0048174C">
        <w:rPr>
          <w:rFonts w:ascii="Times New Roman" w:hAnsi="Times New Roman"/>
          <w:snapToGrid/>
          <w:sz w:val="24"/>
          <w:szCs w:val="24"/>
        </w:rPr>
        <w:t xml:space="preserve"> информационно-техническую поддержку </w:t>
      </w:r>
      <w:r>
        <w:rPr>
          <w:rFonts w:ascii="Times New Roman" w:hAnsi="Times New Roman"/>
          <w:snapToGrid/>
          <w:sz w:val="24"/>
          <w:szCs w:val="24"/>
        </w:rPr>
        <w:t xml:space="preserve">деятельности </w:t>
      </w:r>
      <w:r w:rsidR="00884297">
        <w:rPr>
          <w:rFonts w:ascii="Times New Roman" w:hAnsi="Times New Roman"/>
          <w:snapToGrid/>
          <w:sz w:val="24"/>
          <w:szCs w:val="24"/>
        </w:rPr>
        <w:t>технических комитетов</w:t>
      </w:r>
      <w:r>
        <w:rPr>
          <w:rFonts w:ascii="Times New Roman" w:hAnsi="Times New Roman"/>
          <w:snapToGrid/>
          <w:sz w:val="24"/>
          <w:szCs w:val="24"/>
        </w:rPr>
        <w:t xml:space="preserve"> осуществляет орган по аккредитации</w:t>
      </w:r>
      <w:r w:rsidRPr="0048174C">
        <w:rPr>
          <w:rFonts w:ascii="Times New Roman" w:hAnsi="Times New Roman"/>
          <w:snapToGrid/>
          <w:sz w:val="24"/>
          <w:szCs w:val="24"/>
        </w:rPr>
        <w:t>.</w:t>
      </w:r>
    </w:p>
    <w:p w14:paraId="0E8FFA91" w14:textId="24687562" w:rsidR="00096D2B" w:rsidRPr="00FB21EF" w:rsidRDefault="009C2B29" w:rsidP="00731A3E">
      <w:pPr>
        <w:pStyle w:val="1"/>
        <w:spacing w:before="240" w:after="120" w:line="240" w:lineRule="auto"/>
        <w:ind w:firstLine="567"/>
        <w:rPr>
          <w:rFonts w:ascii="Times New Roman" w:hAnsi="Times New Roman"/>
          <w:b/>
          <w:sz w:val="24"/>
          <w:szCs w:val="24"/>
        </w:rPr>
      </w:pPr>
      <w:bookmarkStart w:id="12" w:name="_Toc67657245"/>
      <w:r w:rsidRPr="00FB21EF">
        <w:rPr>
          <w:rFonts w:ascii="Times New Roman" w:hAnsi="Times New Roman"/>
          <w:b/>
          <w:sz w:val="24"/>
          <w:szCs w:val="24"/>
        </w:rPr>
        <w:t>5</w:t>
      </w:r>
      <w:r w:rsidR="005A2364" w:rsidRPr="00FB21EF">
        <w:rPr>
          <w:rFonts w:ascii="Times New Roman" w:hAnsi="Times New Roman"/>
          <w:b/>
          <w:sz w:val="24"/>
          <w:szCs w:val="24"/>
        </w:rPr>
        <w:t xml:space="preserve"> </w:t>
      </w:r>
      <w:r w:rsidR="00096D2B" w:rsidRPr="00FB21EF">
        <w:rPr>
          <w:rFonts w:ascii="Times New Roman" w:hAnsi="Times New Roman"/>
          <w:b/>
          <w:sz w:val="24"/>
          <w:szCs w:val="24"/>
        </w:rPr>
        <w:t>ФУНКЦИИ</w:t>
      </w:r>
      <w:bookmarkEnd w:id="10"/>
      <w:bookmarkEnd w:id="11"/>
      <w:r w:rsidR="00A27CD0">
        <w:rPr>
          <w:rFonts w:ascii="Times New Roman" w:hAnsi="Times New Roman"/>
          <w:b/>
          <w:sz w:val="24"/>
          <w:szCs w:val="24"/>
        </w:rPr>
        <w:t xml:space="preserve"> И </w:t>
      </w:r>
      <w:r w:rsidR="00831774">
        <w:rPr>
          <w:rFonts w:ascii="Times New Roman" w:hAnsi="Times New Roman"/>
          <w:b/>
          <w:sz w:val="24"/>
          <w:szCs w:val="24"/>
        </w:rPr>
        <w:t>ПОЛНОМОЧИЯ</w:t>
      </w:r>
      <w:r w:rsidR="00096D2B" w:rsidRPr="00FB21EF">
        <w:rPr>
          <w:rFonts w:ascii="Times New Roman" w:hAnsi="Times New Roman"/>
          <w:b/>
          <w:sz w:val="24"/>
          <w:szCs w:val="24"/>
        </w:rPr>
        <w:t xml:space="preserve"> </w:t>
      </w:r>
      <w:r w:rsidR="001D2B20">
        <w:rPr>
          <w:rFonts w:ascii="Times New Roman" w:hAnsi="Times New Roman"/>
          <w:b/>
          <w:sz w:val="24"/>
          <w:szCs w:val="24"/>
        </w:rPr>
        <w:t>ТЕХНИЧЕСКИХ КОМИТЕТОВ ПО АККРЕДИТАЦИИ</w:t>
      </w:r>
      <w:bookmarkEnd w:id="12"/>
    </w:p>
    <w:p w14:paraId="66F30B51" w14:textId="62A66BF4" w:rsidR="009A489D" w:rsidRDefault="009C2B29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B21EF">
        <w:rPr>
          <w:rFonts w:ascii="Times New Roman" w:hAnsi="Times New Roman"/>
          <w:b/>
          <w:sz w:val="24"/>
          <w:szCs w:val="24"/>
        </w:rPr>
        <w:t>5</w:t>
      </w:r>
      <w:r w:rsidR="00B909EC" w:rsidRPr="00FB21EF">
        <w:rPr>
          <w:rFonts w:ascii="Times New Roman" w:hAnsi="Times New Roman"/>
          <w:b/>
          <w:sz w:val="24"/>
          <w:szCs w:val="24"/>
        </w:rPr>
        <w:t>.1</w:t>
      </w:r>
      <w:r w:rsidR="00096D2B" w:rsidRPr="00FB21EF">
        <w:rPr>
          <w:rFonts w:ascii="Times New Roman" w:hAnsi="Times New Roman"/>
          <w:sz w:val="24"/>
          <w:szCs w:val="24"/>
        </w:rPr>
        <w:t xml:space="preserve"> </w:t>
      </w:r>
      <w:r w:rsidR="009A489D" w:rsidRPr="00DE56A8">
        <w:rPr>
          <w:rFonts w:ascii="Times New Roman" w:hAnsi="Times New Roman"/>
          <w:snapToGrid/>
          <w:sz w:val="24"/>
          <w:szCs w:val="24"/>
        </w:rPr>
        <w:t xml:space="preserve">Основными функциями </w:t>
      </w:r>
      <w:r w:rsidR="00A27CD0">
        <w:rPr>
          <w:rFonts w:ascii="Times New Roman" w:hAnsi="Times New Roman"/>
          <w:snapToGrid/>
          <w:sz w:val="24"/>
          <w:szCs w:val="24"/>
        </w:rPr>
        <w:t>технических комитетов</w:t>
      </w:r>
      <w:r w:rsidR="009A489D" w:rsidRPr="00DE56A8">
        <w:rPr>
          <w:rFonts w:ascii="Times New Roman" w:hAnsi="Times New Roman"/>
          <w:snapToGrid/>
          <w:sz w:val="24"/>
          <w:szCs w:val="24"/>
        </w:rPr>
        <w:t xml:space="preserve"> являются:</w:t>
      </w:r>
    </w:p>
    <w:p w14:paraId="57E51CA8" w14:textId="41123D20" w:rsidR="001A35D0" w:rsidRDefault="006E54CF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рассмотрение </w:t>
      </w:r>
      <w:r w:rsidR="005A27FD">
        <w:rPr>
          <w:rFonts w:ascii="Times New Roman" w:hAnsi="Times New Roman"/>
          <w:snapToGrid/>
          <w:sz w:val="24"/>
          <w:szCs w:val="24"/>
        </w:rPr>
        <w:t>материалов</w:t>
      </w:r>
      <w:r>
        <w:rPr>
          <w:rFonts w:ascii="Times New Roman" w:hAnsi="Times New Roman"/>
          <w:snapToGrid/>
          <w:sz w:val="24"/>
          <w:szCs w:val="24"/>
        </w:rPr>
        <w:t xml:space="preserve"> </w:t>
      </w:r>
      <w:r w:rsidRPr="009103FE">
        <w:rPr>
          <w:rFonts w:ascii="Times New Roman" w:hAnsi="Times New Roman"/>
          <w:snapToGrid/>
          <w:sz w:val="24"/>
          <w:szCs w:val="24"/>
        </w:rPr>
        <w:t xml:space="preserve">и </w:t>
      </w:r>
      <w:r w:rsidR="009103FE" w:rsidRPr="009103FE">
        <w:rPr>
          <w:rFonts w:ascii="Times New Roman" w:hAnsi="Times New Roman"/>
          <w:sz w:val="24"/>
          <w:szCs w:val="24"/>
        </w:rPr>
        <w:t>разработка методических рекомендаций</w:t>
      </w:r>
      <w:r w:rsidR="009103FE">
        <w:t xml:space="preserve"> </w:t>
      </w:r>
      <w:r>
        <w:rPr>
          <w:rFonts w:ascii="Times New Roman" w:hAnsi="Times New Roman"/>
          <w:snapToGrid/>
          <w:sz w:val="24"/>
          <w:szCs w:val="24"/>
        </w:rPr>
        <w:t>по</w:t>
      </w:r>
      <w:r w:rsidR="001A35D0">
        <w:rPr>
          <w:rFonts w:ascii="Times New Roman" w:hAnsi="Times New Roman"/>
          <w:snapToGrid/>
          <w:sz w:val="24"/>
          <w:szCs w:val="24"/>
        </w:rPr>
        <w:t xml:space="preserve"> связанным с аккредитацией вопросам, поступающим от органа п</w:t>
      </w:r>
      <w:r w:rsidR="001A35D0" w:rsidRPr="00850241">
        <w:rPr>
          <w:rFonts w:ascii="Times New Roman" w:hAnsi="Times New Roman"/>
          <w:snapToGrid/>
          <w:sz w:val="24"/>
          <w:szCs w:val="24"/>
        </w:rPr>
        <w:t>о аккредитации</w:t>
      </w:r>
      <w:r w:rsidR="001A35D0">
        <w:rPr>
          <w:rFonts w:ascii="Times New Roman" w:hAnsi="Times New Roman"/>
          <w:snapToGrid/>
          <w:sz w:val="24"/>
          <w:szCs w:val="24"/>
        </w:rPr>
        <w:t>;</w:t>
      </w:r>
    </w:p>
    <w:p w14:paraId="187DC379" w14:textId="03748483" w:rsidR="006E54CF" w:rsidRPr="00DE56A8" w:rsidRDefault="006E54CF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рассмотрение соответствующих направлению деятельности</w:t>
      </w:r>
      <w:r w:rsidR="001A35D0">
        <w:rPr>
          <w:rFonts w:ascii="Times New Roman" w:hAnsi="Times New Roman"/>
          <w:snapToGrid/>
          <w:sz w:val="24"/>
          <w:szCs w:val="24"/>
        </w:rPr>
        <w:t xml:space="preserve"> каждого</w:t>
      </w:r>
      <w:r>
        <w:rPr>
          <w:rFonts w:ascii="Times New Roman" w:hAnsi="Times New Roman"/>
          <w:snapToGrid/>
          <w:sz w:val="24"/>
          <w:szCs w:val="24"/>
        </w:rPr>
        <w:t xml:space="preserve"> </w:t>
      </w:r>
      <w:r w:rsidR="001A35D0">
        <w:rPr>
          <w:rFonts w:ascii="Times New Roman" w:hAnsi="Times New Roman"/>
          <w:snapToGrid/>
          <w:sz w:val="24"/>
          <w:szCs w:val="24"/>
        </w:rPr>
        <w:t>технического комитета</w:t>
      </w:r>
      <w:r>
        <w:rPr>
          <w:rFonts w:ascii="Times New Roman" w:hAnsi="Times New Roman"/>
          <w:snapToGrid/>
          <w:sz w:val="24"/>
          <w:szCs w:val="24"/>
        </w:rPr>
        <w:t xml:space="preserve"> </w:t>
      </w:r>
      <w:r w:rsidRPr="00DE56A8">
        <w:rPr>
          <w:rFonts w:ascii="Times New Roman" w:hAnsi="Times New Roman"/>
          <w:snapToGrid/>
          <w:sz w:val="24"/>
          <w:szCs w:val="24"/>
        </w:rPr>
        <w:t xml:space="preserve">вопросов, связанных с проведением оценок </w:t>
      </w:r>
      <w:r>
        <w:rPr>
          <w:rFonts w:ascii="Times New Roman" w:hAnsi="Times New Roman"/>
          <w:snapToGrid/>
          <w:sz w:val="24"/>
          <w:szCs w:val="24"/>
        </w:rPr>
        <w:t xml:space="preserve">компетентности </w:t>
      </w:r>
      <w:r w:rsidR="001A35D0">
        <w:rPr>
          <w:rFonts w:ascii="Times New Roman" w:hAnsi="Times New Roman"/>
          <w:snapToGrid/>
          <w:sz w:val="24"/>
          <w:szCs w:val="24"/>
        </w:rPr>
        <w:t>органов по оценке соответствия</w:t>
      </w:r>
      <w:r w:rsidRPr="00DE56A8">
        <w:rPr>
          <w:rFonts w:ascii="Times New Roman" w:hAnsi="Times New Roman"/>
          <w:snapToGrid/>
          <w:sz w:val="24"/>
          <w:szCs w:val="24"/>
        </w:rPr>
        <w:t>, подготовка рекомендаций</w:t>
      </w:r>
      <w:r>
        <w:rPr>
          <w:rFonts w:ascii="Times New Roman" w:hAnsi="Times New Roman"/>
          <w:snapToGrid/>
          <w:sz w:val="24"/>
          <w:szCs w:val="24"/>
        </w:rPr>
        <w:t xml:space="preserve"> технической комисси</w:t>
      </w:r>
      <w:r w:rsidR="00B62BE7">
        <w:rPr>
          <w:rFonts w:ascii="Times New Roman" w:hAnsi="Times New Roman"/>
          <w:snapToGrid/>
          <w:sz w:val="24"/>
          <w:szCs w:val="24"/>
        </w:rPr>
        <w:t>и</w:t>
      </w:r>
      <w:r>
        <w:rPr>
          <w:rFonts w:ascii="Times New Roman" w:hAnsi="Times New Roman"/>
          <w:snapToGrid/>
          <w:sz w:val="24"/>
          <w:szCs w:val="24"/>
        </w:rPr>
        <w:t xml:space="preserve"> по аккредитации</w:t>
      </w:r>
      <w:r w:rsidRPr="00DE56A8">
        <w:rPr>
          <w:rFonts w:ascii="Times New Roman" w:hAnsi="Times New Roman"/>
          <w:snapToGrid/>
          <w:sz w:val="24"/>
          <w:szCs w:val="24"/>
        </w:rPr>
        <w:t>;</w:t>
      </w:r>
    </w:p>
    <w:p w14:paraId="1C3BF220" w14:textId="0802D67B" w:rsidR="00A45035" w:rsidRDefault="00891521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 w:rsidRPr="00DE56A8">
        <w:rPr>
          <w:rFonts w:ascii="Times New Roman" w:hAnsi="Times New Roman"/>
          <w:snapToGrid/>
          <w:sz w:val="24"/>
          <w:szCs w:val="24"/>
        </w:rPr>
        <w:t xml:space="preserve">участие в обсуждении проектов </w:t>
      </w:r>
      <w:r w:rsidR="00824166">
        <w:rPr>
          <w:rFonts w:ascii="Times New Roman" w:hAnsi="Times New Roman"/>
          <w:snapToGrid/>
          <w:sz w:val="24"/>
          <w:szCs w:val="24"/>
        </w:rPr>
        <w:t xml:space="preserve">(проектов изменений) </w:t>
      </w:r>
      <w:r w:rsidR="00185AB6">
        <w:rPr>
          <w:rFonts w:ascii="Times New Roman" w:hAnsi="Times New Roman"/>
          <w:snapToGrid/>
          <w:sz w:val="24"/>
          <w:szCs w:val="24"/>
        </w:rPr>
        <w:t>НПА</w:t>
      </w:r>
      <w:r w:rsidR="00164E37">
        <w:rPr>
          <w:rFonts w:ascii="Times New Roman" w:hAnsi="Times New Roman"/>
          <w:snapToGrid/>
          <w:sz w:val="24"/>
          <w:szCs w:val="24"/>
        </w:rPr>
        <w:t>, ТНПА</w:t>
      </w:r>
      <w:r w:rsidR="00BB3C05">
        <w:rPr>
          <w:rFonts w:ascii="Times New Roman" w:hAnsi="Times New Roman"/>
          <w:snapToGrid/>
          <w:sz w:val="24"/>
          <w:szCs w:val="24"/>
        </w:rPr>
        <w:t xml:space="preserve"> и других документов</w:t>
      </w:r>
      <w:r w:rsidR="00FC18BA">
        <w:rPr>
          <w:rFonts w:ascii="Times New Roman" w:hAnsi="Times New Roman"/>
          <w:snapToGrid/>
          <w:sz w:val="24"/>
          <w:szCs w:val="24"/>
        </w:rPr>
        <w:t xml:space="preserve"> </w:t>
      </w:r>
      <w:r>
        <w:rPr>
          <w:rFonts w:ascii="Times New Roman" w:hAnsi="Times New Roman"/>
          <w:snapToGrid/>
          <w:sz w:val="24"/>
          <w:szCs w:val="24"/>
        </w:rPr>
        <w:t>в области аккредитации</w:t>
      </w:r>
      <w:r w:rsidR="00824166">
        <w:rPr>
          <w:rFonts w:ascii="Times New Roman" w:hAnsi="Times New Roman"/>
          <w:snapToGrid/>
          <w:sz w:val="24"/>
          <w:szCs w:val="24"/>
        </w:rPr>
        <w:t xml:space="preserve"> и </w:t>
      </w:r>
      <w:r w:rsidR="000050EC">
        <w:rPr>
          <w:rFonts w:ascii="Times New Roman" w:hAnsi="Times New Roman"/>
          <w:snapToGrid/>
          <w:sz w:val="24"/>
          <w:szCs w:val="24"/>
        </w:rPr>
        <w:t xml:space="preserve">оценки </w:t>
      </w:r>
      <w:r>
        <w:rPr>
          <w:rFonts w:ascii="Times New Roman" w:hAnsi="Times New Roman"/>
          <w:snapToGrid/>
          <w:sz w:val="24"/>
          <w:szCs w:val="24"/>
        </w:rPr>
        <w:t>соответствия</w:t>
      </w:r>
      <w:r w:rsidR="00A45035">
        <w:rPr>
          <w:rFonts w:ascii="Times New Roman" w:hAnsi="Times New Roman"/>
          <w:snapToGrid/>
          <w:sz w:val="24"/>
          <w:szCs w:val="24"/>
        </w:rPr>
        <w:t>;</w:t>
      </w:r>
    </w:p>
    <w:p w14:paraId="42C46FC5" w14:textId="0E57B1AA" w:rsidR="00E9204E" w:rsidRPr="00DE56A8" w:rsidRDefault="00824166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рассмотрение вопросов, связанных </w:t>
      </w:r>
      <w:r w:rsidR="00891521" w:rsidRPr="00DE56A8">
        <w:rPr>
          <w:rFonts w:ascii="Times New Roman" w:hAnsi="Times New Roman"/>
          <w:snapToGrid/>
          <w:sz w:val="24"/>
          <w:szCs w:val="24"/>
        </w:rPr>
        <w:t>с гармонизаци</w:t>
      </w:r>
      <w:r>
        <w:rPr>
          <w:rFonts w:ascii="Times New Roman" w:hAnsi="Times New Roman"/>
          <w:snapToGrid/>
          <w:sz w:val="24"/>
          <w:szCs w:val="24"/>
        </w:rPr>
        <w:t>ей</w:t>
      </w:r>
      <w:r w:rsidR="00891521" w:rsidRPr="00DE56A8">
        <w:rPr>
          <w:rFonts w:ascii="Times New Roman" w:hAnsi="Times New Roman"/>
          <w:snapToGrid/>
          <w:sz w:val="24"/>
          <w:szCs w:val="24"/>
        </w:rPr>
        <w:t xml:space="preserve"> подходов к оценке компетентности </w:t>
      </w:r>
      <w:r w:rsidR="006B03AE">
        <w:rPr>
          <w:rFonts w:ascii="Times New Roman" w:hAnsi="Times New Roman"/>
          <w:snapToGrid/>
          <w:sz w:val="24"/>
          <w:szCs w:val="24"/>
        </w:rPr>
        <w:t>органов по оценке соответствия</w:t>
      </w:r>
      <w:r w:rsidR="000050EC">
        <w:rPr>
          <w:rFonts w:ascii="Times New Roman" w:hAnsi="Times New Roman"/>
          <w:snapToGrid/>
          <w:sz w:val="24"/>
          <w:szCs w:val="24"/>
        </w:rPr>
        <w:t xml:space="preserve"> </w:t>
      </w:r>
      <w:r w:rsidR="00891521" w:rsidRPr="00DE56A8">
        <w:rPr>
          <w:rFonts w:ascii="Times New Roman" w:hAnsi="Times New Roman"/>
          <w:snapToGrid/>
          <w:sz w:val="24"/>
          <w:szCs w:val="24"/>
        </w:rPr>
        <w:t>в соответствующих областях деятельности</w:t>
      </w:r>
      <w:r w:rsidR="00A45035">
        <w:rPr>
          <w:rFonts w:ascii="Times New Roman" w:hAnsi="Times New Roman"/>
          <w:snapToGrid/>
          <w:sz w:val="24"/>
          <w:szCs w:val="24"/>
        </w:rPr>
        <w:t xml:space="preserve"> и разработка методических рекомендаций для органа по аккредитации</w:t>
      </w:r>
      <w:r w:rsidR="00E9204E" w:rsidRPr="00DE56A8">
        <w:rPr>
          <w:rFonts w:ascii="Times New Roman" w:hAnsi="Times New Roman"/>
          <w:snapToGrid/>
          <w:sz w:val="24"/>
          <w:szCs w:val="24"/>
        </w:rPr>
        <w:t>;</w:t>
      </w:r>
    </w:p>
    <w:p w14:paraId="0500B09C" w14:textId="48C92440" w:rsidR="00824166" w:rsidRPr="00501E40" w:rsidRDefault="00D26308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оказание консультативной помощи </w:t>
      </w:r>
      <w:r w:rsidR="00A45035">
        <w:rPr>
          <w:rFonts w:ascii="Times New Roman" w:hAnsi="Times New Roman"/>
          <w:snapToGrid/>
          <w:sz w:val="24"/>
          <w:szCs w:val="24"/>
        </w:rPr>
        <w:t xml:space="preserve">органу по аккредитации </w:t>
      </w:r>
      <w:r>
        <w:rPr>
          <w:rFonts w:ascii="Times New Roman" w:hAnsi="Times New Roman"/>
          <w:snapToGrid/>
          <w:sz w:val="24"/>
          <w:szCs w:val="24"/>
        </w:rPr>
        <w:t>при</w:t>
      </w:r>
      <w:r w:rsidR="00824166" w:rsidRPr="00501E40">
        <w:rPr>
          <w:rFonts w:ascii="Times New Roman" w:hAnsi="Times New Roman"/>
          <w:snapToGrid/>
          <w:sz w:val="24"/>
          <w:szCs w:val="24"/>
        </w:rPr>
        <w:t xml:space="preserve"> освоении новых и расширени</w:t>
      </w:r>
      <w:r w:rsidR="00824166">
        <w:rPr>
          <w:rFonts w:ascii="Times New Roman" w:hAnsi="Times New Roman"/>
          <w:snapToGrid/>
          <w:sz w:val="24"/>
          <w:szCs w:val="24"/>
        </w:rPr>
        <w:t>и</w:t>
      </w:r>
      <w:r w:rsidR="00824166" w:rsidRPr="00501E40">
        <w:rPr>
          <w:rFonts w:ascii="Times New Roman" w:hAnsi="Times New Roman"/>
          <w:snapToGrid/>
          <w:sz w:val="24"/>
          <w:szCs w:val="24"/>
        </w:rPr>
        <w:t xml:space="preserve"> применяемых схем аккредитации, </w:t>
      </w:r>
      <w:r>
        <w:rPr>
          <w:rFonts w:ascii="Times New Roman" w:hAnsi="Times New Roman"/>
          <w:snapToGrid/>
          <w:sz w:val="24"/>
          <w:szCs w:val="24"/>
        </w:rPr>
        <w:t xml:space="preserve">при </w:t>
      </w:r>
      <w:r w:rsidR="00824166" w:rsidRPr="00501E40">
        <w:rPr>
          <w:rFonts w:ascii="Times New Roman" w:hAnsi="Times New Roman"/>
          <w:snapToGrid/>
          <w:sz w:val="24"/>
          <w:szCs w:val="24"/>
        </w:rPr>
        <w:t>оценке пригодности схем оценки соответствия;</w:t>
      </w:r>
    </w:p>
    <w:p w14:paraId="31E58552" w14:textId="22199510" w:rsidR="00BB08BB" w:rsidRDefault="00BB08BB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 w:rsidRPr="00DE56A8">
        <w:rPr>
          <w:rFonts w:ascii="Times New Roman" w:hAnsi="Times New Roman"/>
          <w:snapToGrid/>
          <w:sz w:val="24"/>
          <w:szCs w:val="24"/>
        </w:rPr>
        <w:t xml:space="preserve">рассмотрение </w:t>
      </w:r>
      <w:r>
        <w:rPr>
          <w:rFonts w:ascii="Times New Roman" w:hAnsi="Times New Roman"/>
          <w:snapToGrid/>
          <w:sz w:val="24"/>
          <w:szCs w:val="24"/>
        </w:rPr>
        <w:t xml:space="preserve">информации и оценка уровня специальных знаний </w:t>
      </w:r>
      <w:r w:rsidR="00BB3C05">
        <w:rPr>
          <w:rFonts w:ascii="Times New Roman" w:hAnsi="Times New Roman"/>
          <w:snapToGrid/>
          <w:sz w:val="24"/>
          <w:szCs w:val="24"/>
        </w:rPr>
        <w:t>экспертов</w:t>
      </w:r>
      <w:r w:rsidR="00054118">
        <w:rPr>
          <w:rFonts w:ascii="Times New Roman" w:hAnsi="Times New Roman"/>
          <w:snapToGrid/>
          <w:sz w:val="24"/>
          <w:szCs w:val="24"/>
        </w:rPr>
        <w:t xml:space="preserve">, </w:t>
      </w:r>
      <w:r w:rsidR="00760BAD">
        <w:rPr>
          <w:rFonts w:ascii="Times New Roman" w:hAnsi="Times New Roman"/>
          <w:snapToGrid/>
          <w:sz w:val="24"/>
          <w:szCs w:val="24"/>
        </w:rPr>
        <w:t xml:space="preserve">претендентов на статус технического эксперта по аккредитации целью </w:t>
      </w:r>
      <w:r w:rsidR="00760BAD" w:rsidRPr="00DE56A8">
        <w:rPr>
          <w:rFonts w:ascii="Times New Roman" w:hAnsi="Times New Roman"/>
          <w:snapToGrid/>
          <w:sz w:val="24"/>
          <w:szCs w:val="24"/>
        </w:rPr>
        <w:t>подтверждения</w:t>
      </w:r>
      <w:r w:rsidR="00760BAD">
        <w:rPr>
          <w:rFonts w:ascii="Times New Roman" w:hAnsi="Times New Roman"/>
          <w:snapToGrid/>
          <w:sz w:val="24"/>
          <w:szCs w:val="24"/>
        </w:rPr>
        <w:t xml:space="preserve"> области </w:t>
      </w:r>
      <w:r w:rsidR="00760BAD" w:rsidRPr="00DE56A8">
        <w:rPr>
          <w:rFonts w:ascii="Times New Roman" w:hAnsi="Times New Roman"/>
          <w:snapToGrid/>
          <w:sz w:val="24"/>
          <w:szCs w:val="24"/>
        </w:rPr>
        <w:t>технической компетентности</w:t>
      </w:r>
      <w:r w:rsidR="00760BAD">
        <w:rPr>
          <w:rFonts w:ascii="Times New Roman" w:hAnsi="Times New Roman"/>
          <w:snapToGrid/>
          <w:sz w:val="24"/>
          <w:szCs w:val="24"/>
        </w:rPr>
        <w:t xml:space="preserve"> и </w:t>
      </w:r>
      <w:r w:rsidR="00054118">
        <w:rPr>
          <w:rFonts w:ascii="Times New Roman" w:hAnsi="Times New Roman"/>
          <w:snapToGrid/>
          <w:sz w:val="24"/>
          <w:szCs w:val="24"/>
        </w:rPr>
        <w:t>технических экспертов по аккредитации</w:t>
      </w:r>
      <w:r w:rsidR="00BB3C05">
        <w:rPr>
          <w:rFonts w:ascii="Times New Roman" w:hAnsi="Times New Roman"/>
          <w:snapToGrid/>
          <w:sz w:val="24"/>
          <w:szCs w:val="24"/>
        </w:rPr>
        <w:t xml:space="preserve"> </w:t>
      </w:r>
      <w:r>
        <w:rPr>
          <w:rFonts w:ascii="Times New Roman" w:hAnsi="Times New Roman"/>
          <w:snapToGrid/>
          <w:sz w:val="24"/>
          <w:szCs w:val="24"/>
        </w:rPr>
        <w:t xml:space="preserve">с </w:t>
      </w:r>
      <w:r w:rsidR="00760BAD">
        <w:rPr>
          <w:rFonts w:ascii="Times New Roman" w:hAnsi="Times New Roman"/>
          <w:snapToGrid/>
          <w:sz w:val="24"/>
          <w:szCs w:val="24"/>
        </w:rPr>
        <w:t>целью</w:t>
      </w:r>
      <w:r w:rsidR="00054118">
        <w:rPr>
          <w:rFonts w:ascii="Times New Roman" w:hAnsi="Times New Roman"/>
          <w:snapToGrid/>
          <w:sz w:val="24"/>
          <w:szCs w:val="24"/>
        </w:rPr>
        <w:t xml:space="preserve"> расширения</w:t>
      </w:r>
      <w:r w:rsidR="00760BAD" w:rsidRPr="00760BAD">
        <w:rPr>
          <w:rFonts w:ascii="Times New Roman" w:hAnsi="Times New Roman"/>
          <w:snapToGrid/>
          <w:sz w:val="24"/>
          <w:szCs w:val="24"/>
        </w:rPr>
        <w:t xml:space="preserve"> </w:t>
      </w:r>
      <w:r w:rsidR="00760BAD">
        <w:rPr>
          <w:rFonts w:ascii="Times New Roman" w:hAnsi="Times New Roman"/>
          <w:snapToGrid/>
          <w:sz w:val="24"/>
          <w:szCs w:val="24"/>
        </w:rPr>
        <w:t xml:space="preserve">области их </w:t>
      </w:r>
      <w:r w:rsidR="00760BAD" w:rsidRPr="00DE56A8">
        <w:rPr>
          <w:rFonts w:ascii="Times New Roman" w:hAnsi="Times New Roman"/>
          <w:snapToGrid/>
          <w:sz w:val="24"/>
          <w:szCs w:val="24"/>
        </w:rPr>
        <w:t>технической компетентности</w:t>
      </w:r>
      <w:r>
        <w:rPr>
          <w:rFonts w:ascii="Times New Roman" w:hAnsi="Times New Roman"/>
          <w:snapToGrid/>
          <w:sz w:val="24"/>
          <w:szCs w:val="24"/>
        </w:rPr>
        <w:t>;</w:t>
      </w:r>
    </w:p>
    <w:p w14:paraId="06841490" w14:textId="4CF82902" w:rsidR="006B3FA4" w:rsidRPr="00DE56A8" w:rsidRDefault="00946C0C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 w:rsidRPr="00DE56A8">
        <w:rPr>
          <w:rFonts w:ascii="Times New Roman" w:hAnsi="Times New Roman"/>
          <w:snapToGrid/>
          <w:sz w:val="24"/>
          <w:szCs w:val="24"/>
        </w:rPr>
        <w:t>осуществление в установленном порядке сотрудничества с</w:t>
      </w:r>
      <w:r w:rsidR="003700CE">
        <w:rPr>
          <w:rFonts w:ascii="Times New Roman" w:hAnsi="Times New Roman"/>
          <w:snapToGrid/>
          <w:sz w:val="24"/>
          <w:szCs w:val="24"/>
        </w:rPr>
        <w:t xml:space="preserve"> </w:t>
      </w:r>
      <w:r w:rsidR="006B03AE">
        <w:rPr>
          <w:rFonts w:ascii="Times New Roman" w:hAnsi="Times New Roman"/>
          <w:snapToGrid/>
          <w:sz w:val="24"/>
          <w:szCs w:val="24"/>
        </w:rPr>
        <w:t>техническими комитетами</w:t>
      </w:r>
      <w:r w:rsidR="00684A3A" w:rsidRPr="00DE56A8">
        <w:rPr>
          <w:rFonts w:ascii="Times New Roman" w:hAnsi="Times New Roman"/>
          <w:snapToGrid/>
          <w:sz w:val="24"/>
          <w:szCs w:val="24"/>
        </w:rPr>
        <w:t xml:space="preserve"> </w:t>
      </w:r>
      <w:r w:rsidRPr="00DE56A8">
        <w:rPr>
          <w:rFonts w:ascii="Times New Roman" w:hAnsi="Times New Roman"/>
          <w:snapToGrid/>
          <w:sz w:val="24"/>
          <w:szCs w:val="24"/>
        </w:rPr>
        <w:t>в смежных областях деятельности;</w:t>
      </w:r>
    </w:p>
    <w:p w14:paraId="14157B28" w14:textId="356081FA" w:rsidR="00096D2B" w:rsidRDefault="00BF0CC9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рассмотрение иных вопросов в рамках компетенции </w:t>
      </w:r>
      <w:r w:rsidR="006B03AE">
        <w:rPr>
          <w:rFonts w:ascii="Times New Roman" w:hAnsi="Times New Roman"/>
          <w:snapToGrid/>
          <w:sz w:val="24"/>
          <w:szCs w:val="24"/>
        </w:rPr>
        <w:t>технических комитетов</w:t>
      </w:r>
      <w:r>
        <w:rPr>
          <w:rFonts w:ascii="Times New Roman" w:hAnsi="Times New Roman"/>
          <w:snapToGrid/>
          <w:sz w:val="24"/>
          <w:szCs w:val="24"/>
        </w:rPr>
        <w:t>.</w:t>
      </w:r>
    </w:p>
    <w:p w14:paraId="4A4785B0" w14:textId="11A88809" w:rsidR="00A27CD0" w:rsidRPr="00E06961" w:rsidRDefault="00A27CD0" w:rsidP="00731A3E">
      <w:pPr>
        <w:spacing w:before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E06961">
        <w:rPr>
          <w:rFonts w:ascii="Times New Roman" w:hAnsi="Times New Roman"/>
          <w:b/>
          <w:bCs/>
          <w:sz w:val="24"/>
          <w:szCs w:val="24"/>
        </w:rPr>
        <w:t>5.2 </w:t>
      </w:r>
      <w:r w:rsidR="00ED7121">
        <w:rPr>
          <w:rFonts w:ascii="Times New Roman" w:hAnsi="Times New Roman"/>
          <w:sz w:val="24"/>
          <w:szCs w:val="24"/>
        </w:rPr>
        <w:t>Для реализации указанных функций т</w:t>
      </w:r>
      <w:r w:rsidR="00E06961" w:rsidRPr="000961E0">
        <w:rPr>
          <w:rFonts w:ascii="Times New Roman" w:hAnsi="Times New Roman"/>
          <w:sz w:val="24"/>
          <w:szCs w:val="24"/>
        </w:rPr>
        <w:t>ехнически</w:t>
      </w:r>
      <w:r w:rsidR="000961E0">
        <w:rPr>
          <w:rFonts w:ascii="Times New Roman" w:hAnsi="Times New Roman"/>
          <w:sz w:val="24"/>
          <w:szCs w:val="24"/>
        </w:rPr>
        <w:t>е</w:t>
      </w:r>
      <w:r w:rsidR="00E06961">
        <w:rPr>
          <w:rFonts w:ascii="Times New Roman" w:hAnsi="Times New Roman"/>
          <w:snapToGrid/>
          <w:sz w:val="24"/>
          <w:szCs w:val="24"/>
        </w:rPr>
        <w:t xml:space="preserve"> комитет</w:t>
      </w:r>
      <w:r w:rsidR="000961E0">
        <w:rPr>
          <w:rFonts w:ascii="Times New Roman" w:hAnsi="Times New Roman"/>
          <w:snapToGrid/>
          <w:sz w:val="24"/>
          <w:szCs w:val="24"/>
        </w:rPr>
        <w:t>ы</w:t>
      </w:r>
      <w:r w:rsidR="00E06961">
        <w:rPr>
          <w:rFonts w:ascii="Times New Roman" w:hAnsi="Times New Roman"/>
          <w:snapToGrid/>
          <w:sz w:val="24"/>
          <w:szCs w:val="24"/>
        </w:rPr>
        <w:t xml:space="preserve"> </w:t>
      </w:r>
      <w:r w:rsidR="00ED7121">
        <w:rPr>
          <w:rFonts w:ascii="Times New Roman" w:hAnsi="Times New Roman"/>
          <w:snapToGrid/>
          <w:sz w:val="24"/>
          <w:szCs w:val="24"/>
        </w:rPr>
        <w:t>наделяются следующими полномочиями</w:t>
      </w:r>
      <w:r w:rsidR="00E06961" w:rsidRPr="00E06961">
        <w:rPr>
          <w:rFonts w:ascii="Times New Roman" w:hAnsi="Times New Roman"/>
          <w:snapToGrid/>
          <w:sz w:val="24"/>
          <w:szCs w:val="24"/>
        </w:rPr>
        <w:t>:</w:t>
      </w:r>
    </w:p>
    <w:p w14:paraId="62A6A44A" w14:textId="6D13A079" w:rsidR="002C3497" w:rsidRDefault="002C3497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приглашать на заседания </w:t>
      </w:r>
      <w:r w:rsidR="00741EFB">
        <w:rPr>
          <w:rFonts w:ascii="Times New Roman" w:hAnsi="Times New Roman"/>
          <w:sz w:val="24"/>
          <w:szCs w:val="24"/>
        </w:rPr>
        <w:t xml:space="preserve">технических комитетов </w:t>
      </w:r>
      <w:r>
        <w:rPr>
          <w:rFonts w:ascii="Times New Roman" w:hAnsi="Times New Roman"/>
          <w:sz w:val="24"/>
          <w:szCs w:val="24"/>
        </w:rPr>
        <w:t>специалистов других организаций и общественных объединений в качестве приглашенных лиц</w:t>
      </w:r>
      <w:r w:rsidR="0082563D">
        <w:rPr>
          <w:rFonts w:ascii="Times New Roman" w:hAnsi="Times New Roman"/>
          <w:sz w:val="24"/>
          <w:szCs w:val="24"/>
        </w:rPr>
        <w:t xml:space="preserve"> либо привлекать их к работе технических комитетов путем предоставления отзывов, предложений и замечаний по конкретным вопросам в рамках области деятельности комитетов</w:t>
      </w:r>
      <w:r w:rsidR="00CC1A66">
        <w:rPr>
          <w:rFonts w:ascii="Times New Roman" w:hAnsi="Times New Roman"/>
          <w:sz w:val="24"/>
          <w:szCs w:val="24"/>
        </w:rPr>
        <w:t>;</w:t>
      </w:r>
    </w:p>
    <w:p w14:paraId="3B388816" w14:textId="3E85F2E6" w:rsidR="00CC1A66" w:rsidRDefault="0082563D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рабочие группы</w:t>
      </w:r>
      <w:r w:rsidR="000A2E47">
        <w:rPr>
          <w:rFonts w:ascii="Times New Roman" w:hAnsi="Times New Roman"/>
          <w:sz w:val="24"/>
          <w:szCs w:val="24"/>
        </w:rPr>
        <w:t xml:space="preserve"> (подгруппы)</w:t>
      </w:r>
      <w:r>
        <w:rPr>
          <w:rFonts w:ascii="Times New Roman" w:hAnsi="Times New Roman"/>
          <w:sz w:val="24"/>
          <w:szCs w:val="24"/>
        </w:rPr>
        <w:t xml:space="preserve"> по узким направлениям деятельности техническ</w:t>
      </w:r>
      <w:r w:rsidR="004667CE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комитет</w:t>
      </w:r>
      <w:r w:rsidR="004667CE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;</w:t>
      </w:r>
    </w:p>
    <w:p w14:paraId="40973FF0" w14:textId="094471EF" w:rsidR="00D957EC" w:rsidRDefault="00D957EC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обращаться через руководство БГЦА в Госстандарт и иные РОГУ по вопросам, связанным с областью деятельности технического комитета</w:t>
      </w:r>
      <w:r w:rsidR="00D876D1">
        <w:rPr>
          <w:rFonts w:ascii="Times New Roman" w:hAnsi="Times New Roman"/>
          <w:sz w:val="24"/>
          <w:szCs w:val="24"/>
        </w:rPr>
        <w:t>.</w:t>
      </w:r>
    </w:p>
    <w:p w14:paraId="172272C5" w14:textId="52025F2C" w:rsidR="00132804" w:rsidRPr="008335C7" w:rsidRDefault="00132804" w:rsidP="00731A3E">
      <w:pPr>
        <w:pStyle w:val="1"/>
        <w:spacing w:before="240" w:after="120" w:line="240" w:lineRule="auto"/>
        <w:ind w:firstLine="567"/>
        <w:rPr>
          <w:rFonts w:ascii="Times New Roman" w:hAnsi="Times New Roman"/>
          <w:b/>
          <w:sz w:val="24"/>
          <w:szCs w:val="24"/>
        </w:rPr>
      </w:pPr>
      <w:bookmarkStart w:id="13" w:name="_Toc67657246"/>
      <w:bookmarkStart w:id="14" w:name="_Toc482887774"/>
      <w:bookmarkStart w:id="15" w:name="_Toc14445480"/>
      <w:r>
        <w:rPr>
          <w:rFonts w:ascii="Times New Roman" w:hAnsi="Times New Roman"/>
          <w:b/>
          <w:sz w:val="24"/>
          <w:szCs w:val="24"/>
        </w:rPr>
        <w:t>6</w:t>
      </w:r>
      <w:r w:rsidR="00177517">
        <w:rPr>
          <w:rFonts w:ascii="Times New Roman" w:hAnsi="Times New Roman"/>
          <w:b/>
          <w:sz w:val="24"/>
          <w:szCs w:val="24"/>
        </w:rPr>
        <w:t> </w:t>
      </w:r>
      <w:r w:rsidRPr="008335C7">
        <w:rPr>
          <w:rFonts w:ascii="Times New Roman" w:hAnsi="Times New Roman"/>
          <w:b/>
          <w:sz w:val="24"/>
          <w:szCs w:val="24"/>
        </w:rPr>
        <w:t xml:space="preserve">ПОРЯДОК ФОРМИРОВАНИЯ </w:t>
      </w:r>
      <w:r w:rsidR="00D87012">
        <w:rPr>
          <w:rFonts w:ascii="Times New Roman" w:hAnsi="Times New Roman"/>
          <w:b/>
          <w:sz w:val="24"/>
          <w:szCs w:val="24"/>
        </w:rPr>
        <w:t>ТЕХНИЧЕСКИХ КОМИТЕТОВ ПО АККРЕДИТАЦИИ</w:t>
      </w:r>
      <w:bookmarkEnd w:id="13"/>
    </w:p>
    <w:p w14:paraId="51BD37E3" w14:textId="73DA2E9F" w:rsidR="004A0BAA" w:rsidRDefault="0048174C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DE56A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="007B2B7F">
        <w:rPr>
          <w:rFonts w:ascii="Times New Roman" w:hAnsi="Times New Roman"/>
          <w:b/>
          <w:sz w:val="24"/>
          <w:szCs w:val="24"/>
        </w:rPr>
        <w:t> </w:t>
      </w:r>
      <w:r w:rsidR="004A0BAA" w:rsidRPr="004A0BAA">
        <w:rPr>
          <w:rFonts w:ascii="Times New Roman" w:hAnsi="Times New Roman"/>
          <w:bCs/>
          <w:sz w:val="24"/>
          <w:szCs w:val="24"/>
        </w:rPr>
        <w:t>В соответствии с п.3 Статьи</w:t>
      </w:r>
      <w:r w:rsidR="004A0BAA">
        <w:rPr>
          <w:rFonts w:ascii="Times New Roman" w:hAnsi="Times New Roman"/>
          <w:b/>
          <w:sz w:val="24"/>
          <w:szCs w:val="24"/>
        </w:rPr>
        <w:t xml:space="preserve"> </w:t>
      </w:r>
      <w:r w:rsidR="004A0BAA">
        <w:rPr>
          <w:rFonts w:ascii="Times New Roman" w:hAnsi="Times New Roman"/>
          <w:sz w:val="24"/>
          <w:szCs w:val="24"/>
        </w:rPr>
        <w:t xml:space="preserve">51 Закона </w:t>
      </w:r>
      <w:r w:rsidR="004A0BAA" w:rsidRPr="00FB21EF">
        <w:rPr>
          <w:rFonts w:ascii="Times New Roman" w:hAnsi="Times New Roman"/>
          <w:sz w:val="24"/>
          <w:szCs w:val="24"/>
        </w:rPr>
        <w:t>№ 437-З</w:t>
      </w:r>
      <w:r w:rsidR="004A0BAA">
        <w:rPr>
          <w:rFonts w:ascii="Times New Roman" w:hAnsi="Times New Roman"/>
          <w:sz w:val="24"/>
          <w:szCs w:val="24"/>
        </w:rPr>
        <w:t xml:space="preserve"> </w:t>
      </w:r>
      <w:r w:rsidR="004A0BAA">
        <w:rPr>
          <w:rFonts w:ascii="TimesNewRomanPSMT" w:hAnsi="TimesNewRomanPSMT"/>
          <w:color w:val="000000"/>
          <w:sz w:val="24"/>
          <w:szCs w:val="24"/>
        </w:rPr>
        <w:t>с</w:t>
      </w:r>
      <w:r w:rsidR="004A0BAA" w:rsidRPr="004A0BAA">
        <w:rPr>
          <w:rFonts w:ascii="TimesNewRomanPSMT" w:hAnsi="TimesNewRomanPSMT"/>
          <w:color w:val="000000"/>
          <w:sz w:val="24"/>
          <w:szCs w:val="24"/>
        </w:rPr>
        <w:t>остав технических комитетов по аккредитации и положения о них утверждаются</w:t>
      </w:r>
      <w:r w:rsidR="004A0BA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4A0BAA" w:rsidRPr="004A0BAA">
        <w:rPr>
          <w:rFonts w:ascii="TimesNewRomanPSMT" w:hAnsi="TimesNewRomanPSMT"/>
          <w:color w:val="000000"/>
          <w:sz w:val="24"/>
          <w:szCs w:val="24"/>
        </w:rPr>
        <w:t>органом по аккредитации</w:t>
      </w:r>
      <w:r w:rsidR="004A0BAA">
        <w:rPr>
          <w:rFonts w:ascii="Times New Roman" w:hAnsi="Times New Roman"/>
          <w:sz w:val="24"/>
          <w:szCs w:val="24"/>
        </w:rPr>
        <w:t>.</w:t>
      </w:r>
    </w:p>
    <w:p w14:paraId="1F999CC0" w14:textId="2A1F72AD" w:rsidR="00943B45" w:rsidRPr="00D830C1" w:rsidRDefault="004A0BAA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139CC">
        <w:rPr>
          <w:rFonts w:ascii="Times New Roman" w:hAnsi="Times New Roman"/>
          <w:b/>
          <w:bCs/>
          <w:sz w:val="24"/>
          <w:szCs w:val="24"/>
        </w:rPr>
        <w:t>6.2</w:t>
      </w:r>
      <w:r>
        <w:rPr>
          <w:rFonts w:ascii="Times New Roman" w:hAnsi="Times New Roman"/>
          <w:sz w:val="24"/>
          <w:szCs w:val="24"/>
        </w:rPr>
        <w:t> </w:t>
      </w:r>
      <w:r w:rsidR="00060229">
        <w:rPr>
          <w:rFonts w:ascii="Times New Roman" w:hAnsi="Times New Roman"/>
          <w:sz w:val="24"/>
          <w:szCs w:val="24"/>
        </w:rPr>
        <w:t>Технические комитеты</w:t>
      </w:r>
      <w:r w:rsidR="00677997">
        <w:rPr>
          <w:rFonts w:ascii="Times New Roman" w:hAnsi="Times New Roman"/>
          <w:b/>
          <w:sz w:val="24"/>
          <w:szCs w:val="24"/>
        </w:rPr>
        <w:t xml:space="preserve"> </w:t>
      </w:r>
      <w:r w:rsidR="00677997" w:rsidRPr="00677997">
        <w:rPr>
          <w:rFonts w:ascii="Times New Roman" w:hAnsi="Times New Roman"/>
          <w:sz w:val="24"/>
          <w:szCs w:val="24"/>
        </w:rPr>
        <w:t xml:space="preserve">создаются </w:t>
      </w:r>
      <w:r w:rsidR="00677997">
        <w:rPr>
          <w:rFonts w:ascii="Times New Roman" w:hAnsi="Times New Roman"/>
          <w:sz w:val="24"/>
          <w:szCs w:val="24"/>
        </w:rPr>
        <w:t>на основании приказа директора БГЦА</w:t>
      </w:r>
      <w:r w:rsidR="00557B8A">
        <w:rPr>
          <w:rFonts w:ascii="Times New Roman" w:hAnsi="Times New Roman"/>
          <w:sz w:val="24"/>
          <w:szCs w:val="24"/>
        </w:rPr>
        <w:t xml:space="preserve"> </w:t>
      </w:r>
      <w:r w:rsidR="00E40706" w:rsidRPr="00065EA8">
        <w:rPr>
          <w:rFonts w:ascii="Times New Roman" w:hAnsi="Times New Roman"/>
          <w:sz w:val="24"/>
          <w:szCs w:val="24"/>
        </w:rPr>
        <w:t>при освоении новой схемы аккредитации</w:t>
      </w:r>
      <w:r w:rsidR="00D3091E">
        <w:rPr>
          <w:rFonts w:ascii="Times New Roman" w:hAnsi="Times New Roman"/>
          <w:sz w:val="24"/>
          <w:szCs w:val="24"/>
        </w:rPr>
        <w:t xml:space="preserve"> </w:t>
      </w:r>
      <w:r w:rsidR="00677997">
        <w:rPr>
          <w:rFonts w:ascii="Times New Roman" w:hAnsi="Times New Roman"/>
          <w:sz w:val="24"/>
          <w:szCs w:val="24"/>
        </w:rPr>
        <w:t xml:space="preserve">согласно </w:t>
      </w:r>
      <w:r w:rsidR="00786706">
        <w:rPr>
          <w:rFonts w:ascii="Times New Roman" w:hAnsi="Times New Roman"/>
          <w:sz w:val="24"/>
          <w:szCs w:val="24"/>
        </w:rPr>
        <w:t xml:space="preserve">ДП </w:t>
      </w:r>
      <w:r w:rsidR="00D3091E">
        <w:rPr>
          <w:rFonts w:ascii="Times New Roman" w:hAnsi="Times New Roman"/>
          <w:sz w:val="24"/>
          <w:szCs w:val="24"/>
        </w:rPr>
        <w:t>СМ 4.6-02</w:t>
      </w:r>
      <w:r w:rsidR="00786706">
        <w:rPr>
          <w:rFonts w:ascii="Times New Roman" w:hAnsi="Times New Roman"/>
          <w:sz w:val="24"/>
          <w:szCs w:val="24"/>
        </w:rPr>
        <w:t xml:space="preserve">, </w:t>
      </w:r>
      <w:r w:rsidR="00561398">
        <w:rPr>
          <w:rFonts w:ascii="Times New Roman" w:hAnsi="Times New Roman"/>
          <w:sz w:val="24"/>
          <w:szCs w:val="24"/>
        </w:rPr>
        <w:t xml:space="preserve">разработанной </w:t>
      </w:r>
      <w:r w:rsidR="00786706">
        <w:rPr>
          <w:rFonts w:ascii="Times New Roman" w:hAnsi="Times New Roman"/>
          <w:sz w:val="24"/>
          <w:szCs w:val="24"/>
        </w:rPr>
        <w:t>в развитие</w:t>
      </w:r>
      <w:r w:rsidR="00786706" w:rsidRPr="00786706">
        <w:rPr>
          <w:rFonts w:ascii="Times New Roman" w:hAnsi="Times New Roman"/>
          <w:sz w:val="24"/>
          <w:szCs w:val="24"/>
        </w:rPr>
        <w:t xml:space="preserve"> </w:t>
      </w:r>
      <w:r w:rsidR="00786706">
        <w:rPr>
          <w:rFonts w:ascii="Times New Roman" w:hAnsi="Times New Roman"/>
          <w:sz w:val="24"/>
          <w:szCs w:val="24"/>
        </w:rPr>
        <w:t xml:space="preserve">п.4.6 ГОСТ </w:t>
      </w:r>
      <w:r w:rsidR="00786706">
        <w:rPr>
          <w:rFonts w:ascii="Times New Roman" w:hAnsi="Times New Roman"/>
          <w:sz w:val="24"/>
          <w:szCs w:val="24"/>
          <w:lang w:val="en-US"/>
        </w:rPr>
        <w:t>ISO</w:t>
      </w:r>
      <w:r w:rsidR="00786706" w:rsidRPr="001871CC">
        <w:rPr>
          <w:rFonts w:ascii="Times New Roman" w:hAnsi="Times New Roman"/>
          <w:sz w:val="24"/>
          <w:szCs w:val="24"/>
        </w:rPr>
        <w:t>/</w:t>
      </w:r>
      <w:r w:rsidR="00786706">
        <w:rPr>
          <w:rFonts w:ascii="Times New Roman" w:hAnsi="Times New Roman"/>
          <w:sz w:val="24"/>
          <w:szCs w:val="24"/>
          <w:lang w:val="en-US"/>
        </w:rPr>
        <w:t>IEC</w:t>
      </w:r>
      <w:r w:rsidR="00786706" w:rsidRPr="001871CC">
        <w:rPr>
          <w:rFonts w:ascii="Times New Roman" w:hAnsi="Times New Roman"/>
          <w:sz w:val="24"/>
          <w:szCs w:val="24"/>
        </w:rPr>
        <w:t xml:space="preserve"> 1701</w:t>
      </w:r>
      <w:r w:rsidR="00786706" w:rsidRPr="00786706">
        <w:rPr>
          <w:rFonts w:ascii="Times New Roman" w:hAnsi="Times New Roman"/>
          <w:sz w:val="24"/>
          <w:szCs w:val="24"/>
        </w:rPr>
        <w:t>1</w:t>
      </w:r>
      <w:r w:rsidR="00D841B6">
        <w:rPr>
          <w:rFonts w:ascii="Times New Roman" w:hAnsi="Times New Roman"/>
          <w:sz w:val="24"/>
          <w:szCs w:val="24"/>
        </w:rPr>
        <w:t>,</w:t>
      </w:r>
      <w:r w:rsidR="00502B57">
        <w:rPr>
          <w:rFonts w:ascii="Times New Roman" w:hAnsi="Times New Roman"/>
          <w:sz w:val="24"/>
          <w:szCs w:val="24"/>
        </w:rPr>
        <w:t xml:space="preserve"> </w:t>
      </w:r>
      <w:r w:rsidR="00367C3C">
        <w:rPr>
          <w:rFonts w:ascii="Times New Roman" w:hAnsi="Times New Roman"/>
          <w:sz w:val="24"/>
          <w:szCs w:val="24"/>
        </w:rPr>
        <w:t>и</w:t>
      </w:r>
      <w:r w:rsidR="00A935A0">
        <w:rPr>
          <w:rFonts w:ascii="Times New Roman" w:hAnsi="Times New Roman"/>
          <w:sz w:val="24"/>
          <w:szCs w:val="24"/>
        </w:rPr>
        <w:t xml:space="preserve"> </w:t>
      </w:r>
      <w:r w:rsidR="00D841B6">
        <w:rPr>
          <w:rFonts w:ascii="Times New Roman" w:hAnsi="Times New Roman"/>
          <w:sz w:val="24"/>
          <w:szCs w:val="24"/>
        </w:rPr>
        <w:t>по направлениям деятельности ООС</w:t>
      </w:r>
      <w:r w:rsidR="00065EA8" w:rsidRPr="00065EA8">
        <w:rPr>
          <w:rFonts w:ascii="Times New Roman" w:hAnsi="Times New Roman"/>
          <w:sz w:val="24"/>
          <w:szCs w:val="24"/>
        </w:rPr>
        <w:t>.</w:t>
      </w:r>
      <w:r w:rsidR="00D830C1">
        <w:rPr>
          <w:rFonts w:ascii="Times New Roman" w:hAnsi="Times New Roman"/>
          <w:sz w:val="24"/>
          <w:szCs w:val="24"/>
        </w:rPr>
        <w:t xml:space="preserve"> </w:t>
      </w:r>
    </w:p>
    <w:p w14:paraId="631F3988" w14:textId="25602DD2" w:rsidR="00943B45" w:rsidRDefault="00B62BE7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17259">
        <w:rPr>
          <w:rFonts w:ascii="Times New Roman" w:hAnsi="Times New Roman"/>
          <w:b/>
          <w:sz w:val="24"/>
          <w:szCs w:val="24"/>
        </w:rPr>
        <w:t>6.</w:t>
      </w:r>
      <w:r w:rsidR="004A0BAA" w:rsidRPr="00117259">
        <w:rPr>
          <w:rFonts w:ascii="Times New Roman" w:hAnsi="Times New Roman"/>
          <w:b/>
          <w:sz w:val="24"/>
          <w:szCs w:val="24"/>
        </w:rPr>
        <w:t>3</w:t>
      </w:r>
      <w:r w:rsidR="004A0BAA" w:rsidRPr="00117259">
        <w:rPr>
          <w:rFonts w:ascii="Times New Roman" w:hAnsi="Times New Roman"/>
          <w:sz w:val="24"/>
          <w:szCs w:val="24"/>
        </w:rPr>
        <w:t> </w:t>
      </w:r>
      <w:r w:rsidRPr="00117259">
        <w:rPr>
          <w:rFonts w:ascii="Times New Roman" w:hAnsi="Times New Roman"/>
          <w:sz w:val="24"/>
          <w:szCs w:val="24"/>
        </w:rPr>
        <w:t xml:space="preserve">Область деятельности каждого </w:t>
      </w:r>
      <w:r w:rsidR="00060229" w:rsidRPr="00117259">
        <w:rPr>
          <w:rFonts w:ascii="Times New Roman" w:hAnsi="Times New Roman"/>
          <w:sz w:val="24"/>
          <w:szCs w:val="24"/>
        </w:rPr>
        <w:t>технического комитета</w:t>
      </w:r>
      <w:r w:rsidRPr="00117259">
        <w:rPr>
          <w:rFonts w:ascii="Times New Roman" w:hAnsi="Times New Roman"/>
          <w:sz w:val="24"/>
          <w:szCs w:val="24"/>
        </w:rPr>
        <w:t xml:space="preserve"> </w:t>
      </w:r>
      <w:r w:rsidR="00E35FC9" w:rsidRPr="00117259">
        <w:rPr>
          <w:rFonts w:ascii="Times New Roman" w:hAnsi="Times New Roman"/>
          <w:sz w:val="24"/>
          <w:szCs w:val="24"/>
        </w:rPr>
        <w:t xml:space="preserve">(Ф 5.8-01) </w:t>
      </w:r>
      <w:r w:rsidRPr="00117259">
        <w:rPr>
          <w:rFonts w:ascii="Times New Roman" w:hAnsi="Times New Roman"/>
          <w:sz w:val="24"/>
          <w:szCs w:val="24"/>
        </w:rPr>
        <w:t>определяется при его создани</w:t>
      </w:r>
      <w:r w:rsidR="00A6099C" w:rsidRPr="00117259">
        <w:rPr>
          <w:rFonts w:ascii="Times New Roman" w:hAnsi="Times New Roman"/>
          <w:sz w:val="24"/>
          <w:szCs w:val="24"/>
        </w:rPr>
        <w:t>и</w:t>
      </w:r>
      <w:r w:rsidR="00E35FC9" w:rsidRPr="00117259">
        <w:rPr>
          <w:rFonts w:ascii="Times New Roman" w:hAnsi="Times New Roman"/>
          <w:sz w:val="24"/>
          <w:szCs w:val="24"/>
        </w:rPr>
        <w:t>.</w:t>
      </w:r>
    </w:p>
    <w:p w14:paraId="3FEEF0B2" w14:textId="790C4E26" w:rsidR="005A27FD" w:rsidRPr="00DE56A8" w:rsidRDefault="005A27FD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 w:rsidRPr="001C7F12">
        <w:rPr>
          <w:rFonts w:ascii="Times New Roman" w:hAnsi="Times New Roman"/>
          <w:b/>
          <w:sz w:val="24"/>
          <w:szCs w:val="24"/>
        </w:rPr>
        <w:t>6.</w:t>
      </w:r>
      <w:r w:rsidR="004A0BAA">
        <w:rPr>
          <w:rFonts w:ascii="Times New Roman" w:hAnsi="Times New Roman"/>
          <w:b/>
          <w:sz w:val="24"/>
          <w:szCs w:val="24"/>
        </w:rPr>
        <w:t>4</w:t>
      </w:r>
      <w:r w:rsidR="004A0BA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Каждый </w:t>
      </w:r>
      <w:r w:rsidR="00060229">
        <w:rPr>
          <w:rFonts w:ascii="Times New Roman" w:hAnsi="Times New Roman"/>
          <w:sz w:val="24"/>
          <w:szCs w:val="24"/>
        </w:rPr>
        <w:t>технический комитет</w:t>
      </w:r>
      <w:r>
        <w:rPr>
          <w:rFonts w:ascii="Times New Roman" w:hAnsi="Times New Roman"/>
          <w:sz w:val="24"/>
          <w:szCs w:val="24"/>
        </w:rPr>
        <w:t xml:space="preserve"> имеет собственный порядковый номер и наименование. </w:t>
      </w:r>
    </w:p>
    <w:p w14:paraId="4C94B1C8" w14:textId="3D7A1086" w:rsidR="005A27FD" w:rsidRDefault="005A27FD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846C1">
        <w:rPr>
          <w:rFonts w:ascii="Times New Roman" w:hAnsi="Times New Roman"/>
          <w:b/>
          <w:snapToGrid/>
          <w:sz w:val="24"/>
          <w:szCs w:val="24"/>
        </w:rPr>
        <w:t>6</w:t>
      </w:r>
      <w:r>
        <w:rPr>
          <w:rFonts w:ascii="Times New Roman" w:hAnsi="Times New Roman"/>
          <w:b/>
          <w:snapToGrid/>
          <w:sz w:val="24"/>
          <w:szCs w:val="24"/>
        </w:rPr>
        <w:t>.</w:t>
      </w:r>
      <w:r w:rsidR="004A0BAA">
        <w:rPr>
          <w:rFonts w:ascii="Times New Roman" w:hAnsi="Times New Roman"/>
          <w:b/>
          <w:snapToGrid/>
          <w:sz w:val="24"/>
          <w:szCs w:val="24"/>
        </w:rPr>
        <w:t>5 </w:t>
      </w:r>
      <w:r w:rsidRPr="00341BA3">
        <w:rPr>
          <w:rFonts w:ascii="Times New Roman" w:hAnsi="Times New Roman"/>
          <w:snapToGrid/>
          <w:sz w:val="24"/>
          <w:szCs w:val="24"/>
        </w:rPr>
        <w:t xml:space="preserve">По решению членов </w:t>
      </w:r>
      <w:r w:rsidR="00B56477">
        <w:rPr>
          <w:rFonts w:ascii="Times New Roman" w:hAnsi="Times New Roman"/>
          <w:snapToGrid/>
          <w:sz w:val="24"/>
          <w:szCs w:val="24"/>
        </w:rPr>
        <w:t>техническ</w:t>
      </w:r>
      <w:r w:rsidR="00BC6AFF">
        <w:rPr>
          <w:rFonts w:ascii="Times New Roman" w:hAnsi="Times New Roman"/>
          <w:snapToGrid/>
          <w:sz w:val="24"/>
          <w:szCs w:val="24"/>
        </w:rPr>
        <w:t>ого</w:t>
      </w:r>
      <w:r w:rsidR="00B56477">
        <w:rPr>
          <w:rFonts w:ascii="Times New Roman" w:hAnsi="Times New Roman"/>
          <w:snapToGrid/>
          <w:sz w:val="24"/>
          <w:szCs w:val="24"/>
        </w:rPr>
        <w:t xml:space="preserve"> комитет</w:t>
      </w:r>
      <w:r w:rsidR="00BC6AFF">
        <w:rPr>
          <w:rFonts w:ascii="Times New Roman" w:hAnsi="Times New Roman"/>
          <w:snapToGrid/>
          <w:sz w:val="24"/>
          <w:szCs w:val="24"/>
        </w:rPr>
        <w:t>а</w:t>
      </w:r>
      <w:r w:rsidRPr="00341BA3">
        <w:rPr>
          <w:rFonts w:ascii="Times New Roman" w:hAnsi="Times New Roman"/>
          <w:snapToGrid/>
          <w:sz w:val="24"/>
          <w:szCs w:val="24"/>
        </w:rPr>
        <w:t xml:space="preserve"> в его структуре</w:t>
      </w:r>
      <w:r>
        <w:rPr>
          <w:rFonts w:ascii="Times New Roman" w:hAnsi="Times New Roman"/>
          <w:b/>
          <w:snapToGrid/>
          <w:sz w:val="24"/>
          <w:szCs w:val="24"/>
        </w:rPr>
        <w:t xml:space="preserve"> </w:t>
      </w:r>
      <w:r w:rsidRPr="00DE56A8">
        <w:rPr>
          <w:rFonts w:ascii="Times New Roman" w:hAnsi="Times New Roman"/>
          <w:snapToGrid/>
          <w:sz w:val="24"/>
          <w:szCs w:val="24"/>
        </w:rPr>
        <w:t>могут создаваться раб</w:t>
      </w:r>
      <w:r>
        <w:rPr>
          <w:rFonts w:ascii="Times New Roman" w:hAnsi="Times New Roman"/>
          <w:snapToGrid/>
          <w:sz w:val="24"/>
          <w:szCs w:val="24"/>
        </w:rPr>
        <w:t>очие группы</w:t>
      </w:r>
      <w:r w:rsidR="000A2E47">
        <w:rPr>
          <w:rFonts w:ascii="Times New Roman" w:hAnsi="Times New Roman"/>
          <w:snapToGrid/>
          <w:sz w:val="24"/>
          <w:szCs w:val="24"/>
        </w:rPr>
        <w:t xml:space="preserve"> (подгруппы)</w:t>
      </w:r>
      <w:r w:rsidR="00C32047">
        <w:rPr>
          <w:rFonts w:ascii="Times New Roman" w:hAnsi="Times New Roman"/>
          <w:snapToGrid/>
          <w:sz w:val="24"/>
          <w:szCs w:val="24"/>
        </w:rPr>
        <w:t>.</w:t>
      </w:r>
    </w:p>
    <w:p w14:paraId="7F752CAE" w14:textId="789E5EFB" w:rsidR="00B62BE7" w:rsidRDefault="00132804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842C56">
        <w:rPr>
          <w:rFonts w:ascii="Times New Roman" w:hAnsi="Times New Roman"/>
          <w:b/>
          <w:sz w:val="24"/>
          <w:szCs w:val="24"/>
        </w:rPr>
        <w:t>.</w:t>
      </w:r>
      <w:r w:rsidR="004A0BAA">
        <w:rPr>
          <w:rFonts w:ascii="Times New Roman" w:hAnsi="Times New Roman"/>
          <w:b/>
          <w:sz w:val="24"/>
          <w:szCs w:val="24"/>
        </w:rPr>
        <w:t>6</w:t>
      </w:r>
      <w:r w:rsidR="004A0BAA" w:rsidRPr="00842C56">
        <w:rPr>
          <w:rFonts w:ascii="Times New Roman" w:hAnsi="Times New Roman"/>
          <w:b/>
          <w:sz w:val="24"/>
          <w:szCs w:val="24"/>
        </w:rPr>
        <w:t> </w:t>
      </w:r>
      <w:r w:rsidR="00B56477">
        <w:rPr>
          <w:rFonts w:ascii="Times New Roman" w:hAnsi="Times New Roman"/>
          <w:sz w:val="24"/>
          <w:szCs w:val="24"/>
        </w:rPr>
        <w:t>Технические комитеты</w:t>
      </w:r>
      <w:r w:rsidRPr="00B54AA2">
        <w:rPr>
          <w:rFonts w:ascii="Times New Roman" w:hAnsi="Times New Roman"/>
          <w:sz w:val="24"/>
          <w:szCs w:val="24"/>
        </w:rPr>
        <w:t xml:space="preserve"> формиру</w:t>
      </w:r>
      <w:r w:rsidR="00B56477">
        <w:rPr>
          <w:rFonts w:ascii="Times New Roman" w:hAnsi="Times New Roman"/>
          <w:sz w:val="24"/>
          <w:szCs w:val="24"/>
        </w:rPr>
        <w:t>ю</w:t>
      </w:r>
      <w:r w:rsidRPr="00B54AA2">
        <w:rPr>
          <w:rFonts w:ascii="Times New Roman" w:hAnsi="Times New Roman"/>
          <w:sz w:val="24"/>
          <w:szCs w:val="24"/>
        </w:rPr>
        <w:t>тся на добровольно</w:t>
      </w:r>
      <w:r w:rsidR="00B62BE7">
        <w:rPr>
          <w:rFonts w:ascii="Times New Roman" w:hAnsi="Times New Roman"/>
          <w:sz w:val="24"/>
          <w:szCs w:val="24"/>
        </w:rPr>
        <w:t xml:space="preserve">й основе из числа: </w:t>
      </w:r>
    </w:p>
    <w:p w14:paraId="4D40060C" w14:textId="1CAC40A3" w:rsidR="00B62BE7" w:rsidRPr="009C7BD3" w:rsidRDefault="00B62BE7" w:rsidP="00731A3E">
      <w:pPr>
        <w:pStyle w:val="af6"/>
        <w:numPr>
          <w:ilvl w:val="0"/>
          <w:numId w:val="36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BD3">
        <w:rPr>
          <w:rFonts w:ascii="Times New Roman" w:hAnsi="Times New Roman"/>
          <w:sz w:val="24"/>
          <w:szCs w:val="24"/>
        </w:rPr>
        <w:lastRenderedPageBreak/>
        <w:t xml:space="preserve">представителей </w:t>
      </w:r>
      <w:r w:rsidR="00B56477" w:rsidRPr="009C7BD3">
        <w:rPr>
          <w:rFonts w:ascii="Times New Roman" w:hAnsi="Times New Roman"/>
          <w:sz w:val="24"/>
          <w:szCs w:val="24"/>
        </w:rPr>
        <w:t>органов по оценке соответствия</w:t>
      </w:r>
      <w:r w:rsidRPr="009C7BD3">
        <w:rPr>
          <w:rFonts w:ascii="Times New Roman" w:hAnsi="Times New Roman"/>
          <w:sz w:val="24"/>
          <w:szCs w:val="24"/>
        </w:rPr>
        <w:t>,</w:t>
      </w:r>
      <w:r w:rsidR="00700AF0">
        <w:rPr>
          <w:rFonts w:ascii="Times New Roman" w:hAnsi="Times New Roman"/>
          <w:sz w:val="24"/>
          <w:szCs w:val="24"/>
        </w:rPr>
        <w:t xml:space="preserve"> являющихся техническими экспертами по аккредитации или экспертами</w:t>
      </w:r>
      <w:r w:rsidRPr="009C7BD3">
        <w:rPr>
          <w:rFonts w:ascii="Times New Roman" w:hAnsi="Times New Roman"/>
          <w:sz w:val="24"/>
          <w:szCs w:val="24"/>
        </w:rPr>
        <w:t>;</w:t>
      </w:r>
    </w:p>
    <w:p w14:paraId="2C34D77F" w14:textId="09FC2CF1" w:rsidR="00B62BE7" w:rsidRPr="009C7BD3" w:rsidRDefault="00B62BE7" w:rsidP="00731A3E">
      <w:pPr>
        <w:pStyle w:val="af6"/>
        <w:numPr>
          <w:ilvl w:val="0"/>
          <w:numId w:val="36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7BD3">
        <w:rPr>
          <w:rFonts w:ascii="Times New Roman" w:hAnsi="Times New Roman"/>
          <w:sz w:val="24"/>
          <w:szCs w:val="24"/>
        </w:rPr>
        <w:t xml:space="preserve">представителей организаций, общественных объединений в сфере, соответствующей области деятельности </w:t>
      </w:r>
      <w:r w:rsidR="00B56477" w:rsidRPr="009C7BD3">
        <w:rPr>
          <w:rFonts w:ascii="Times New Roman" w:hAnsi="Times New Roman"/>
          <w:sz w:val="24"/>
          <w:szCs w:val="24"/>
        </w:rPr>
        <w:t>технического комитета</w:t>
      </w:r>
      <w:r w:rsidRPr="009C7BD3">
        <w:rPr>
          <w:rFonts w:ascii="Times New Roman" w:hAnsi="Times New Roman"/>
          <w:sz w:val="24"/>
          <w:szCs w:val="24"/>
        </w:rPr>
        <w:t xml:space="preserve">, имеющих опыт работы в соответствующей области деятельности </w:t>
      </w:r>
      <w:r w:rsidR="00281D20" w:rsidRPr="009C7BD3">
        <w:rPr>
          <w:rFonts w:ascii="Times New Roman" w:hAnsi="Times New Roman"/>
          <w:sz w:val="24"/>
          <w:szCs w:val="24"/>
        </w:rPr>
        <w:t>не менее трё</w:t>
      </w:r>
      <w:r w:rsidRPr="009C7BD3">
        <w:rPr>
          <w:rFonts w:ascii="Times New Roman" w:hAnsi="Times New Roman"/>
          <w:sz w:val="24"/>
          <w:szCs w:val="24"/>
        </w:rPr>
        <w:t>х лет;</w:t>
      </w:r>
    </w:p>
    <w:p w14:paraId="290525B1" w14:textId="40068771" w:rsidR="00E94534" w:rsidRDefault="00B62BE7" w:rsidP="00731A3E">
      <w:pPr>
        <w:pStyle w:val="af6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4534">
        <w:rPr>
          <w:rFonts w:ascii="Times New Roman" w:hAnsi="Times New Roman"/>
          <w:sz w:val="24"/>
          <w:szCs w:val="24"/>
        </w:rPr>
        <w:t>представител</w:t>
      </w:r>
      <w:r w:rsidR="00F210C3" w:rsidRPr="00E94534">
        <w:rPr>
          <w:rFonts w:ascii="Times New Roman" w:hAnsi="Times New Roman"/>
          <w:sz w:val="24"/>
          <w:szCs w:val="24"/>
        </w:rPr>
        <w:t>ей</w:t>
      </w:r>
      <w:r w:rsidRPr="00E94534">
        <w:rPr>
          <w:rFonts w:ascii="Times New Roman" w:hAnsi="Times New Roman"/>
          <w:sz w:val="24"/>
          <w:szCs w:val="24"/>
        </w:rPr>
        <w:t xml:space="preserve"> БГЦА, </w:t>
      </w:r>
      <w:r w:rsidR="00D17E49">
        <w:rPr>
          <w:rFonts w:ascii="Times New Roman" w:hAnsi="Times New Roman"/>
          <w:sz w:val="24"/>
          <w:szCs w:val="24"/>
        </w:rPr>
        <w:t xml:space="preserve">являющихся действующими экспертами по аккредитации и </w:t>
      </w:r>
      <w:r w:rsidRPr="00E94534">
        <w:rPr>
          <w:rFonts w:ascii="Times New Roman" w:hAnsi="Times New Roman"/>
          <w:sz w:val="24"/>
          <w:szCs w:val="24"/>
        </w:rPr>
        <w:t>имеющи</w:t>
      </w:r>
      <w:r w:rsidR="00F210C3" w:rsidRPr="00E94534">
        <w:rPr>
          <w:rFonts w:ascii="Times New Roman" w:hAnsi="Times New Roman"/>
          <w:sz w:val="24"/>
          <w:szCs w:val="24"/>
        </w:rPr>
        <w:t>х</w:t>
      </w:r>
      <w:r w:rsidRPr="00E94534">
        <w:rPr>
          <w:rFonts w:ascii="Times New Roman" w:hAnsi="Times New Roman"/>
          <w:sz w:val="24"/>
          <w:szCs w:val="24"/>
        </w:rPr>
        <w:t xml:space="preserve"> опыт работы</w:t>
      </w:r>
      <w:r w:rsidR="009D189F">
        <w:rPr>
          <w:rFonts w:ascii="Times New Roman" w:hAnsi="Times New Roman"/>
          <w:sz w:val="24"/>
          <w:szCs w:val="24"/>
        </w:rPr>
        <w:t xml:space="preserve"> по аккредитации органов по оценке соответстви</w:t>
      </w:r>
      <w:r w:rsidR="008F1DC5">
        <w:rPr>
          <w:rFonts w:ascii="Times New Roman" w:hAnsi="Times New Roman"/>
          <w:sz w:val="24"/>
          <w:szCs w:val="24"/>
        </w:rPr>
        <w:t>я</w:t>
      </w:r>
      <w:r w:rsidRPr="00E94534">
        <w:rPr>
          <w:rFonts w:ascii="Times New Roman" w:hAnsi="Times New Roman"/>
          <w:sz w:val="24"/>
          <w:szCs w:val="24"/>
        </w:rPr>
        <w:t xml:space="preserve"> в соответствующей области деятельности </w:t>
      </w:r>
      <w:r w:rsidR="00281D20" w:rsidRPr="00E94534">
        <w:rPr>
          <w:rFonts w:ascii="Times New Roman" w:hAnsi="Times New Roman"/>
          <w:sz w:val="24"/>
          <w:szCs w:val="24"/>
        </w:rPr>
        <w:t xml:space="preserve">не менее </w:t>
      </w:r>
      <w:r w:rsidR="00BA762D">
        <w:rPr>
          <w:rFonts w:ascii="Times New Roman" w:hAnsi="Times New Roman"/>
          <w:sz w:val="24"/>
          <w:szCs w:val="24"/>
        </w:rPr>
        <w:t>одного</w:t>
      </w:r>
      <w:r w:rsidR="00BA762D" w:rsidRPr="00E94534">
        <w:rPr>
          <w:rFonts w:ascii="Times New Roman" w:hAnsi="Times New Roman"/>
          <w:sz w:val="24"/>
          <w:szCs w:val="24"/>
        </w:rPr>
        <w:t xml:space="preserve"> </w:t>
      </w:r>
      <w:r w:rsidR="00BA762D">
        <w:rPr>
          <w:rFonts w:ascii="Times New Roman" w:hAnsi="Times New Roman"/>
          <w:sz w:val="24"/>
          <w:szCs w:val="24"/>
        </w:rPr>
        <w:t>года</w:t>
      </w:r>
      <w:r w:rsidR="00132804" w:rsidRPr="00E94534">
        <w:rPr>
          <w:rFonts w:ascii="Times New Roman" w:hAnsi="Times New Roman"/>
          <w:sz w:val="24"/>
          <w:szCs w:val="24"/>
        </w:rPr>
        <w:t>.</w:t>
      </w:r>
    </w:p>
    <w:p w14:paraId="5120031B" w14:textId="681EFD5D" w:rsidR="005A27FD" w:rsidRPr="00E94534" w:rsidRDefault="006F1BB2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В состав ТК должны входить представители разных организаций</w:t>
      </w:r>
      <w:r w:rsidR="00C32047">
        <w:rPr>
          <w:rFonts w:ascii="Times New Roman" w:hAnsi="Times New Roman"/>
          <w:snapToGrid/>
          <w:sz w:val="24"/>
          <w:szCs w:val="24"/>
        </w:rPr>
        <w:t xml:space="preserve"> с целью сбалансированного представительства сторон</w:t>
      </w:r>
      <w:r>
        <w:rPr>
          <w:rFonts w:ascii="Times New Roman" w:hAnsi="Times New Roman"/>
          <w:snapToGrid/>
          <w:sz w:val="24"/>
          <w:szCs w:val="24"/>
        </w:rPr>
        <w:t xml:space="preserve">. </w:t>
      </w:r>
    </w:p>
    <w:p w14:paraId="54240185" w14:textId="39B7AF3F" w:rsidR="00B62BE7" w:rsidRDefault="00B62BE7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 w:rsidRPr="00B62BE7">
        <w:rPr>
          <w:rFonts w:ascii="Times New Roman" w:hAnsi="Times New Roman"/>
          <w:b/>
          <w:sz w:val="24"/>
          <w:szCs w:val="24"/>
        </w:rPr>
        <w:t>6.</w:t>
      </w:r>
      <w:r w:rsidR="004A0BAA">
        <w:rPr>
          <w:rFonts w:ascii="Times New Roman" w:hAnsi="Times New Roman"/>
          <w:b/>
          <w:sz w:val="24"/>
          <w:szCs w:val="24"/>
        </w:rPr>
        <w:t>7</w:t>
      </w:r>
      <w:r w:rsidR="004A0BA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napToGrid/>
          <w:sz w:val="24"/>
          <w:szCs w:val="24"/>
        </w:rPr>
        <w:t>Формирование</w:t>
      </w:r>
      <w:r w:rsidRPr="00DE56A8">
        <w:rPr>
          <w:rFonts w:ascii="Times New Roman" w:hAnsi="Times New Roman"/>
          <w:snapToGrid/>
          <w:sz w:val="24"/>
          <w:szCs w:val="24"/>
        </w:rPr>
        <w:t xml:space="preserve"> состав</w:t>
      </w:r>
      <w:r>
        <w:rPr>
          <w:rFonts w:ascii="Times New Roman" w:hAnsi="Times New Roman"/>
          <w:snapToGrid/>
          <w:sz w:val="24"/>
          <w:szCs w:val="24"/>
        </w:rPr>
        <w:t>а ТК</w:t>
      </w:r>
      <w:r w:rsidRPr="00DE56A8">
        <w:rPr>
          <w:rFonts w:ascii="Times New Roman" w:hAnsi="Times New Roman"/>
          <w:snapToGrid/>
          <w:sz w:val="24"/>
          <w:szCs w:val="24"/>
        </w:rPr>
        <w:t xml:space="preserve"> </w:t>
      </w:r>
      <w:r>
        <w:rPr>
          <w:rFonts w:ascii="Times New Roman" w:hAnsi="Times New Roman"/>
          <w:snapToGrid/>
          <w:sz w:val="24"/>
          <w:szCs w:val="24"/>
        </w:rPr>
        <w:t>осуществляется</w:t>
      </w:r>
      <w:r w:rsidRPr="00DE56A8">
        <w:rPr>
          <w:rFonts w:ascii="Times New Roman" w:hAnsi="Times New Roman"/>
          <w:snapToGrid/>
          <w:sz w:val="24"/>
          <w:szCs w:val="24"/>
        </w:rPr>
        <w:t xml:space="preserve"> на основании предложений </w:t>
      </w:r>
      <w:r>
        <w:rPr>
          <w:rFonts w:ascii="Times New Roman" w:hAnsi="Times New Roman"/>
          <w:snapToGrid/>
          <w:sz w:val="24"/>
          <w:szCs w:val="24"/>
        </w:rPr>
        <w:t xml:space="preserve">заинтересованных сторон: </w:t>
      </w:r>
      <w:r w:rsidR="006F1BB2">
        <w:rPr>
          <w:rFonts w:ascii="Times New Roman" w:hAnsi="Times New Roman"/>
          <w:snapToGrid/>
          <w:sz w:val="24"/>
          <w:szCs w:val="24"/>
        </w:rPr>
        <w:t xml:space="preserve">органа по аккредитации, </w:t>
      </w:r>
      <w:r w:rsidR="00E97AA7">
        <w:rPr>
          <w:rFonts w:ascii="Times New Roman" w:hAnsi="Times New Roman"/>
          <w:snapToGrid/>
          <w:sz w:val="24"/>
          <w:szCs w:val="24"/>
        </w:rPr>
        <w:t>органов по оценке соответствия</w:t>
      </w:r>
      <w:r>
        <w:rPr>
          <w:rFonts w:ascii="Times New Roman" w:hAnsi="Times New Roman"/>
          <w:snapToGrid/>
          <w:sz w:val="24"/>
          <w:szCs w:val="24"/>
        </w:rPr>
        <w:t xml:space="preserve">, </w:t>
      </w:r>
      <w:r w:rsidR="000A74C2">
        <w:rPr>
          <w:rFonts w:ascii="Times New Roman" w:hAnsi="Times New Roman"/>
          <w:snapToGrid/>
          <w:sz w:val="24"/>
          <w:szCs w:val="24"/>
        </w:rPr>
        <w:t xml:space="preserve">РОГУ, </w:t>
      </w:r>
      <w:r>
        <w:rPr>
          <w:rFonts w:ascii="Times New Roman" w:hAnsi="Times New Roman"/>
          <w:snapToGrid/>
          <w:sz w:val="24"/>
          <w:szCs w:val="24"/>
        </w:rPr>
        <w:t>организаций, общественных объединений в сфере, соответствующей области деятельности ТК.</w:t>
      </w:r>
    </w:p>
    <w:p w14:paraId="045B2C94" w14:textId="09F49058" w:rsidR="00B62BE7" w:rsidRDefault="00B62BE7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 w:rsidRPr="00B62BE7">
        <w:rPr>
          <w:rFonts w:ascii="Times New Roman" w:hAnsi="Times New Roman"/>
          <w:b/>
          <w:snapToGrid/>
          <w:sz w:val="24"/>
          <w:szCs w:val="24"/>
        </w:rPr>
        <w:t>6.</w:t>
      </w:r>
      <w:r w:rsidR="004A0BAA">
        <w:rPr>
          <w:rFonts w:ascii="Times New Roman" w:hAnsi="Times New Roman"/>
          <w:b/>
          <w:snapToGrid/>
          <w:sz w:val="24"/>
          <w:szCs w:val="24"/>
        </w:rPr>
        <w:t>8</w:t>
      </w:r>
      <w:r w:rsidR="00840D04">
        <w:rPr>
          <w:rFonts w:ascii="Times New Roman" w:hAnsi="Times New Roman"/>
          <w:b/>
          <w:snapToGrid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DE56A8">
        <w:rPr>
          <w:rFonts w:ascii="Times New Roman" w:hAnsi="Times New Roman"/>
          <w:snapToGrid/>
          <w:sz w:val="24"/>
          <w:szCs w:val="24"/>
        </w:rPr>
        <w:t xml:space="preserve">уководитель ТК </w:t>
      </w:r>
      <w:r>
        <w:rPr>
          <w:rFonts w:ascii="Times New Roman" w:hAnsi="Times New Roman"/>
          <w:snapToGrid/>
          <w:sz w:val="24"/>
          <w:szCs w:val="24"/>
        </w:rPr>
        <w:t xml:space="preserve">избирается </w:t>
      </w:r>
      <w:r w:rsidRPr="00DE56A8">
        <w:rPr>
          <w:rFonts w:ascii="Times New Roman" w:hAnsi="Times New Roman"/>
          <w:snapToGrid/>
          <w:sz w:val="24"/>
          <w:szCs w:val="24"/>
        </w:rPr>
        <w:t>из числа членов ТК</w:t>
      </w:r>
      <w:r>
        <w:rPr>
          <w:rFonts w:ascii="Times New Roman" w:hAnsi="Times New Roman"/>
          <w:snapToGrid/>
          <w:sz w:val="24"/>
          <w:szCs w:val="24"/>
        </w:rPr>
        <w:t xml:space="preserve"> простым большинством голосов</w:t>
      </w:r>
      <w:r w:rsidR="00A541ED">
        <w:rPr>
          <w:rFonts w:ascii="Times New Roman" w:hAnsi="Times New Roman"/>
          <w:snapToGrid/>
          <w:sz w:val="24"/>
          <w:szCs w:val="24"/>
        </w:rPr>
        <w:t xml:space="preserve"> на первом заседании</w:t>
      </w:r>
      <w:r>
        <w:rPr>
          <w:rFonts w:ascii="Times New Roman" w:hAnsi="Times New Roman"/>
          <w:snapToGrid/>
          <w:sz w:val="24"/>
          <w:szCs w:val="24"/>
        </w:rPr>
        <w:t>.</w:t>
      </w:r>
    </w:p>
    <w:p w14:paraId="38C9D467" w14:textId="3E3DA916" w:rsidR="00B62BE7" w:rsidRDefault="00B62BE7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 w:rsidRPr="00B846C1">
        <w:rPr>
          <w:rFonts w:ascii="Times New Roman" w:hAnsi="Times New Roman"/>
          <w:b/>
          <w:snapToGrid/>
          <w:sz w:val="24"/>
          <w:szCs w:val="24"/>
        </w:rPr>
        <w:t>6.</w:t>
      </w:r>
      <w:r w:rsidR="004A0BAA">
        <w:rPr>
          <w:rFonts w:ascii="Times New Roman" w:hAnsi="Times New Roman"/>
          <w:b/>
          <w:snapToGrid/>
          <w:sz w:val="24"/>
          <w:szCs w:val="24"/>
        </w:rPr>
        <w:t>9</w:t>
      </w:r>
      <w:r w:rsidR="004A0BAA">
        <w:rPr>
          <w:rFonts w:ascii="Times New Roman" w:hAnsi="Times New Roman"/>
          <w:snapToGrid/>
          <w:sz w:val="24"/>
          <w:szCs w:val="24"/>
        </w:rPr>
        <w:t> </w:t>
      </w:r>
      <w:r>
        <w:rPr>
          <w:rFonts w:ascii="Times New Roman" w:hAnsi="Times New Roman"/>
          <w:snapToGrid/>
          <w:sz w:val="24"/>
          <w:szCs w:val="24"/>
        </w:rPr>
        <w:t>Секретарь ТК назначается директором БГЦА</w:t>
      </w:r>
      <w:r w:rsidR="00557B8A">
        <w:rPr>
          <w:rFonts w:ascii="Times New Roman" w:hAnsi="Times New Roman"/>
          <w:snapToGrid/>
          <w:sz w:val="24"/>
          <w:szCs w:val="24"/>
        </w:rPr>
        <w:t xml:space="preserve"> </w:t>
      </w:r>
      <w:r w:rsidR="00557B8A" w:rsidRPr="00117259">
        <w:rPr>
          <w:rFonts w:ascii="Times New Roman" w:hAnsi="Times New Roman"/>
          <w:snapToGrid/>
          <w:sz w:val="24"/>
          <w:szCs w:val="24"/>
        </w:rPr>
        <w:t>или его заместителем</w:t>
      </w:r>
      <w:r>
        <w:rPr>
          <w:rFonts w:ascii="Times New Roman" w:hAnsi="Times New Roman"/>
          <w:snapToGrid/>
          <w:sz w:val="24"/>
          <w:szCs w:val="24"/>
        </w:rPr>
        <w:t xml:space="preserve"> из числа работников БГЦА</w:t>
      </w:r>
      <w:r w:rsidR="00BC2E12">
        <w:rPr>
          <w:rFonts w:ascii="Times New Roman" w:hAnsi="Times New Roman"/>
          <w:snapToGrid/>
          <w:sz w:val="24"/>
          <w:szCs w:val="24"/>
        </w:rPr>
        <w:t>.</w:t>
      </w:r>
      <w:r>
        <w:rPr>
          <w:rFonts w:ascii="Times New Roman" w:hAnsi="Times New Roman"/>
          <w:snapToGrid/>
          <w:sz w:val="24"/>
          <w:szCs w:val="24"/>
        </w:rPr>
        <w:t xml:space="preserve"> Секретарь может одновременно быть членом ТК, в таком случае он имеет право голоса.</w:t>
      </w:r>
    </w:p>
    <w:p w14:paraId="55EA768C" w14:textId="60E17B63" w:rsidR="00D44BCC" w:rsidRDefault="00B62BE7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846C1">
        <w:rPr>
          <w:rFonts w:ascii="Times New Roman" w:hAnsi="Times New Roman"/>
          <w:b/>
          <w:sz w:val="24"/>
          <w:szCs w:val="24"/>
        </w:rPr>
        <w:t>6.</w:t>
      </w:r>
      <w:r w:rsidR="004A0BAA">
        <w:rPr>
          <w:rFonts w:ascii="Times New Roman" w:hAnsi="Times New Roman"/>
          <w:b/>
          <w:sz w:val="24"/>
          <w:szCs w:val="24"/>
        </w:rPr>
        <w:t>10</w:t>
      </w:r>
      <w:r w:rsidR="004A0BAA">
        <w:rPr>
          <w:rFonts w:ascii="Times New Roman" w:hAnsi="Times New Roman"/>
          <w:sz w:val="24"/>
          <w:szCs w:val="24"/>
        </w:rPr>
        <w:t> </w:t>
      </w:r>
      <w:r w:rsidR="0017780D">
        <w:rPr>
          <w:rFonts w:ascii="Times New Roman" w:hAnsi="Times New Roman"/>
          <w:sz w:val="24"/>
          <w:szCs w:val="24"/>
        </w:rPr>
        <w:t>С</w:t>
      </w:r>
      <w:r w:rsidR="0017780D" w:rsidRPr="00DE56A8">
        <w:rPr>
          <w:rFonts w:ascii="Times New Roman" w:hAnsi="Times New Roman"/>
          <w:snapToGrid/>
          <w:sz w:val="24"/>
          <w:szCs w:val="24"/>
        </w:rPr>
        <w:t xml:space="preserve">остав </w:t>
      </w:r>
      <w:r w:rsidR="0017780D" w:rsidRPr="00393495">
        <w:rPr>
          <w:rFonts w:ascii="Times New Roman" w:hAnsi="Times New Roman"/>
          <w:snapToGrid/>
          <w:sz w:val="24"/>
          <w:szCs w:val="24"/>
        </w:rPr>
        <w:t>ТК (Ф 5.8-0</w:t>
      </w:r>
      <w:r w:rsidR="00BC6AFF">
        <w:rPr>
          <w:rFonts w:ascii="Times New Roman" w:hAnsi="Times New Roman"/>
          <w:snapToGrid/>
          <w:sz w:val="24"/>
          <w:szCs w:val="24"/>
        </w:rPr>
        <w:t>2</w:t>
      </w:r>
      <w:r w:rsidR="0017780D" w:rsidRPr="00393495">
        <w:rPr>
          <w:rFonts w:ascii="Times New Roman" w:hAnsi="Times New Roman"/>
          <w:snapToGrid/>
          <w:sz w:val="24"/>
          <w:szCs w:val="24"/>
        </w:rPr>
        <w:t>)</w:t>
      </w:r>
      <w:r w:rsidR="0017780D">
        <w:rPr>
          <w:rFonts w:ascii="Times New Roman" w:hAnsi="Times New Roman"/>
          <w:snapToGrid/>
          <w:sz w:val="24"/>
          <w:szCs w:val="24"/>
        </w:rPr>
        <w:t xml:space="preserve"> </w:t>
      </w:r>
      <w:r w:rsidR="0017780D" w:rsidRPr="00DE56A8">
        <w:rPr>
          <w:rFonts w:ascii="Times New Roman" w:hAnsi="Times New Roman"/>
          <w:snapToGrid/>
          <w:sz w:val="24"/>
          <w:szCs w:val="24"/>
        </w:rPr>
        <w:t>утвержд</w:t>
      </w:r>
      <w:r w:rsidR="0017780D">
        <w:rPr>
          <w:rFonts w:ascii="Times New Roman" w:hAnsi="Times New Roman"/>
          <w:snapToGrid/>
          <w:sz w:val="24"/>
          <w:szCs w:val="24"/>
        </w:rPr>
        <w:t>ается</w:t>
      </w:r>
      <w:r w:rsidR="0017780D" w:rsidRPr="00DE56A8">
        <w:rPr>
          <w:rFonts w:ascii="Times New Roman" w:hAnsi="Times New Roman"/>
          <w:snapToGrid/>
          <w:sz w:val="24"/>
          <w:szCs w:val="24"/>
        </w:rPr>
        <w:t xml:space="preserve"> </w:t>
      </w:r>
      <w:r w:rsidR="0017780D" w:rsidRPr="00117259">
        <w:rPr>
          <w:rFonts w:ascii="Times New Roman" w:hAnsi="Times New Roman"/>
          <w:snapToGrid/>
          <w:sz w:val="24"/>
          <w:szCs w:val="24"/>
        </w:rPr>
        <w:t>директором БГЦА</w:t>
      </w:r>
      <w:r w:rsidR="00CD032C" w:rsidRPr="00117259">
        <w:rPr>
          <w:rFonts w:ascii="Times New Roman" w:hAnsi="Times New Roman"/>
          <w:snapToGrid/>
          <w:sz w:val="24"/>
          <w:szCs w:val="24"/>
        </w:rPr>
        <w:t xml:space="preserve"> или его заместителем</w:t>
      </w:r>
      <w:r w:rsidR="00F91479" w:rsidRPr="00117259">
        <w:rPr>
          <w:rFonts w:ascii="Times New Roman" w:hAnsi="Times New Roman"/>
          <w:snapToGrid/>
          <w:sz w:val="24"/>
          <w:szCs w:val="24"/>
        </w:rPr>
        <w:t>.</w:t>
      </w:r>
      <w:r w:rsidR="003615E7">
        <w:rPr>
          <w:rFonts w:ascii="Times New Roman" w:hAnsi="Times New Roman"/>
          <w:snapToGrid/>
          <w:sz w:val="24"/>
          <w:szCs w:val="24"/>
        </w:rPr>
        <w:t xml:space="preserve"> </w:t>
      </w:r>
    </w:p>
    <w:p w14:paraId="16D30F89" w14:textId="7F607212" w:rsidR="00D44BCC" w:rsidRDefault="00F91479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91479">
        <w:rPr>
          <w:rFonts w:ascii="Times New Roman" w:hAnsi="Times New Roman"/>
          <w:b/>
          <w:sz w:val="24"/>
          <w:szCs w:val="24"/>
        </w:rPr>
        <w:t>6.1</w:t>
      </w:r>
      <w:r w:rsidR="004A0BA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 </w:t>
      </w:r>
      <w:r w:rsidR="00C45868">
        <w:rPr>
          <w:rFonts w:ascii="Times New Roman" w:hAnsi="Times New Roman"/>
          <w:sz w:val="24"/>
          <w:szCs w:val="24"/>
        </w:rPr>
        <w:t xml:space="preserve">Соблюдение обязательств по </w:t>
      </w:r>
      <w:r w:rsidR="00C45868">
        <w:rPr>
          <w:rFonts w:ascii="Times New Roman" w:hAnsi="Times New Roman"/>
          <w:bCs/>
          <w:snapToGrid/>
          <w:sz w:val="24"/>
          <w:szCs w:val="24"/>
        </w:rPr>
        <w:t>обеспечению</w:t>
      </w:r>
      <w:r w:rsidR="00C45868" w:rsidRPr="00D27CCF">
        <w:rPr>
          <w:rFonts w:ascii="Times New Roman" w:hAnsi="Times New Roman"/>
          <w:bCs/>
          <w:snapToGrid/>
          <w:sz w:val="24"/>
          <w:szCs w:val="24"/>
        </w:rPr>
        <w:t xml:space="preserve"> независимости, беспристрастн</w:t>
      </w:r>
      <w:r w:rsidR="00C45868">
        <w:rPr>
          <w:rFonts w:ascii="Times New Roman" w:hAnsi="Times New Roman"/>
          <w:bCs/>
          <w:snapToGrid/>
          <w:sz w:val="24"/>
          <w:szCs w:val="24"/>
        </w:rPr>
        <w:t>ости и конфиденциальности информации подтверждается каждым членом ТК и секретарем</w:t>
      </w:r>
      <w:r w:rsidR="00BC6AFF">
        <w:rPr>
          <w:rFonts w:ascii="Times New Roman" w:hAnsi="Times New Roman"/>
          <w:bCs/>
          <w:snapToGrid/>
          <w:sz w:val="24"/>
          <w:szCs w:val="24"/>
        </w:rPr>
        <w:t xml:space="preserve"> ТК</w:t>
      </w:r>
      <w:r w:rsidR="00C45868">
        <w:rPr>
          <w:rFonts w:ascii="Times New Roman" w:hAnsi="Times New Roman"/>
          <w:bCs/>
          <w:snapToGrid/>
          <w:sz w:val="24"/>
          <w:szCs w:val="24"/>
        </w:rPr>
        <w:t xml:space="preserve"> подписанием соответствующей декларации </w:t>
      </w:r>
      <w:r w:rsidR="00C45868" w:rsidRPr="00D27CCF">
        <w:rPr>
          <w:rFonts w:ascii="Times New Roman" w:hAnsi="Times New Roman"/>
          <w:snapToGrid/>
          <w:sz w:val="24"/>
          <w:szCs w:val="24"/>
        </w:rPr>
        <w:t>(Ф 5.8-0</w:t>
      </w:r>
      <w:r w:rsidR="00BC6AFF">
        <w:rPr>
          <w:rFonts w:ascii="Times New Roman" w:hAnsi="Times New Roman"/>
          <w:snapToGrid/>
          <w:sz w:val="24"/>
          <w:szCs w:val="24"/>
        </w:rPr>
        <w:t>3</w:t>
      </w:r>
      <w:r w:rsidR="00C45868" w:rsidRPr="00D27CCF">
        <w:rPr>
          <w:rFonts w:ascii="Times New Roman" w:hAnsi="Times New Roman"/>
          <w:snapToGrid/>
          <w:sz w:val="24"/>
          <w:szCs w:val="24"/>
        </w:rPr>
        <w:t>).</w:t>
      </w:r>
    </w:p>
    <w:p w14:paraId="692C55BD" w14:textId="4898DB19" w:rsidR="00B62BE7" w:rsidRPr="00341BA3" w:rsidRDefault="00B62BE7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 w:rsidRPr="00341BA3">
        <w:rPr>
          <w:rFonts w:ascii="Times New Roman" w:hAnsi="Times New Roman"/>
          <w:b/>
          <w:snapToGrid/>
          <w:sz w:val="24"/>
          <w:szCs w:val="24"/>
        </w:rPr>
        <w:t>6.1</w:t>
      </w:r>
      <w:r w:rsidR="004A0BAA">
        <w:rPr>
          <w:rFonts w:ascii="Times New Roman" w:hAnsi="Times New Roman"/>
          <w:b/>
          <w:snapToGrid/>
          <w:sz w:val="24"/>
          <w:szCs w:val="24"/>
        </w:rPr>
        <w:t>2</w:t>
      </w:r>
      <w:r w:rsidR="008D26D1">
        <w:rPr>
          <w:rFonts w:ascii="Times New Roman" w:hAnsi="Times New Roman"/>
          <w:b/>
          <w:snapToGrid/>
          <w:sz w:val="24"/>
          <w:szCs w:val="24"/>
        </w:rPr>
        <w:t> </w:t>
      </w:r>
      <w:r w:rsidRPr="00341BA3">
        <w:rPr>
          <w:rFonts w:ascii="Times New Roman" w:hAnsi="Times New Roman"/>
          <w:snapToGrid/>
          <w:sz w:val="24"/>
          <w:szCs w:val="24"/>
        </w:rPr>
        <w:t>Вопрос об исключении члена(</w:t>
      </w:r>
      <w:proofErr w:type="spellStart"/>
      <w:r w:rsidRPr="00341BA3">
        <w:rPr>
          <w:rFonts w:ascii="Times New Roman" w:hAnsi="Times New Roman"/>
          <w:snapToGrid/>
          <w:sz w:val="24"/>
          <w:szCs w:val="24"/>
        </w:rPr>
        <w:t>ов</w:t>
      </w:r>
      <w:proofErr w:type="spellEnd"/>
      <w:r w:rsidRPr="00341BA3">
        <w:rPr>
          <w:rFonts w:ascii="Times New Roman" w:hAnsi="Times New Roman"/>
          <w:snapToGrid/>
          <w:sz w:val="24"/>
          <w:szCs w:val="24"/>
        </w:rPr>
        <w:t>) ТК из</w:t>
      </w:r>
      <w:r w:rsidR="00CF0C89">
        <w:rPr>
          <w:rFonts w:ascii="Times New Roman" w:hAnsi="Times New Roman"/>
          <w:snapToGrid/>
          <w:sz w:val="24"/>
          <w:szCs w:val="24"/>
        </w:rPr>
        <w:t xml:space="preserve"> его</w:t>
      </w:r>
      <w:r w:rsidRPr="00341BA3">
        <w:rPr>
          <w:rFonts w:ascii="Times New Roman" w:hAnsi="Times New Roman"/>
          <w:snapToGrid/>
          <w:sz w:val="24"/>
          <w:szCs w:val="24"/>
        </w:rPr>
        <w:t xml:space="preserve"> состава рассматривается в случа</w:t>
      </w:r>
      <w:r w:rsidR="00CF0C89">
        <w:rPr>
          <w:rFonts w:ascii="Times New Roman" w:hAnsi="Times New Roman"/>
          <w:snapToGrid/>
          <w:sz w:val="24"/>
          <w:szCs w:val="24"/>
        </w:rPr>
        <w:t>ях</w:t>
      </w:r>
      <w:r w:rsidRPr="00341BA3">
        <w:rPr>
          <w:rFonts w:ascii="Times New Roman" w:hAnsi="Times New Roman"/>
          <w:snapToGrid/>
          <w:sz w:val="24"/>
          <w:szCs w:val="24"/>
        </w:rPr>
        <w:t>:</w:t>
      </w:r>
    </w:p>
    <w:p w14:paraId="64E22CBE" w14:textId="018D4F14" w:rsidR="00B62BE7" w:rsidRPr="00341BA3" w:rsidRDefault="00557B8A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– </w:t>
      </w:r>
      <w:r w:rsidR="00B62BE7" w:rsidRPr="00341BA3">
        <w:rPr>
          <w:rFonts w:ascii="Times New Roman" w:hAnsi="Times New Roman"/>
          <w:snapToGrid/>
          <w:sz w:val="24"/>
          <w:szCs w:val="24"/>
        </w:rPr>
        <w:t>неисполнения обязанностей, предусмотренных настоящим Положением;</w:t>
      </w:r>
    </w:p>
    <w:p w14:paraId="53DB633E" w14:textId="174F2A60" w:rsidR="00B62BE7" w:rsidRPr="00341BA3" w:rsidRDefault="00557B8A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– </w:t>
      </w:r>
      <w:r w:rsidR="00B62BE7" w:rsidRPr="00341BA3">
        <w:rPr>
          <w:rFonts w:ascii="Times New Roman" w:hAnsi="Times New Roman"/>
          <w:snapToGrid/>
          <w:sz w:val="24"/>
          <w:szCs w:val="24"/>
        </w:rPr>
        <w:t>добровольного отказа от участия в деятельности ТК;</w:t>
      </w:r>
    </w:p>
    <w:p w14:paraId="68F223A7" w14:textId="12B7CAFE" w:rsidR="00B62BE7" w:rsidRPr="00341BA3" w:rsidRDefault="00557B8A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–</w:t>
      </w:r>
      <w:r w:rsidR="008F72C9">
        <w:rPr>
          <w:rFonts w:ascii="Times New Roman" w:hAnsi="Times New Roman"/>
          <w:snapToGrid/>
          <w:sz w:val="24"/>
          <w:szCs w:val="24"/>
        </w:rPr>
        <w:t xml:space="preserve"> </w:t>
      </w:r>
      <w:r w:rsidR="00B62BE7" w:rsidRPr="00341BA3">
        <w:rPr>
          <w:rFonts w:ascii="Times New Roman" w:hAnsi="Times New Roman"/>
          <w:snapToGrid/>
          <w:sz w:val="24"/>
          <w:szCs w:val="24"/>
        </w:rPr>
        <w:t>отказ</w:t>
      </w:r>
      <w:r w:rsidR="00EB2A61">
        <w:rPr>
          <w:rFonts w:ascii="Times New Roman" w:hAnsi="Times New Roman"/>
          <w:snapToGrid/>
          <w:sz w:val="24"/>
          <w:szCs w:val="24"/>
        </w:rPr>
        <w:t>а</w:t>
      </w:r>
      <w:r w:rsidR="00B62BE7" w:rsidRPr="00341BA3">
        <w:rPr>
          <w:rFonts w:ascii="Times New Roman" w:hAnsi="Times New Roman"/>
          <w:snapToGrid/>
          <w:sz w:val="24"/>
          <w:szCs w:val="24"/>
        </w:rPr>
        <w:t xml:space="preserve"> от участия в двух и более заседаниях ТК </w:t>
      </w:r>
      <w:r w:rsidR="00EF531C">
        <w:rPr>
          <w:rFonts w:ascii="Times New Roman" w:hAnsi="Times New Roman"/>
          <w:snapToGrid/>
          <w:sz w:val="24"/>
          <w:szCs w:val="24"/>
        </w:rPr>
        <w:t xml:space="preserve">подряд </w:t>
      </w:r>
      <w:r w:rsidR="00B62BE7" w:rsidRPr="00341BA3">
        <w:rPr>
          <w:rFonts w:ascii="Times New Roman" w:hAnsi="Times New Roman"/>
          <w:snapToGrid/>
          <w:sz w:val="24"/>
          <w:szCs w:val="24"/>
        </w:rPr>
        <w:t>без обоснованной причины</w:t>
      </w:r>
      <w:r w:rsidR="00692E95">
        <w:rPr>
          <w:rFonts w:ascii="Times New Roman" w:hAnsi="Times New Roman"/>
          <w:snapToGrid/>
          <w:sz w:val="24"/>
          <w:szCs w:val="24"/>
        </w:rPr>
        <w:t>.</w:t>
      </w:r>
      <w:r w:rsidR="008F72C9">
        <w:rPr>
          <w:rFonts w:ascii="Times New Roman" w:hAnsi="Times New Roman"/>
          <w:snapToGrid/>
          <w:sz w:val="24"/>
          <w:szCs w:val="24"/>
        </w:rPr>
        <w:t xml:space="preserve"> </w:t>
      </w:r>
    </w:p>
    <w:p w14:paraId="2C4EA512" w14:textId="07E236EC" w:rsidR="00B62BE7" w:rsidRDefault="00B62BE7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 w:rsidRPr="00341BA3">
        <w:rPr>
          <w:rFonts w:ascii="Times New Roman" w:hAnsi="Times New Roman"/>
          <w:snapToGrid/>
          <w:sz w:val="24"/>
          <w:szCs w:val="24"/>
        </w:rPr>
        <w:t>Решение по данному вопросу принимается простым большинством голосов.</w:t>
      </w:r>
    </w:p>
    <w:p w14:paraId="77560858" w14:textId="073A710F" w:rsidR="00EF7F56" w:rsidRPr="002F5E27" w:rsidRDefault="002F5E27" w:rsidP="00731A3E">
      <w:pPr>
        <w:pStyle w:val="1"/>
        <w:spacing w:before="240" w:after="120" w:line="240" w:lineRule="auto"/>
        <w:ind w:firstLine="567"/>
        <w:rPr>
          <w:rFonts w:ascii="Times New Roman" w:hAnsi="Times New Roman"/>
          <w:b/>
          <w:sz w:val="24"/>
          <w:szCs w:val="24"/>
        </w:rPr>
      </w:pPr>
      <w:bookmarkStart w:id="16" w:name="_Toc67657247"/>
      <w:r w:rsidRPr="002F5E27">
        <w:rPr>
          <w:rFonts w:ascii="Times New Roman" w:hAnsi="Times New Roman"/>
          <w:b/>
          <w:sz w:val="24"/>
          <w:szCs w:val="24"/>
        </w:rPr>
        <w:t>7 ПОРЯДОК ОСУЩЕСТВЛЕНИЯ ДЕЯТЕЛЬНОСТИ</w:t>
      </w:r>
      <w:r>
        <w:rPr>
          <w:rFonts w:ascii="Times New Roman" w:hAnsi="Times New Roman"/>
          <w:b/>
          <w:sz w:val="24"/>
          <w:szCs w:val="24"/>
        </w:rPr>
        <w:t xml:space="preserve"> ТЕХНИЧЕСКИХ КОМИТЕТОВ ПО АККРЕДИТАЦИИ</w:t>
      </w:r>
      <w:bookmarkEnd w:id="16"/>
    </w:p>
    <w:p w14:paraId="255D2631" w14:textId="0F915DAE" w:rsidR="00FA7B14" w:rsidRDefault="00FA7B14" w:rsidP="00731A3E">
      <w:pPr>
        <w:pStyle w:val="1"/>
        <w:spacing w:before="120" w:after="120" w:line="240" w:lineRule="auto"/>
        <w:ind w:firstLine="567"/>
        <w:rPr>
          <w:rFonts w:ascii="Times New Roman" w:hAnsi="Times New Roman"/>
          <w:b/>
          <w:bCs/>
          <w:snapToGrid/>
          <w:sz w:val="24"/>
          <w:szCs w:val="24"/>
        </w:rPr>
      </w:pPr>
      <w:bookmarkStart w:id="17" w:name="_Toc67657248"/>
      <w:r>
        <w:rPr>
          <w:rFonts w:ascii="Times New Roman" w:hAnsi="Times New Roman"/>
          <w:b/>
          <w:bCs/>
          <w:snapToGrid/>
          <w:sz w:val="24"/>
          <w:szCs w:val="24"/>
        </w:rPr>
        <w:t>7.1 Общие положения</w:t>
      </w:r>
      <w:bookmarkEnd w:id="17"/>
    </w:p>
    <w:p w14:paraId="5186A308" w14:textId="2AA8A8D1" w:rsidR="006D23BB" w:rsidRPr="006D23BB" w:rsidRDefault="00586C2A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  <w:highlight w:val="yellow"/>
        </w:rPr>
      </w:pPr>
      <w:r w:rsidRPr="00586C2A">
        <w:rPr>
          <w:rFonts w:ascii="Times New Roman" w:hAnsi="Times New Roman"/>
          <w:b/>
          <w:bCs/>
          <w:snapToGrid/>
          <w:sz w:val="24"/>
          <w:szCs w:val="24"/>
        </w:rPr>
        <w:t>7</w:t>
      </w:r>
      <w:r w:rsidR="00FA7B14">
        <w:rPr>
          <w:rFonts w:ascii="Times New Roman" w:hAnsi="Times New Roman"/>
          <w:b/>
          <w:bCs/>
          <w:snapToGrid/>
          <w:sz w:val="24"/>
          <w:szCs w:val="24"/>
        </w:rPr>
        <w:t>.1</w:t>
      </w:r>
      <w:r w:rsidRPr="00586C2A">
        <w:rPr>
          <w:rFonts w:ascii="Times New Roman" w:hAnsi="Times New Roman"/>
          <w:b/>
          <w:bCs/>
          <w:snapToGrid/>
          <w:sz w:val="24"/>
          <w:szCs w:val="24"/>
        </w:rPr>
        <w:t>.1 </w:t>
      </w:r>
      <w:r w:rsidRPr="00044AA3">
        <w:rPr>
          <w:rFonts w:ascii="Times New Roman" w:hAnsi="Times New Roman"/>
          <w:snapToGrid/>
          <w:sz w:val="24"/>
          <w:szCs w:val="24"/>
        </w:rPr>
        <w:t xml:space="preserve">Технические комитеты осуществляют свою деятельность в соответствии с </w:t>
      </w:r>
      <w:r w:rsidR="005616CC" w:rsidRPr="00044AA3">
        <w:rPr>
          <w:rFonts w:ascii="Times New Roman" w:hAnsi="Times New Roman"/>
          <w:snapToGrid/>
          <w:sz w:val="24"/>
          <w:szCs w:val="24"/>
        </w:rPr>
        <w:t>требованиями настоящего Положения</w:t>
      </w:r>
      <w:r w:rsidR="00FF5C82" w:rsidRPr="00044AA3">
        <w:rPr>
          <w:rFonts w:ascii="Times New Roman" w:hAnsi="Times New Roman"/>
          <w:snapToGrid/>
          <w:sz w:val="24"/>
          <w:szCs w:val="24"/>
        </w:rPr>
        <w:t>.</w:t>
      </w:r>
    </w:p>
    <w:p w14:paraId="051142F9" w14:textId="0171FAF4" w:rsidR="00EF7F56" w:rsidRPr="006D23BB" w:rsidRDefault="00DB1D0B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 w:rsidRPr="006D23BB">
        <w:rPr>
          <w:rFonts w:ascii="Times New Roman" w:hAnsi="Times New Roman"/>
          <w:b/>
          <w:bCs/>
          <w:snapToGrid/>
          <w:sz w:val="24"/>
          <w:szCs w:val="24"/>
        </w:rPr>
        <w:t>7.1.2</w:t>
      </w:r>
      <w:r w:rsidRPr="006D23BB">
        <w:rPr>
          <w:rFonts w:ascii="Times New Roman" w:hAnsi="Times New Roman"/>
          <w:snapToGrid/>
          <w:sz w:val="24"/>
          <w:szCs w:val="24"/>
        </w:rPr>
        <w:t> </w:t>
      </w:r>
      <w:r w:rsidR="00044AA3">
        <w:rPr>
          <w:rFonts w:ascii="Times New Roman" w:hAnsi="Times New Roman"/>
          <w:snapToGrid/>
          <w:sz w:val="24"/>
          <w:szCs w:val="24"/>
        </w:rPr>
        <w:t>Инициирование проведения заседаний ТК возможно п</w:t>
      </w:r>
      <w:r w:rsidRPr="006D23BB">
        <w:rPr>
          <w:rFonts w:ascii="Times New Roman" w:hAnsi="Times New Roman"/>
          <w:snapToGrid/>
          <w:sz w:val="24"/>
          <w:szCs w:val="24"/>
        </w:rPr>
        <w:t>о решению</w:t>
      </w:r>
      <w:r w:rsidR="00044AA3">
        <w:rPr>
          <w:rFonts w:ascii="Times New Roman" w:hAnsi="Times New Roman"/>
          <w:snapToGrid/>
          <w:sz w:val="24"/>
          <w:szCs w:val="24"/>
        </w:rPr>
        <w:t xml:space="preserve"> руководител</w:t>
      </w:r>
      <w:r w:rsidR="00393F51">
        <w:rPr>
          <w:rFonts w:ascii="Times New Roman" w:hAnsi="Times New Roman"/>
          <w:snapToGrid/>
          <w:sz w:val="24"/>
          <w:szCs w:val="24"/>
        </w:rPr>
        <w:t>ей</w:t>
      </w:r>
      <w:r w:rsidR="00044AA3">
        <w:rPr>
          <w:rFonts w:ascii="Times New Roman" w:hAnsi="Times New Roman"/>
          <w:snapToGrid/>
          <w:sz w:val="24"/>
          <w:szCs w:val="24"/>
        </w:rPr>
        <w:t xml:space="preserve"> </w:t>
      </w:r>
      <w:proofErr w:type="gramStart"/>
      <w:r w:rsidR="00044AA3">
        <w:rPr>
          <w:rFonts w:ascii="Times New Roman" w:hAnsi="Times New Roman"/>
          <w:snapToGrid/>
          <w:sz w:val="24"/>
          <w:szCs w:val="24"/>
        </w:rPr>
        <w:t xml:space="preserve">и </w:t>
      </w:r>
      <w:r w:rsidRPr="006D23BB">
        <w:rPr>
          <w:rFonts w:ascii="Times New Roman" w:hAnsi="Times New Roman"/>
          <w:snapToGrid/>
          <w:sz w:val="24"/>
          <w:szCs w:val="24"/>
        </w:rPr>
        <w:t xml:space="preserve"> </w:t>
      </w:r>
      <w:r w:rsidR="00044AA3">
        <w:rPr>
          <w:rFonts w:ascii="Times New Roman" w:hAnsi="Times New Roman"/>
          <w:snapToGrid/>
          <w:sz w:val="24"/>
          <w:szCs w:val="24"/>
        </w:rPr>
        <w:t>членов</w:t>
      </w:r>
      <w:proofErr w:type="gramEnd"/>
      <w:r w:rsidR="00044AA3">
        <w:rPr>
          <w:rFonts w:ascii="Times New Roman" w:hAnsi="Times New Roman"/>
          <w:snapToGrid/>
          <w:sz w:val="24"/>
          <w:szCs w:val="24"/>
        </w:rPr>
        <w:t xml:space="preserve"> ТК, </w:t>
      </w:r>
      <w:r w:rsidRPr="006D23BB">
        <w:rPr>
          <w:rFonts w:ascii="Times New Roman" w:hAnsi="Times New Roman"/>
          <w:snapToGrid/>
          <w:sz w:val="24"/>
          <w:szCs w:val="24"/>
        </w:rPr>
        <w:t>Технической комиссии по аккредитации, Комиссии по апелляциям, на основании распоряжения директора БГЦА</w:t>
      </w:r>
      <w:r w:rsidR="00557B8A" w:rsidRPr="006D23BB">
        <w:rPr>
          <w:rFonts w:ascii="Times New Roman" w:hAnsi="Times New Roman"/>
          <w:snapToGrid/>
          <w:sz w:val="24"/>
          <w:szCs w:val="24"/>
        </w:rPr>
        <w:t xml:space="preserve"> или его заместителя</w:t>
      </w:r>
      <w:r w:rsidRPr="006D23BB">
        <w:rPr>
          <w:rFonts w:ascii="Times New Roman" w:hAnsi="Times New Roman"/>
          <w:snapToGrid/>
          <w:sz w:val="24"/>
          <w:szCs w:val="24"/>
        </w:rPr>
        <w:t>, по поручению Госстандарта или Совета по аккредитации</w:t>
      </w:r>
      <w:r w:rsidR="00044AA3">
        <w:rPr>
          <w:rFonts w:ascii="Times New Roman" w:hAnsi="Times New Roman"/>
          <w:snapToGrid/>
          <w:sz w:val="24"/>
          <w:szCs w:val="24"/>
        </w:rPr>
        <w:t>.</w:t>
      </w:r>
    </w:p>
    <w:p w14:paraId="7D80FE89" w14:textId="2320CC1B" w:rsidR="00517F52" w:rsidRDefault="00586C2A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 w:rsidRPr="00586C2A">
        <w:rPr>
          <w:rFonts w:ascii="Times New Roman" w:hAnsi="Times New Roman"/>
          <w:b/>
          <w:bCs/>
          <w:snapToGrid/>
          <w:sz w:val="24"/>
          <w:szCs w:val="24"/>
        </w:rPr>
        <w:t>7</w:t>
      </w:r>
      <w:r w:rsidR="00FA7B14">
        <w:rPr>
          <w:rFonts w:ascii="Times New Roman" w:hAnsi="Times New Roman"/>
          <w:b/>
          <w:bCs/>
          <w:snapToGrid/>
          <w:sz w:val="24"/>
          <w:szCs w:val="24"/>
        </w:rPr>
        <w:t>.1</w:t>
      </w:r>
      <w:r w:rsidRPr="00586C2A">
        <w:rPr>
          <w:rFonts w:ascii="Times New Roman" w:hAnsi="Times New Roman"/>
          <w:b/>
          <w:bCs/>
          <w:snapToGrid/>
          <w:sz w:val="24"/>
          <w:szCs w:val="24"/>
        </w:rPr>
        <w:t>.</w:t>
      </w:r>
      <w:r w:rsidR="00BC6AFF">
        <w:rPr>
          <w:rFonts w:ascii="Times New Roman" w:hAnsi="Times New Roman"/>
          <w:b/>
          <w:bCs/>
          <w:snapToGrid/>
          <w:sz w:val="24"/>
          <w:szCs w:val="24"/>
        </w:rPr>
        <w:t>3</w:t>
      </w:r>
      <w:r w:rsidRPr="00586C2A">
        <w:rPr>
          <w:rFonts w:ascii="Times New Roman" w:hAnsi="Times New Roman"/>
          <w:b/>
          <w:bCs/>
          <w:snapToGrid/>
          <w:sz w:val="24"/>
          <w:szCs w:val="24"/>
        </w:rPr>
        <w:t> </w:t>
      </w:r>
      <w:r w:rsidRPr="00586C2A">
        <w:rPr>
          <w:rFonts w:ascii="Times New Roman" w:hAnsi="Times New Roman"/>
          <w:snapToGrid/>
          <w:sz w:val="24"/>
          <w:szCs w:val="24"/>
        </w:rPr>
        <w:t xml:space="preserve">Деятельность </w:t>
      </w:r>
      <w:r>
        <w:rPr>
          <w:rFonts w:ascii="Times New Roman" w:hAnsi="Times New Roman"/>
          <w:snapToGrid/>
          <w:sz w:val="24"/>
          <w:szCs w:val="24"/>
        </w:rPr>
        <w:t>технических комитетов осуществляется</w:t>
      </w:r>
      <w:r w:rsidR="00517F52">
        <w:rPr>
          <w:rFonts w:ascii="Times New Roman" w:hAnsi="Times New Roman"/>
          <w:snapToGrid/>
          <w:sz w:val="24"/>
          <w:szCs w:val="24"/>
        </w:rPr>
        <w:t>:</w:t>
      </w:r>
    </w:p>
    <w:p w14:paraId="06AB7D5C" w14:textId="0E3AE1F9" w:rsidR="00AD69DD" w:rsidRDefault="00AD69DD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посредством проведения заседаний в очной форме или в </w:t>
      </w:r>
      <w:r w:rsidR="000149F9">
        <w:rPr>
          <w:rFonts w:ascii="Times New Roman" w:hAnsi="Times New Roman"/>
          <w:snapToGrid/>
          <w:sz w:val="24"/>
          <w:szCs w:val="24"/>
        </w:rPr>
        <w:t>формате</w:t>
      </w:r>
      <w:r>
        <w:rPr>
          <w:rFonts w:ascii="Times New Roman" w:hAnsi="Times New Roman"/>
          <w:snapToGrid/>
          <w:sz w:val="24"/>
          <w:szCs w:val="24"/>
        </w:rPr>
        <w:t xml:space="preserve"> видеоконференции</w:t>
      </w:r>
      <w:r w:rsidR="005B7A29" w:rsidRPr="005B7A29">
        <w:rPr>
          <w:rFonts w:ascii="Times New Roman" w:hAnsi="Times New Roman"/>
          <w:snapToGrid/>
          <w:sz w:val="24"/>
          <w:szCs w:val="24"/>
        </w:rPr>
        <w:t xml:space="preserve"> </w:t>
      </w:r>
      <w:r w:rsidR="005B7A29">
        <w:rPr>
          <w:rFonts w:ascii="Times New Roman" w:hAnsi="Times New Roman"/>
          <w:snapToGrid/>
          <w:sz w:val="24"/>
          <w:szCs w:val="24"/>
        </w:rPr>
        <w:t>не реже одного раза в год</w:t>
      </w:r>
      <w:r>
        <w:rPr>
          <w:rFonts w:ascii="Times New Roman" w:hAnsi="Times New Roman"/>
          <w:snapToGrid/>
          <w:sz w:val="24"/>
          <w:szCs w:val="24"/>
        </w:rPr>
        <w:t>;</w:t>
      </w:r>
    </w:p>
    <w:p w14:paraId="6C0CC59A" w14:textId="75F0CCD9" w:rsidR="00586C2A" w:rsidRPr="00586C2A" w:rsidRDefault="00AD69DD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п</w:t>
      </w:r>
      <w:r w:rsidR="008E76F6">
        <w:rPr>
          <w:rFonts w:ascii="Times New Roman" w:hAnsi="Times New Roman"/>
          <w:snapToGrid/>
          <w:sz w:val="24"/>
          <w:szCs w:val="24"/>
        </w:rPr>
        <w:t>осредством</w:t>
      </w:r>
      <w:r w:rsidR="003514C5">
        <w:rPr>
          <w:rFonts w:ascii="Times New Roman" w:hAnsi="Times New Roman"/>
          <w:snapToGrid/>
          <w:sz w:val="24"/>
          <w:szCs w:val="24"/>
        </w:rPr>
        <w:t xml:space="preserve"> </w:t>
      </w:r>
      <w:r w:rsidR="005D26DD">
        <w:rPr>
          <w:rFonts w:ascii="Times New Roman" w:hAnsi="Times New Roman"/>
          <w:snapToGrid/>
          <w:sz w:val="24"/>
          <w:szCs w:val="24"/>
        </w:rPr>
        <w:t xml:space="preserve">взаимодействия </w:t>
      </w:r>
      <w:r>
        <w:rPr>
          <w:rFonts w:ascii="Times New Roman" w:hAnsi="Times New Roman"/>
          <w:snapToGrid/>
          <w:sz w:val="24"/>
          <w:szCs w:val="24"/>
        </w:rPr>
        <w:t>через</w:t>
      </w:r>
      <w:r w:rsidR="005D26DD">
        <w:rPr>
          <w:rFonts w:ascii="Times New Roman" w:hAnsi="Times New Roman"/>
          <w:snapToGrid/>
          <w:sz w:val="24"/>
          <w:szCs w:val="24"/>
        </w:rPr>
        <w:t xml:space="preserve"> ИС «Аккредитация»</w:t>
      </w:r>
      <w:r w:rsidR="001C6EDF">
        <w:rPr>
          <w:rFonts w:ascii="Times New Roman" w:hAnsi="Times New Roman"/>
          <w:snapToGrid/>
          <w:sz w:val="24"/>
          <w:szCs w:val="24"/>
        </w:rPr>
        <w:t xml:space="preserve"> или по электронной почте</w:t>
      </w:r>
      <w:r w:rsidR="005D26DD">
        <w:rPr>
          <w:rFonts w:ascii="Times New Roman" w:hAnsi="Times New Roman"/>
          <w:snapToGrid/>
          <w:sz w:val="24"/>
          <w:szCs w:val="24"/>
        </w:rPr>
        <w:t xml:space="preserve"> </w:t>
      </w:r>
      <w:r w:rsidR="00C876E3">
        <w:rPr>
          <w:rFonts w:ascii="Times New Roman" w:hAnsi="Times New Roman"/>
          <w:snapToGrid/>
          <w:sz w:val="24"/>
          <w:szCs w:val="24"/>
        </w:rPr>
        <w:t xml:space="preserve">с целью </w:t>
      </w:r>
      <w:r w:rsidR="005D26DD">
        <w:rPr>
          <w:rFonts w:ascii="Times New Roman" w:hAnsi="Times New Roman"/>
          <w:snapToGrid/>
          <w:sz w:val="24"/>
          <w:szCs w:val="24"/>
        </w:rPr>
        <w:t>обмен</w:t>
      </w:r>
      <w:r w:rsidR="00C876E3">
        <w:rPr>
          <w:rFonts w:ascii="Times New Roman" w:hAnsi="Times New Roman"/>
          <w:snapToGrid/>
          <w:sz w:val="24"/>
          <w:szCs w:val="24"/>
        </w:rPr>
        <w:t>а</w:t>
      </w:r>
      <w:r w:rsidR="005D26DD">
        <w:rPr>
          <w:rFonts w:ascii="Times New Roman" w:hAnsi="Times New Roman"/>
          <w:snapToGrid/>
          <w:sz w:val="24"/>
          <w:szCs w:val="24"/>
        </w:rPr>
        <w:t xml:space="preserve"> информацией для рассмотрения, </w:t>
      </w:r>
      <w:r w:rsidR="00C876E3">
        <w:rPr>
          <w:rFonts w:ascii="Times New Roman" w:hAnsi="Times New Roman"/>
          <w:snapToGrid/>
          <w:sz w:val="24"/>
          <w:szCs w:val="24"/>
        </w:rPr>
        <w:t xml:space="preserve">проведения </w:t>
      </w:r>
      <w:r w:rsidR="005D26DD">
        <w:rPr>
          <w:rFonts w:ascii="Times New Roman" w:hAnsi="Times New Roman"/>
          <w:snapToGrid/>
          <w:sz w:val="24"/>
          <w:szCs w:val="24"/>
        </w:rPr>
        <w:t>заочно</w:t>
      </w:r>
      <w:r w:rsidR="00C876E3">
        <w:rPr>
          <w:rFonts w:ascii="Times New Roman" w:hAnsi="Times New Roman"/>
          <w:snapToGrid/>
          <w:sz w:val="24"/>
          <w:szCs w:val="24"/>
        </w:rPr>
        <w:t>го</w:t>
      </w:r>
      <w:r w:rsidR="005D26DD">
        <w:rPr>
          <w:rFonts w:ascii="Times New Roman" w:hAnsi="Times New Roman"/>
          <w:snapToGrid/>
          <w:sz w:val="24"/>
          <w:szCs w:val="24"/>
        </w:rPr>
        <w:t xml:space="preserve"> голосовани</w:t>
      </w:r>
      <w:r w:rsidR="00372ECB">
        <w:rPr>
          <w:rFonts w:ascii="Times New Roman" w:hAnsi="Times New Roman"/>
          <w:snapToGrid/>
          <w:sz w:val="24"/>
          <w:szCs w:val="24"/>
        </w:rPr>
        <w:t>я</w:t>
      </w:r>
      <w:r w:rsidR="00C876E3">
        <w:rPr>
          <w:rFonts w:ascii="Times New Roman" w:hAnsi="Times New Roman"/>
          <w:snapToGrid/>
          <w:sz w:val="24"/>
          <w:szCs w:val="24"/>
        </w:rPr>
        <w:t xml:space="preserve">, </w:t>
      </w:r>
      <w:r w:rsidR="00C876E3" w:rsidRPr="008674E6">
        <w:rPr>
          <w:rFonts w:ascii="Times New Roman" w:hAnsi="Times New Roman"/>
          <w:snapToGrid/>
          <w:sz w:val="24"/>
          <w:szCs w:val="24"/>
        </w:rPr>
        <w:t>подтверждения</w:t>
      </w:r>
      <w:r w:rsidR="004103DA" w:rsidRPr="008674E6">
        <w:rPr>
          <w:rFonts w:ascii="Times New Roman" w:hAnsi="Times New Roman"/>
          <w:snapToGrid/>
          <w:sz w:val="24"/>
          <w:szCs w:val="24"/>
        </w:rPr>
        <w:t xml:space="preserve"> </w:t>
      </w:r>
      <w:r w:rsidR="005723BF">
        <w:rPr>
          <w:rFonts w:ascii="Times New Roman" w:hAnsi="Times New Roman"/>
          <w:snapToGrid/>
          <w:sz w:val="24"/>
          <w:szCs w:val="24"/>
        </w:rPr>
        <w:t xml:space="preserve">технической компетентности экспертов или претендентов в ТЭА </w:t>
      </w:r>
      <w:r w:rsidR="004103DA" w:rsidRPr="008674E6">
        <w:rPr>
          <w:rFonts w:ascii="Times New Roman" w:hAnsi="Times New Roman"/>
          <w:snapToGrid/>
          <w:sz w:val="24"/>
          <w:szCs w:val="24"/>
        </w:rPr>
        <w:t>или расширения</w:t>
      </w:r>
      <w:r w:rsidR="00C876E3" w:rsidRPr="008674E6">
        <w:rPr>
          <w:rFonts w:ascii="Times New Roman" w:hAnsi="Times New Roman"/>
          <w:snapToGrid/>
          <w:sz w:val="24"/>
          <w:szCs w:val="24"/>
        </w:rPr>
        <w:t xml:space="preserve"> технической компетентности </w:t>
      </w:r>
      <w:r w:rsidR="005723BF">
        <w:rPr>
          <w:rFonts w:ascii="Times New Roman" w:hAnsi="Times New Roman"/>
          <w:snapToGrid/>
          <w:sz w:val="24"/>
          <w:szCs w:val="24"/>
        </w:rPr>
        <w:t>ТЭА</w:t>
      </w:r>
      <w:r w:rsidR="00517F52" w:rsidRPr="008674E6">
        <w:rPr>
          <w:rFonts w:ascii="Times New Roman" w:hAnsi="Times New Roman"/>
          <w:snapToGrid/>
          <w:sz w:val="24"/>
          <w:szCs w:val="24"/>
        </w:rPr>
        <w:t xml:space="preserve"> и др.</w:t>
      </w:r>
    </w:p>
    <w:p w14:paraId="6CF62480" w14:textId="13F8280B" w:rsidR="00ED7779" w:rsidRDefault="00ED7779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</w:t>
      </w:r>
      <w:r w:rsidRPr="007F7D45">
        <w:rPr>
          <w:rFonts w:ascii="Times New Roman" w:hAnsi="Times New Roman"/>
          <w:b/>
          <w:sz w:val="24"/>
          <w:szCs w:val="24"/>
        </w:rPr>
        <w:t>.</w:t>
      </w:r>
      <w:r w:rsidR="009E1690">
        <w:rPr>
          <w:rFonts w:ascii="Times New Roman" w:hAnsi="Times New Roman"/>
          <w:b/>
          <w:sz w:val="24"/>
          <w:szCs w:val="24"/>
        </w:rPr>
        <w:t>4</w:t>
      </w:r>
      <w:r w:rsidR="00355D9B">
        <w:rPr>
          <w:rFonts w:ascii="Times New Roman" w:hAnsi="Times New Roman"/>
          <w:b/>
          <w:sz w:val="24"/>
          <w:szCs w:val="24"/>
        </w:rPr>
        <w:t> </w:t>
      </w:r>
      <w:r w:rsidRPr="007F7D45">
        <w:rPr>
          <w:rFonts w:ascii="Times New Roman" w:hAnsi="Times New Roman"/>
          <w:sz w:val="24"/>
          <w:szCs w:val="24"/>
        </w:rPr>
        <w:t>Порядок работы рабочих групп</w:t>
      </w:r>
      <w:r w:rsidR="000A2E47">
        <w:rPr>
          <w:rFonts w:ascii="Times New Roman" w:hAnsi="Times New Roman"/>
          <w:sz w:val="24"/>
          <w:szCs w:val="24"/>
        </w:rPr>
        <w:t xml:space="preserve"> (подгрупп)</w:t>
      </w:r>
      <w:r w:rsidR="000B4F22">
        <w:rPr>
          <w:rFonts w:ascii="Times New Roman" w:hAnsi="Times New Roman"/>
          <w:sz w:val="24"/>
          <w:szCs w:val="24"/>
        </w:rPr>
        <w:t xml:space="preserve"> </w:t>
      </w:r>
      <w:r w:rsidR="00BC6AFF">
        <w:rPr>
          <w:rFonts w:ascii="Times New Roman" w:hAnsi="Times New Roman"/>
          <w:sz w:val="24"/>
          <w:szCs w:val="24"/>
        </w:rPr>
        <w:t>аналогичен</w:t>
      </w:r>
      <w:r w:rsidR="00451E62">
        <w:rPr>
          <w:rFonts w:ascii="Times New Roman" w:hAnsi="Times New Roman"/>
          <w:sz w:val="24"/>
          <w:szCs w:val="24"/>
        </w:rPr>
        <w:t xml:space="preserve"> порядк</w:t>
      </w:r>
      <w:r w:rsidR="00BC6AFF">
        <w:rPr>
          <w:rFonts w:ascii="Times New Roman" w:hAnsi="Times New Roman"/>
          <w:sz w:val="24"/>
          <w:szCs w:val="24"/>
        </w:rPr>
        <w:t>у</w:t>
      </w:r>
      <w:r w:rsidR="00451E62">
        <w:rPr>
          <w:rFonts w:ascii="Times New Roman" w:hAnsi="Times New Roman"/>
          <w:sz w:val="24"/>
          <w:szCs w:val="24"/>
        </w:rPr>
        <w:t>, определенн</w:t>
      </w:r>
      <w:r w:rsidR="00BC6AFF">
        <w:rPr>
          <w:rFonts w:ascii="Times New Roman" w:hAnsi="Times New Roman"/>
          <w:sz w:val="24"/>
          <w:szCs w:val="24"/>
        </w:rPr>
        <w:t>ому</w:t>
      </w:r>
      <w:r w:rsidR="00451E62">
        <w:rPr>
          <w:rFonts w:ascii="Times New Roman" w:hAnsi="Times New Roman"/>
          <w:sz w:val="24"/>
          <w:szCs w:val="24"/>
        </w:rPr>
        <w:t xml:space="preserve"> для </w:t>
      </w:r>
      <w:r w:rsidR="00CD44D1">
        <w:rPr>
          <w:rFonts w:ascii="Times New Roman" w:hAnsi="Times New Roman"/>
          <w:sz w:val="24"/>
          <w:szCs w:val="24"/>
        </w:rPr>
        <w:t xml:space="preserve">работы </w:t>
      </w:r>
      <w:r w:rsidR="00451E62">
        <w:rPr>
          <w:rFonts w:ascii="Times New Roman" w:hAnsi="Times New Roman"/>
          <w:sz w:val="24"/>
          <w:szCs w:val="24"/>
        </w:rPr>
        <w:t>ТК</w:t>
      </w:r>
      <w:r w:rsidR="00BC6AFF">
        <w:rPr>
          <w:rFonts w:ascii="Times New Roman" w:hAnsi="Times New Roman"/>
          <w:sz w:val="24"/>
          <w:szCs w:val="24"/>
        </w:rPr>
        <w:t xml:space="preserve"> в соответствии с настоящим Положением</w:t>
      </w:r>
      <w:r w:rsidR="00451E62">
        <w:rPr>
          <w:rFonts w:ascii="Times New Roman" w:hAnsi="Times New Roman"/>
          <w:sz w:val="24"/>
          <w:szCs w:val="24"/>
        </w:rPr>
        <w:t>.</w:t>
      </w:r>
    </w:p>
    <w:p w14:paraId="098C42E9" w14:textId="3EFC6044" w:rsidR="00502B57" w:rsidRDefault="00502B57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55D5">
        <w:rPr>
          <w:rFonts w:ascii="Times New Roman" w:hAnsi="Times New Roman"/>
          <w:b/>
          <w:bCs/>
          <w:sz w:val="24"/>
          <w:szCs w:val="24"/>
        </w:rPr>
        <w:t>7.1.</w:t>
      </w:r>
      <w:r w:rsidR="009E1690" w:rsidRPr="006D55D5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Информация, </w:t>
      </w:r>
      <w:r w:rsidRPr="00502B57">
        <w:rPr>
          <w:rFonts w:ascii="Times New Roman" w:hAnsi="Times New Roman"/>
          <w:snapToGrid/>
          <w:sz w:val="24"/>
          <w:szCs w:val="24"/>
        </w:rPr>
        <w:t xml:space="preserve">размещаемая </w:t>
      </w:r>
      <w:r w:rsidRPr="00502B57">
        <w:rPr>
          <w:rFonts w:ascii="Times New Roman" w:hAnsi="Times New Roman"/>
          <w:sz w:val="24"/>
          <w:szCs w:val="24"/>
        </w:rPr>
        <w:t>на сайте БГЦА в сети Интернет для ознакомления всех заинтересованных</w:t>
      </w:r>
      <w:r w:rsidR="00355D9B">
        <w:rPr>
          <w:rFonts w:ascii="Times New Roman" w:hAnsi="Times New Roman"/>
          <w:sz w:val="24"/>
          <w:szCs w:val="24"/>
        </w:rPr>
        <w:t xml:space="preserve"> о Технических комитетах</w:t>
      </w:r>
      <w:r w:rsidRPr="00502B57">
        <w:rPr>
          <w:rFonts w:ascii="Times New Roman" w:hAnsi="Times New Roman"/>
          <w:sz w:val="24"/>
          <w:szCs w:val="24"/>
        </w:rPr>
        <w:t>:</w:t>
      </w:r>
    </w:p>
    <w:p w14:paraId="31007D97" w14:textId="2B85E771" w:rsidR="00502B57" w:rsidRPr="00502B57" w:rsidRDefault="00502B57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наименование ТК</w:t>
      </w:r>
      <w:r w:rsidR="00355D9B">
        <w:rPr>
          <w:rFonts w:ascii="Times New Roman" w:hAnsi="Times New Roman"/>
          <w:sz w:val="24"/>
          <w:szCs w:val="24"/>
        </w:rPr>
        <w:t>/</w:t>
      </w:r>
      <w:r w:rsidRPr="00DE56A8">
        <w:rPr>
          <w:rFonts w:ascii="Times New Roman" w:hAnsi="Times New Roman"/>
          <w:snapToGrid/>
          <w:sz w:val="24"/>
          <w:szCs w:val="24"/>
        </w:rPr>
        <w:t>раб</w:t>
      </w:r>
      <w:r>
        <w:rPr>
          <w:rFonts w:ascii="Times New Roman" w:hAnsi="Times New Roman"/>
          <w:snapToGrid/>
          <w:sz w:val="24"/>
          <w:szCs w:val="24"/>
        </w:rPr>
        <w:t>очих групп (подгрупп);</w:t>
      </w:r>
    </w:p>
    <w:p w14:paraId="103C8B80" w14:textId="39F34A59" w:rsidR="00502B57" w:rsidRDefault="00502B57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lastRenderedPageBreak/>
        <w:t xml:space="preserve">– </w:t>
      </w:r>
      <w:r w:rsidR="006209DD">
        <w:rPr>
          <w:rFonts w:ascii="Times New Roman" w:hAnsi="Times New Roman"/>
          <w:snapToGrid/>
          <w:sz w:val="24"/>
          <w:szCs w:val="24"/>
        </w:rPr>
        <w:t xml:space="preserve">контактная </w:t>
      </w:r>
      <w:r w:rsidR="00355D9B">
        <w:rPr>
          <w:rFonts w:ascii="Times New Roman" w:hAnsi="Times New Roman"/>
          <w:snapToGrid/>
          <w:sz w:val="24"/>
          <w:szCs w:val="24"/>
        </w:rPr>
        <w:t xml:space="preserve">информация о </w:t>
      </w:r>
      <w:r>
        <w:rPr>
          <w:rFonts w:ascii="Times New Roman" w:hAnsi="Times New Roman"/>
          <w:snapToGrid/>
          <w:sz w:val="24"/>
          <w:szCs w:val="24"/>
        </w:rPr>
        <w:t>руководител</w:t>
      </w:r>
      <w:r w:rsidR="006209DD">
        <w:rPr>
          <w:rFonts w:ascii="Times New Roman" w:hAnsi="Times New Roman"/>
          <w:snapToGrid/>
          <w:sz w:val="24"/>
          <w:szCs w:val="24"/>
        </w:rPr>
        <w:t>ях</w:t>
      </w:r>
      <w:r>
        <w:rPr>
          <w:rFonts w:ascii="Times New Roman" w:hAnsi="Times New Roman"/>
          <w:snapToGrid/>
          <w:sz w:val="24"/>
          <w:szCs w:val="24"/>
        </w:rPr>
        <w:t xml:space="preserve"> ТК</w:t>
      </w:r>
      <w:r w:rsidR="00355D9B">
        <w:rPr>
          <w:rFonts w:ascii="Times New Roman" w:hAnsi="Times New Roman"/>
          <w:snapToGrid/>
          <w:sz w:val="24"/>
          <w:szCs w:val="24"/>
        </w:rPr>
        <w:t>/</w:t>
      </w:r>
      <w:r w:rsidRPr="00DE56A8">
        <w:rPr>
          <w:rFonts w:ascii="Times New Roman" w:hAnsi="Times New Roman"/>
          <w:snapToGrid/>
          <w:sz w:val="24"/>
          <w:szCs w:val="24"/>
        </w:rPr>
        <w:t>раб</w:t>
      </w:r>
      <w:r>
        <w:rPr>
          <w:rFonts w:ascii="Times New Roman" w:hAnsi="Times New Roman"/>
          <w:snapToGrid/>
          <w:sz w:val="24"/>
          <w:szCs w:val="24"/>
        </w:rPr>
        <w:t>очих групп (подгрупп);</w:t>
      </w:r>
    </w:p>
    <w:p w14:paraId="7E7FABA7" w14:textId="03693D9A" w:rsidR="00502B57" w:rsidRPr="00A6099C" w:rsidRDefault="00502B57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– </w:t>
      </w:r>
      <w:r w:rsidR="006209DD">
        <w:rPr>
          <w:rFonts w:ascii="Times New Roman" w:hAnsi="Times New Roman"/>
          <w:snapToGrid/>
          <w:sz w:val="24"/>
          <w:szCs w:val="24"/>
        </w:rPr>
        <w:t xml:space="preserve">контактная </w:t>
      </w:r>
      <w:r w:rsidR="00355D9B">
        <w:rPr>
          <w:rFonts w:ascii="Times New Roman" w:hAnsi="Times New Roman"/>
          <w:snapToGrid/>
          <w:sz w:val="24"/>
          <w:szCs w:val="24"/>
        </w:rPr>
        <w:t>информация о секретар</w:t>
      </w:r>
      <w:r w:rsidR="006209DD">
        <w:rPr>
          <w:rFonts w:ascii="Times New Roman" w:hAnsi="Times New Roman"/>
          <w:snapToGrid/>
          <w:sz w:val="24"/>
          <w:szCs w:val="24"/>
        </w:rPr>
        <w:t>ях</w:t>
      </w:r>
      <w:r>
        <w:rPr>
          <w:rFonts w:ascii="Times New Roman" w:hAnsi="Times New Roman"/>
          <w:snapToGrid/>
          <w:sz w:val="24"/>
          <w:szCs w:val="24"/>
        </w:rPr>
        <w:t xml:space="preserve"> ТК</w:t>
      </w:r>
      <w:r w:rsidR="00355D9B">
        <w:rPr>
          <w:rFonts w:ascii="Times New Roman" w:hAnsi="Times New Roman"/>
          <w:snapToGrid/>
          <w:sz w:val="24"/>
          <w:szCs w:val="24"/>
        </w:rPr>
        <w:t>/</w:t>
      </w:r>
      <w:r w:rsidRPr="00DE56A8">
        <w:rPr>
          <w:rFonts w:ascii="Times New Roman" w:hAnsi="Times New Roman"/>
          <w:snapToGrid/>
          <w:sz w:val="24"/>
          <w:szCs w:val="24"/>
        </w:rPr>
        <w:t>раб</w:t>
      </w:r>
      <w:r>
        <w:rPr>
          <w:rFonts w:ascii="Times New Roman" w:hAnsi="Times New Roman"/>
          <w:snapToGrid/>
          <w:sz w:val="24"/>
          <w:szCs w:val="24"/>
        </w:rPr>
        <w:t>очих групп (подгрупп).</w:t>
      </w:r>
    </w:p>
    <w:p w14:paraId="729CC7EE" w14:textId="1BC62BE8" w:rsidR="00A769D1" w:rsidRDefault="00A769D1" w:rsidP="00731A3E">
      <w:pPr>
        <w:pStyle w:val="1"/>
        <w:spacing w:before="120" w:after="120" w:line="240" w:lineRule="auto"/>
        <w:ind w:firstLine="567"/>
        <w:rPr>
          <w:rFonts w:ascii="Times New Roman" w:hAnsi="Times New Roman"/>
          <w:b/>
          <w:bCs/>
          <w:snapToGrid/>
          <w:sz w:val="24"/>
          <w:szCs w:val="24"/>
        </w:rPr>
      </w:pPr>
      <w:bookmarkStart w:id="18" w:name="_Toc67657249"/>
      <w:r>
        <w:rPr>
          <w:rFonts w:ascii="Times New Roman" w:hAnsi="Times New Roman"/>
          <w:b/>
          <w:bCs/>
          <w:snapToGrid/>
          <w:sz w:val="24"/>
          <w:szCs w:val="24"/>
        </w:rPr>
        <w:t xml:space="preserve">7.2 Порядок проведения заседаний </w:t>
      </w:r>
      <w:r w:rsidR="00C2747E">
        <w:rPr>
          <w:rFonts w:ascii="Times New Roman" w:hAnsi="Times New Roman"/>
          <w:b/>
          <w:bCs/>
          <w:snapToGrid/>
          <w:sz w:val="24"/>
          <w:szCs w:val="24"/>
        </w:rPr>
        <w:t>технических комитетов по аккредитации</w:t>
      </w:r>
      <w:bookmarkEnd w:id="18"/>
    </w:p>
    <w:p w14:paraId="04ECD877" w14:textId="4F09CCAD" w:rsidR="00586C2A" w:rsidRPr="005B7A29" w:rsidRDefault="00FA7B14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 w:rsidRPr="00FA7B14">
        <w:rPr>
          <w:rFonts w:ascii="Times New Roman" w:hAnsi="Times New Roman"/>
          <w:b/>
          <w:bCs/>
          <w:snapToGrid/>
          <w:sz w:val="24"/>
          <w:szCs w:val="24"/>
        </w:rPr>
        <w:t>7.</w:t>
      </w:r>
      <w:r w:rsidR="00A769D1">
        <w:rPr>
          <w:rFonts w:ascii="Times New Roman" w:hAnsi="Times New Roman"/>
          <w:b/>
          <w:bCs/>
          <w:snapToGrid/>
          <w:sz w:val="24"/>
          <w:szCs w:val="24"/>
        </w:rPr>
        <w:t>2</w:t>
      </w:r>
      <w:r w:rsidRPr="00FA7B14">
        <w:rPr>
          <w:rFonts w:ascii="Times New Roman" w:hAnsi="Times New Roman"/>
          <w:b/>
          <w:bCs/>
          <w:snapToGrid/>
          <w:sz w:val="24"/>
          <w:szCs w:val="24"/>
        </w:rPr>
        <w:t>.</w:t>
      </w:r>
      <w:r w:rsidR="00A769D1">
        <w:rPr>
          <w:rFonts w:ascii="Times New Roman" w:hAnsi="Times New Roman"/>
          <w:b/>
          <w:bCs/>
          <w:snapToGrid/>
          <w:sz w:val="24"/>
          <w:szCs w:val="24"/>
        </w:rPr>
        <w:t>1</w:t>
      </w:r>
      <w:r w:rsidR="00D52E4B" w:rsidRPr="005C14A0">
        <w:rPr>
          <w:rFonts w:ascii="Times New Roman" w:hAnsi="Times New Roman"/>
          <w:snapToGrid/>
          <w:sz w:val="24"/>
          <w:szCs w:val="24"/>
        </w:rPr>
        <w:t> </w:t>
      </w:r>
      <w:r w:rsidR="00C876E3">
        <w:rPr>
          <w:rFonts w:ascii="Times New Roman" w:hAnsi="Times New Roman"/>
          <w:sz w:val="24"/>
          <w:szCs w:val="24"/>
        </w:rPr>
        <w:t>Повестка</w:t>
      </w:r>
      <w:r w:rsidR="000149F9" w:rsidRPr="00DE56A8">
        <w:rPr>
          <w:rFonts w:ascii="Times New Roman" w:hAnsi="Times New Roman"/>
          <w:sz w:val="24"/>
          <w:szCs w:val="24"/>
        </w:rPr>
        <w:t xml:space="preserve"> заседания </w:t>
      </w:r>
      <w:r w:rsidR="000149F9">
        <w:rPr>
          <w:rFonts w:ascii="Times New Roman" w:hAnsi="Times New Roman"/>
          <w:sz w:val="24"/>
          <w:szCs w:val="24"/>
        </w:rPr>
        <w:t>(Ф 5.8-</w:t>
      </w:r>
      <w:r w:rsidR="003615E7">
        <w:rPr>
          <w:rFonts w:ascii="Times New Roman" w:hAnsi="Times New Roman"/>
          <w:sz w:val="24"/>
          <w:szCs w:val="24"/>
        </w:rPr>
        <w:t>04</w:t>
      </w:r>
      <w:r w:rsidR="000149F9">
        <w:rPr>
          <w:rFonts w:ascii="Times New Roman" w:hAnsi="Times New Roman"/>
          <w:sz w:val="24"/>
          <w:szCs w:val="24"/>
        </w:rPr>
        <w:t>)</w:t>
      </w:r>
      <w:r w:rsidR="000149F9" w:rsidRPr="00DE56A8">
        <w:rPr>
          <w:rFonts w:ascii="Times New Roman" w:hAnsi="Times New Roman"/>
          <w:sz w:val="24"/>
          <w:szCs w:val="24"/>
        </w:rPr>
        <w:t xml:space="preserve"> формируется с учетом </w:t>
      </w:r>
      <w:r w:rsidR="000149F9">
        <w:rPr>
          <w:rFonts w:ascii="Times New Roman" w:hAnsi="Times New Roman"/>
          <w:sz w:val="24"/>
          <w:szCs w:val="24"/>
        </w:rPr>
        <w:t>предложений</w:t>
      </w:r>
      <w:r w:rsidR="00A44AD8">
        <w:rPr>
          <w:rFonts w:ascii="Times New Roman" w:hAnsi="Times New Roman"/>
          <w:sz w:val="24"/>
          <w:szCs w:val="24"/>
        </w:rPr>
        <w:t>, поступивших от</w:t>
      </w:r>
      <w:r w:rsidR="000149F9">
        <w:rPr>
          <w:rFonts w:ascii="Times New Roman" w:hAnsi="Times New Roman"/>
          <w:sz w:val="24"/>
          <w:szCs w:val="24"/>
        </w:rPr>
        <w:t xml:space="preserve"> </w:t>
      </w:r>
      <w:r w:rsidR="000149F9" w:rsidRPr="00DE56A8">
        <w:rPr>
          <w:rFonts w:ascii="Times New Roman" w:hAnsi="Times New Roman"/>
          <w:sz w:val="24"/>
          <w:szCs w:val="24"/>
        </w:rPr>
        <w:t>руководителя и</w:t>
      </w:r>
      <w:r w:rsidR="00A44AD8">
        <w:rPr>
          <w:rFonts w:ascii="Times New Roman" w:hAnsi="Times New Roman"/>
          <w:sz w:val="24"/>
          <w:szCs w:val="24"/>
        </w:rPr>
        <w:t>ли</w:t>
      </w:r>
      <w:r w:rsidR="000149F9" w:rsidRPr="00DE56A8">
        <w:rPr>
          <w:rFonts w:ascii="Times New Roman" w:hAnsi="Times New Roman"/>
          <w:sz w:val="24"/>
          <w:szCs w:val="24"/>
        </w:rPr>
        <w:t xml:space="preserve"> членов </w:t>
      </w:r>
      <w:r w:rsidR="000149F9" w:rsidRPr="00DE56A8">
        <w:rPr>
          <w:rFonts w:ascii="Times New Roman" w:hAnsi="Times New Roman"/>
          <w:snapToGrid/>
          <w:sz w:val="24"/>
          <w:szCs w:val="24"/>
        </w:rPr>
        <w:t>ТК</w:t>
      </w:r>
      <w:r w:rsidR="00A44AD8">
        <w:rPr>
          <w:rFonts w:ascii="Times New Roman" w:hAnsi="Times New Roman"/>
          <w:snapToGrid/>
          <w:sz w:val="24"/>
          <w:szCs w:val="24"/>
        </w:rPr>
        <w:t>, других заинтересованных сторон</w:t>
      </w:r>
      <w:r w:rsidR="000149F9" w:rsidRPr="00DE56A8">
        <w:rPr>
          <w:rFonts w:ascii="Times New Roman" w:hAnsi="Times New Roman"/>
          <w:sz w:val="24"/>
          <w:szCs w:val="24"/>
        </w:rPr>
        <w:t>.</w:t>
      </w:r>
    </w:p>
    <w:p w14:paraId="481664DF" w14:textId="41050800" w:rsidR="000149F9" w:rsidRDefault="005B7A29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napToGrid/>
          <w:sz w:val="24"/>
          <w:szCs w:val="24"/>
        </w:rPr>
        <w:t>7.</w:t>
      </w:r>
      <w:r w:rsidR="00A769D1">
        <w:rPr>
          <w:rFonts w:ascii="Times New Roman" w:hAnsi="Times New Roman"/>
          <w:b/>
          <w:bCs/>
          <w:snapToGrid/>
          <w:sz w:val="24"/>
          <w:szCs w:val="24"/>
        </w:rPr>
        <w:t>2</w:t>
      </w:r>
      <w:r>
        <w:rPr>
          <w:rFonts w:ascii="Times New Roman" w:hAnsi="Times New Roman"/>
          <w:b/>
          <w:bCs/>
          <w:snapToGrid/>
          <w:sz w:val="24"/>
          <w:szCs w:val="24"/>
        </w:rPr>
        <w:t>.</w:t>
      </w:r>
      <w:r w:rsidR="00A769D1">
        <w:rPr>
          <w:rFonts w:ascii="Times New Roman" w:hAnsi="Times New Roman"/>
          <w:b/>
          <w:bCs/>
          <w:snapToGrid/>
          <w:sz w:val="24"/>
          <w:szCs w:val="24"/>
        </w:rPr>
        <w:t>2</w:t>
      </w:r>
      <w:r w:rsidRPr="005C14A0">
        <w:rPr>
          <w:rFonts w:ascii="Times New Roman" w:hAnsi="Times New Roman"/>
          <w:snapToGrid/>
          <w:sz w:val="24"/>
          <w:szCs w:val="24"/>
        </w:rPr>
        <w:t> </w:t>
      </w:r>
      <w:r w:rsidR="000149F9">
        <w:rPr>
          <w:rFonts w:ascii="Times New Roman" w:hAnsi="Times New Roman"/>
          <w:sz w:val="24"/>
          <w:szCs w:val="24"/>
        </w:rPr>
        <w:t>Информирование</w:t>
      </w:r>
      <w:r w:rsidR="000149F9" w:rsidRPr="00FB063D">
        <w:rPr>
          <w:rFonts w:ascii="Times New Roman" w:hAnsi="Times New Roman"/>
          <w:sz w:val="24"/>
          <w:szCs w:val="24"/>
        </w:rPr>
        <w:t xml:space="preserve"> членов </w:t>
      </w:r>
      <w:r w:rsidR="000149F9">
        <w:rPr>
          <w:rFonts w:ascii="Times New Roman" w:hAnsi="Times New Roman"/>
          <w:sz w:val="24"/>
          <w:szCs w:val="24"/>
        </w:rPr>
        <w:t>ТК</w:t>
      </w:r>
      <w:r w:rsidR="000149F9" w:rsidRPr="00FB063D">
        <w:rPr>
          <w:rFonts w:ascii="Times New Roman" w:hAnsi="Times New Roman"/>
          <w:sz w:val="24"/>
          <w:szCs w:val="24"/>
        </w:rPr>
        <w:t xml:space="preserve"> о дате, времени</w:t>
      </w:r>
      <w:r w:rsidR="00B30D94">
        <w:rPr>
          <w:rFonts w:ascii="Times New Roman" w:hAnsi="Times New Roman"/>
          <w:sz w:val="24"/>
          <w:szCs w:val="24"/>
        </w:rPr>
        <w:t>,</w:t>
      </w:r>
      <w:r w:rsidR="000149F9" w:rsidRPr="00FB063D">
        <w:rPr>
          <w:rFonts w:ascii="Times New Roman" w:hAnsi="Times New Roman"/>
          <w:sz w:val="24"/>
          <w:szCs w:val="24"/>
        </w:rPr>
        <w:t xml:space="preserve"> месте</w:t>
      </w:r>
      <w:r w:rsidR="00B30D94">
        <w:rPr>
          <w:rFonts w:ascii="Times New Roman" w:hAnsi="Times New Roman"/>
          <w:sz w:val="24"/>
          <w:szCs w:val="24"/>
        </w:rPr>
        <w:t xml:space="preserve"> и формате</w:t>
      </w:r>
      <w:r w:rsidR="000149F9" w:rsidRPr="00FB063D">
        <w:rPr>
          <w:rFonts w:ascii="Times New Roman" w:hAnsi="Times New Roman"/>
          <w:sz w:val="24"/>
          <w:szCs w:val="24"/>
        </w:rPr>
        <w:t xml:space="preserve"> проведения заседания, </w:t>
      </w:r>
      <w:r w:rsidR="00B30D94">
        <w:rPr>
          <w:rFonts w:ascii="Times New Roman" w:hAnsi="Times New Roman"/>
          <w:sz w:val="24"/>
          <w:szCs w:val="24"/>
        </w:rPr>
        <w:t xml:space="preserve">а также </w:t>
      </w:r>
      <w:r w:rsidR="000149F9" w:rsidRPr="00FB063D">
        <w:rPr>
          <w:rFonts w:ascii="Times New Roman" w:hAnsi="Times New Roman"/>
          <w:sz w:val="24"/>
          <w:szCs w:val="24"/>
        </w:rPr>
        <w:t xml:space="preserve">направление </w:t>
      </w:r>
      <w:r w:rsidR="000149F9">
        <w:rPr>
          <w:rFonts w:ascii="Times New Roman" w:hAnsi="Times New Roman"/>
          <w:sz w:val="24"/>
          <w:szCs w:val="24"/>
        </w:rPr>
        <w:t xml:space="preserve">проекта </w:t>
      </w:r>
      <w:r w:rsidR="00C876E3">
        <w:rPr>
          <w:rFonts w:ascii="Times New Roman" w:hAnsi="Times New Roman"/>
          <w:sz w:val="24"/>
          <w:szCs w:val="24"/>
        </w:rPr>
        <w:t>повестки</w:t>
      </w:r>
      <w:r w:rsidR="00816C26">
        <w:rPr>
          <w:rFonts w:ascii="Times New Roman" w:hAnsi="Times New Roman"/>
          <w:sz w:val="24"/>
          <w:szCs w:val="24"/>
        </w:rPr>
        <w:t xml:space="preserve"> и всех необходимых для проведения з</w:t>
      </w:r>
      <w:r w:rsidR="000149F9">
        <w:rPr>
          <w:rFonts w:ascii="Times New Roman" w:hAnsi="Times New Roman"/>
          <w:sz w:val="24"/>
          <w:szCs w:val="24"/>
        </w:rPr>
        <w:t xml:space="preserve">аседания </w:t>
      </w:r>
      <w:r w:rsidR="00816C26">
        <w:rPr>
          <w:rFonts w:ascii="Times New Roman" w:hAnsi="Times New Roman"/>
          <w:sz w:val="24"/>
          <w:szCs w:val="24"/>
        </w:rPr>
        <w:t>материалов</w:t>
      </w:r>
      <w:r w:rsidR="00816C26" w:rsidRPr="00FB063D">
        <w:rPr>
          <w:rFonts w:ascii="Times New Roman" w:hAnsi="Times New Roman"/>
          <w:sz w:val="24"/>
          <w:szCs w:val="24"/>
        </w:rPr>
        <w:t xml:space="preserve"> </w:t>
      </w:r>
      <w:r w:rsidR="000149F9" w:rsidRPr="00FB063D">
        <w:rPr>
          <w:rFonts w:ascii="Times New Roman" w:hAnsi="Times New Roman"/>
          <w:sz w:val="24"/>
          <w:szCs w:val="24"/>
        </w:rPr>
        <w:t>осуществляется не позднее</w:t>
      </w:r>
      <w:r w:rsidR="000149F9">
        <w:rPr>
          <w:rFonts w:ascii="Times New Roman" w:hAnsi="Times New Roman"/>
          <w:sz w:val="24"/>
          <w:szCs w:val="24"/>
        </w:rPr>
        <w:t>, чем за</w:t>
      </w:r>
      <w:r w:rsidR="000149F9" w:rsidRPr="00FB063D">
        <w:rPr>
          <w:rFonts w:ascii="Times New Roman" w:hAnsi="Times New Roman"/>
          <w:sz w:val="24"/>
          <w:szCs w:val="24"/>
        </w:rPr>
        <w:t xml:space="preserve"> </w:t>
      </w:r>
      <w:r w:rsidR="00DD382F">
        <w:rPr>
          <w:rFonts w:ascii="Times New Roman" w:hAnsi="Times New Roman"/>
          <w:sz w:val="24"/>
          <w:szCs w:val="24"/>
        </w:rPr>
        <w:t>три</w:t>
      </w:r>
      <w:r w:rsidR="00DD382F" w:rsidRPr="00DE56A8">
        <w:rPr>
          <w:rFonts w:ascii="Times New Roman" w:hAnsi="Times New Roman"/>
          <w:sz w:val="24"/>
          <w:szCs w:val="24"/>
        </w:rPr>
        <w:t xml:space="preserve"> </w:t>
      </w:r>
      <w:r w:rsidR="000149F9">
        <w:rPr>
          <w:rFonts w:ascii="Times New Roman" w:hAnsi="Times New Roman"/>
          <w:sz w:val="24"/>
          <w:szCs w:val="24"/>
        </w:rPr>
        <w:t xml:space="preserve">рабочих </w:t>
      </w:r>
      <w:r w:rsidR="00DD382F" w:rsidRPr="00DE56A8">
        <w:rPr>
          <w:rFonts w:ascii="Times New Roman" w:hAnsi="Times New Roman"/>
          <w:sz w:val="24"/>
          <w:szCs w:val="24"/>
        </w:rPr>
        <w:t>дн</w:t>
      </w:r>
      <w:r w:rsidR="00DD382F">
        <w:rPr>
          <w:rFonts w:ascii="Times New Roman" w:hAnsi="Times New Roman"/>
          <w:sz w:val="24"/>
          <w:szCs w:val="24"/>
        </w:rPr>
        <w:t>я</w:t>
      </w:r>
      <w:r w:rsidR="00DD382F" w:rsidRPr="00DE56A8">
        <w:rPr>
          <w:rFonts w:ascii="Times New Roman" w:hAnsi="Times New Roman"/>
          <w:sz w:val="24"/>
          <w:szCs w:val="24"/>
        </w:rPr>
        <w:t xml:space="preserve"> </w:t>
      </w:r>
      <w:r w:rsidR="000149F9" w:rsidRPr="00DE56A8">
        <w:rPr>
          <w:rFonts w:ascii="Times New Roman" w:hAnsi="Times New Roman"/>
          <w:sz w:val="24"/>
          <w:szCs w:val="24"/>
        </w:rPr>
        <w:t>до</w:t>
      </w:r>
      <w:r w:rsidR="000149F9">
        <w:rPr>
          <w:rFonts w:ascii="Times New Roman" w:hAnsi="Times New Roman"/>
          <w:sz w:val="24"/>
          <w:szCs w:val="24"/>
        </w:rPr>
        <w:t xml:space="preserve"> планируемой даты проведения заседания.</w:t>
      </w:r>
    </w:p>
    <w:p w14:paraId="1E288991" w14:textId="11455427" w:rsidR="000149F9" w:rsidRDefault="00B30D94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30D94">
        <w:rPr>
          <w:rFonts w:ascii="Times New Roman" w:hAnsi="Times New Roman"/>
          <w:b/>
          <w:bCs/>
          <w:sz w:val="24"/>
          <w:szCs w:val="24"/>
        </w:rPr>
        <w:t>7.</w:t>
      </w:r>
      <w:r w:rsidR="00A769D1">
        <w:rPr>
          <w:rFonts w:ascii="Times New Roman" w:hAnsi="Times New Roman"/>
          <w:b/>
          <w:bCs/>
          <w:sz w:val="24"/>
          <w:szCs w:val="24"/>
        </w:rPr>
        <w:t>2</w:t>
      </w:r>
      <w:r w:rsidRPr="00B30D94">
        <w:rPr>
          <w:rFonts w:ascii="Times New Roman" w:hAnsi="Times New Roman"/>
          <w:b/>
          <w:bCs/>
          <w:sz w:val="24"/>
          <w:szCs w:val="24"/>
        </w:rPr>
        <w:t>.</w:t>
      </w:r>
      <w:r w:rsidR="00A769D1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 </w:t>
      </w:r>
      <w:r w:rsidR="000149F9">
        <w:rPr>
          <w:rFonts w:ascii="Times New Roman" w:hAnsi="Times New Roman"/>
          <w:sz w:val="24"/>
          <w:szCs w:val="24"/>
        </w:rPr>
        <w:t>Члены ТК</w:t>
      </w:r>
      <w:r w:rsidR="00817A3B">
        <w:rPr>
          <w:rFonts w:ascii="Times New Roman" w:hAnsi="Times New Roman"/>
          <w:sz w:val="24"/>
          <w:szCs w:val="24"/>
        </w:rPr>
        <w:t xml:space="preserve"> подтверждают участие </w:t>
      </w:r>
      <w:r w:rsidR="000149F9">
        <w:rPr>
          <w:rFonts w:ascii="Times New Roman" w:hAnsi="Times New Roman"/>
          <w:sz w:val="24"/>
          <w:szCs w:val="24"/>
        </w:rPr>
        <w:t>в за</w:t>
      </w:r>
      <w:r w:rsidR="000149F9" w:rsidRPr="008F72C9">
        <w:rPr>
          <w:rFonts w:ascii="Times New Roman" w:hAnsi="Times New Roman"/>
          <w:sz w:val="24"/>
          <w:szCs w:val="24"/>
        </w:rPr>
        <w:t xml:space="preserve">седании и вносят предложения (при наличии) в проект </w:t>
      </w:r>
      <w:r w:rsidR="00C876E3" w:rsidRPr="008F72C9">
        <w:rPr>
          <w:rFonts w:ascii="Times New Roman" w:hAnsi="Times New Roman"/>
          <w:sz w:val="24"/>
          <w:szCs w:val="24"/>
        </w:rPr>
        <w:t>повестки</w:t>
      </w:r>
      <w:r w:rsidR="000149F9" w:rsidRPr="008F72C9">
        <w:rPr>
          <w:rFonts w:ascii="Times New Roman" w:hAnsi="Times New Roman"/>
          <w:sz w:val="24"/>
          <w:szCs w:val="24"/>
        </w:rPr>
        <w:t xml:space="preserve"> заседания.</w:t>
      </w:r>
    </w:p>
    <w:p w14:paraId="3202C374" w14:textId="461B9389" w:rsidR="00717A3D" w:rsidRDefault="00A541ED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b/>
          <w:bCs/>
          <w:snapToGrid/>
          <w:sz w:val="24"/>
          <w:szCs w:val="24"/>
        </w:rPr>
        <w:t>7.</w:t>
      </w:r>
      <w:r w:rsidR="00A769D1">
        <w:rPr>
          <w:rFonts w:ascii="Times New Roman" w:hAnsi="Times New Roman"/>
          <w:b/>
          <w:bCs/>
          <w:snapToGrid/>
          <w:sz w:val="24"/>
          <w:szCs w:val="24"/>
        </w:rPr>
        <w:t>2</w:t>
      </w:r>
      <w:r>
        <w:rPr>
          <w:rFonts w:ascii="Times New Roman" w:hAnsi="Times New Roman"/>
          <w:b/>
          <w:bCs/>
          <w:snapToGrid/>
          <w:sz w:val="24"/>
          <w:szCs w:val="24"/>
        </w:rPr>
        <w:t>.</w:t>
      </w:r>
      <w:r w:rsidR="00A769D1">
        <w:rPr>
          <w:rFonts w:ascii="Times New Roman" w:hAnsi="Times New Roman"/>
          <w:b/>
          <w:bCs/>
          <w:snapToGrid/>
          <w:sz w:val="24"/>
          <w:szCs w:val="24"/>
        </w:rPr>
        <w:t>4</w:t>
      </w:r>
      <w:r w:rsidR="00D90A2E" w:rsidRPr="005C14A0">
        <w:rPr>
          <w:rFonts w:ascii="Times New Roman" w:hAnsi="Times New Roman"/>
          <w:snapToGrid/>
          <w:sz w:val="24"/>
          <w:szCs w:val="24"/>
        </w:rPr>
        <w:t> </w:t>
      </w:r>
      <w:r w:rsidR="00E93CA8" w:rsidRPr="00E93CA8">
        <w:rPr>
          <w:rFonts w:ascii="Times New Roman" w:hAnsi="Times New Roman"/>
          <w:snapToGrid/>
          <w:sz w:val="24"/>
          <w:szCs w:val="24"/>
        </w:rPr>
        <w:t>П</w:t>
      </w:r>
      <w:r w:rsidR="00E93CA8">
        <w:rPr>
          <w:rFonts w:ascii="Times New Roman" w:hAnsi="Times New Roman"/>
          <w:snapToGrid/>
          <w:sz w:val="24"/>
          <w:szCs w:val="24"/>
        </w:rPr>
        <w:t xml:space="preserve">ри необходимости </w:t>
      </w:r>
      <w:r w:rsidR="00717A3D">
        <w:rPr>
          <w:rFonts w:ascii="Times New Roman" w:hAnsi="Times New Roman"/>
          <w:snapToGrid/>
          <w:sz w:val="24"/>
          <w:szCs w:val="24"/>
        </w:rPr>
        <w:t xml:space="preserve">по предложениям членов ТК </w:t>
      </w:r>
      <w:r w:rsidR="00E93CA8">
        <w:rPr>
          <w:rFonts w:ascii="Times New Roman" w:hAnsi="Times New Roman"/>
          <w:snapToGrid/>
          <w:sz w:val="24"/>
          <w:szCs w:val="24"/>
        </w:rPr>
        <w:t xml:space="preserve">в </w:t>
      </w:r>
      <w:r w:rsidR="00E93CA8" w:rsidRPr="00DE56A8">
        <w:rPr>
          <w:rFonts w:ascii="Times New Roman" w:hAnsi="Times New Roman"/>
          <w:snapToGrid/>
          <w:sz w:val="24"/>
          <w:szCs w:val="24"/>
        </w:rPr>
        <w:t>заседаниях могут принимать участие приглашенные лица</w:t>
      </w:r>
      <w:r w:rsidR="00717A3D">
        <w:rPr>
          <w:rFonts w:ascii="Times New Roman" w:hAnsi="Times New Roman"/>
          <w:snapToGrid/>
          <w:sz w:val="24"/>
          <w:szCs w:val="24"/>
        </w:rPr>
        <w:t>, не входящие в состав ТК</w:t>
      </w:r>
      <w:r w:rsidR="00900E5F">
        <w:rPr>
          <w:rFonts w:ascii="Times New Roman" w:hAnsi="Times New Roman"/>
          <w:snapToGrid/>
          <w:sz w:val="24"/>
          <w:szCs w:val="24"/>
        </w:rPr>
        <w:t>.</w:t>
      </w:r>
    </w:p>
    <w:p w14:paraId="12D142FD" w14:textId="63B6581D" w:rsidR="00E93CA8" w:rsidRPr="00DE56A8" w:rsidRDefault="00003626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 w:rsidRPr="00003626">
        <w:rPr>
          <w:rFonts w:ascii="Times New Roman" w:hAnsi="Times New Roman"/>
          <w:b/>
          <w:bCs/>
          <w:snapToGrid/>
          <w:sz w:val="24"/>
          <w:szCs w:val="24"/>
        </w:rPr>
        <w:t>7.</w:t>
      </w:r>
      <w:r w:rsidR="00A769D1">
        <w:rPr>
          <w:rFonts w:ascii="Times New Roman" w:hAnsi="Times New Roman"/>
          <w:b/>
          <w:bCs/>
          <w:snapToGrid/>
          <w:sz w:val="24"/>
          <w:szCs w:val="24"/>
        </w:rPr>
        <w:t>2</w:t>
      </w:r>
      <w:r w:rsidRPr="00003626">
        <w:rPr>
          <w:rFonts w:ascii="Times New Roman" w:hAnsi="Times New Roman"/>
          <w:b/>
          <w:bCs/>
          <w:snapToGrid/>
          <w:sz w:val="24"/>
          <w:szCs w:val="24"/>
        </w:rPr>
        <w:t>.</w:t>
      </w:r>
      <w:r w:rsidR="00A769D1">
        <w:rPr>
          <w:rFonts w:ascii="Times New Roman" w:hAnsi="Times New Roman"/>
          <w:b/>
          <w:bCs/>
          <w:snapToGrid/>
          <w:sz w:val="24"/>
          <w:szCs w:val="24"/>
        </w:rPr>
        <w:t>5</w:t>
      </w:r>
      <w:r w:rsidRPr="005C14A0">
        <w:rPr>
          <w:rFonts w:ascii="Times New Roman" w:hAnsi="Times New Roman"/>
          <w:snapToGrid/>
          <w:sz w:val="24"/>
          <w:szCs w:val="24"/>
        </w:rPr>
        <w:t> </w:t>
      </w:r>
      <w:r w:rsidRPr="00003626">
        <w:rPr>
          <w:rFonts w:ascii="Times New Roman" w:hAnsi="Times New Roman"/>
          <w:snapToGrid/>
          <w:sz w:val="24"/>
          <w:szCs w:val="24"/>
        </w:rPr>
        <w:t>Для участия в заседании ТК п</w:t>
      </w:r>
      <w:r w:rsidR="00E93CA8">
        <w:rPr>
          <w:rFonts w:ascii="Times New Roman" w:hAnsi="Times New Roman"/>
          <w:snapToGrid/>
          <w:sz w:val="24"/>
          <w:szCs w:val="24"/>
        </w:rPr>
        <w:t xml:space="preserve">риглашенные лица подписывают декларацию </w:t>
      </w:r>
      <w:r w:rsidR="00E93CA8" w:rsidRPr="00D27CCF">
        <w:rPr>
          <w:rFonts w:ascii="Times New Roman" w:hAnsi="Times New Roman"/>
          <w:bCs/>
          <w:snapToGrid/>
          <w:sz w:val="24"/>
          <w:szCs w:val="24"/>
        </w:rPr>
        <w:t xml:space="preserve">об </w:t>
      </w:r>
      <w:r w:rsidR="00E93CA8">
        <w:rPr>
          <w:rFonts w:ascii="Times New Roman" w:hAnsi="Times New Roman"/>
          <w:bCs/>
          <w:snapToGrid/>
          <w:sz w:val="24"/>
          <w:szCs w:val="24"/>
        </w:rPr>
        <w:t>обязательствах по обеспечению</w:t>
      </w:r>
      <w:r w:rsidR="00E93CA8" w:rsidRPr="00D27CCF">
        <w:rPr>
          <w:rFonts w:ascii="Times New Roman" w:hAnsi="Times New Roman"/>
          <w:bCs/>
          <w:snapToGrid/>
          <w:sz w:val="24"/>
          <w:szCs w:val="24"/>
        </w:rPr>
        <w:t xml:space="preserve"> независимости, беспристрастн</w:t>
      </w:r>
      <w:r w:rsidR="00E93CA8">
        <w:rPr>
          <w:rFonts w:ascii="Times New Roman" w:hAnsi="Times New Roman"/>
          <w:bCs/>
          <w:snapToGrid/>
          <w:sz w:val="24"/>
          <w:szCs w:val="24"/>
        </w:rPr>
        <w:t>ости и конфиденциальности</w:t>
      </w:r>
      <w:r w:rsidR="00E93CA8" w:rsidRPr="00D27CCF">
        <w:rPr>
          <w:rFonts w:ascii="Times New Roman" w:hAnsi="Times New Roman"/>
          <w:bCs/>
          <w:snapToGrid/>
          <w:sz w:val="24"/>
          <w:szCs w:val="24"/>
        </w:rPr>
        <w:t xml:space="preserve"> </w:t>
      </w:r>
      <w:r w:rsidR="00A6099C">
        <w:rPr>
          <w:rFonts w:ascii="Times New Roman" w:hAnsi="Times New Roman"/>
          <w:bCs/>
          <w:snapToGrid/>
          <w:sz w:val="24"/>
          <w:szCs w:val="24"/>
        </w:rPr>
        <w:br/>
      </w:r>
      <w:r w:rsidR="00E93CA8" w:rsidRPr="00D27CCF">
        <w:rPr>
          <w:rFonts w:ascii="Times New Roman" w:hAnsi="Times New Roman"/>
          <w:snapToGrid/>
          <w:sz w:val="24"/>
          <w:szCs w:val="24"/>
        </w:rPr>
        <w:t>(Ф 5.8-02)</w:t>
      </w:r>
      <w:r>
        <w:rPr>
          <w:rFonts w:ascii="Times New Roman" w:hAnsi="Times New Roman"/>
          <w:snapToGrid/>
          <w:sz w:val="24"/>
          <w:szCs w:val="24"/>
        </w:rPr>
        <w:t xml:space="preserve"> и в</w:t>
      </w:r>
      <w:r w:rsidR="006D55D5">
        <w:rPr>
          <w:rFonts w:ascii="Times New Roman" w:hAnsi="Times New Roman"/>
          <w:snapToGrid/>
          <w:sz w:val="24"/>
          <w:szCs w:val="24"/>
        </w:rPr>
        <w:t>ключаются</w:t>
      </w:r>
      <w:r>
        <w:rPr>
          <w:rFonts w:ascii="Times New Roman" w:hAnsi="Times New Roman"/>
          <w:snapToGrid/>
          <w:sz w:val="24"/>
          <w:szCs w:val="24"/>
        </w:rPr>
        <w:t xml:space="preserve"> в </w:t>
      </w:r>
      <w:r w:rsidR="005C3359">
        <w:rPr>
          <w:rFonts w:ascii="Times New Roman" w:hAnsi="Times New Roman"/>
          <w:snapToGrid/>
          <w:sz w:val="24"/>
          <w:szCs w:val="24"/>
        </w:rPr>
        <w:t>лист регистрации участников заседания (</w:t>
      </w:r>
      <w:r w:rsidR="005C3359" w:rsidRPr="007F7D45">
        <w:rPr>
          <w:rFonts w:ascii="Times New Roman" w:hAnsi="Times New Roman"/>
          <w:sz w:val="24"/>
          <w:szCs w:val="24"/>
        </w:rPr>
        <w:t>Ф 5.8-</w:t>
      </w:r>
      <w:r w:rsidR="003615E7" w:rsidRPr="007F7D45">
        <w:rPr>
          <w:rFonts w:ascii="Times New Roman" w:hAnsi="Times New Roman"/>
          <w:sz w:val="24"/>
          <w:szCs w:val="24"/>
        </w:rPr>
        <w:t>0</w:t>
      </w:r>
      <w:r w:rsidR="003615E7">
        <w:rPr>
          <w:rFonts w:ascii="Times New Roman" w:hAnsi="Times New Roman"/>
          <w:sz w:val="24"/>
          <w:szCs w:val="24"/>
        </w:rPr>
        <w:t>5</w:t>
      </w:r>
      <w:r w:rsidR="005C335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napToGrid/>
          <w:sz w:val="24"/>
          <w:szCs w:val="24"/>
        </w:rPr>
        <w:t>.</w:t>
      </w:r>
    </w:p>
    <w:p w14:paraId="3862A662" w14:textId="23E41343" w:rsidR="00F078C9" w:rsidRDefault="00003626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b/>
          <w:bCs/>
          <w:snapToGrid/>
          <w:sz w:val="24"/>
          <w:szCs w:val="24"/>
        </w:rPr>
        <w:t>7.</w:t>
      </w:r>
      <w:r w:rsidR="00A769D1">
        <w:rPr>
          <w:rFonts w:ascii="Times New Roman" w:hAnsi="Times New Roman"/>
          <w:b/>
          <w:bCs/>
          <w:snapToGrid/>
          <w:sz w:val="24"/>
          <w:szCs w:val="24"/>
        </w:rPr>
        <w:t>2</w:t>
      </w:r>
      <w:r>
        <w:rPr>
          <w:rFonts w:ascii="Times New Roman" w:hAnsi="Times New Roman"/>
          <w:b/>
          <w:bCs/>
          <w:snapToGrid/>
          <w:sz w:val="24"/>
          <w:szCs w:val="24"/>
        </w:rPr>
        <w:t>.</w:t>
      </w:r>
      <w:r w:rsidR="00A769D1">
        <w:rPr>
          <w:rFonts w:ascii="Times New Roman" w:hAnsi="Times New Roman"/>
          <w:b/>
          <w:bCs/>
          <w:snapToGrid/>
          <w:sz w:val="24"/>
          <w:szCs w:val="24"/>
        </w:rPr>
        <w:t>6</w:t>
      </w:r>
      <w:r w:rsidRPr="003F78A3">
        <w:rPr>
          <w:rFonts w:ascii="Times New Roman" w:hAnsi="Times New Roman"/>
          <w:snapToGrid/>
          <w:sz w:val="24"/>
          <w:szCs w:val="24"/>
        </w:rPr>
        <w:t> </w:t>
      </w:r>
      <w:r w:rsidR="003F78A3" w:rsidRPr="003F78A3">
        <w:rPr>
          <w:rFonts w:ascii="Times New Roman" w:hAnsi="Times New Roman"/>
          <w:snapToGrid/>
          <w:sz w:val="24"/>
          <w:szCs w:val="24"/>
        </w:rPr>
        <w:t xml:space="preserve">Решения </w:t>
      </w:r>
      <w:r w:rsidR="003F78A3">
        <w:rPr>
          <w:rFonts w:ascii="Times New Roman" w:hAnsi="Times New Roman"/>
          <w:snapToGrid/>
          <w:sz w:val="24"/>
          <w:szCs w:val="24"/>
        </w:rPr>
        <w:t xml:space="preserve">по рассматриваемым на заседаниях вопросам принимаются открытым голосованием простым большинством голосов (от числа присутствующих). </w:t>
      </w:r>
      <w:r w:rsidR="001F0D4D">
        <w:rPr>
          <w:rFonts w:ascii="Times New Roman" w:hAnsi="Times New Roman"/>
          <w:snapToGrid/>
          <w:sz w:val="24"/>
          <w:szCs w:val="24"/>
        </w:rPr>
        <w:t>В случае</w:t>
      </w:r>
      <w:r w:rsidR="00815436">
        <w:rPr>
          <w:rFonts w:ascii="Times New Roman" w:hAnsi="Times New Roman"/>
          <w:snapToGrid/>
          <w:sz w:val="24"/>
          <w:szCs w:val="24"/>
        </w:rPr>
        <w:t>, если от одной организации на заседании</w:t>
      </w:r>
      <w:r w:rsidR="001F0D4D">
        <w:rPr>
          <w:rFonts w:ascii="Times New Roman" w:hAnsi="Times New Roman"/>
          <w:snapToGrid/>
          <w:sz w:val="24"/>
          <w:szCs w:val="24"/>
        </w:rPr>
        <w:t xml:space="preserve"> присутств</w:t>
      </w:r>
      <w:r w:rsidR="00815436">
        <w:rPr>
          <w:rFonts w:ascii="Times New Roman" w:hAnsi="Times New Roman"/>
          <w:snapToGrid/>
          <w:sz w:val="24"/>
          <w:szCs w:val="24"/>
        </w:rPr>
        <w:t>ует</w:t>
      </w:r>
      <w:r w:rsidR="001F0D4D">
        <w:rPr>
          <w:rFonts w:ascii="Times New Roman" w:hAnsi="Times New Roman"/>
          <w:snapToGrid/>
          <w:sz w:val="24"/>
          <w:szCs w:val="24"/>
        </w:rPr>
        <w:t xml:space="preserve"> нескольких членов ТК, </w:t>
      </w:r>
      <w:r w:rsidR="00815436">
        <w:rPr>
          <w:rFonts w:ascii="Times New Roman" w:hAnsi="Times New Roman"/>
          <w:snapToGrid/>
          <w:sz w:val="24"/>
          <w:szCs w:val="24"/>
        </w:rPr>
        <w:t>то в голосовании засчитывается один голос от организации.</w:t>
      </w:r>
    </w:p>
    <w:p w14:paraId="46BBEC1D" w14:textId="1791505C" w:rsidR="00F078C9" w:rsidRDefault="00F078C9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078C9">
        <w:rPr>
          <w:rFonts w:ascii="Times New Roman" w:hAnsi="Times New Roman"/>
          <w:b/>
          <w:bCs/>
          <w:snapToGrid/>
          <w:sz w:val="24"/>
          <w:szCs w:val="24"/>
        </w:rPr>
        <w:t>7.</w:t>
      </w:r>
      <w:r w:rsidR="00A769D1">
        <w:rPr>
          <w:rFonts w:ascii="Times New Roman" w:hAnsi="Times New Roman"/>
          <w:b/>
          <w:bCs/>
          <w:snapToGrid/>
          <w:sz w:val="24"/>
          <w:szCs w:val="24"/>
        </w:rPr>
        <w:t>2</w:t>
      </w:r>
      <w:r w:rsidRPr="00F078C9">
        <w:rPr>
          <w:rFonts w:ascii="Times New Roman" w:hAnsi="Times New Roman"/>
          <w:b/>
          <w:bCs/>
          <w:snapToGrid/>
          <w:sz w:val="24"/>
          <w:szCs w:val="24"/>
        </w:rPr>
        <w:t>.</w:t>
      </w:r>
      <w:r w:rsidR="00B74398">
        <w:rPr>
          <w:rFonts w:ascii="Times New Roman" w:hAnsi="Times New Roman"/>
          <w:b/>
          <w:bCs/>
          <w:snapToGrid/>
          <w:sz w:val="24"/>
          <w:szCs w:val="24"/>
        </w:rPr>
        <w:t>7</w:t>
      </w:r>
      <w:r w:rsidR="00B7439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Участие в голосовании не принимают: </w:t>
      </w:r>
    </w:p>
    <w:p w14:paraId="48EBE1B5" w14:textId="02447EE2" w:rsidR="00F078C9" w:rsidRDefault="00F078C9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ТК, если он не является членом ТК;</w:t>
      </w:r>
    </w:p>
    <w:p w14:paraId="25C61E95" w14:textId="449FFE4E" w:rsidR="00F078C9" w:rsidRDefault="00F078C9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приглашенные лица;</w:t>
      </w:r>
    </w:p>
    <w:p w14:paraId="325DF3EC" w14:textId="0AD7A944" w:rsidR="00F078C9" w:rsidRDefault="00F078C9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ТК – при наличии у них связей, которые могут повлиять на независимость и беспристрастность согласно ПЛ СМ 4.4.</w:t>
      </w:r>
    </w:p>
    <w:p w14:paraId="70DB8C42" w14:textId="50A05E48" w:rsidR="00FD7B20" w:rsidRDefault="00FD7B20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b/>
          <w:bCs/>
          <w:snapToGrid/>
          <w:sz w:val="24"/>
          <w:szCs w:val="24"/>
        </w:rPr>
        <w:t>7.2.</w:t>
      </w:r>
      <w:r w:rsidR="00B74398">
        <w:rPr>
          <w:rFonts w:ascii="Times New Roman" w:hAnsi="Times New Roman"/>
          <w:b/>
          <w:bCs/>
          <w:snapToGrid/>
          <w:sz w:val="24"/>
          <w:szCs w:val="24"/>
        </w:rPr>
        <w:t>8</w:t>
      </w:r>
      <w:r w:rsidR="00B74398" w:rsidRPr="00701891">
        <w:rPr>
          <w:rFonts w:ascii="Times New Roman" w:hAnsi="Times New Roman"/>
          <w:snapToGrid/>
          <w:sz w:val="24"/>
          <w:szCs w:val="24"/>
        </w:rPr>
        <w:t> </w:t>
      </w:r>
      <w:r>
        <w:rPr>
          <w:rFonts w:ascii="Times New Roman" w:hAnsi="Times New Roman"/>
          <w:snapToGrid/>
          <w:sz w:val="24"/>
          <w:szCs w:val="24"/>
        </w:rPr>
        <w:t xml:space="preserve">Порядок </w:t>
      </w:r>
      <w:r w:rsidR="00451E62">
        <w:rPr>
          <w:rFonts w:ascii="Times New Roman" w:hAnsi="Times New Roman"/>
          <w:snapToGrid/>
          <w:sz w:val="24"/>
          <w:szCs w:val="24"/>
        </w:rPr>
        <w:t>принятия решений</w:t>
      </w:r>
      <w:r>
        <w:rPr>
          <w:rFonts w:ascii="Times New Roman" w:hAnsi="Times New Roman"/>
          <w:snapToGrid/>
          <w:sz w:val="24"/>
          <w:szCs w:val="24"/>
        </w:rPr>
        <w:t xml:space="preserve"> и участия в голосовании по вопросам</w:t>
      </w:r>
      <w:r w:rsidR="00EE5393">
        <w:rPr>
          <w:rFonts w:ascii="Times New Roman" w:hAnsi="Times New Roman"/>
          <w:snapToGrid/>
          <w:sz w:val="24"/>
          <w:szCs w:val="24"/>
        </w:rPr>
        <w:t>, связанным с</w:t>
      </w:r>
      <w:r>
        <w:rPr>
          <w:rFonts w:ascii="Times New Roman" w:hAnsi="Times New Roman"/>
          <w:snapToGrid/>
          <w:sz w:val="24"/>
          <w:szCs w:val="24"/>
        </w:rPr>
        <w:t xml:space="preserve"> </w:t>
      </w:r>
      <w:r w:rsidRPr="00DE56A8">
        <w:rPr>
          <w:rFonts w:ascii="Times New Roman" w:hAnsi="Times New Roman"/>
          <w:snapToGrid/>
          <w:sz w:val="24"/>
          <w:szCs w:val="24"/>
        </w:rPr>
        <w:t>подтверждени</w:t>
      </w:r>
      <w:r w:rsidR="00EE5393">
        <w:rPr>
          <w:rFonts w:ascii="Times New Roman" w:hAnsi="Times New Roman"/>
          <w:snapToGrid/>
          <w:sz w:val="24"/>
          <w:szCs w:val="24"/>
        </w:rPr>
        <w:t>ем</w:t>
      </w:r>
      <w:r w:rsidRPr="00DE56A8">
        <w:rPr>
          <w:rFonts w:ascii="Times New Roman" w:hAnsi="Times New Roman"/>
          <w:snapToGrid/>
          <w:sz w:val="24"/>
          <w:szCs w:val="24"/>
        </w:rPr>
        <w:t xml:space="preserve"> </w:t>
      </w:r>
      <w:r w:rsidR="005723BF">
        <w:rPr>
          <w:rFonts w:ascii="Times New Roman" w:hAnsi="Times New Roman"/>
          <w:snapToGrid/>
          <w:sz w:val="24"/>
          <w:szCs w:val="24"/>
        </w:rPr>
        <w:t xml:space="preserve">технической компетентности экспертов, претендентов на статус ТЭА и </w:t>
      </w:r>
      <w:r w:rsidR="005723BF">
        <w:rPr>
          <w:rFonts w:ascii="Times New Roman" w:hAnsi="Times New Roman"/>
          <w:sz w:val="24"/>
          <w:szCs w:val="24"/>
        </w:rPr>
        <w:t>расширения технической компетентности ТЭА</w:t>
      </w:r>
      <w:r w:rsidR="00EE5393">
        <w:rPr>
          <w:rFonts w:ascii="Times New Roman" w:hAnsi="Times New Roman"/>
          <w:snapToGrid/>
          <w:sz w:val="24"/>
          <w:szCs w:val="24"/>
        </w:rPr>
        <w:t xml:space="preserve">, установлен в </w:t>
      </w:r>
      <w:r w:rsidR="00EE5393" w:rsidRPr="00735695">
        <w:rPr>
          <w:rFonts w:ascii="Times New Roman" w:hAnsi="Times New Roman"/>
          <w:snapToGrid/>
          <w:sz w:val="24"/>
          <w:szCs w:val="24"/>
        </w:rPr>
        <w:t>п.7.3</w:t>
      </w:r>
      <w:r w:rsidR="00BA5A45">
        <w:rPr>
          <w:rFonts w:ascii="Times New Roman" w:hAnsi="Times New Roman"/>
          <w:snapToGrid/>
          <w:sz w:val="24"/>
          <w:szCs w:val="24"/>
        </w:rPr>
        <w:t>.</w:t>
      </w:r>
    </w:p>
    <w:p w14:paraId="0FC7E583" w14:textId="00EEBA57" w:rsidR="00F078C9" w:rsidRDefault="00402DD7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b/>
          <w:snapToGrid/>
          <w:sz w:val="24"/>
          <w:szCs w:val="24"/>
        </w:rPr>
        <w:t>7</w:t>
      </w:r>
      <w:r w:rsidR="00F078C9" w:rsidRPr="00B20643">
        <w:rPr>
          <w:rFonts w:ascii="Times New Roman" w:hAnsi="Times New Roman"/>
          <w:b/>
          <w:snapToGrid/>
          <w:sz w:val="24"/>
          <w:szCs w:val="24"/>
        </w:rPr>
        <w:t>.</w:t>
      </w:r>
      <w:r w:rsidR="00451E62">
        <w:rPr>
          <w:rFonts w:ascii="Times New Roman" w:hAnsi="Times New Roman"/>
          <w:b/>
          <w:snapToGrid/>
          <w:sz w:val="24"/>
          <w:szCs w:val="24"/>
        </w:rPr>
        <w:t>2</w:t>
      </w:r>
      <w:r>
        <w:rPr>
          <w:rFonts w:ascii="Times New Roman" w:hAnsi="Times New Roman"/>
          <w:b/>
          <w:snapToGrid/>
          <w:sz w:val="24"/>
          <w:szCs w:val="24"/>
        </w:rPr>
        <w:t>.</w:t>
      </w:r>
      <w:r w:rsidR="00C115E8">
        <w:rPr>
          <w:rFonts w:ascii="Times New Roman" w:hAnsi="Times New Roman"/>
          <w:b/>
          <w:snapToGrid/>
          <w:sz w:val="24"/>
          <w:szCs w:val="24"/>
        </w:rPr>
        <w:t>9</w:t>
      </w:r>
      <w:r w:rsidR="00C115E8">
        <w:rPr>
          <w:rFonts w:ascii="Times New Roman" w:hAnsi="Times New Roman"/>
          <w:snapToGrid/>
          <w:sz w:val="24"/>
          <w:szCs w:val="24"/>
        </w:rPr>
        <w:t> </w:t>
      </w:r>
      <w:r w:rsidRPr="007F7D45">
        <w:rPr>
          <w:rFonts w:ascii="Times New Roman" w:hAnsi="Times New Roman"/>
          <w:snapToGrid/>
          <w:sz w:val="24"/>
          <w:szCs w:val="24"/>
        </w:rPr>
        <w:t xml:space="preserve">Результаты </w:t>
      </w:r>
      <w:r>
        <w:rPr>
          <w:rFonts w:ascii="Times New Roman" w:hAnsi="Times New Roman"/>
          <w:snapToGrid/>
          <w:sz w:val="24"/>
          <w:szCs w:val="24"/>
        </w:rPr>
        <w:t xml:space="preserve">проведения </w:t>
      </w:r>
      <w:r w:rsidRPr="007F7D45">
        <w:rPr>
          <w:rFonts w:ascii="Times New Roman" w:hAnsi="Times New Roman"/>
          <w:snapToGrid/>
          <w:sz w:val="24"/>
          <w:szCs w:val="24"/>
        </w:rPr>
        <w:t xml:space="preserve">заседания </w:t>
      </w:r>
      <w:r>
        <w:rPr>
          <w:rFonts w:ascii="Times New Roman" w:hAnsi="Times New Roman"/>
          <w:snapToGrid/>
          <w:sz w:val="24"/>
          <w:szCs w:val="24"/>
        </w:rPr>
        <w:t xml:space="preserve">ТК </w:t>
      </w:r>
      <w:r w:rsidRPr="007F7D45">
        <w:rPr>
          <w:rFonts w:ascii="Times New Roman" w:hAnsi="Times New Roman"/>
          <w:snapToGrid/>
          <w:sz w:val="24"/>
          <w:szCs w:val="24"/>
        </w:rPr>
        <w:t xml:space="preserve">оформляются протоколом </w:t>
      </w:r>
      <w:r w:rsidRPr="007F7D45">
        <w:rPr>
          <w:rFonts w:ascii="Times New Roman" w:hAnsi="Times New Roman"/>
          <w:sz w:val="24"/>
          <w:szCs w:val="24"/>
        </w:rPr>
        <w:t>(Ф 5.8-</w:t>
      </w:r>
      <w:r w:rsidR="003615E7" w:rsidRPr="007F7D45">
        <w:rPr>
          <w:rFonts w:ascii="Times New Roman" w:hAnsi="Times New Roman"/>
          <w:sz w:val="24"/>
          <w:szCs w:val="24"/>
        </w:rPr>
        <w:t>0</w:t>
      </w:r>
      <w:r w:rsidR="003615E7">
        <w:rPr>
          <w:rFonts w:ascii="Times New Roman" w:hAnsi="Times New Roman"/>
          <w:sz w:val="24"/>
          <w:szCs w:val="24"/>
        </w:rPr>
        <w:t>6</w:t>
      </w:r>
      <w:r w:rsidRPr="007F7D4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который направляется всем членам ТК на согласование посредством ИС «Аккредитация»</w:t>
      </w:r>
      <w:r w:rsidR="00393F51">
        <w:rPr>
          <w:rFonts w:ascii="Times New Roman" w:hAnsi="Times New Roman"/>
          <w:sz w:val="24"/>
          <w:szCs w:val="24"/>
        </w:rPr>
        <w:t xml:space="preserve"> или </w:t>
      </w:r>
      <w:r w:rsidR="00393F51">
        <w:rPr>
          <w:rFonts w:ascii="Times New Roman" w:hAnsi="Times New Roman"/>
          <w:snapToGrid/>
          <w:sz w:val="24"/>
          <w:szCs w:val="24"/>
        </w:rPr>
        <w:t>по электронной почте</w:t>
      </w:r>
      <w:r w:rsidR="00393F51">
        <w:rPr>
          <w:rFonts w:ascii="Times New Roman" w:hAnsi="Times New Roman"/>
          <w:sz w:val="24"/>
          <w:szCs w:val="24"/>
        </w:rPr>
        <w:t>.</w:t>
      </w:r>
    </w:p>
    <w:p w14:paraId="039BA004" w14:textId="5DD1D61A" w:rsidR="008121EA" w:rsidRPr="00C702DC" w:rsidRDefault="00700AF0" w:rsidP="00731A3E">
      <w:pPr>
        <w:spacing w:before="0"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700AF0">
        <w:rPr>
          <w:rFonts w:ascii="Times New Roman" w:hAnsi="Times New Roman"/>
          <w:b/>
          <w:bCs/>
          <w:snapToGrid/>
          <w:sz w:val="24"/>
          <w:szCs w:val="24"/>
        </w:rPr>
        <w:t>7.2.</w:t>
      </w:r>
      <w:r w:rsidR="00C115E8" w:rsidRPr="00700AF0">
        <w:rPr>
          <w:rFonts w:ascii="Times New Roman" w:hAnsi="Times New Roman"/>
          <w:b/>
          <w:bCs/>
          <w:snapToGrid/>
          <w:sz w:val="24"/>
          <w:szCs w:val="24"/>
        </w:rPr>
        <w:t>1</w:t>
      </w:r>
      <w:r w:rsidR="00C115E8">
        <w:rPr>
          <w:rFonts w:ascii="Times New Roman" w:hAnsi="Times New Roman"/>
          <w:b/>
          <w:bCs/>
          <w:snapToGrid/>
          <w:sz w:val="24"/>
          <w:szCs w:val="24"/>
        </w:rPr>
        <w:t>0</w:t>
      </w:r>
      <w:r w:rsidR="00C115E8">
        <w:rPr>
          <w:rFonts w:ascii="Times New Roman" w:hAnsi="Times New Roman"/>
          <w:snapToGrid/>
          <w:sz w:val="24"/>
          <w:szCs w:val="24"/>
        </w:rPr>
        <w:t> </w:t>
      </w:r>
      <w:r>
        <w:rPr>
          <w:rFonts w:ascii="Times New Roman" w:hAnsi="Times New Roman"/>
          <w:snapToGrid/>
          <w:sz w:val="24"/>
          <w:szCs w:val="24"/>
        </w:rPr>
        <w:t>При необходимости для решения вопросов, требующих участия членов ТК по нескольким направлениям деятельности, возможно проведение совместного заседания нескольких ТК. При этом порядок рассмотрения и принятия решений</w:t>
      </w:r>
      <w:r w:rsidR="003821B1">
        <w:rPr>
          <w:rFonts w:ascii="Times New Roman" w:hAnsi="Times New Roman"/>
          <w:snapToGrid/>
          <w:sz w:val="24"/>
          <w:szCs w:val="24"/>
        </w:rPr>
        <w:t>, оформления результатов</w:t>
      </w:r>
      <w:r>
        <w:rPr>
          <w:rFonts w:ascii="Times New Roman" w:hAnsi="Times New Roman"/>
          <w:snapToGrid/>
          <w:sz w:val="24"/>
          <w:szCs w:val="24"/>
        </w:rPr>
        <w:t xml:space="preserve"> по обсуждаемым вопросам аналогичен порядку</w:t>
      </w:r>
      <w:r w:rsidR="003821B1">
        <w:rPr>
          <w:rFonts w:ascii="Times New Roman" w:hAnsi="Times New Roman"/>
          <w:snapToGrid/>
          <w:sz w:val="24"/>
          <w:szCs w:val="24"/>
        </w:rPr>
        <w:t xml:space="preserve">, установленному </w:t>
      </w:r>
      <w:r>
        <w:rPr>
          <w:rFonts w:ascii="Times New Roman" w:hAnsi="Times New Roman"/>
          <w:snapToGrid/>
          <w:sz w:val="24"/>
          <w:szCs w:val="24"/>
        </w:rPr>
        <w:t>настоящим Положением.</w:t>
      </w:r>
    </w:p>
    <w:p w14:paraId="2E8D6A42" w14:textId="629156B5" w:rsidR="00402DD7" w:rsidRPr="00451E62" w:rsidRDefault="00451E62" w:rsidP="00731A3E">
      <w:pPr>
        <w:pStyle w:val="1"/>
        <w:spacing w:before="120" w:after="120" w:line="240" w:lineRule="auto"/>
        <w:ind w:firstLine="567"/>
        <w:rPr>
          <w:rFonts w:ascii="Times New Roman" w:hAnsi="Times New Roman"/>
          <w:b/>
          <w:bCs/>
          <w:snapToGrid/>
          <w:sz w:val="24"/>
          <w:szCs w:val="24"/>
        </w:rPr>
      </w:pPr>
      <w:bookmarkStart w:id="19" w:name="_Toc67657250"/>
      <w:r w:rsidRPr="00451E62">
        <w:rPr>
          <w:rFonts w:ascii="Times New Roman" w:hAnsi="Times New Roman"/>
          <w:b/>
          <w:bCs/>
          <w:snapToGrid/>
          <w:sz w:val="24"/>
          <w:szCs w:val="24"/>
        </w:rPr>
        <w:t>7.3 </w:t>
      </w:r>
      <w:bookmarkEnd w:id="19"/>
      <w:r w:rsidR="002E78C5" w:rsidRPr="002E78C5">
        <w:rPr>
          <w:rFonts w:ascii="Times New Roman" w:hAnsi="Times New Roman"/>
          <w:b/>
          <w:bCs/>
          <w:snapToGrid/>
          <w:sz w:val="24"/>
          <w:szCs w:val="24"/>
        </w:rPr>
        <w:t>Порядок подтверждения технической компетентности экспертов и претендентов на статус технического эксперта по аккредитации или расширения технической компетентности технического эксперта по аккредитации</w:t>
      </w:r>
    </w:p>
    <w:p w14:paraId="1C7811F8" w14:textId="578D73D7" w:rsidR="00402DD7" w:rsidRDefault="00F61998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61998">
        <w:rPr>
          <w:rFonts w:ascii="Times New Roman" w:hAnsi="Times New Roman"/>
          <w:b/>
          <w:bCs/>
          <w:snapToGrid/>
          <w:sz w:val="24"/>
          <w:szCs w:val="24"/>
        </w:rPr>
        <w:t>7.3.1</w:t>
      </w:r>
      <w:r w:rsidRPr="005C14A0">
        <w:rPr>
          <w:rFonts w:ascii="Times New Roman" w:hAnsi="Times New Roman"/>
          <w:snapToGrid/>
          <w:sz w:val="24"/>
          <w:szCs w:val="24"/>
        </w:rPr>
        <w:t> </w:t>
      </w:r>
      <w:r w:rsidR="008E7B8A" w:rsidRPr="008E7B8A">
        <w:rPr>
          <w:rFonts w:ascii="Times New Roman" w:hAnsi="Times New Roman"/>
          <w:sz w:val="24"/>
          <w:szCs w:val="24"/>
        </w:rPr>
        <w:t>П</w:t>
      </w:r>
      <w:r w:rsidR="008E7B8A">
        <w:rPr>
          <w:rFonts w:ascii="Times New Roman" w:hAnsi="Times New Roman"/>
          <w:sz w:val="24"/>
          <w:szCs w:val="24"/>
        </w:rPr>
        <w:t>одтверждение т</w:t>
      </w:r>
      <w:r w:rsidR="008E7B8A" w:rsidRPr="00DD66BD">
        <w:rPr>
          <w:rFonts w:ascii="Times New Roman" w:hAnsi="Times New Roman"/>
          <w:sz w:val="24"/>
          <w:szCs w:val="24"/>
        </w:rPr>
        <w:t>ехническ</w:t>
      </w:r>
      <w:r w:rsidR="008E7B8A">
        <w:rPr>
          <w:rFonts w:ascii="Times New Roman" w:hAnsi="Times New Roman"/>
          <w:sz w:val="24"/>
          <w:szCs w:val="24"/>
        </w:rPr>
        <w:t>ой</w:t>
      </w:r>
      <w:r w:rsidR="008E7B8A" w:rsidRPr="00DD66BD">
        <w:rPr>
          <w:rFonts w:ascii="Times New Roman" w:hAnsi="Times New Roman"/>
          <w:sz w:val="24"/>
          <w:szCs w:val="24"/>
        </w:rPr>
        <w:t xml:space="preserve"> компетентност</w:t>
      </w:r>
      <w:r w:rsidR="008E7B8A">
        <w:rPr>
          <w:rFonts w:ascii="Times New Roman" w:hAnsi="Times New Roman"/>
          <w:sz w:val="24"/>
          <w:szCs w:val="24"/>
        </w:rPr>
        <w:t>и</w:t>
      </w:r>
      <w:r w:rsidR="00B872BB">
        <w:rPr>
          <w:rFonts w:ascii="Times New Roman" w:hAnsi="Times New Roman"/>
          <w:sz w:val="24"/>
          <w:szCs w:val="24"/>
        </w:rPr>
        <w:t xml:space="preserve"> </w:t>
      </w:r>
      <w:r w:rsidR="00700AF0">
        <w:rPr>
          <w:rFonts w:ascii="Times New Roman" w:hAnsi="Times New Roman"/>
          <w:snapToGrid/>
          <w:sz w:val="24"/>
          <w:szCs w:val="24"/>
        </w:rPr>
        <w:t>эксперта</w:t>
      </w:r>
      <w:r w:rsidR="005E0138">
        <w:rPr>
          <w:rFonts w:ascii="Times New Roman" w:hAnsi="Times New Roman"/>
          <w:snapToGrid/>
          <w:sz w:val="24"/>
          <w:szCs w:val="24"/>
        </w:rPr>
        <w:t xml:space="preserve"> и</w:t>
      </w:r>
      <w:r w:rsidR="00700AF0">
        <w:rPr>
          <w:rFonts w:ascii="Times New Roman" w:hAnsi="Times New Roman"/>
          <w:snapToGrid/>
          <w:sz w:val="24"/>
          <w:szCs w:val="24"/>
        </w:rPr>
        <w:t xml:space="preserve"> претендента</w:t>
      </w:r>
      <w:r w:rsidR="00700AF0" w:rsidRPr="00DD66BD">
        <w:rPr>
          <w:rFonts w:ascii="Times New Roman" w:hAnsi="Times New Roman"/>
          <w:sz w:val="24"/>
          <w:szCs w:val="24"/>
        </w:rPr>
        <w:t xml:space="preserve"> </w:t>
      </w:r>
      <w:r w:rsidR="00B872BB" w:rsidRPr="00DD66BD">
        <w:rPr>
          <w:rFonts w:ascii="Times New Roman" w:hAnsi="Times New Roman"/>
          <w:sz w:val="24"/>
          <w:szCs w:val="24"/>
        </w:rPr>
        <w:t xml:space="preserve">на статус </w:t>
      </w:r>
      <w:r w:rsidR="00700AF0">
        <w:rPr>
          <w:rFonts w:ascii="Times New Roman" w:hAnsi="Times New Roman"/>
          <w:snapToGrid/>
          <w:sz w:val="24"/>
          <w:szCs w:val="24"/>
        </w:rPr>
        <w:t>технического эксперта по аккредитации</w:t>
      </w:r>
      <w:r w:rsidR="005E0138">
        <w:rPr>
          <w:rFonts w:ascii="Times New Roman" w:hAnsi="Times New Roman"/>
          <w:snapToGrid/>
          <w:sz w:val="24"/>
          <w:szCs w:val="24"/>
        </w:rPr>
        <w:t>, а также расширения технической компетентности технического эксперта по аккредитации</w:t>
      </w:r>
      <w:r w:rsidR="00C15B1B">
        <w:rPr>
          <w:rFonts w:ascii="Times New Roman" w:hAnsi="Times New Roman"/>
          <w:snapToGrid/>
          <w:sz w:val="24"/>
          <w:szCs w:val="24"/>
        </w:rPr>
        <w:t xml:space="preserve"> </w:t>
      </w:r>
      <w:r w:rsidR="008E7B8A">
        <w:rPr>
          <w:rFonts w:ascii="Times New Roman" w:hAnsi="Times New Roman"/>
          <w:snapToGrid/>
          <w:sz w:val="24"/>
          <w:szCs w:val="24"/>
        </w:rPr>
        <w:t>осуществляется посредством оценки</w:t>
      </w:r>
      <w:r w:rsidR="00A83ADE">
        <w:rPr>
          <w:rFonts w:ascii="Times New Roman" w:hAnsi="Times New Roman"/>
          <w:snapToGrid/>
          <w:sz w:val="24"/>
          <w:szCs w:val="24"/>
        </w:rPr>
        <w:t xml:space="preserve"> </w:t>
      </w:r>
      <w:r w:rsidR="001E7ADB">
        <w:rPr>
          <w:rFonts w:ascii="Times New Roman" w:hAnsi="Times New Roman"/>
          <w:snapToGrid/>
          <w:sz w:val="24"/>
          <w:szCs w:val="24"/>
        </w:rPr>
        <w:t>его</w:t>
      </w:r>
      <w:r w:rsidR="008E7B8A">
        <w:rPr>
          <w:rFonts w:ascii="Times New Roman" w:hAnsi="Times New Roman"/>
          <w:snapToGrid/>
          <w:sz w:val="24"/>
          <w:szCs w:val="24"/>
        </w:rPr>
        <w:t xml:space="preserve"> специальных знаний и навыков</w:t>
      </w:r>
      <w:r w:rsidR="00900FD8" w:rsidRPr="00900FD8">
        <w:rPr>
          <w:rFonts w:ascii="Times New Roman" w:hAnsi="Times New Roman"/>
          <w:sz w:val="24"/>
          <w:szCs w:val="24"/>
        </w:rPr>
        <w:t xml:space="preserve"> </w:t>
      </w:r>
      <w:r w:rsidR="006E2B47">
        <w:rPr>
          <w:rFonts w:ascii="Times New Roman" w:hAnsi="Times New Roman"/>
          <w:sz w:val="24"/>
          <w:szCs w:val="24"/>
        </w:rPr>
        <w:t xml:space="preserve">по меньшей мере тремя </w:t>
      </w:r>
      <w:r w:rsidR="00900FD8" w:rsidRPr="00DD66BD">
        <w:rPr>
          <w:rFonts w:ascii="Times New Roman" w:hAnsi="Times New Roman"/>
          <w:sz w:val="24"/>
          <w:szCs w:val="24"/>
        </w:rPr>
        <w:t>член</w:t>
      </w:r>
      <w:r w:rsidR="00900FD8">
        <w:rPr>
          <w:rFonts w:ascii="Times New Roman" w:hAnsi="Times New Roman"/>
          <w:sz w:val="24"/>
          <w:szCs w:val="24"/>
        </w:rPr>
        <w:t>ами</w:t>
      </w:r>
      <w:r w:rsidR="00900FD8" w:rsidRPr="00DD66BD">
        <w:rPr>
          <w:rFonts w:ascii="Times New Roman" w:hAnsi="Times New Roman"/>
          <w:sz w:val="24"/>
          <w:szCs w:val="24"/>
        </w:rPr>
        <w:t xml:space="preserve"> ТК с областью </w:t>
      </w:r>
      <w:r w:rsidR="00503AA4">
        <w:rPr>
          <w:rFonts w:ascii="Times New Roman" w:hAnsi="Times New Roman"/>
          <w:sz w:val="24"/>
          <w:szCs w:val="24"/>
        </w:rPr>
        <w:t>деятельности</w:t>
      </w:r>
      <w:r w:rsidR="00B872BB">
        <w:rPr>
          <w:rFonts w:ascii="Times New Roman" w:hAnsi="Times New Roman"/>
          <w:sz w:val="24"/>
          <w:szCs w:val="24"/>
        </w:rPr>
        <w:t>,</w:t>
      </w:r>
      <w:r w:rsidR="00B872BB" w:rsidRPr="00B872BB">
        <w:rPr>
          <w:rFonts w:ascii="Times New Roman" w:hAnsi="Times New Roman"/>
          <w:sz w:val="24"/>
          <w:szCs w:val="24"/>
        </w:rPr>
        <w:t xml:space="preserve"> </w:t>
      </w:r>
      <w:r w:rsidR="00503AA4" w:rsidRPr="00503AA4">
        <w:rPr>
          <w:rFonts w:ascii="Times New Roman" w:hAnsi="Times New Roman"/>
          <w:sz w:val="24"/>
          <w:szCs w:val="24"/>
        </w:rPr>
        <w:t>соответствующей</w:t>
      </w:r>
      <w:r w:rsidR="00B872BB">
        <w:rPr>
          <w:rFonts w:ascii="Times New Roman" w:hAnsi="Times New Roman"/>
          <w:sz w:val="24"/>
          <w:szCs w:val="24"/>
        </w:rPr>
        <w:t xml:space="preserve"> </w:t>
      </w:r>
      <w:r w:rsidR="005E0138">
        <w:rPr>
          <w:rFonts w:ascii="Times New Roman" w:hAnsi="Times New Roman"/>
          <w:sz w:val="24"/>
          <w:szCs w:val="24"/>
        </w:rPr>
        <w:t xml:space="preserve">заявляемой </w:t>
      </w:r>
      <w:r w:rsidR="00EB126D">
        <w:rPr>
          <w:rFonts w:ascii="Times New Roman" w:hAnsi="Times New Roman"/>
          <w:sz w:val="24"/>
          <w:szCs w:val="24"/>
        </w:rPr>
        <w:t>области компетентности</w:t>
      </w:r>
      <w:r w:rsidR="00F579EA">
        <w:rPr>
          <w:rFonts w:ascii="Times New Roman" w:hAnsi="Times New Roman"/>
          <w:sz w:val="24"/>
          <w:szCs w:val="24"/>
        </w:rPr>
        <w:t>.</w:t>
      </w:r>
    </w:p>
    <w:p w14:paraId="1A649378" w14:textId="18B98936" w:rsidR="006E2B47" w:rsidRPr="006E2B47" w:rsidRDefault="006E2B47" w:rsidP="00F81535">
      <w:pPr>
        <w:spacing w:before="0" w:line="240" w:lineRule="auto"/>
        <w:ind w:firstLine="567"/>
        <w:rPr>
          <w:rFonts w:ascii="Times New Roman" w:hAnsi="Times New Roman"/>
        </w:rPr>
      </w:pPr>
      <w:r w:rsidRPr="006E2B47">
        <w:rPr>
          <w:rFonts w:ascii="Times New Roman" w:hAnsi="Times New Roman"/>
          <w:spacing w:val="20"/>
        </w:rPr>
        <w:t>Примечание</w:t>
      </w:r>
      <w:r w:rsidRPr="006E2B47">
        <w:rPr>
          <w:rFonts w:ascii="Times New Roman" w:hAnsi="Times New Roman"/>
        </w:rPr>
        <w:t xml:space="preserve"> – Для подтверждения</w:t>
      </w:r>
      <w:r w:rsidR="005E0138">
        <w:rPr>
          <w:rFonts w:ascii="Times New Roman" w:hAnsi="Times New Roman"/>
        </w:rPr>
        <w:t xml:space="preserve"> или расширения</w:t>
      </w:r>
      <w:r w:rsidRPr="006E2B47">
        <w:rPr>
          <w:rFonts w:ascii="Times New Roman" w:hAnsi="Times New Roman"/>
        </w:rPr>
        <w:t xml:space="preserve"> технической компетентности по уникальному коду</w:t>
      </w:r>
      <w:r w:rsidR="001E7ADB">
        <w:rPr>
          <w:rFonts w:ascii="Times New Roman" w:hAnsi="Times New Roman"/>
        </w:rPr>
        <w:t xml:space="preserve"> (</w:t>
      </w:r>
      <w:r w:rsidR="00CE12FA">
        <w:rPr>
          <w:rFonts w:ascii="Times New Roman" w:hAnsi="Times New Roman"/>
        </w:rPr>
        <w:t xml:space="preserve">количество </w:t>
      </w:r>
      <w:r w:rsidR="00C15B1B">
        <w:rPr>
          <w:rFonts w:ascii="Times New Roman" w:hAnsi="Times New Roman"/>
        </w:rPr>
        <w:t>экспертов и</w:t>
      </w:r>
      <w:r w:rsidR="005E0138">
        <w:rPr>
          <w:rFonts w:ascii="Times New Roman" w:hAnsi="Times New Roman"/>
        </w:rPr>
        <w:t>/или</w:t>
      </w:r>
      <w:r w:rsidR="00C15B1B">
        <w:rPr>
          <w:rFonts w:ascii="Times New Roman" w:hAnsi="Times New Roman"/>
        </w:rPr>
        <w:t xml:space="preserve"> </w:t>
      </w:r>
      <w:r w:rsidR="00941B24" w:rsidRPr="00941B24">
        <w:rPr>
          <w:rFonts w:ascii="Times New Roman" w:hAnsi="Times New Roman"/>
        </w:rPr>
        <w:t>ТЭА</w:t>
      </w:r>
      <w:r w:rsidR="00941B24">
        <w:rPr>
          <w:rFonts w:ascii="Times New Roman" w:hAnsi="Times New Roman"/>
        </w:rPr>
        <w:t xml:space="preserve"> </w:t>
      </w:r>
      <w:r w:rsidR="00CE12FA">
        <w:rPr>
          <w:rFonts w:ascii="Times New Roman" w:hAnsi="Times New Roman"/>
        </w:rPr>
        <w:t>с подтвержденным аналогичным кодом компетентности ограничено</w:t>
      </w:r>
      <w:r w:rsidR="00324AA2">
        <w:rPr>
          <w:rFonts w:ascii="Times New Roman" w:hAnsi="Times New Roman"/>
        </w:rPr>
        <w:t xml:space="preserve"> одним или двумя </w:t>
      </w:r>
      <w:r w:rsidR="00C15B1B">
        <w:rPr>
          <w:rFonts w:ascii="Times New Roman" w:hAnsi="Times New Roman"/>
        </w:rPr>
        <w:t>экспертами и</w:t>
      </w:r>
      <w:r w:rsidR="005E0138">
        <w:rPr>
          <w:rFonts w:ascii="Times New Roman" w:hAnsi="Times New Roman"/>
        </w:rPr>
        <w:t>/или</w:t>
      </w:r>
      <w:r w:rsidR="00C15B1B">
        <w:rPr>
          <w:rFonts w:ascii="Times New Roman" w:hAnsi="Times New Roman"/>
        </w:rPr>
        <w:t xml:space="preserve"> </w:t>
      </w:r>
      <w:r w:rsidR="00941B24" w:rsidRPr="00941B24">
        <w:rPr>
          <w:rFonts w:ascii="Times New Roman" w:hAnsi="Times New Roman"/>
        </w:rPr>
        <w:t>ТЭА</w:t>
      </w:r>
      <w:r w:rsidR="00CE12FA">
        <w:rPr>
          <w:rFonts w:ascii="Times New Roman" w:hAnsi="Times New Roman"/>
        </w:rPr>
        <w:t>)</w:t>
      </w:r>
      <w:r w:rsidRPr="006E2B47">
        <w:rPr>
          <w:rFonts w:ascii="Times New Roman" w:hAnsi="Times New Roman"/>
        </w:rPr>
        <w:t xml:space="preserve"> допускается проведение оценки специальных знаний и навыков претендента </w:t>
      </w:r>
      <w:r w:rsidR="009709B8">
        <w:rPr>
          <w:rFonts w:ascii="Times New Roman" w:hAnsi="Times New Roman"/>
        </w:rPr>
        <w:t xml:space="preserve">соответственно </w:t>
      </w:r>
      <w:r w:rsidRPr="006E2B47">
        <w:rPr>
          <w:rFonts w:ascii="Times New Roman" w:hAnsi="Times New Roman"/>
        </w:rPr>
        <w:t>одним</w:t>
      </w:r>
      <w:r w:rsidR="00CE12FA">
        <w:rPr>
          <w:rFonts w:ascii="Times New Roman" w:hAnsi="Times New Roman"/>
        </w:rPr>
        <w:t xml:space="preserve"> или двумя</w:t>
      </w:r>
      <w:r w:rsidRPr="006E2B47">
        <w:rPr>
          <w:rFonts w:ascii="Times New Roman" w:hAnsi="Times New Roman"/>
        </w:rPr>
        <w:t xml:space="preserve"> член</w:t>
      </w:r>
      <w:r w:rsidR="00CE12FA">
        <w:rPr>
          <w:rFonts w:ascii="Times New Roman" w:hAnsi="Times New Roman"/>
        </w:rPr>
        <w:t>ами</w:t>
      </w:r>
      <w:r w:rsidRPr="006E2B47">
        <w:rPr>
          <w:rFonts w:ascii="Times New Roman" w:hAnsi="Times New Roman"/>
        </w:rPr>
        <w:t xml:space="preserve"> ТК.</w:t>
      </w:r>
    </w:p>
    <w:p w14:paraId="2FB732B8" w14:textId="77777777" w:rsidR="00C115E8" w:rsidRDefault="00C115E8" w:rsidP="00731A3E">
      <w:pPr>
        <w:spacing w:before="12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14:paraId="56365E8B" w14:textId="5FA3F33C" w:rsidR="00F579EA" w:rsidRDefault="00F579EA" w:rsidP="00731A3E">
      <w:pPr>
        <w:spacing w:before="12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7.3.2</w:t>
      </w:r>
      <w:r w:rsidRPr="005C14A0">
        <w:rPr>
          <w:rFonts w:ascii="Times New Roman" w:hAnsi="Times New Roman"/>
          <w:sz w:val="24"/>
          <w:szCs w:val="24"/>
        </w:rPr>
        <w:t> </w:t>
      </w:r>
      <w:r w:rsidRPr="00F579EA">
        <w:rPr>
          <w:rFonts w:ascii="Times New Roman" w:hAnsi="Times New Roman"/>
          <w:snapToGrid/>
          <w:sz w:val="24"/>
          <w:szCs w:val="24"/>
        </w:rPr>
        <w:t>Вза</w:t>
      </w:r>
      <w:r>
        <w:rPr>
          <w:rFonts w:ascii="Times New Roman" w:hAnsi="Times New Roman"/>
          <w:snapToGrid/>
          <w:sz w:val="24"/>
          <w:szCs w:val="24"/>
        </w:rPr>
        <w:t>и</w:t>
      </w:r>
      <w:r w:rsidRPr="00F579EA">
        <w:rPr>
          <w:rFonts w:ascii="Times New Roman" w:hAnsi="Times New Roman"/>
          <w:snapToGrid/>
          <w:sz w:val="24"/>
          <w:szCs w:val="24"/>
        </w:rPr>
        <w:t xml:space="preserve">модействие </w:t>
      </w:r>
      <w:r w:rsidR="005E2F40">
        <w:rPr>
          <w:rFonts w:ascii="Times New Roman" w:hAnsi="Times New Roman"/>
          <w:snapToGrid/>
          <w:sz w:val="24"/>
          <w:szCs w:val="24"/>
        </w:rPr>
        <w:t>в рамках процесса подтверждения</w:t>
      </w:r>
      <w:r w:rsidR="000F1A9E">
        <w:rPr>
          <w:rFonts w:ascii="Times New Roman" w:hAnsi="Times New Roman"/>
          <w:snapToGrid/>
          <w:sz w:val="24"/>
          <w:szCs w:val="24"/>
        </w:rPr>
        <w:t xml:space="preserve"> или расширения</w:t>
      </w:r>
      <w:r w:rsidR="005E2F40">
        <w:rPr>
          <w:rFonts w:ascii="Times New Roman" w:hAnsi="Times New Roman"/>
          <w:snapToGrid/>
          <w:sz w:val="24"/>
          <w:szCs w:val="24"/>
        </w:rPr>
        <w:t xml:space="preserve"> компетентности осуществляется через личные кабинеты участников процесса в ИС «Аккредитация»</w:t>
      </w:r>
      <w:r w:rsidR="0055753B">
        <w:rPr>
          <w:rFonts w:ascii="Times New Roman" w:hAnsi="Times New Roman"/>
          <w:snapToGrid/>
          <w:sz w:val="24"/>
          <w:szCs w:val="24"/>
        </w:rPr>
        <w:t xml:space="preserve"> или по электронной почте</w:t>
      </w:r>
      <w:r w:rsidR="005E2F40">
        <w:rPr>
          <w:rFonts w:ascii="Times New Roman" w:hAnsi="Times New Roman"/>
          <w:snapToGrid/>
          <w:sz w:val="24"/>
          <w:szCs w:val="24"/>
        </w:rPr>
        <w:t>.</w:t>
      </w:r>
    </w:p>
    <w:p w14:paraId="7863CB29" w14:textId="66243DC7" w:rsidR="00324AA2" w:rsidRDefault="000054D7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7.3.</w:t>
      </w:r>
      <w:r w:rsidR="00324AA2">
        <w:rPr>
          <w:rFonts w:ascii="Times New Roman" w:hAnsi="Times New Roman"/>
          <w:b/>
          <w:bCs/>
          <w:sz w:val="24"/>
          <w:szCs w:val="24"/>
        </w:rPr>
        <w:t>3</w:t>
      </w:r>
      <w:r w:rsidRPr="005C14A0">
        <w:rPr>
          <w:rFonts w:ascii="Times New Roman" w:hAnsi="Times New Roman"/>
          <w:sz w:val="24"/>
          <w:szCs w:val="24"/>
        </w:rPr>
        <w:t> </w:t>
      </w:r>
      <w:r w:rsidR="00324AA2" w:rsidRPr="00324AA2">
        <w:rPr>
          <w:rFonts w:ascii="Times New Roman" w:hAnsi="Times New Roman"/>
          <w:snapToGrid/>
          <w:sz w:val="24"/>
          <w:szCs w:val="24"/>
        </w:rPr>
        <w:t xml:space="preserve">После </w:t>
      </w:r>
      <w:r w:rsidR="00324AA2">
        <w:rPr>
          <w:rFonts w:ascii="Times New Roman" w:hAnsi="Times New Roman"/>
          <w:snapToGrid/>
          <w:sz w:val="24"/>
          <w:szCs w:val="24"/>
        </w:rPr>
        <w:t xml:space="preserve">получения, рассмотрения и принятия запроса </w:t>
      </w:r>
      <w:r w:rsidR="000F1A9E">
        <w:rPr>
          <w:rFonts w:ascii="Times New Roman" w:hAnsi="Times New Roman"/>
          <w:snapToGrid/>
          <w:sz w:val="24"/>
          <w:szCs w:val="24"/>
        </w:rPr>
        <w:t xml:space="preserve">от </w:t>
      </w:r>
      <w:r w:rsidR="00C15B1B">
        <w:rPr>
          <w:rFonts w:ascii="Times New Roman" w:hAnsi="Times New Roman"/>
          <w:snapToGrid/>
          <w:sz w:val="24"/>
          <w:szCs w:val="24"/>
        </w:rPr>
        <w:t>эксперта</w:t>
      </w:r>
      <w:r w:rsidR="000F1A9E">
        <w:rPr>
          <w:rFonts w:ascii="Times New Roman" w:hAnsi="Times New Roman"/>
          <w:snapToGrid/>
          <w:sz w:val="24"/>
          <w:szCs w:val="24"/>
        </w:rPr>
        <w:t xml:space="preserve"> или </w:t>
      </w:r>
      <w:r w:rsidR="00C15B1B">
        <w:rPr>
          <w:rFonts w:ascii="Times New Roman" w:hAnsi="Times New Roman"/>
          <w:snapToGrid/>
          <w:sz w:val="24"/>
          <w:szCs w:val="24"/>
        </w:rPr>
        <w:t>претендента</w:t>
      </w:r>
      <w:r w:rsidR="000F1A9E">
        <w:rPr>
          <w:rFonts w:ascii="Times New Roman" w:hAnsi="Times New Roman"/>
          <w:snapToGrid/>
          <w:sz w:val="24"/>
          <w:szCs w:val="24"/>
        </w:rPr>
        <w:t xml:space="preserve"> на статус технического эксперта по аккредитации</w:t>
      </w:r>
      <w:r w:rsidR="00C15B1B">
        <w:rPr>
          <w:rFonts w:ascii="Times New Roman" w:hAnsi="Times New Roman"/>
          <w:snapToGrid/>
          <w:sz w:val="24"/>
          <w:szCs w:val="24"/>
        </w:rPr>
        <w:t xml:space="preserve"> </w:t>
      </w:r>
      <w:r w:rsidR="00324AA2">
        <w:rPr>
          <w:rFonts w:ascii="Times New Roman" w:hAnsi="Times New Roman"/>
          <w:snapToGrid/>
          <w:sz w:val="24"/>
          <w:szCs w:val="24"/>
        </w:rPr>
        <w:t xml:space="preserve">на включение в </w:t>
      </w:r>
      <w:r w:rsidR="00324AA2" w:rsidRPr="00324AA2">
        <w:rPr>
          <w:rFonts w:ascii="Times New Roman" w:hAnsi="Times New Roman"/>
          <w:snapToGrid/>
          <w:sz w:val="24"/>
          <w:szCs w:val="24"/>
        </w:rPr>
        <w:t>реестр экспертов по аккредитации и технических экспертов по аккредитации (далее – реестр)</w:t>
      </w:r>
      <w:r w:rsidR="00324AA2">
        <w:rPr>
          <w:rFonts w:ascii="Times New Roman" w:hAnsi="Times New Roman"/>
          <w:snapToGrid/>
          <w:sz w:val="24"/>
          <w:szCs w:val="24"/>
        </w:rPr>
        <w:t xml:space="preserve"> в соответствии с порядком, определенным подпунктами 6.2.1-6.2.6 РИ СМ 6-04, его </w:t>
      </w:r>
      <w:r w:rsidR="00324AA2" w:rsidRPr="00324AA2">
        <w:rPr>
          <w:rFonts w:ascii="Times New Roman" w:hAnsi="Times New Roman"/>
          <w:snapToGrid/>
          <w:sz w:val="24"/>
          <w:szCs w:val="24"/>
        </w:rPr>
        <w:t>область компетентности, закодированная в соответствии с РИ СМ 7-05 и</w:t>
      </w:r>
      <w:r w:rsidR="00324AA2">
        <w:rPr>
          <w:rFonts w:ascii="Times New Roman" w:hAnsi="Times New Roman"/>
          <w:snapToGrid/>
          <w:sz w:val="24"/>
          <w:szCs w:val="24"/>
        </w:rPr>
        <w:t>/</w:t>
      </w:r>
      <w:r w:rsidR="00324AA2" w:rsidRPr="00324AA2">
        <w:rPr>
          <w:rFonts w:ascii="Times New Roman" w:hAnsi="Times New Roman"/>
          <w:snapToGrid/>
          <w:sz w:val="24"/>
          <w:szCs w:val="24"/>
        </w:rPr>
        <w:t xml:space="preserve">или РИ СМ 7-07, </w:t>
      </w:r>
      <w:r w:rsidR="00807D8D">
        <w:rPr>
          <w:rFonts w:ascii="Times New Roman" w:hAnsi="Times New Roman"/>
          <w:snapToGrid/>
          <w:sz w:val="24"/>
          <w:szCs w:val="24"/>
        </w:rPr>
        <w:t>в автоматическом режиме</w:t>
      </w:r>
      <w:r w:rsidR="00B80C9F">
        <w:rPr>
          <w:rFonts w:ascii="Times New Roman" w:hAnsi="Times New Roman"/>
          <w:snapToGrid/>
          <w:sz w:val="24"/>
          <w:szCs w:val="24"/>
        </w:rPr>
        <w:t xml:space="preserve"> </w:t>
      </w:r>
      <w:r w:rsidR="00F81535">
        <w:rPr>
          <w:rFonts w:ascii="Times New Roman" w:hAnsi="Times New Roman"/>
          <w:snapToGrid/>
          <w:sz w:val="24"/>
          <w:szCs w:val="24"/>
        </w:rPr>
        <w:t xml:space="preserve">посредством ИС «Аккредитация» </w:t>
      </w:r>
      <w:r w:rsidR="00324AA2" w:rsidRPr="00324AA2">
        <w:rPr>
          <w:rFonts w:ascii="Times New Roman" w:hAnsi="Times New Roman"/>
          <w:snapToGrid/>
          <w:sz w:val="24"/>
          <w:szCs w:val="24"/>
        </w:rPr>
        <w:t>направляется на подтверждение</w:t>
      </w:r>
      <w:r w:rsidR="00807D8D">
        <w:rPr>
          <w:rFonts w:ascii="Times New Roman" w:hAnsi="Times New Roman"/>
          <w:snapToGrid/>
          <w:sz w:val="24"/>
          <w:szCs w:val="24"/>
        </w:rPr>
        <w:t xml:space="preserve"> членам соответствующего ТК посредством формирования случайной выборки из трех </w:t>
      </w:r>
      <w:r w:rsidR="0040613D">
        <w:rPr>
          <w:rFonts w:ascii="Times New Roman" w:hAnsi="Times New Roman"/>
          <w:snapToGrid/>
          <w:sz w:val="24"/>
          <w:szCs w:val="24"/>
        </w:rPr>
        <w:t>членов ТК</w:t>
      </w:r>
      <w:r w:rsidR="00807D8D">
        <w:rPr>
          <w:rFonts w:ascii="Times New Roman" w:hAnsi="Times New Roman"/>
          <w:snapToGrid/>
          <w:sz w:val="24"/>
          <w:szCs w:val="24"/>
        </w:rPr>
        <w:t xml:space="preserve"> с кодами компетентности, заявленными на подтверждение</w:t>
      </w:r>
      <w:r w:rsidR="00324AA2" w:rsidRPr="00324AA2">
        <w:rPr>
          <w:rFonts w:ascii="Times New Roman" w:hAnsi="Times New Roman"/>
          <w:snapToGrid/>
          <w:sz w:val="24"/>
          <w:szCs w:val="24"/>
        </w:rPr>
        <w:t>.</w:t>
      </w:r>
    </w:p>
    <w:p w14:paraId="1A1B010F" w14:textId="4598C834" w:rsidR="00BA60DD" w:rsidRDefault="00324AA2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 w:rsidRPr="00324AA2">
        <w:rPr>
          <w:rFonts w:ascii="Times New Roman" w:hAnsi="Times New Roman"/>
          <w:b/>
          <w:bCs/>
          <w:sz w:val="24"/>
          <w:szCs w:val="24"/>
        </w:rPr>
        <w:t>7.3.4</w:t>
      </w:r>
      <w:r>
        <w:rPr>
          <w:rFonts w:ascii="Times New Roman" w:hAnsi="Times New Roman"/>
          <w:snapToGrid/>
          <w:sz w:val="24"/>
          <w:szCs w:val="24"/>
        </w:rPr>
        <w:t> </w:t>
      </w:r>
      <w:r w:rsidR="009709B8" w:rsidRPr="00BA60DD">
        <w:rPr>
          <w:rFonts w:ascii="Times New Roman" w:hAnsi="Times New Roman"/>
          <w:snapToGrid/>
          <w:sz w:val="24"/>
          <w:szCs w:val="24"/>
        </w:rPr>
        <w:t xml:space="preserve">Перечень сведений, предоставляемых </w:t>
      </w:r>
      <w:r w:rsidR="00C15B1B">
        <w:rPr>
          <w:rFonts w:ascii="Times New Roman" w:hAnsi="Times New Roman"/>
          <w:snapToGrid/>
          <w:sz w:val="24"/>
          <w:szCs w:val="24"/>
        </w:rPr>
        <w:t>экспертами</w:t>
      </w:r>
      <w:r w:rsidR="00AB503E">
        <w:rPr>
          <w:rFonts w:ascii="Times New Roman" w:hAnsi="Times New Roman"/>
          <w:snapToGrid/>
          <w:sz w:val="24"/>
          <w:szCs w:val="24"/>
        </w:rPr>
        <w:t xml:space="preserve"> или </w:t>
      </w:r>
      <w:r w:rsidR="00C15B1B">
        <w:rPr>
          <w:rFonts w:ascii="Times New Roman" w:hAnsi="Times New Roman"/>
          <w:snapToGrid/>
          <w:sz w:val="24"/>
          <w:szCs w:val="24"/>
        </w:rPr>
        <w:t>претендентами</w:t>
      </w:r>
      <w:r w:rsidR="00AB503E">
        <w:rPr>
          <w:rFonts w:ascii="Times New Roman" w:hAnsi="Times New Roman"/>
          <w:snapToGrid/>
          <w:sz w:val="24"/>
          <w:szCs w:val="24"/>
        </w:rPr>
        <w:t xml:space="preserve"> на статус ТЭА</w:t>
      </w:r>
      <w:r w:rsidR="009709B8" w:rsidRPr="00BA60DD">
        <w:rPr>
          <w:rFonts w:ascii="Times New Roman" w:hAnsi="Times New Roman"/>
          <w:snapToGrid/>
          <w:sz w:val="24"/>
          <w:szCs w:val="24"/>
        </w:rPr>
        <w:t xml:space="preserve"> для </w:t>
      </w:r>
      <w:r w:rsidR="00BA60DD" w:rsidRPr="00BA60DD">
        <w:rPr>
          <w:rFonts w:ascii="Times New Roman" w:hAnsi="Times New Roman"/>
          <w:snapToGrid/>
          <w:sz w:val="24"/>
          <w:szCs w:val="24"/>
        </w:rPr>
        <w:t>включения в реестр</w:t>
      </w:r>
      <w:r w:rsidR="0025158E">
        <w:rPr>
          <w:rFonts w:ascii="Times New Roman" w:hAnsi="Times New Roman"/>
          <w:snapToGrid/>
          <w:sz w:val="24"/>
          <w:szCs w:val="24"/>
        </w:rPr>
        <w:t xml:space="preserve"> и подтверждения компетентности,</w:t>
      </w:r>
      <w:r w:rsidR="00BA60DD" w:rsidRPr="00BA60DD">
        <w:rPr>
          <w:rFonts w:ascii="Times New Roman" w:hAnsi="Times New Roman"/>
          <w:snapToGrid/>
          <w:sz w:val="24"/>
          <w:szCs w:val="24"/>
        </w:rPr>
        <w:t xml:space="preserve"> </w:t>
      </w:r>
      <w:r w:rsidR="0025158E">
        <w:rPr>
          <w:rFonts w:ascii="Times New Roman" w:hAnsi="Times New Roman"/>
          <w:snapToGrid/>
          <w:sz w:val="24"/>
          <w:szCs w:val="24"/>
        </w:rPr>
        <w:t>определен в</w:t>
      </w:r>
      <w:r w:rsidR="00BA60DD" w:rsidRPr="00BA60DD">
        <w:rPr>
          <w:rFonts w:ascii="Times New Roman" w:hAnsi="Times New Roman"/>
          <w:snapToGrid/>
          <w:sz w:val="24"/>
          <w:szCs w:val="24"/>
        </w:rPr>
        <w:t xml:space="preserve"> </w:t>
      </w:r>
      <w:r w:rsidR="00D721AD" w:rsidRPr="00BA60DD">
        <w:rPr>
          <w:rFonts w:ascii="Times New Roman" w:hAnsi="Times New Roman"/>
          <w:snapToGrid/>
          <w:sz w:val="24"/>
          <w:szCs w:val="24"/>
        </w:rPr>
        <w:t>п</w:t>
      </w:r>
      <w:r w:rsidR="0025158E">
        <w:rPr>
          <w:rFonts w:ascii="Times New Roman" w:hAnsi="Times New Roman"/>
          <w:snapToGrid/>
          <w:sz w:val="24"/>
          <w:szCs w:val="24"/>
        </w:rPr>
        <w:t>.</w:t>
      </w:r>
      <w:r w:rsidR="00BA60DD">
        <w:rPr>
          <w:rFonts w:ascii="Times New Roman" w:hAnsi="Times New Roman"/>
          <w:snapToGrid/>
          <w:sz w:val="24"/>
          <w:szCs w:val="24"/>
        </w:rPr>
        <w:t xml:space="preserve"> </w:t>
      </w:r>
      <w:r w:rsidR="00D721AD" w:rsidRPr="00BA60DD">
        <w:rPr>
          <w:rFonts w:ascii="Times New Roman" w:hAnsi="Times New Roman"/>
          <w:snapToGrid/>
          <w:sz w:val="24"/>
          <w:szCs w:val="24"/>
        </w:rPr>
        <w:t xml:space="preserve">6.2.4 </w:t>
      </w:r>
      <w:r w:rsidR="00117259">
        <w:rPr>
          <w:rFonts w:ascii="Times New Roman" w:hAnsi="Times New Roman"/>
          <w:snapToGrid/>
          <w:sz w:val="24"/>
          <w:szCs w:val="24"/>
        </w:rPr>
        <w:br/>
      </w:r>
      <w:r w:rsidR="00D721AD" w:rsidRPr="00BA60DD">
        <w:rPr>
          <w:rFonts w:ascii="Times New Roman" w:hAnsi="Times New Roman"/>
          <w:snapToGrid/>
          <w:sz w:val="24"/>
          <w:szCs w:val="24"/>
        </w:rPr>
        <w:t>РИ СМ 6-04</w:t>
      </w:r>
      <w:r w:rsidR="0025158E">
        <w:rPr>
          <w:rFonts w:ascii="Times New Roman" w:hAnsi="Times New Roman"/>
          <w:snapToGrid/>
          <w:sz w:val="24"/>
          <w:szCs w:val="24"/>
        </w:rPr>
        <w:t xml:space="preserve">. </w:t>
      </w:r>
    </w:p>
    <w:p w14:paraId="1B4F7A2E" w14:textId="3BFEC2BF" w:rsidR="009709B8" w:rsidRDefault="0025158E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 w:rsidRPr="0025158E">
        <w:rPr>
          <w:rFonts w:ascii="Times New Roman" w:hAnsi="Times New Roman"/>
          <w:b/>
          <w:bCs/>
          <w:snapToGrid/>
          <w:sz w:val="24"/>
          <w:szCs w:val="24"/>
        </w:rPr>
        <w:t>7.3.5</w:t>
      </w:r>
      <w:r>
        <w:rPr>
          <w:rFonts w:ascii="Times New Roman" w:hAnsi="Times New Roman"/>
          <w:snapToGrid/>
          <w:sz w:val="24"/>
          <w:szCs w:val="24"/>
        </w:rPr>
        <w:t> К</w:t>
      </w:r>
      <w:r w:rsidR="009709B8">
        <w:rPr>
          <w:rFonts w:ascii="Times New Roman" w:hAnsi="Times New Roman"/>
          <w:snapToGrid/>
          <w:sz w:val="24"/>
          <w:szCs w:val="24"/>
        </w:rPr>
        <w:t>ритерии подтверждения</w:t>
      </w:r>
      <w:r w:rsidR="00190CFE">
        <w:rPr>
          <w:rFonts w:ascii="Times New Roman" w:hAnsi="Times New Roman"/>
          <w:snapToGrid/>
          <w:sz w:val="24"/>
          <w:szCs w:val="24"/>
        </w:rPr>
        <w:t xml:space="preserve"> </w:t>
      </w:r>
      <w:r>
        <w:rPr>
          <w:rFonts w:ascii="Times New Roman" w:hAnsi="Times New Roman"/>
          <w:snapToGrid/>
          <w:sz w:val="24"/>
          <w:szCs w:val="24"/>
        </w:rPr>
        <w:t xml:space="preserve">компетентности </w:t>
      </w:r>
      <w:r w:rsidR="00190CFE">
        <w:rPr>
          <w:rFonts w:ascii="Times New Roman" w:hAnsi="Times New Roman"/>
          <w:snapToGrid/>
          <w:sz w:val="24"/>
          <w:szCs w:val="24"/>
        </w:rPr>
        <w:t>для каждого вида деятельности по оценке соответствия</w:t>
      </w:r>
      <w:r w:rsidR="009709B8">
        <w:rPr>
          <w:rFonts w:ascii="Times New Roman" w:hAnsi="Times New Roman"/>
          <w:snapToGrid/>
          <w:sz w:val="24"/>
          <w:szCs w:val="24"/>
        </w:rPr>
        <w:t xml:space="preserve"> </w:t>
      </w:r>
      <w:r w:rsidR="00705679">
        <w:rPr>
          <w:rFonts w:ascii="Times New Roman" w:hAnsi="Times New Roman"/>
          <w:snapToGrid/>
          <w:sz w:val="24"/>
          <w:szCs w:val="24"/>
        </w:rPr>
        <w:t>установлены в ДП СМ 6-01.</w:t>
      </w:r>
    </w:p>
    <w:p w14:paraId="6214C2AF" w14:textId="4ABF084E" w:rsidR="00190CFE" w:rsidRDefault="00190CFE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143B4">
        <w:rPr>
          <w:rFonts w:ascii="Times New Roman" w:hAnsi="Times New Roman"/>
          <w:b/>
          <w:bCs/>
          <w:snapToGrid/>
          <w:sz w:val="24"/>
          <w:szCs w:val="24"/>
        </w:rPr>
        <w:t>7.3.</w:t>
      </w:r>
      <w:r w:rsidR="00B74398">
        <w:rPr>
          <w:rFonts w:ascii="Times New Roman" w:hAnsi="Times New Roman"/>
          <w:b/>
          <w:bCs/>
          <w:snapToGrid/>
          <w:sz w:val="24"/>
          <w:szCs w:val="24"/>
        </w:rPr>
        <w:t>6</w:t>
      </w:r>
      <w:r w:rsidR="00B74398">
        <w:rPr>
          <w:rFonts w:ascii="Times New Roman" w:hAnsi="Times New Roman"/>
          <w:snapToGrid/>
          <w:sz w:val="24"/>
          <w:szCs w:val="24"/>
        </w:rPr>
        <w:t> </w:t>
      </w:r>
      <w:r w:rsidRPr="005636B6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 xml:space="preserve">недостаточности </w:t>
      </w:r>
      <w:r w:rsidRPr="005636B6">
        <w:rPr>
          <w:rFonts w:ascii="Times New Roman" w:hAnsi="Times New Roman"/>
          <w:sz w:val="24"/>
          <w:szCs w:val="24"/>
        </w:rPr>
        <w:t xml:space="preserve">предоставленной информации для подтверждения технической компетентности </w:t>
      </w:r>
      <w:r w:rsidR="00C15B1B">
        <w:rPr>
          <w:rFonts w:ascii="Times New Roman" w:hAnsi="Times New Roman"/>
          <w:snapToGrid/>
          <w:sz w:val="24"/>
          <w:szCs w:val="24"/>
        </w:rPr>
        <w:t>эксперта</w:t>
      </w:r>
      <w:r w:rsidR="00AB503E">
        <w:rPr>
          <w:rFonts w:ascii="Times New Roman" w:hAnsi="Times New Roman"/>
          <w:snapToGrid/>
          <w:sz w:val="24"/>
          <w:szCs w:val="24"/>
        </w:rPr>
        <w:t xml:space="preserve"> или </w:t>
      </w:r>
      <w:r w:rsidR="00C15B1B">
        <w:rPr>
          <w:rFonts w:ascii="Times New Roman" w:hAnsi="Times New Roman"/>
          <w:snapToGrid/>
          <w:sz w:val="24"/>
          <w:szCs w:val="24"/>
        </w:rPr>
        <w:t>претендента</w:t>
      </w:r>
      <w:r w:rsidR="00AB503E">
        <w:rPr>
          <w:rFonts w:ascii="Times New Roman" w:hAnsi="Times New Roman"/>
          <w:snapToGrid/>
          <w:sz w:val="24"/>
          <w:szCs w:val="24"/>
        </w:rPr>
        <w:t xml:space="preserve"> на статус ТЭА</w:t>
      </w:r>
      <w:r w:rsidRPr="005636B6">
        <w:rPr>
          <w:rFonts w:ascii="Times New Roman" w:hAnsi="Times New Roman"/>
          <w:sz w:val="24"/>
          <w:szCs w:val="24"/>
        </w:rPr>
        <w:t xml:space="preserve">, член ТК может </w:t>
      </w:r>
      <w:r>
        <w:rPr>
          <w:rFonts w:ascii="Times New Roman" w:hAnsi="Times New Roman"/>
          <w:sz w:val="24"/>
          <w:szCs w:val="24"/>
        </w:rPr>
        <w:t xml:space="preserve">запросить у него </w:t>
      </w:r>
      <w:r w:rsidRPr="005636B6">
        <w:rPr>
          <w:rFonts w:ascii="Times New Roman" w:hAnsi="Times New Roman"/>
          <w:sz w:val="24"/>
          <w:szCs w:val="24"/>
        </w:rPr>
        <w:t>дополнительн</w:t>
      </w:r>
      <w:r>
        <w:rPr>
          <w:rFonts w:ascii="Times New Roman" w:hAnsi="Times New Roman"/>
          <w:sz w:val="24"/>
          <w:szCs w:val="24"/>
        </w:rPr>
        <w:t>ые</w:t>
      </w:r>
      <w:r w:rsidRPr="005636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</w:t>
      </w:r>
      <w:r w:rsidRPr="005636B6">
        <w:rPr>
          <w:rFonts w:ascii="Times New Roman" w:hAnsi="Times New Roman"/>
          <w:sz w:val="24"/>
          <w:szCs w:val="24"/>
        </w:rPr>
        <w:t>.</w:t>
      </w:r>
    </w:p>
    <w:p w14:paraId="7E84FF8A" w14:textId="6C49982C" w:rsidR="009709B8" w:rsidRDefault="00533F86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 w:rsidRPr="00533F86">
        <w:rPr>
          <w:rFonts w:ascii="Times New Roman" w:hAnsi="Times New Roman"/>
          <w:b/>
          <w:bCs/>
          <w:snapToGrid/>
          <w:sz w:val="24"/>
          <w:szCs w:val="24"/>
        </w:rPr>
        <w:t>7.3.</w:t>
      </w:r>
      <w:r w:rsidR="00B74398">
        <w:rPr>
          <w:rFonts w:ascii="Times New Roman" w:hAnsi="Times New Roman"/>
          <w:b/>
          <w:bCs/>
          <w:snapToGrid/>
          <w:sz w:val="24"/>
          <w:szCs w:val="24"/>
        </w:rPr>
        <w:t>7</w:t>
      </w:r>
      <w:r>
        <w:rPr>
          <w:rFonts w:ascii="Times New Roman" w:hAnsi="Times New Roman"/>
          <w:snapToGrid/>
          <w:sz w:val="24"/>
          <w:szCs w:val="24"/>
        </w:rPr>
        <w:t xml:space="preserve"> По результатам </w:t>
      </w:r>
      <w:r w:rsidR="006D1E9F">
        <w:rPr>
          <w:rFonts w:ascii="Times New Roman" w:hAnsi="Times New Roman"/>
          <w:snapToGrid/>
          <w:sz w:val="24"/>
          <w:szCs w:val="24"/>
        </w:rPr>
        <w:t xml:space="preserve">рассмотрения и оценки предоставленной информации члены ТК, принимающие участие в подтверждении технической компетентности </w:t>
      </w:r>
      <w:r w:rsidR="00C15B1B">
        <w:rPr>
          <w:rFonts w:ascii="Times New Roman" w:hAnsi="Times New Roman"/>
          <w:snapToGrid/>
          <w:sz w:val="24"/>
          <w:szCs w:val="24"/>
        </w:rPr>
        <w:t>эксперта</w:t>
      </w:r>
      <w:r w:rsidR="00AB503E">
        <w:rPr>
          <w:rFonts w:ascii="Times New Roman" w:hAnsi="Times New Roman"/>
          <w:snapToGrid/>
          <w:sz w:val="24"/>
          <w:szCs w:val="24"/>
        </w:rPr>
        <w:t xml:space="preserve"> или </w:t>
      </w:r>
      <w:r w:rsidR="00C15B1B">
        <w:rPr>
          <w:rFonts w:ascii="Times New Roman" w:hAnsi="Times New Roman"/>
          <w:snapToGrid/>
          <w:sz w:val="24"/>
          <w:szCs w:val="24"/>
        </w:rPr>
        <w:t>претендента</w:t>
      </w:r>
      <w:r w:rsidR="00AB503E">
        <w:rPr>
          <w:rFonts w:ascii="Times New Roman" w:hAnsi="Times New Roman"/>
          <w:snapToGrid/>
          <w:sz w:val="24"/>
          <w:szCs w:val="24"/>
        </w:rPr>
        <w:t xml:space="preserve"> на статус ТЭА</w:t>
      </w:r>
      <w:r w:rsidR="006D1E9F">
        <w:rPr>
          <w:rFonts w:ascii="Times New Roman" w:hAnsi="Times New Roman"/>
          <w:snapToGrid/>
          <w:sz w:val="24"/>
          <w:szCs w:val="24"/>
        </w:rPr>
        <w:t>,</w:t>
      </w:r>
      <w:r w:rsidR="00EC1FFA">
        <w:rPr>
          <w:rFonts w:ascii="Times New Roman" w:hAnsi="Times New Roman"/>
          <w:snapToGrid/>
          <w:sz w:val="24"/>
          <w:szCs w:val="24"/>
        </w:rPr>
        <w:t xml:space="preserve"> </w:t>
      </w:r>
      <w:r w:rsidR="006D1E9F">
        <w:rPr>
          <w:rFonts w:ascii="Times New Roman" w:hAnsi="Times New Roman"/>
          <w:snapToGrid/>
          <w:sz w:val="24"/>
          <w:szCs w:val="24"/>
        </w:rPr>
        <w:t>проставляют отметки о</w:t>
      </w:r>
      <w:r w:rsidR="00EC1FFA">
        <w:rPr>
          <w:rFonts w:ascii="Times New Roman" w:hAnsi="Times New Roman"/>
          <w:snapToGrid/>
          <w:sz w:val="24"/>
          <w:szCs w:val="24"/>
        </w:rPr>
        <w:t xml:space="preserve"> подтвержденных кодах компетентности и кодах компетентности, в подтверждении которых отказано</w:t>
      </w:r>
      <w:r w:rsidR="00490C43">
        <w:rPr>
          <w:rFonts w:ascii="Times New Roman" w:hAnsi="Times New Roman"/>
          <w:snapToGrid/>
          <w:sz w:val="24"/>
          <w:szCs w:val="24"/>
        </w:rPr>
        <w:t>,</w:t>
      </w:r>
      <w:r w:rsidR="00EC1FFA">
        <w:rPr>
          <w:rFonts w:ascii="Times New Roman" w:hAnsi="Times New Roman"/>
          <w:snapToGrid/>
          <w:sz w:val="24"/>
          <w:szCs w:val="24"/>
        </w:rPr>
        <w:t xml:space="preserve"> с указанием причин(ы) отказа.</w:t>
      </w:r>
    </w:p>
    <w:p w14:paraId="2843DBEF" w14:textId="61587E60" w:rsidR="00B6363E" w:rsidRDefault="00490C43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 w:rsidRPr="00490C43">
        <w:rPr>
          <w:rFonts w:ascii="Times New Roman" w:hAnsi="Times New Roman"/>
          <w:b/>
          <w:bCs/>
          <w:snapToGrid/>
          <w:sz w:val="24"/>
          <w:szCs w:val="24"/>
        </w:rPr>
        <w:t>7.3.</w:t>
      </w:r>
      <w:r w:rsidR="00B74398">
        <w:rPr>
          <w:rFonts w:ascii="Times New Roman" w:hAnsi="Times New Roman"/>
          <w:b/>
          <w:bCs/>
          <w:snapToGrid/>
          <w:sz w:val="24"/>
          <w:szCs w:val="24"/>
        </w:rPr>
        <w:t>8</w:t>
      </w:r>
      <w:r w:rsidR="00B74398">
        <w:rPr>
          <w:rFonts w:ascii="Times New Roman" w:hAnsi="Times New Roman"/>
          <w:snapToGrid/>
          <w:sz w:val="24"/>
          <w:szCs w:val="24"/>
        </w:rPr>
        <w:t> </w:t>
      </w:r>
      <w:r w:rsidR="00B6363E">
        <w:rPr>
          <w:rFonts w:ascii="Times New Roman" w:hAnsi="Times New Roman"/>
          <w:snapToGrid/>
          <w:sz w:val="24"/>
          <w:szCs w:val="24"/>
        </w:rPr>
        <w:t xml:space="preserve">Техническая компетентность </w:t>
      </w:r>
      <w:r w:rsidR="00C15B1B">
        <w:rPr>
          <w:rFonts w:ascii="Times New Roman" w:hAnsi="Times New Roman"/>
          <w:snapToGrid/>
          <w:sz w:val="24"/>
          <w:szCs w:val="24"/>
        </w:rPr>
        <w:t>эксперта</w:t>
      </w:r>
      <w:r w:rsidR="00AB503E">
        <w:rPr>
          <w:rFonts w:ascii="Times New Roman" w:hAnsi="Times New Roman"/>
          <w:snapToGrid/>
          <w:sz w:val="24"/>
          <w:szCs w:val="24"/>
        </w:rPr>
        <w:t xml:space="preserve"> или </w:t>
      </w:r>
      <w:r w:rsidR="00B6363E">
        <w:rPr>
          <w:rFonts w:ascii="Times New Roman" w:hAnsi="Times New Roman"/>
          <w:snapToGrid/>
          <w:sz w:val="24"/>
          <w:szCs w:val="24"/>
        </w:rPr>
        <w:t>претендента</w:t>
      </w:r>
      <w:r w:rsidR="00AB503E">
        <w:rPr>
          <w:rFonts w:ascii="Times New Roman" w:hAnsi="Times New Roman"/>
          <w:snapToGrid/>
          <w:sz w:val="24"/>
          <w:szCs w:val="24"/>
        </w:rPr>
        <w:t xml:space="preserve"> на статус ТЭА</w:t>
      </w:r>
      <w:r w:rsidR="00B6363E">
        <w:rPr>
          <w:rFonts w:ascii="Times New Roman" w:hAnsi="Times New Roman"/>
          <w:snapToGrid/>
          <w:sz w:val="24"/>
          <w:szCs w:val="24"/>
        </w:rPr>
        <w:t xml:space="preserve"> по конкретному коду деятельности считается подтвержденной при единогласном </w:t>
      </w:r>
      <w:r w:rsidR="00B6363E" w:rsidRPr="005636B6">
        <w:rPr>
          <w:rFonts w:ascii="Times New Roman" w:hAnsi="Times New Roman"/>
          <w:sz w:val="24"/>
          <w:szCs w:val="24"/>
        </w:rPr>
        <w:t xml:space="preserve">подтверждении всеми членами ТК, </w:t>
      </w:r>
      <w:r w:rsidR="00B6363E">
        <w:rPr>
          <w:rFonts w:ascii="Times New Roman" w:hAnsi="Times New Roman"/>
          <w:sz w:val="24"/>
          <w:szCs w:val="24"/>
        </w:rPr>
        <w:t xml:space="preserve">принимавшими участие в </w:t>
      </w:r>
      <w:r w:rsidR="00B6363E" w:rsidRPr="005636B6">
        <w:rPr>
          <w:rFonts w:ascii="Times New Roman" w:hAnsi="Times New Roman"/>
          <w:sz w:val="24"/>
          <w:szCs w:val="24"/>
        </w:rPr>
        <w:t>рассмотре</w:t>
      </w:r>
      <w:r w:rsidR="00B6363E">
        <w:rPr>
          <w:rFonts w:ascii="Times New Roman" w:hAnsi="Times New Roman"/>
          <w:sz w:val="24"/>
          <w:szCs w:val="24"/>
        </w:rPr>
        <w:t>нии</w:t>
      </w:r>
      <w:r w:rsidR="00B6363E" w:rsidRPr="005636B6">
        <w:rPr>
          <w:rFonts w:ascii="Times New Roman" w:hAnsi="Times New Roman"/>
          <w:sz w:val="24"/>
          <w:szCs w:val="24"/>
        </w:rPr>
        <w:t xml:space="preserve"> информаци</w:t>
      </w:r>
      <w:r w:rsidR="00B6363E">
        <w:rPr>
          <w:rFonts w:ascii="Times New Roman" w:hAnsi="Times New Roman"/>
          <w:sz w:val="24"/>
          <w:szCs w:val="24"/>
        </w:rPr>
        <w:t>и</w:t>
      </w:r>
      <w:r w:rsidR="00B6363E" w:rsidRPr="005636B6">
        <w:rPr>
          <w:rFonts w:ascii="Times New Roman" w:hAnsi="Times New Roman"/>
          <w:sz w:val="24"/>
          <w:szCs w:val="24"/>
        </w:rPr>
        <w:t>.</w:t>
      </w:r>
    </w:p>
    <w:p w14:paraId="11DA9CD2" w14:textId="0DAABD46" w:rsidR="00FF006C" w:rsidRDefault="00B6363E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6363E">
        <w:rPr>
          <w:rFonts w:ascii="Times New Roman" w:hAnsi="Times New Roman"/>
          <w:b/>
          <w:bCs/>
          <w:snapToGrid/>
          <w:sz w:val="24"/>
          <w:szCs w:val="24"/>
        </w:rPr>
        <w:t>7.3.</w:t>
      </w:r>
      <w:r w:rsidR="00B74398">
        <w:rPr>
          <w:rFonts w:ascii="Times New Roman" w:hAnsi="Times New Roman"/>
          <w:b/>
          <w:bCs/>
          <w:snapToGrid/>
          <w:sz w:val="24"/>
          <w:szCs w:val="24"/>
        </w:rPr>
        <w:t>9</w:t>
      </w:r>
      <w:r w:rsidR="00B74398" w:rsidRPr="004E5A3C">
        <w:rPr>
          <w:rFonts w:ascii="Times New Roman" w:hAnsi="Times New Roman"/>
          <w:snapToGrid/>
          <w:sz w:val="24"/>
          <w:szCs w:val="24"/>
        </w:rPr>
        <w:t> </w:t>
      </w:r>
      <w:r w:rsidR="00FF006C">
        <w:rPr>
          <w:rFonts w:ascii="Times New Roman" w:hAnsi="Times New Roman"/>
          <w:snapToGrid/>
          <w:sz w:val="24"/>
          <w:szCs w:val="24"/>
        </w:rPr>
        <w:t xml:space="preserve">Вопрос о </w:t>
      </w:r>
      <w:r w:rsidR="00FF006C">
        <w:rPr>
          <w:rFonts w:ascii="Times New Roman" w:hAnsi="Times New Roman"/>
          <w:sz w:val="24"/>
          <w:szCs w:val="24"/>
        </w:rPr>
        <w:t>подтверждени</w:t>
      </w:r>
      <w:r w:rsidR="00C15B1B">
        <w:rPr>
          <w:rFonts w:ascii="Times New Roman" w:hAnsi="Times New Roman"/>
          <w:sz w:val="24"/>
          <w:szCs w:val="24"/>
        </w:rPr>
        <w:t>и</w:t>
      </w:r>
      <w:r w:rsidR="00FF006C">
        <w:rPr>
          <w:rFonts w:ascii="Times New Roman" w:hAnsi="Times New Roman"/>
          <w:sz w:val="24"/>
          <w:szCs w:val="24"/>
        </w:rPr>
        <w:t xml:space="preserve"> технической компетентности </w:t>
      </w:r>
      <w:r w:rsidR="00C15B1B">
        <w:rPr>
          <w:rFonts w:ascii="Times New Roman" w:hAnsi="Times New Roman"/>
          <w:snapToGrid/>
          <w:sz w:val="24"/>
          <w:szCs w:val="24"/>
        </w:rPr>
        <w:t>эксперта</w:t>
      </w:r>
      <w:r w:rsidR="00AB503E">
        <w:rPr>
          <w:rFonts w:ascii="Times New Roman" w:hAnsi="Times New Roman"/>
          <w:snapToGrid/>
          <w:sz w:val="24"/>
          <w:szCs w:val="24"/>
        </w:rPr>
        <w:t xml:space="preserve"> или </w:t>
      </w:r>
      <w:r w:rsidR="00C15B1B">
        <w:rPr>
          <w:rFonts w:ascii="Times New Roman" w:hAnsi="Times New Roman"/>
          <w:snapToGrid/>
          <w:sz w:val="24"/>
          <w:szCs w:val="24"/>
        </w:rPr>
        <w:t>претендента</w:t>
      </w:r>
      <w:r w:rsidR="00AB503E">
        <w:rPr>
          <w:rFonts w:ascii="Times New Roman" w:hAnsi="Times New Roman"/>
          <w:snapToGrid/>
          <w:sz w:val="24"/>
          <w:szCs w:val="24"/>
        </w:rPr>
        <w:t xml:space="preserve"> на статус ТЭА</w:t>
      </w:r>
      <w:r w:rsidR="00C15B1B">
        <w:rPr>
          <w:rFonts w:ascii="Times New Roman" w:hAnsi="Times New Roman"/>
          <w:snapToGrid/>
          <w:sz w:val="24"/>
          <w:szCs w:val="24"/>
        </w:rPr>
        <w:t xml:space="preserve"> </w:t>
      </w:r>
      <w:r w:rsidR="00FF006C">
        <w:rPr>
          <w:rFonts w:ascii="Times New Roman" w:hAnsi="Times New Roman"/>
          <w:sz w:val="24"/>
          <w:szCs w:val="24"/>
        </w:rPr>
        <w:t xml:space="preserve">выносится для рассмотрения </w:t>
      </w:r>
      <w:r w:rsidR="004607B3">
        <w:rPr>
          <w:rFonts w:ascii="Times New Roman" w:hAnsi="Times New Roman"/>
          <w:sz w:val="24"/>
          <w:szCs w:val="24"/>
        </w:rPr>
        <w:t xml:space="preserve">членами ТК </w:t>
      </w:r>
      <w:r w:rsidR="00FF006C">
        <w:rPr>
          <w:rFonts w:ascii="Times New Roman" w:hAnsi="Times New Roman"/>
          <w:sz w:val="24"/>
          <w:szCs w:val="24"/>
        </w:rPr>
        <w:t>на заседани</w:t>
      </w:r>
      <w:r w:rsidR="007D1B6E">
        <w:rPr>
          <w:rFonts w:ascii="Times New Roman" w:hAnsi="Times New Roman"/>
          <w:sz w:val="24"/>
          <w:szCs w:val="24"/>
        </w:rPr>
        <w:t>е</w:t>
      </w:r>
      <w:r w:rsidR="00FF006C">
        <w:rPr>
          <w:rFonts w:ascii="Times New Roman" w:hAnsi="Times New Roman"/>
          <w:sz w:val="24"/>
          <w:szCs w:val="24"/>
        </w:rPr>
        <w:t xml:space="preserve"> ТК в случа</w:t>
      </w:r>
      <w:r w:rsidR="008911AA">
        <w:rPr>
          <w:rFonts w:ascii="Times New Roman" w:hAnsi="Times New Roman"/>
          <w:sz w:val="24"/>
          <w:szCs w:val="24"/>
        </w:rPr>
        <w:t xml:space="preserve">е </w:t>
      </w:r>
      <w:r w:rsidR="00FF006C" w:rsidRPr="005636B6">
        <w:rPr>
          <w:rFonts w:ascii="Times New Roman" w:hAnsi="Times New Roman"/>
          <w:sz w:val="24"/>
          <w:szCs w:val="24"/>
        </w:rPr>
        <w:t>отказа в подтверждении кода компетентности хотя бы одним из рассматривающих информацию членов ТК</w:t>
      </w:r>
      <w:r w:rsidR="008911AA">
        <w:rPr>
          <w:rFonts w:ascii="Times New Roman" w:hAnsi="Times New Roman"/>
          <w:sz w:val="24"/>
          <w:szCs w:val="24"/>
        </w:rPr>
        <w:t>.</w:t>
      </w:r>
    </w:p>
    <w:p w14:paraId="0ABECC3B" w14:textId="6A2BE1EC" w:rsidR="00FF006C" w:rsidRDefault="008911AA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45CD">
        <w:rPr>
          <w:rFonts w:ascii="Times New Roman" w:hAnsi="Times New Roman"/>
          <w:b/>
          <w:bCs/>
          <w:sz w:val="24"/>
          <w:szCs w:val="24"/>
        </w:rPr>
        <w:t>7.3.</w:t>
      </w:r>
      <w:r w:rsidR="00B74398" w:rsidRPr="00D545CD"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 П</w:t>
      </w:r>
      <w:r w:rsidR="00FF006C">
        <w:rPr>
          <w:rFonts w:ascii="Times New Roman" w:hAnsi="Times New Roman"/>
          <w:sz w:val="24"/>
          <w:szCs w:val="24"/>
        </w:rPr>
        <w:t xml:space="preserve">ри отсутствии </w:t>
      </w:r>
      <w:r w:rsidR="00FF006C" w:rsidRPr="005636B6">
        <w:rPr>
          <w:rFonts w:ascii="Times New Roman" w:hAnsi="Times New Roman"/>
          <w:sz w:val="24"/>
          <w:szCs w:val="24"/>
        </w:rPr>
        <w:t xml:space="preserve">в составе ТК </w:t>
      </w:r>
      <w:r w:rsidR="00FF006C">
        <w:rPr>
          <w:rFonts w:ascii="Times New Roman" w:hAnsi="Times New Roman"/>
          <w:sz w:val="24"/>
          <w:szCs w:val="24"/>
        </w:rPr>
        <w:t xml:space="preserve">членов ТК </w:t>
      </w:r>
      <w:r w:rsidR="00FF006C" w:rsidRPr="005636B6">
        <w:rPr>
          <w:rFonts w:ascii="Times New Roman" w:hAnsi="Times New Roman"/>
          <w:sz w:val="24"/>
          <w:szCs w:val="24"/>
        </w:rPr>
        <w:t xml:space="preserve">с соответствующей заявленной </w:t>
      </w:r>
      <w:r w:rsidR="00C15B1B">
        <w:rPr>
          <w:rFonts w:ascii="Times New Roman" w:hAnsi="Times New Roman"/>
          <w:snapToGrid/>
          <w:sz w:val="24"/>
          <w:szCs w:val="24"/>
        </w:rPr>
        <w:t>экспертом</w:t>
      </w:r>
      <w:r w:rsidR="00AB503E">
        <w:rPr>
          <w:rFonts w:ascii="Times New Roman" w:hAnsi="Times New Roman"/>
          <w:snapToGrid/>
          <w:sz w:val="24"/>
          <w:szCs w:val="24"/>
        </w:rPr>
        <w:t xml:space="preserve"> или </w:t>
      </w:r>
      <w:r w:rsidR="00C15B1B">
        <w:rPr>
          <w:rFonts w:ascii="Times New Roman" w:hAnsi="Times New Roman"/>
          <w:snapToGrid/>
          <w:sz w:val="24"/>
          <w:szCs w:val="24"/>
        </w:rPr>
        <w:t>претендентом</w:t>
      </w:r>
      <w:r w:rsidR="00AB503E">
        <w:rPr>
          <w:rFonts w:ascii="Times New Roman" w:hAnsi="Times New Roman"/>
          <w:snapToGrid/>
          <w:sz w:val="24"/>
          <w:szCs w:val="24"/>
        </w:rPr>
        <w:t xml:space="preserve"> на статус ТЭА</w:t>
      </w:r>
      <w:r w:rsidR="00FF006C" w:rsidRPr="005636B6">
        <w:rPr>
          <w:rFonts w:ascii="Times New Roman" w:hAnsi="Times New Roman"/>
          <w:sz w:val="24"/>
          <w:szCs w:val="24"/>
        </w:rPr>
        <w:t xml:space="preserve"> областью компетентности</w:t>
      </w:r>
      <w:r w:rsidR="00FF0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FF006C">
        <w:rPr>
          <w:rFonts w:ascii="Times New Roman" w:hAnsi="Times New Roman"/>
          <w:sz w:val="24"/>
          <w:szCs w:val="24"/>
        </w:rPr>
        <w:t xml:space="preserve">одтверждение технической компетентности осуществляется с привлечением </w:t>
      </w:r>
      <w:r w:rsidR="00FF006C" w:rsidRPr="005636B6">
        <w:rPr>
          <w:rFonts w:ascii="Times New Roman" w:hAnsi="Times New Roman"/>
          <w:sz w:val="24"/>
          <w:szCs w:val="24"/>
        </w:rPr>
        <w:t>независимы</w:t>
      </w:r>
      <w:r w:rsidR="00FF006C">
        <w:rPr>
          <w:rFonts w:ascii="Times New Roman" w:hAnsi="Times New Roman"/>
          <w:sz w:val="24"/>
          <w:szCs w:val="24"/>
        </w:rPr>
        <w:t>х</w:t>
      </w:r>
      <w:r w:rsidR="00FF006C" w:rsidRPr="005636B6">
        <w:rPr>
          <w:rFonts w:ascii="Times New Roman" w:hAnsi="Times New Roman"/>
          <w:sz w:val="24"/>
          <w:szCs w:val="24"/>
        </w:rPr>
        <w:t xml:space="preserve"> специалист</w:t>
      </w:r>
      <w:r w:rsidR="00FF006C">
        <w:rPr>
          <w:rFonts w:ascii="Times New Roman" w:hAnsi="Times New Roman"/>
          <w:sz w:val="24"/>
          <w:szCs w:val="24"/>
        </w:rPr>
        <w:t>ов</w:t>
      </w:r>
      <w:r w:rsidR="00FF006C" w:rsidRPr="005636B6">
        <w:rPr>
          <w:rFonts w:ascii="Times New Roman" w:hAnsi="Times New Roman"/>
          <w:sz w:val="24"/>
          <w:szCs w:val="24"/>
        </w:rPr>
        <w:t xml:space="preserve"> в заявленной </w:t>
      </w:r>
      <w:r w:rsidR="00C15B1B">
        <w:rPr>
          <w:rFonts w:ascii="Times New Roman" w:hAnsi="Times New Roman"/>
          <w:sz w:val="24"/>
          <w:szCs w:val="24"/>
        </w:rPr>
        <w:t>экспертом</w:t>
      </w:r>
      <w:r w:rsidR="00AB503E">
        <w:rPr>
          <w:rFonts w:ascii="Times New Roman" w:hAnsi="Times New Roman"/>
          <w:sz w:val="24"/>
          <w:szCs w:val="24"/>
        </w:rPr>
        <w:t xml:space="preserve"> или </w:t>
      </w:r>
      <w:r w:rsidR="00FF006C" w:rsidRPr="005636B6">
        <w:rPr>
          <w:rFonts w:ascii="Times New Roman" w:hAnsi="Times New Roman"/>
          <w:sz w:val="24"/>
          <w:szCs w:val="24"/>
        </w:rPr>
        <w:t>претендентом</w:t>
      </w:r>
      <w:r w:rsidR="00AB503E">
        <w:rPr>
          <w:rFonts w:ascii="Times New Roman" w:hAnsi="Times New Roman"/>
          <w:sz w:val="24"/>
          <w:szCs w:val="24"/>
        </w:rPr>
        <w:t xml:space="preserve"> на статус ТЭА</w:t>
      </w:r>
      <w:r w:rsidR="00FF006C" w:rsidRPr="005636B6">
        <w:rPr>
          <w:rFonts w:ascii="Times New Roman" w:hAnsi="Times New Roman"/>
          <w:sz w:val="24"/>
          <w:szCs w:val="24"/>
        </w:rPr>
        <w:t xml:space="preserve"> области компетентности</w:t>
      </w:r>
      <w:r w:rsidR="00FF006C">
        <w:rPr>
          <w:rFonts w:ascii="Times New Roman" w:hAnsi="Times New Roman"/>
          <w:sz w:val="24"/>
          <w:szCs w:val="24"/>
        </w:rPr>
        <w:t>, участвующих на заседании ТК в качестве приглашенных лиц</w:t>
      </w:r>
      <w:r w:rsidR="00FF006C" w:rsidRPr="005636B6">
        <w:rPr>
          <w:rFonts w:ascii="Times New Roman" w:hAnsi="Times New Roman"/>
          <w:sz w:val="24"/>
          <w:szCs w:val="24"/>
        </w:rPr>
        <w:t xml:space="preserve">. Приглашенные лица рассматривают предоставленную </w:t>
      </w:r>
      <w:r w:rsidR="00C15B1B">
        <w:rPr>
          <w:rFonts w:ascii="Times New Roman" w:hAnsi="Times New Roman"/>
          <w:snapToGrid/>
          <w:sz w:val="24"/>
          <w:szCs w:val="24"/>
        </w:rPr>
        <w:t>экспертом</w:t>
      </w:r>
      <w:r w:rsidR="00AB503E">
        <w:rPr>
          <w:rFonts w:ascii="Times New Roman" w:hAnsi="Times New Roman"/>
          <w:snapToGrid/>
          <w:sz w:val="24"/>
          <w:szCs w:val="24"/>
        </w:rPr>
        <w:t xml:space="preserve"> или </w:t>
      </w:r>
      <w:r w:rsidR="00C15B1B">
        <w:rPr>
          <w:rFonts w:ascii="Times New Roman" w:hAnsi="Times New Roman"/>
          <w:snapToGrid/>
          <w:sz w:val="24"/>
          <w:szCs w:val="24"/>
        </w:rPr>
        <w:t>претендентом</w:t>
      </w:r>
      <w:r w:rsidR="00AB503E">
        <w:rPr>
          <w:rFonts w:ascii="Times New Roman" w:hAnsi="Times New Roman"/>
          <w:snapToGrid/>
          <w:sz w:val="24"/>
          <w:szCs w:val="24"/>
        </w:rPr>
        <w:t xml:space="preserve"> на статус ТЭА</w:t>
      </w:r>
      <w:r w:rsidR="00FF006C" w:rsidRPr="005636B6">
        <w:rPr>
          <w:rFonts w:ascii="Times New Roman" w:hAnsi="Times New Roman"/>
          <w:sz w:val="24"/>
          <w:szCs w:val="24"/>
        </w:rPr>
        <w:t xml:space="preserve"> информацию и предоставляют свое мнение на обсуждение членам ТК</w:t>
      </w:r>
      <w:r>
        <w:rPr>
          <w:rFonts w:ascii="Times New Roman" w:hAnsi="Times New Roman"/>
          <w:sz w:val="24"/>
          <w:szCs w:val="24"/>
        </w:rPr>
        <w:t xml:space="preserve"> посредством участия в заседании ТК или предоставлением своей позиции по электронной почте</w:t>
      </w:r>
      <w:r w:rsidR="00FF006C" w:rsidRPr="005636B6">
        <w:rPr>
          <w:rFonts w:ascii="Times New Roman" w:hAnsi="Times New Roman"/>
          <w:sz w:val="24"/>
          <w:szCs w:val="24"/>
        </w:rPr>
        <w:t>.</w:t>
      </w:r>
    </w:p>
    <w:p w14:paraId="53F9385A" w14:textId="2C760EAC" w:rsidR="003446DA" w:rsidRDefault="006E10BF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 w:rsidRPr="006E10BF">
        <w:rPr>
          <w:rFonts w:ascii="Times New Roman" w:hAnsi="Times New Roman"/>
          <w:b/>
          <w:bCs/>
          <w:sz w:val="24"/>
          <w:szCs w:val="24"/>
        </w:rPr>
        <w:t>7.3.</w:t>
      </w:r>
      <w:r w:rsidR="008911AA">
        <w:rPr>
          <w:rFonts w:ascii="Times New Roman" w:hAnsi="Times New Roman"/>
          <w:b/>
          <w:bCs/>
          <w:sz w:val="24"/>
          <w:szCs w:val="24"/>
        </w:rPr>
        <w:t>1</w:t>
      </w:r>
      <w:r w:rsidR="00B74398">
        <w:rPr>
          <w:rFonts w:ascii="Times New Roman" w:hAnsi="Times New Roman"/>
          <w:b/>
          <w:bCs/>
          <w:sz w:val="24"/>
          <w:szCs w:val="24"/>
        </w:rPr>
        <w:t>1</w:t>
      </w:r>
      <w:r w:rsidR="008911AA" w:rsidRPr="005C14A0">
        <w:rPr>
          <w:rFonts w:ascii="Times New Roman" w:hAnsi="Times New Roman"/>
          <w:snapToGrid/>
          <w:sz w:val="24"/>
          <w:szCs w:val="24"/>
        </w:rPr>
        <w:t> </w:t>
      </w:r>
      <w:r w:rsidR="003446DA">
        <w:rPr>
          <w:rFonts w:ascii="Times New Roman" w:hAnsi="Times New Roman"/>
          <w:snapToGrid/>
          <w:sz w:val="24"/>
          <w:szCs w:val="24"/>
        </w:rPr>
        <w:t xml:space="preserve">Решение о подтверждении технической компетентности </w:t>
      </w:r>
      <w:r w:rsidR="00C15B1B">
        <w:rPr>
          <w:rFonts w:ascii="Times New Roman" w:hAnsi="Times New Roman"/>
          <w:snapToGrid/>
          <w:sz w:val="24"/>
          <w:szCs w:val="24"/>
        </w:rPr>
        <w:t>эксперта</w:t>
      </w:r>
      <w:r w:rsidR="00AB503E">
        <w:rPr>
          <w:rFonts w:ascii="Times New Roman" w:hAnsi="Times New Roman"/>
          <w:snapToGrid/>
          <w:sz w:val="24"/>
          <w:szCs w:val="24"/>
        </w:rPr>
        <w:t xml:space="preserve"> или </w:t>
      </w:r>
      <w:r w:rsidR="00C15B1B">
        <w:rPr>
          <w:rFonts w:ascii="Times New Roman" w:hAnsi="Times New Roman"/>
          <w:snapToGrid/>
          <w:sz w:val="24"/>
          <w:szCs w:val="24"/>
        </w:rPr>
        <w:t>претендента</w:t>
      </w:r>
      <w:r w:rsidR="00AB503E">
        <w:rPr>
          <w:rFonts w:ascii="Times New Roman" w:hAnsi="Times New Roman"/>
          <w:snapToGrid/>
          <w:sz w:val="24"/>
          <w:szCs w:val="24"/>
        </w:rPr>
        <w:t xml:space="preserve"> на статус ТЭА</w:t>
      </w:r>
      <w:r w:rsidR="009C43F4">
        <w:rPr>
          <w:rFonts w:ascii="Times New Roman" w:hAnsi="Times New Roman"/>
          <w:snapToGrid/>
          <w:sz w:val="24"/>
          <w:szCs w:val="24"/>
        </w:rPr>
        <w:t xml:space="preserve"> </w:t>
      </w:r>
      <w:r w:rsidR="003446DA">
        <w:rPr>
          <w:rFonts w:ascii="Times New Roman" w:hAnsi="Times New Roman"/>
          <w:snapToGrid/>
          <w:sz w:val="24"/>
          <w:szCs w:val="24"/>
        </w:rPr>
        <w:t xml:space="preserve">на заседании ТК принимается при </w:t>
      </w:r>
      <w:r w:rsidR="007D7DB7">
        <w:rPr>
          <w:rFonts w:ascii="Times New Roman" w:hAnsi="Times New Roman"/>
          <w:snapToGrid/>
          <w:sz w:val="24"/>
          <w:szCs w:val="24"/>
        </w:rPr>
        <w:t>достижении консолидированной позиции членами ТК</w:t>
      </w:r>
      <w:r w:rsidR="006003E3">
        <w:rPr>
          <w:rFonts w:ascii="Times New Roman" w:hAnsi="Times New Roman"/>
          <w:snapToGrid/>
          <w:sz w:val="24"/>
          <w:szCs w:val="24"/>
        </w:rPr>
        <w:t>, участвующими в рассмотрении</w:t>
      </w:r>
      <w:r w:rsidR="009C43F4">
        <w:rPr>
          <w:rFonts w:ascii="Times New Roman" w:hAnsi="Times New Roman"/>
          <w:snapToGrid/>
          <w:sz w:val="24"/>
          <w:szCs w:val="24"/>
        </w:rPr>
        <w:t xml:space="preserve"> данного вопроса</w:t>
      </w:r>
      <w:r w:rsidR="007D7DB7">
        <w:rPr>
          <w:rFonts w:ascii="Times New Roman" w:hAnsi="Times New Roman"/>
          <w:snapToGrid/>
          <w:sz w:val="24"/>
          <w:szCs w:val="24"/>
        </w:rPr>
        <w:t>.</w:t>
      </w:r>
    </w:p>
    <w:p w14:paraId="65F849A0" w14:textId="04887A89" w:rsidR="009C43F4" w:rsidRDefault="009C43F4" w:rsidP="00731A3E">
      <w:pPr>
        <w:spacing w:before="0" w:line="240" w:lineRule="auto"/>
        <w:ind w:firstLine="567"/>
        <w:rPr>
          <w:rFonts w:ascii="Times New Roman" w:hAnsi="Times New Roman"/>
          <w:b/>
          <w:bCs/>
          <w:snapToGrid/>
          <w:sz w:val="24"/>
          <w:szCs w:val="24"/>
        </w:rPr>
      </w:pPr>
      <w:r w:rsidRPr="009C43F4">
        <w:rPr>
          <w:rFonts w:ascii="Times New Roman" w:hAnsi="Times New Roman"/>
          <w:b/>
          <w:bCs/>
          <w:sz w:val="24"/>
          <w:szCs w:val="24"/>
        </w:rPr>
        <w:t>7.3.</w:t>
      </w:r>
      <w:r w:rsidR="008911AA">
        <w:rPr>
          <w:rFonts w:ascii="Times New Roman" w:hAnsi="Times New Roman"/>
          <w:b/>
          <w:bCs/>
          <w:sz w:val="24"/>
          <w:szCs w:val="24"/>
        </w:rPr>
        <w:t>1</w:t>
      </w:r>
      <w:r w:rsidR="00B74398">
        <w:rPr>
          <w:rFonts w:ascii="Times New Roman" w:hAnsi="Times New Roman"/>
          <w:b/>
          <w:bCs/>
          <w:sz w:val="24"/>
          <w:szCs w:val="24"/>
        </w:rPr>
        <w:t>2</w:t>
      </w:r>
      <w:r w:rsidR="008911AA">
        <w:rPr>
          <w:rFonts w:ascii="Times New Roman" w:hAnsi="Times New Roman"/>
          <w:sz w:val="24"/>
          <w:szCs w:val="24"/>
        </w:rPr>
        <w:t> </w:t>
      </w:r>
      <w:r w:rsidRPr="005636B6">
        <w:rPr>
          <w:rFonts w:ascii="Times New Roman" w:hAnsi="Times New Roman"/>
          <w:sz w:val="24"/>
          <w:szCs w:val="24"/>
        </w:rPr>
        <w:t xml:space="preserve">Результаты </w:t>
      </w:r>
      <w:r>
        <w:rPr>
          <w:rFonts w:ascii="Times New Roman" w:hAnsi="Times New Roman"/>
          <w:sz w:val="24"/>
          <w:szCs w:val="24"/>
        </w:rPr>
        <w:t>заседания</w:t>
      </w:r>
      <w:r w:rsidRPr="005636B6">
        <w:rPr>
          <w:rFonts w:ascii="Times New Roman" w:hAnsi="Times New Roman"/>
          <w:sz w:val="24"/>
          <w:szCs w:val="24"/>
        </w:rPr>
        <w:t xml:space="preserve"> ТК в части подтверждения технической компетентности оформляются согласно</w:t>
      </w:r>
      <w:r>
        <w:rPr>
          <w:rFonts w:ascii="Times New Roman" w:hAnsi="Times New Roman"/>
          <w:sz w:val="24"/>
          <w:szCs w:val="24"/>
        </w:rPr>
        <w:t xml:space="preserve"> п. 7.2.11 настоящего Положения</w:t>
      </w:r>
      <w:r w:rsidRPr="005636B6">
        <w:rPr>
          <w:rFonts w:ascii="Times New Roman" w:hAnsi="Times New Roman"/>
          <w:sz w:val="24"/>
          <w:szCs w:val="24"/>
        </w:rPr>
        <w:t>.</w:t>
      </w:r>
    </w:p>
    <w:p w14:paraId="2B8710A1" w14:textId="278C68DD" w:rsidR="009C43F4" w:rsidRDefault="009C43F4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 w:rsidRPr="009C43F4">
        <w:rPr>
          <w:rFonts w:ascii="Times New Roman" w:hAnsi="Times New Roman"/>
          <w:b/>
          <w:bCs/>
          <w:snapToGrid/>
          <w:sz w:val="24"/>
          <w:szCs w:val="24"/>
        </w:rPr>
        <w:t>7.3.</w:t>
      </w:r>
      <w:r w:rsidR="008911AA" w:rsidRPr="009C43F4">
        <w:rPr>
          <w:rFonts w:ascii="Times New Roman" w:hAnsi="Times New Roman"/>
          <w:b/>
          <w:bCs/>
          <w:snapToGrid/>
          <w:sz w:val="24"/>
          <w:szCs w:val="24"/>
        </w:rPr>
        <w:t>1</w:t>
      </w:r>
      <w:r w:rsidR="00B74398">
        <w:rPr>
          <w:rFonts w:ascii="Times New Roman" w:hAnsi="Times New Roman"/>
          <w:b/>
          <w:bCs/>
          <w:snapToGrid/>
          <w:sz w:val="24"/>
          <w:szCs w:val="24"/>
        </w:rPr>
        <w:t>3</w:t>
      </w:r>
      <w:r w:rsidR="008911AA">
        <w:rPr>
          <w:rFonts w:ascii="Times New Roman" w:hAnsi="Times New Roman"/>
          <w:snapToGrid/>
          <w:sz w:val="24"/>
          <w:szCs w:val="24"/>
        </w:rPr>
        <w:t> </w:t>
      </w:r>
      <w:r>
        <w:rPr>
          <w:rFonts w:ascii="Times New Roman" w:hAnsi="Times New Roman"/>
          <w:snapToGrid/>
          <w:sz w:val="24"/>
          <w:szCs w:val="24"/>
        </w:rPr>
        <w:t xml:space="preserve">После подтверждения технической компетентности </w:t>
      </w:r>
      <w:r w:rsidR="00C64DEA">
        <w:rPr>
          <w:rFonts w:ascii="Times New Roman" w:hAnsi="Times New Roman"/>
          <w:snapToGrid/>
          <w:sz w:val="24"/>
          <w:szCs w:val="24"/>
        </w:rPr>
        <w:t>эксперт/</w:t>
      </w:r>
      <w:r>
        <w:rPr>
          <w:rFonts w:ascii="Times New Roman" w:hAnsi="Times New Roman"/>
          <w:snapToGrid/>
          <w:sz w:val="24"/>
          <w:szCs w:val="24"/>
        </w:rPr>
        <w:t>претендент включается в реестр в соответствии с порядком, установленным в РИ СМ 6-04.</w:t>
      </w:r>
    </w:p>
    <w:p w14:paraId="1D66D517" w14:textId="6E6D081D" w:rsidR="00490BAD" w:rsidRDefault="00490BAD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 w:rsidRPr="00490BAD">
        <w:rPr>
          <w:rFonts w:ascii="Times New Roman" w:hAnsi="Times New Roman"/>
          <w:b/>
          <w:bCs/>
          <w:snapToGrid/>
          <w:sz w:val="24"/>
          <w:szCs w:val="24"/>
        </w:rPr>
        <w:t>7.3.</w:t>
      </w:r>
      <w:r w:rsidR="008911AA" w:rsidRPr="00490BAD">
        <w:rPr>
          <w:rFonts w:ascii="Times New Roman" w:hAnsi="Times New Roman"/>
          <w:b/>
          <w:bCs/>
          <w:snapToGrid/>
          <w:sz w:val="24"/>
          <w:szCs w:val="24"/>
        </w:rPr>
        <w:t>1</w:t>
      </w:r>
      <w:r w:rsidR="00B74398">
        <w:rPr>
          <w:rFonts w:ascii="Times New Roman" w:hAnsi="Times New Roman"/>
          <w:b/>
          <w:bCs/>
          <w:snapToGrid/>
          <w:sz w:val="24"/>
          <w:szCs w:val="24"/>
        </w:rPr>
        <w:t>4</w:t>
      </w:r>
      <w:r w:rsidR="008911AA" w:rsidRPr="00490BAD">
        <w:rPr>
          <w:rFonts w:ascii="Times New Roman" w:hAnsi="Times New Roman"/>
          <w:b/>
          <w:bCs/>
          <w:snapToGrid/>
          <w:sz w:val="24"/>
          <w:szCs w:val="24"/>
        </w:rPr>
        <w:t> </w:t>
      </w:r>
      <w:r w:rsidRPr="00AB503E">
        <w:rPr>
          <w:rFonts w:ascii="Times New Roman" w:hAnsi="Times New Roman"/>
          <w:snapToGrid/>
          <w:sz w:val="24"/>
          <w:szCs w:val="24"/>
        </w:rPr>
        <w:t>Порядок</w:t>
      </w:r>
      <w:r>
        <w:rPr>
          <w:rFonts w:ascii="Times New Roman" w:hAnsi="Times New Roman"/>
          <w:snapToGrid/>
          <w:sz w:val="24"/>
          <w:szCs w:val="24"/>
        </w:rPr>
        <w:t xml:space="preserve"> расширения области компетентности технического эксперта по аккредитации, включенного в реестр, аналогичен порядку, установленному пунктами 7.3.</w:t>
      </w:r>
      <w:r w:rsidR="005717AD">
        <w:rPr>
          <w:rFonts w:ascii="Times New Roman" w:hAnsi="Times New Roman"/>
          <w:snapToGrid/>
          <w:sz w:val="24"/>
          <w:szCs w:val="24"/>
        </w:rPr>
        <w:t>3</w:t>
      </w:r>
      <w:r>
        <w:rPr>
          <w:rFonts w:ascii="Times New Roman" w:hAnsi="Times New Roman"/>
          <w:snapToGrid/>
          <w:sz w:val="24"/>
          <w:szCs w:val="24"/>
        </w:rPr>
        <w:t>-7.3.11 настоящего Положения. При этом автоматическо</w:t>
      </w:r>
      <w:r w:rsidR="005717AD">
        <w:rPr>
          <w:rFonts w:ascii="Times New Roman" w:hAnsi="Times New Roman"/>
          <w:snapToGrid/>
          <w:sz w:val="24"/>
          <w:szCs w:val="24"/>
        </w:rPr>
        <w:t>е</w:t>
      </w:r>
      <w:r>
        <w:rPr>
          <w:rFonts w:ascii="Times New Roman" w:hAnsi="Times New Roman"/>
          <w:snapToGrid/>
          <w:sz w:val="24"/>
          <w:szCs w:val="24"/>
        </w:rPr>
        <w:t xml:space="preserve"> направление на расширение области компетентности</w:t>
      </w:r>
      <w:r w:rsidR="005717AD">
        <w:rPr>
          <w:rFonts w:ascii="Times New Roman" w:hAnsi="Times New Roman"/>
          <w:snapToGrid/>
          <w:sz w:val="24"/>
          <w:szCs w:val="24"/>
        </w:rPr>
        <w:t xml:space="preserve"> членам ТК</w:t>
      </w:r>
      <w:r>
        <w:rPr>
          <w:rFonts w:ascii="Times New Roman" w:hAnsi="Times New Roman"/>
          <w:snapToGrid/>
          <w:sz w:val="24"/>
          <w:szCs w:val="24"/>
        </w:rPr>
        <w:t xml:space="preserve"> в соответствии с п.7.3.3 осуществляется после внесения нов</w:t>
      </w:r>
      <w:r w:rsidR="005717AD">
        <w:rPr>
          <w:rFonts w:ascii="Times New Roman" w:hAnsi="Times New Roman"/>
          <w:snapToGrid/>
          <w:sz w:val="24"/>
          <w:szCs w:val="24"/>
        </w:rPr>
        <w:t>ой</w:t>
      </w:r>
      <w:r>
        <w:rPr>
          <w:rFonts w:ascii="Times New Roman" w:hAnsi="Times New Roman"/>
          <w:snapToGrid/>
          <w:sz w:val="24"/>
          <w:szCs w:val="24"/>
        </w:rPr>
        <w:t xml:space="preserve"> </w:t>
      </w:r>
      <w:r w:rsidR="005717AD">
        <w:rPr>
          <w:rFonts w:ascii="Times New Roman" w:hAnsi="Times New Roman"/>
          <w:snapToGrid/>
          <w:sz w:val="24"/>
          <w:szCs w:val="24"/>
        </w:rPr>
        <w:t>области</w:t>
      </w:r>
      <w:r>
        <w:rPr>
          <w:rFonts w:ascii="Times New Roman" w:hAnsi="Times New Roman"/>
          <w:snapToGrid/>
          <w:sz w:val="24"/>
          <w:szCs w:val="24"/>
        </w:rPr>
        <w:t xml:space="preserve"> компетентности</w:t>
      </w:r>
      <w:r w:rsidR="005717AD">
        <w:rPr>
          <w:rFonts w:ascii="Times New Roman" w:hAnsi="Times New Roman"/>
          <w:snapToGrid/>
          <w:sz w:val="24"/>
          <w:szCs w:val="24"/>
        </w:rPr>
        <w:t xml:space="preserve">, закодированной </w:t>
      </w:r>
      <w:r w:rsidR="005717AD" w:rsidRPr="00324AA2">
        <w:rPr>
          <w:rFonts w:ascii="Times New Roman" w:hAnsi="Times New Roman"/>
          <w:snapToGrid/>
          <w:sz w:val="24"/>
          <w:szCs w:val="24"/>
        </w:rPr>
        <w:t>в соответствии с РИ СМ 7-05 и</w:t>
      </w:r>
      <w:r w:rsidR="005717AD">
        <w:rPr>
          <w:rFonts w:ascii="Times New Roman" w:hAnsi="Times New Roman"/>
          <w:snapToGrid/>
          <w:sz w:val="24"/>
          <w:szCs w:val="24"/>
        </w:rPr>
        <w:t>/</w:t>
      </w:r>
      <w:r w:rsidR="005717AD" w:rsidRPr="00324AA2">
        <w:rPr>
          <w:rFonts w:ascii="Times New Roman" w:hAnsi="Times New Roman"/>
          <w:snapToGrid/>
          <w:sz w:val="24"/>
          <w:szCs w:val="24"/>
        </w:rPr>
        <w:t>или РИ СМ 7-07</w:t>
      </w:r>
      <w:r w:rsidR="005717AD">
        <w:rPr>
          <w:rFonts w:ascii="Times New Roman" w:hAnsi="Times New Roman"/>
          <w:snapToGrid/>
          <w:sz w:val="24"/>
          <w:szCs w:val="24"/>
        </w:rPr>
        <w:t xml:space="preserve">, </w:t>
      </w:r>
      <w:r>
        <w:rPr>
          <w:rFonts w:ascii="Times New Roman" w:hAnsi="Times New Roman"/>
          <w:snapToGrid/>
          <w:sz w:val="24"/>
          <w:szCs w:val="24"/>
        </w:rPr>
        <w:t xml:space="preserve">техническим экспертом по аккредитации </w:t>
      </w:r>
      <w:r w:rsidR="005717AD">
        <w:rPr>
          <w:rFonts w:ascii="Times New Roman" w:hAnsi="Times New Roman"/>
          <w:snapToGrid/>
          <w:sz w:val="24"/>
          <w:szCs w:val="24"/>
        </w:rPr>
        <w:t>в</w:t>
      </w:r>
      <w:r>
        <w:rPr>
          <w:rFonts w:ascii="Times New Roman" w:hAnsi="Times New Roman"/>
          <w:snapToGrid/>
          <w:sz w:val="24"/>
          <w:szCs w:val="24"/>
        </w:rPr>
        <w:t xml:space="preserve"> его кабинет в ИС «Аккредитация».</w:t>
      </w:r>
    </w:p>
    <w:p w14:paraId="297A1203" w14:textId="1E41B02C" w:rsidR="00B907E9" w:rsidRPr="002E056D" w:rsidRDefault="002E056D" w:rsidP="00731A3E">
      <w:pPr>
        <w:pStyle w:val="1"/>
        <w:spacing w:before="240" w:after="12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bookmarkStart w:id="20" w:name="_Toc67657251"/>
      <w:r w:rsidRPr="002E056D">
        <w:rPr>
          <w:rFonts w:ascii="Times New Roman" w:hAnsi="Times New Roman"/>
          <w:b/>
          <w:sz w:val="24"/>
          <w:szCs w:val="24"/>
        </w:rPr>
        <w:lastRenderedPageBreak/>
        <w:t xml:space="preserve">8 </w:t>
      </w:r>
      <w:r w:rsidR="000C0BD2">
        <w:rPr>
          <w:rFonts w:ascii="Times New Roman" w:hAnsi="Times New Roman"/>
          <w:b/>
          <w:sz w:val="24"/>
          <w:szCs w:val="24"/>
        </w:rPr>
        <w:t xml:space="preserve">ФУНКЦИИ, </w:t>
      </w:r>
      <w:r w:rsidRPr="002E056D">
        <w:rPr>
          <w:rFonts w:ascii="Times New Roman" w:hAnsi="Times New Roman"/>
          <w:b/>
          <w:sz w:val="24"/>
          <w:szCs w:val="24"/>
        </w:rPr>
        <w:t xml:space="preserve">ПРАВА </w:t>
      </w:r>
      <w:r>
        <w:rPr>
          <w:rFonts w:ascii="Times New Roman" w:hAnsi="Times New Roman"/>
          <w:b/>
          <w:sz w:val="24"/>
          <w:szCs w:val="24"/>
        </w:rPr>
        <w:t xml:space="preserve">И ОБЯЗАННОСТИ ЧЛЕНОВ </w:t>
      </w:r>
      <w:r w:rsidR="00C2747E">
        <w:rPr>
          <w:rFonts w:ascii="Times New Roman" w:hAnsi="Times New Roman"/>
          <w:b/>
          <w:bCs/>
          <w:snapToGrid/>
          <w:sz w:val="24"/>
          <w:szCs w:val="24"/>
        </w:rPr>
        <w:t>ТЕХНИЧЕСКИХ КОМИТЕТОВ ПО АККРЕДИТАЦИИ</w:t>
      </w:r>
      <w:bookmarkEnd w:id="20"/>
    </w:p>
    <w:p w14:paraId="3CE9D65F" w14:textId="755257B3" w:rsidR="00596560" w:rsidRDefault="005C4C22" w:rsidP="00731A3E">
      <w:pPr>
        <w:spacing w:before="0" w:line="240" w:lineRule="auto"/>
        <w:ind w:firstLine="567"/>
        <w:rPr>
          <w:rFonts w:ascii="Times New Roman" w:hAnsi="Times New Roman"/>
          <w:b/>
          <w:bCs/>
          <w:snapToGrid/>
          <w:sz w:val="24"/>
          <w:szCs w:val="24"/>
        </w:rPr>
      </w:pPr>
      <w:r>
        <w:rPr>
          <w:rFonts w:ascii="Times New Roman" w:hAnsi="Times New Roman"/>
          <w:b/>
          <w:bCs/>
          <w:snapToGrid/>
          <w:sz w:val="24"/>
          <w:szCs w:val="24"/>
        </w:rPr>
        <w:t>8.</w:t>
      </w:r>
      <w:r w:rsidR="00E92ECC">
        <w:rPr>
          <w:rFonts w:ascii="Times New Roman" w:hAnsi="Times New Roman"/>
          <w:b/>
          <w:bCs/>
          <w:snapToGrid/>
          <w:sz w:val="24"/>
          <w:szCs w:val="24"/>
        </w:rPr>
        <w:t>1</w:t>
      </w:r>
      <w:r>
        <w:rPr>
          <w:rFonts w:ascii="Times New Roman" w:hAnsi="Times New Roman"/>
          <w:b/>
          <w:bCs/>
          <w:snapToGrid/>
          <w:sz w:val="24"/>
          <w:szCs w:val="24"/>
        </w:rPr>
        <w:t> </w:t>
      </w:r>
      <w:r w:rsidRPr="00C33F44">
        <w:rPr>
          <w:rFonts w:ascii="Times New Roman" w:hAnsi="Times New Roman"/>
          <w:snapToGrid/>
          <w:sz w:val="24"/>
          <w:szCs w:val="24"/>
        </w:rPr>
        <w:t>Ру</w:t>
      </w:r>
      <w:r w:rsidR="000A6D33" w:rsidRPr="00C33F44">
        <w:rPr>
          <w:rFonts w:ascii="Times New Roman" w:hAnsi="Times New Roman"/>
          <w:snapToGrid/>
          <w:sz w:val="24"/>
          <w:szCs w:val="24"/>
        </w:rPr>
        <w:t>ководител</w:t>
      </w:r>
      <w:r w:rsidRPr="00C33F44">
        <w:rPr>
          <w:rFonts w:ascii="Times New Roman" w:hAnsi="Times New Roman"/>
          <w:snapToGrid/>
          <w:sz w:val="24"/>
          <w:szCs w:val="24"/>
        </w:rPr>
        <w:t>ь</w:t>
      </w:r>
      <w:r w:rsidR="000A6D33" w:rsidRPr="00C33F44">
        <w:rPr>
          <w:rFonts w:ascii="Times New Roman" w:hAnsi="Times New Roman"/>
          <w:snapToGrid/>
          <w:sz w:val="24"/>
          <w:szCs w:val="24"/>
        </w:rPr>
        <w:t xml:space="preserve"> ТК:</w:t>
      </w:r>
    </w:p>
    <w:p w14:paraId="10A9D237" w14:textId="7DA1EBD3" w:rsidR="000A6D33" w:rsidRDefault="000A6D33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организует работу ТК и </w:t>
      </w:r>
      <w:r w:rsidR="005A70D8">
        <w:rPr>
          <w:rFonts w:ascii="Times New Roman" w:hAnsi="Times New Roman"/>
          <w:snapToGrid/>
          <w:sz w:val="24"/>
          <w:szCs w:val="24"/>
        </w:rPr>
        <w:t>руководит ходом проведения</w:t>
      </w:r>
      <w:r>
        <w:rPr>
          <w:rFonts w:ascii="Times New Roman" w:hAnsi="Times New Roman"/>
          <w:snapToGrid/>
          <w:sz w:val="24"/>
          <w:szCs w:val="24"/>
        </w:rPr>
        <w:t xml:space="preserve"> заседани</w:t>
      </w:r>
      <w:r w:rsidR="005A70D8">
        <w:rPr>
          <w:rFonts w:ascii="Times New Roman" w:hAnsi="Times New Roman"/>
          <w:snapToGrid/>
          <w:sz w:val="24"/>
          <w:szCs w:val="24"/>
        </w:rPr>
        <w:t>й</w:t>
      </w:r>
      <w:r>
        <w:rPr>
          <w:rFonts w:ascii="Times New Roman" w:hAnsi="Times New Roman"/>
          <w:snapToGrid/>
          <w:sz w:val="24"/>
          <w:szCs w:val="24"/>
        </w:rPr>
        <w:t>;</w:t>
      </w:r>
    </w:p>
    <w:p w14:paraId="47E0F5B0" w14:textId="41CE1588" w:rsidR="006209DD" w:rsidRDefault="006209DD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утверждает </w:t>
      </w:r>
      <w:r w:rsidR="00904518">
        <w:rPr>
          <w:rFonts w:ascii="Times New Roman" w:hAnsi="Times New Roman"/>
          <w:snapToGrid/>
          <w:sz w:val="24"/>
          <w:szCs w:val="24"/>
        </w:rPr>
        <w:t>повестку</w:t>
      </w:r>
      <w:r>
        <w:rPr>
          <w:rFonts w:ascii="Times New Roman" w:hAnsi="Times New Roman"/>
          <w:snapToGrid/>
          <w:sz w:val="24"/>
          <w:szCs w:val="24"/>
        </w:rPr>
        <w:t xml:space="preserve"> заседания ТК;</w:t>
      </w:r>
    </w:p>
    <w:p w14:paraId="38737622" w14:textId="7DA4CA33" w:rsidR="000A6D33" w:rsidRDefault="000A6D33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подписывает протоколы заседаний и другие документы ТК;</w:t>
      </w:r>
    </w:p>
    <w:p w14:paraId="6843ECAB" w14:textId="65FC642C" w:rsidR="0032018B" w:rsidRDefault="00545923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вносит предложения по вопросам, проектам документов для обсуждения на заседаниях ТК или посредством ИС «Аккредитация»;</w:t>
      </w:r>
    </w:p>
    <w:p w14:paraId="2655C498" w14:textId="3110CC51" w:rsidR="00BE5BEC" w:rsidRDefault="00BE5BEC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осуществляет </w:t>
      </w:r>
      <w:r w:rsidRPr="00DE56A8">
        <w:rPr>
          <w:rFonts w:ascii="Times New Roman" w:hAnsi="Times New Roman"/>
          <w:snapToGrid/>
          <w:sz w:val="24"/>
          <w:szCs w:val="24"/>
        </w:rPr>
        <w:t>контроль выполнения решений, принятых на предыдущем заседании ТК</w:t>
      </w:r>
      <w:r>
        <w:rPr>
          <w:rFonts w:ascii="Times New Roman" w:hAnsi="Times New Roman"/>
          <w:snapToGrid/>
          <w:sz w:val="24"/>
          <w:szCs w:val="24"/>
        </w:rPr>
        <w:t>;</w:t>
      </w:r>
    </w:p>
    <w:p w14:paraId="2B5B2DB2" w14:textId="75E5A9BB" w:rsidR="00545923" w:rsidRDefault="00545923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взаимодействует с руководителем органа по аккредитации по вопросам реализации решений ТК;</w:t>
      </w:r>
    </w:p>
    <w:p w14:paraId="06AD6825" w14:textId="35056332" w:rsidR="00545923" w:rsidRDefault="00545923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принимает меры по предотвращению и(или) урегулированию конфликта интересов у членов ТК.</w:t>
      </w:r>
    </w:p>
    <w:p w14:paraId="0DD776B1" w14:textId="77777777" w:rsidR="005C4C22" w:rsidRPr="008F1DC5" w:rsidRDefault="005C4C22" w:rsidP="00731A3E">
      <w:pPr>
        <w:spacing w:before="0" w:line="240" w:lineRule="auto"/>
        <w:ind w:firstLine="567"/>
        <w:rPr>
          <w:rFonts w:ascii="Times New Roman" w:hAnsi="Times New Roman"/>
          <w:b/>
          <w:bCs/>
          <w:snapToGrid/>
          <w:sz w:val="16"/>
          <w:szCs w:val="16"/>
        </w:rPr>
      </w:pPr>
    </w:p>
    <w:p w14:paraId="2ABB4AA9" w14:textId="6410F453" w:rsidR="00545923" w:rsidRPr="00545923" w:rsidRDefault="00545923" w:rsidP="00731A3E">
      <w:pPr>
        <w:spacing w:before="0" w:line="240" w:lineRule="auto"/>
        <w:ind w:firstLine="567"/>
        <w:rPr>
          <w:rFonts w:ascii="Times New Roman" w:hAnsi="Times New Roman"/>
          <w:b/>
          <w:bCs/>
          <w:snapToGrid/>
          <w:sz w:val="24"/>
          <w:szCs w:val="24"/>
        </w:rPr>
      </w:pPr>
      <w:r w:rsidRPr="00545923">
        <w:rPr>
          <w:rFonts w:ascii="Times New Roman" w:hAnsi="Times New Roman"/>
          <w:b/>
          <w:bCs/>
          <w:snapToGrid/>
          <w:sz w:val="24"/>
          <w:szCs w:val="24"/>
        </w:rPr>
        <w:t>8.</w:t>
      </w:r>
      <w:r w:rsidR="00E92ECC">
        <w:rPr>
          <w:rFonts w:ascii="Times New Roman" w:hAnsi="Times New Roman"/>
          <w:b/>
          <w:bCs/>
          <w:snapToGrid/>
          <w:sz w:val="24"/>
          <w:szCs w:val="24"/>
        </w:rPr>
        <w:t>2</w:t>
      </w:r>
      <w:r w:rsidRPr="00545923">
        <w:rPr>
          <w:rFonts w:ascii="Times New Roman" w:hAnsi="Times New Roman"/>
          <w:b/>
          <w:bCs/>
          <w:snapToGrid/>
          <w:sz w:val="24"/>
          <w:szCs w:val="24"/>
        </w:rPr>
        <w:t> </w:t>
      </w:r>
      <w:r w:rsidR="005C4C22" w:rsidRPr="00C33F44">
        <w:rPr>
          <w:rFonts w:ascii="Times New Roman" w:hAnsi="Times New Roman"/>
          <w:snapToGrid/>
          <w:sz w:val="24"/>
          <w:szCs w:val="24"/>
        </w:rPr>
        <w:t xml:space="preserve">Секретарь </w:t>
      </w:r>
      <w:r w:rsidRPr="00C33F44">
        <w:rPr>
          <w:rFonts w:ascii="Times New Roman" w:hAnsi="Times New Roman"/>
          <w:snapToGrid/>
          <w:sz w:val="24"/>
          <w:szCs w:val="24"/>
        </w:rPr>
        <w:t>ТК:</w:t>
      </w:r>
    </w:p>
    <w:p w14:paraId="2D995140" w14:textId="4FB7C75D" w:rsidR="003D42DC" w:rsidRDefault="003D42DC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 w:rsidRPr="009A1938">
        <w:rPr>
          <w:rFonts w:ascii="Times New Roman" w:hAnsi="Times New Roman"/>
          <w:snapToGrid/>
          <w:sz w:val="24"/>
          <w:szCs w:val="24"/>
        </w:rPr>
        <w:t>оформл</w:t>
      </w:r>
      <w:r>
        <w:rPr>
          <w:rFonts w:ascii="Times New Roman" w:hAnsi="Times New Roman"/>
          <w:snapToGrid/>
          <w:sz w:val="24"/>
          <w:szCs w:val="24"/>
        </w:rPr>
        <w:t>яет</w:t>
      </w:r>
      <w:r w:rsidRPr="009A1938">
        <w:rPr>
          <w:rFonts w:ascii="Times New Roman" w:hAnsi="Times New Roman"/>
          <w:snapToGrid/>
          <w:sz w:val="24"/>
          <w:szCs w:val="24"/>
        </w:rPr>
        <w:t xml:space="preserve"> област</w:t>
      </w:r>
      <w:r w:rsidR="00F22B80">
        <w:rPr>
          <w:rFonts w:ascii="Times New Roman" w:hAnsi="Times New Roman"/>
          <w:snapToGrid/>
          <w:sz w:val="24"/>
          <w:szCs w:val="24"/>
        </w:rPr>
        <w:t>ь</w:t>
      </w:r>
      <w:r w:rsidRPr="009A1938">
        <w:rPr>
          <w:rFonts w:ascii="Times New Roman" w:hAnsi="Times New Roman"/>
          <w:snapToGrid/>
          <w:sz w:val="24"/>
          <w:szCs w:val="24"/>
        </w:rPr>
        <w:t xml:space="preserve"> деятельности ТК</w:t>
      </w:r>
      <w:r>
        <w:rPr>
          <w:rFonts w:ascii="Times New Roman" w:hAnsi="Times New Roman"/>
          <w:snapToGrid/>
          <w:sz w:val="24"/>
          <w:szCs w:val="24"/>
        </w:rPr>
        <w:t>;</w:t>
      </w:r>
    </w:p>
    <w:p w14:paraId="1EA630B4" w14:textId="7A0CE1E0" w:rsidR="003D42DC" w:rsidRDefault="003D42DC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организует мероприятия по формированию и актуализации </w:t>
      </w:r>
      <w:r w:rsidRPr="00DE56A8">
        <w:rPr>
          <w:rFonts w:ascii="Times New Roman" w:hAnsi="Times New Roman"/>
          <w:snapToGrid/>
          <w:sz w:val="24"/>
          <w:szCs w:val="24"/>
        </w:rPr>
        <w:t>состава ТК</w:t>
      </w:r>
      <w:r>
        <w:rPr>
          <w:rFonts w:ascii="Times New Roman" w:hAnsi="Times New Roman"/>
          <w:snapToGrid/>
          <w:sz w:val="24"/>
          <w:szCs w:val="24"/>
        </w:rPr>
        <w:t>;</w:t>
      </w:r>
    </w:p>
    <w:p w14:paraId="5B424C7A" w14:textId="7165185E" w:rsidR="00BC366F" w:rsidRDefault="00BC366F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формирует </w:t>
      </w:r>
      <w:r w:rsidR="00904518">
        <w:rPr>
          <w:rFonts w:ascii="Times New Roman" w:hAnsi="Times New Roman"/>
          <w:snapToGrid/>
          <w:sz w:val="24"/>
          <w:szCs w:val="24"/>
        </w:rPr>
        <w:t xml:space="preserve">повестку </w:t>
      </w:r>
      <w:r>
        <w:rPr>
          <w:rFonts w:ascii="Times New Roman" w:hAnsi="Times New Roman"/>
          <w:snapToGrid/>
          <w:sz w:val="24"/>
          <w:szCs w:val="24"/>
        </w:rPr>
        <w:t>заседаний ТК по предложениям членов ТК;</w:t>
      </w:r>
    </w:p>
    <w:p w14:paraId="60462744" w14:textId="4E64BC11" w:rsidR="005C4C22" w:rsidRDefault="005C4C22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 w:rsidRPr="005C4C22">
        <w:rPr>
          <w:rFonts w:ascii="Times New Roman" w:hAnsi="Times New Roman"/>
          <w:snapToGrid/>
          <w:sz w:val="24"/>
          <w:szCs w:val="24"/>
        </w:rPr>
        <w:t xml:space="preserve">уведомляет членов </w:t>
      </w:r>
      <w:r>
        <w:rPr>
          <w:rFonts w:ascii="Times New Roman" w:hAnsi="Times New Roman"/>
          <w:snapToGrid/>
          <w:sz w:val="24"/>
          <w:szCs w:val="24"/>
        </w:rPr>
        <w:t>ТК</w:t>
      </w:r>
      <w:r w:rsidRPr="005C4C22">
        <w:rPr>
          <w:rFonts w:ascii="Times New Roman" w:hAnsi="Times New Roman"/>
          <w:snapToGrid/>
          <w:sz w:val="24"/>
          <w:szCs w:val="24"/>
        </w:rPr>
        <w:t xml:space="preserve"> о дате, месте</w:t>
      </w:r>
      <w:r w:rsidR="00454EEB">
        <w:rPr>
          <w:rFonts w:ascii="Times New Roman" w:hAnsi="Times New Roman"/>
          <w:snapToGrid/>
          <w:sz w:val="24"/>
          <w:szCs w:val="24"/>
        </w:rPr>
        <w:t>, формате</w:t>
      </w:r>
      <w:r w:rsidRPr="005C4C22">
        <w:rPr>
          <w:rFonts w:ascii="Times New Roman" w:hAnsi="Times New Roman"/>
          <w:snapToGrid/>
          <w:sz w:val="24"/>
          <w:szCs w:val="24"/>
        </w:rPr>
        <w:t xml:space="preserve"> и </w:t>
      </w:r>
      <w:r w:rsidR="00904518">
        <w:rPr>
          <w:rFonts w:ascii="Times New Roman" w:hAnsi="Times New Roman"/>
          <w:snapToGrid/>
          <w:sz w:val="24"/>
          <w:szCs w:val="24"/>
        </w:rPr>
        <w:t xml:space="preserve">повестке </w:t>
      </w:r>
      <w:r w:rsidRPr="005C4C22">
        <w:rPr>
          <w:rFonts w:ascii="Times New Roman" w:hAnsi="Times New Roman"/>
          <w:snapToGrid/>
          <w:sz w:val="24"/>
          <w:szCs w:val="24"/>
        </w:rPr>
        <w:t>предстоящего заседания;</w:t>
      </w:r>
    </w:p>
    <w:p w14:paraId="7FFD24F5" w14:textId="205C8901" w:rsidR="005C4C22" w:rsidRDefault="005C4C22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 w:rsidRPr="005C4C22">
        <w:rPr>
          <w:rFonts w:ascii="Times New Roman" w:hAnsi="Times New Roman"/>
          <w:snapToGrid/>
          <w:sz w:val="24"/>
          <w:szCs w:val="24"/>
        </w:rPr>
        <w:t>готовит и соглас</w:t>
      </w:r>
      <w:r w:rsidR="00454EEB">
        <w:rPr>
          <w:rFonts w:ascii="Times New Roman" w:hAnsi="Times New Roman"/>
          <w:snapToGrid/>
          <w:sz w:val="24"/>
          <w:szCs w:val="24"/>
        </w:rPr>
        <w:t>овывает</w:t>
      </w:r>
      <w:r w:rsidRPr="005C4C22">
        <w:rPr>
          <w:rFonts w:ascii="Times New Roman" w:hAnsi="Times New Roman"/>
          <w:snapToGrid/>
          <w:sz w:val="24"/>
          <w:szCs w:val="24"/>
        </w:rPr>
        <w:t xml:space="preserve"> с </w:t>
      </w:r>
      <w:r w:rsidR="000C441A">
        <w:rPr>
          <w:rFonts w:ascii="Times New Roman" w:hAnsi="Times New Roman"/>
          <w:snapToGrid/>
          <w:sz w:val="24"/>
          <w:szCs w:val="24"/>
        </w:rPr>
        <w:t>руководителем</w:t>
      </w:r>
      <w:r w:rsidRPr="005C4C22">
        <w:rPr>
          <w:rFonts w:ascii="Times New Roman" w:hAnsi="Times New Roman"/>
          <w:snapToGrid/>
          <w:sz w:val="24"/>
          <w:szCs w:val="24"/>
        </w:rPr>
        <w:t xml:space="preserve"> </w:t>
      </w:r>
      <w:r>
        <w:rPr>
          <w:rFonts w:ascii="Times New Roman" w:hAnsi="Times New Roman"/>
          <w:snapToGrid/>
          <w:sz w:val="24"/>
          <w:szCs w:val="24"/>
        </w:rPr>
        <w:t>ТК</w:t>
      </w:r>
      <w:r w:rsidRPr="005C4C22">
        <w:rPr>
          <w:rFonts w:ascii="Times New Roman" w:hAnsi="Times New Roman"/>
          <w:snapToGrid/>
          <w:sz w:val="24"/>
          <w:szCs w:val="24"/>
        </w:rPr>
        <w:t xml:space="preserve"> проекты документов и иных</w:t>
      </w:r>
      <w:r>
        <w:rPr>
          <w:rFonts w:ascii="Times New Roman" w:hAnsi="Times New Roman"/>
          <w:snapToGrid/>
          <w:sz w:val="24"/>
          <w:szCs w:val="24"/>
        </w:rPr>
        <w:t xml:space="preserve"> </w:t>
      </w:r>
      <w:r w:rsidRPr="005C4C22">
        <w:rPr>
          <w:rFonts w:ascii="Times New Roman" w:hAnsi="Times New Roman"/>
          <w:snapToGrid/>
          <w:sz w:val="24"/>
          <w:szCs w:val="24"/>
        </w:rPr>
        <w:t xml:space="preserve">материалов для обсуждения на заседаниях </w:t>
      </w:r>
      <w:r>
        <w:rPr>
          <w:rFonts w:ascii="Times New Roman" w:hAnsi="Times New Roman"/>
          <w:snapToGrid/>
          <w:sz w:val="24"/>
          <w:szCs w:val="24"/>
        </w:rPr>
        <w:t>ТК</w:t>
      </w:r>
      <w:r w:rsidRPr="005C4C22">
        <w:rPr>
          <w:rFonts w:ascii="Times New Roman" w:hAnsi="Times New Roman"/>
          <w:snapToGrid/>
          <w:sz w:val="24"/>
          <w:szCs w:val="24"/>
        </w:rPr>
        <w:t>;</w:t>
      </w:r>
    </w:p>
    <w:p w14:paraId="05E07EB4" w14:textId="1C615940" w:rsidR="00F22B80" w:rsidRDefault="00F22B80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осуществляет регистрацию членов и приглашенных лиц (при наличии)</w:t>
      </w:r>
      <w:r w:rsidRPr="00DE56A8">
        <w:rPr>
          <w:rFonts w:ascii="Times New Roman" w:hAnsi="Times New Roman"/>
          <w:snapToGrid/>
          <w:sz w:val="24"/>
          <w:szCs w:val="24"/>
        </w:rPr>
        <w:t>, участвующих в заседании;</w:t>
      </w:r>
    </w:p>
    <w:p w14:paraId="22E7BACB" w14:textId="4DB1DD3A" w:rsidR="005C4C22" w:rsidRDefault="005C4C22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 w:rsidRPr="005C4C22">
        <w:rPr>
          <w:rFonts w:ascii="Times New Roman" w:hAnsi="Times New Roman"/>
          <w:snapToGrid/>
          <w:sz w:val="24"/>
          <w:szCs w:val="24"/>
        </w:rPr>
        <w:t>ведет, оформляет, соглас</w:t>
      </w:r>
      <w:r w:rsidR="00454EEB">
        <w:rPr>
          <w:rFonts w:ascii="Times New Roman" w:hAnsi="Times New Roman"/>
          <w:snapToGrid/>
          <w:sz w:val="24"/>
          <w:szCs w:val="24"/>
        </w:rPr>
        <w:t>овывает</w:t>
      </w:r>
      <w:r w:rsidRPr="005C4C22">
        <w:rPr>
          <w:rFonts w:ascii="Times New Roman" w:hAnsi="Times New Roman"/>
          <w:snapToGrid/>
          <w:sz w:val="24"/>
          <w:szCs w:val="24"/>
        </w:rPr>
        <w:t xml:space="preserve"> с </w:t>
      </w:r>
      <w:r w:rsidR="000C441A">
        <w:rPr>
          <w:rFonts w:ascii="Times New Roman" w:hAnsi="Times New Roman"/>
          <w:snapToGrid/>
          <w:sz w:val="24"/>
          <w:szCs w:val="24"/>
        </w:rPr>
        <w:t>руководителем</w:t>
      </w:r>
      <w:r w:rsidRPr="005C4C22">
        <w:rPr>
          <w:rFonts w:ascii="Times New Roman" w:hAnsi="Times New Roman"/>
          <w:snapToGrid/>
          <w:sz w:val="24"/>
          <w:szCs w:val="24"/>
        </w:rPr>
        <w:t xml:space="preserve"> </w:t>
      </w:r>
      <w:r>
        <w:rPr>
          <w:rFonts w:ascii="Times New Roman" w:hAnsi="Times New Roman"/>
          <w:snapToGrid/>
          <w:sz w:val="24"/>
          <w:szCs w:val="24"/>
        </w:rPr>
        <w:t>ТК</w:t>
      </w:r>
      <w:r w:rsidRPr="005C4C22">
        <w:rPr>
          <w:rFonts w:ascii="Times New Roman" w:hAnsi="Times New Roman"/>
          <w:snapToGrid/>
          <w:sz w:val="24"/>
          <w:szCs w:val="24"/>
        </w:rPr>
        <w:t xml:space="preserve"> и рассылает членам</w:t>
      </w:r>
      <w:r>
        <w:rPr>
          <w:rFonts w:ascii="Times New Roman" w:hAnsi="Times New Roman"/>
          <w:snapToGrid/>
          <w:sz w:val="24"/>
          <w:szCs w:val="24"/>
        </w:rPr>
        <w:t xml:space="preserve"> ТК</w:t>
      </w:r>
      <w:r w:rsidRPr="005C4C22">
        <w:rPr>
          <w:rFonts w:ascii="Times New Roman" w:hAnsi="Times New Roman"/>
          <w:snapToGrid/>
          <w:sz w:val="24"/>
          <w:szCs w:val="24"/>
        </w:rPr>
        <w:t xml:space="preserve"> протоколы заседаний и иные документы и материалы;</w:t>
      </w:r>
    </w:p>
    <w:p w14:paraId="4FD5A555" w14:textId="0E9282CC" w:rsidR="005C4C22" w:rsidRDefault="005C4C22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 w:rsidRPr="005C4C22">
        <w:rPr>
          <w:rFonts w:ascii="Times New Roman" w:hAnsi="Times New Roman"/>
          <w:snapToGrid/>
          <w:sz w:val="24"/>
          <w:szCs w:val="24"/>
        </w:rPr>
        <w:t xml:space="preserve">хранит документацию </w:t>
      </w:r>
      <w:r>
        <w:rPr>
          <w:rFonts w:ascii="Times New Roman" w:hAnsi="Times New Roman"/>
          <w:snapToGrid/>
          <w:sz w:val="24"/>
          <w:szCs w:val="24"/>
        </w:rPr>
        <w:t>ТК</w:t>
      </w:r>
      <w:r w:rsidRPr="005C4C22">
        <w:rPr>
          <w:rFonts w:ascii="Times New Roman" w:hAnsi="Times New Roman"/>
          <w:snapToGrid/>
          <w:sz w:val="24"/>
          <w:szCs w:val="24"/>
        </w:rPr>
        <w:t>;</w:t>
      </w:r>
    </w:p>
    <w:p w14:paraId="77AFDECD" w14:textId="6B5EF616" w:rsidR="00904518" w:rsidRDefault="005C4C22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 w:rsidRPr="005C4C22">
        <w:rPr>
          <w:rFonts w:ascii="Times New Roman" w:hAnsi="Times New Roman"/>
          <w:snapToGrid/>
          <w:sz w:val="24"/>
          <w:szCs w:val="24"/>
        </w:rPr>
        <w:t xml:space="preserve">в случае проведения </w:t>
      </w:r>
      <w:r>
        <w:rPr>
          <w:rFonts w:ascii="Times New Roman" w:hAnsi="Times New Roman"/>
          <w:snapToGrid/>
          <w:sz w:val="24"/>
          <w:szCs w:val="24"/>
        </w:rPr>
        <w:t xml:space="preserve">обсуждений и голосования посредством ИС «Аккредитация» </w:t>
      </w:r>
      <w:r w:rsidRPr="005C4C22">
        <w:rPr>
          <w:rFonts w:ascii="Times New Roman" w:hAnsi="Times New Roman"/>
          <w:snapToGrid/>
          <w:sz w:val="24"/>
          <w:szCs w:val="24"/>
        </w:rPr>
        <w:t xml:space="preserve">обеспечивает направление всем членам </w:t>
      </w:r>
      <w:r>
        <w:rPr>
          <w:rFonts w:ascii="Times New Roman" w:hAnsi="Times New Roman"/>
          <w:snapToGrid/>
          <w:sz w:val="24"/>
          <w:szCs w:val="24"/>
        </w:rPr>
        <w:t>ТК</w:t>
      </w:r>
      <w:r w:rsidRPr="005C4C22">
        <w:rPr>
          <w:rFonts w:ascii="Times New Roman" w:hAnsi="Times New Roman"/>
          <w:snapToGrid/>
          <w:sz w:val="24"/>
          <w:szCs w:val="24"/>
        </w:rPr>
        <w:t xml:space="preserve"> необходимых материалов и сбор</w:t>
      </w:r>
      <w:r>
        <w:rPr>
          <w:rFonts w:ascii="Times New Roman" w:hAnsi="Times New Roman"/>
          <w:snapToGrid/>
          <w:sz w:val="24"/>
          <w:szCs w:val="24"/>
        </w:rPr>
        <w:t xml:space="preserve"> </w:t>
      </w:r>
      <w:r w:rsidRPr="005C4C22">
        <w:rPr>
          <w:rFonts w:ascii="Times New Roman" w:hAnsi="Times New Roman"/>
          <w:snapToGrid/>
          <w:sz w:val="24"/>
          <w:szCs w:val="24"/>
        </w:rPr>
        <w:t xml:space="preserve">их </w:t>
      </w:r>
      <w:r>
        <w:rPr>
          <w:rFonts w:ascii="Times New Roman" w:hAnsi="Times New Roman"/>
          <w:snapToGrid/>
          <w:sz w:val="24"/>
          <w:szCs w:val="24"/>
        </w:rPr>
        <w:t>предложений и замечаний</w:t>
      </w:r>
      <w:r w:rsidRPr="005C4C22">
        <w:rPr>
          <w:rFonts w:ascii="Times New Roman" w:hAnsi="Times New Roman"/>
          <w:snapToGrid/>
          <w:sz w:val="24"/>
          <w:szCs w:val="24"/>
        </w:rPr>
        <w:t xml:space="preserve"> по результатам рассмотрения материалов</w:t>
      </w:r>
      <w:r w:rsidR="00904518">
        <w:rPr>
          <w:rFonts w:ascii="Times New Roman" w:hAnsi="Times New Roman"/>
          <w:snapToGrid/>
          <w:sz w:val="24"/>
          <w:szCs w:val="24"/>
        </w:rPr>
        <w:t>.</w:t>
      </w:r>
    </w:p>
    <w:p w14:paraId="2BF6B9BA" w14:textId="77777777" w:rsidR="00545923" w:rsidRPr="008F1DC5" w:rsidRDefault="00545923" w:rsidP="00731A3E">
      <w:pPr>
        <w:spacing w:before="0" w:line="240" w:lineRule="auto"/>
        <w:ind w:firstLine="567"/>
        <w:rPr>
          <w:rFonts w:ascii="Times New Roman" w:hAnsi="Times New Roman"/>
          <w:snapToGrid/>
          <w:sz w:val="16"/>
          <w:szCs w:val="16"/>
        </w:rPr>
      </w:pPr>
    </w:p>
    <w:p w14:paraId="526BA5C0" w14:textId="551507E1" w:rsidR="00E92ECC" w:rsidRPr="002E056D" w:rsidRDefault="00E92ECC" w:rsidP="00731A3E">
      <w:pPr>
        <w:spacing w:before="0" w:line="240" w:lineRule="auto"/>
        <w:ind w:firstLine="567"/>
        <w:rPr>
          <w:rFonts w:ascii="Times New Roman" w:hAnsi="Times New Roman"/>
          <w:b/>
          <w:bCs/>
          <w:snapToGrid/>
          <w:sz w:val="24"/>
          <w:szCs w:val="24"/>
        </w:rPr>
      </w:pPr>
      <w:r w:rsidRPr="002E056D">
        <w:rPr>
          <w:rFonts w:ascii="Times New Roman" w:hAnsi="Times New Roman"/>
          <w:b/>
          <w:bCs/>
          <w:snapToGrid/>
          <w:sz w:val="24"/>
          <w:szCs w:val="24"/>
        </w:rPr>
        <w:t>8.</w:t>
      </w:r>
      <w:r>
        <w:rPr>
          <w:rFonts w:ascii="Times New Roman" w:hAnsi="Times New Roman"/>
          <w:b/>
          <w:bCs/>
          <w:snapToGrid/>
          <w:sz w:val="24"/>
          <w:szCs w:val="24"/>
        </w:rPr>
        <w:t>3</w:t>
      </w:r>
      <w:r w:rsidRPr="002E056D">
        <w:rPr>
          <w:rFonts w:ascii="Times New Roman" w:hAnsi="Times New Roman"/>
          <w:b/>
          <w:bCs/>
          <w:snapToGrid/>
          <w:sz w:val="24"/>
          <w:szCs w:val="24"/>
        </w:rPr>
        <w:t> </w:t>
      </w:r>
      <w:r w:rsidR="00C33F44" w:rsidRPr="00C33F44">
        <w:rPr>
          <w:rFonts w:ascii="Times New Roman" w:hAnsi="Times New Roman"/>
          <w:snapToGrid/>
          <w:sz w:val="24"/>
          <w:szCs w:val="24"/>
        </w:rPr>
        <w:t>В о</w:t>
      </w:r>
      <w:r w:rsidRPr="00C33F44">
        <w:rPr>
          <w:rFonts w:ascii="Times New Roman" w:hAnsi="Times New Roman"/>
          <w:snapToGrid/>
          <w:sz w:val="24"/>
          <w:szCs w:val="24"/>
        </w:rPr>
        <w:t>бязанности членов ТК</w:t>
      </w:r>
      <w:r w:rsidR="00C33F44" w:rsidRPr="00C33F44">
        <w:rPr>
          <w:rFonts w:ascii="Times New Roman" w:hAnsi="Times New Roman"/>
          <w:snapToGrid/>
          <w:sz w:val="24"/>
          <w:szCs w:val="24"/>
        </w:rPr>
        <w:t xml:space="preserve"> входит</w:t>
      </w:r>
      <w:r w:rsidRPr="00C33F44">
        <w:rPr>
          <w:rFonts w:ascii="Times New Roman" w:hAnsi="Times New Roman"/>
          <w:snapToGrid/>
          <w:sz w:val="24"/>
          <w:szCs w:val="24"/>
        </w:rPr>
        <w:t>:</w:t>
      </w:r>
    </w:p>
    <w:p w14:paraId="724895FB" w14:textId="72FB634A" w:rsidR="00E92ECC" w:rsidRDefault="00E92ECC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 w:rsidRPr="004D016E">
        <w:rPr>
          <w:rFonts w:ascii="Times New Roman" w:hAnsi="Times New Roman"/>
          <w:sz w:val="24"/>
          <w:szCs w:val="24"/>
        </w:rPr>
        <w:t xml:space="preserve">содействие реализации </w:t>
      </w:r>
      <w:r>
        <w:rPr>
          <w:rFonts w:ascii="Times New Roman" w:hAnsi="Times New Roman"/>
          <w:sz w:val="24"/>
          <w:szCs w:val="24"/>
        </w:rPr>
        <w:t xml:space="preserve">задач и </w:t>
      </w:r>
      <w:r w:rsidRPr="004D016E">
        <w:rPr>
          <w:rFonts w:ascii="Times New Roman" w:hAnsi="Times New Roman"/>
          <w:sz w:val="24"/>
          <w:szCs w:val="24"/>
        </w:rPr>
        <w:t xml:space="preserve">функций </w:t>
      </w:r>
      <w:r>
        <w:rPr>
          <w:rFonts w:ascii="Times New Roman" w:hAnsi="Times New Roman"/>
          <w:sz w:val="24"/>
          <w:szCs w:val="24"/>
        </w:rPr>
        <w:t>ТК</w:t>
      </w:r>
      <w:r w:rsidRPr="004D016E">
        <w:rPr>
          <w:rFonts w:ascii="Times New Roman" w:hAnsi="Times New Roman"/>
          <w:sz w:val="24"/>
          <w:szCs w:val="24"/>
        </w:rPr>
        <w:t>;</w:t>
      </w:r>
    </w:p>
    <w:p w14:paraId="65AEADD3" w14:textId="77777777" w:rsidR="00E92ECC" w:rsidRDefault="00E92ECC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поддержание в актуальном состоянии личного профиля в ИС «Аккредитация»;</w:t>
      </w:r>
    </w:p>
    <w:p w14:paraId="794F6A5D" w14:textId="77777777" w:rsidR="00E92ECC" w:rsidRDefault="00E92ECC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личное </w:t>
      </w:r>
      <w:r w:rsidRPr="00DE56A8">
        <w:rPr>
          <w:rFonts w:ascii="Times New Roman" w:hAnsi="Times New Roman"/>
          <w:snapToGrid/>
          <w:sz w:val="24"/>
          <w:szCs w:val="24"/>
        </w:rPr>
        <w:t xml:space="preserve">участие в заседаниях </w:t>
      </w:r>
      <w:r>
        <w:rPr>
          <w:rFonts w:ascii="Times New Roman" w:hAnsi="Times New Roman"/>
          <w:snapToGrid/>
          <w:sz w:val="24"/>
          <w:szCs w:val="24"/>
        </w:rPr>
        <w:t>ТК</w:t>
      </w:r>
      <w:r w:rsidRPr="00DE56A8">
        <w:rPr>
          <w:rFonts w:ascii="Times New Roman" w:hAnsi="Times New Roman"/>
          <w:snapToGrid/>
          <w:sz w:val="24"/>
          <w:szCs w:val="24"/>
        </w:rPr>
        <w:t>;</w:t>
      </w:r>
    </w:p>
    <w:p w14:paraId="76B07582" w14:textId="77777777" w:rsidR="00E92ECC" w:rsidRPr="004D016E" w:rsidRDefault="00E92ECC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</w:t>
      </w:r>
      <w:r w:rsidRPr="004D01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независимости и беспристрастности, соблюдение принципа </w:t>
      </w:r>
      <w:r w:rsidRPr="004D016E">
        <w:rPr>
          <w:rFonts w:ascii="Times New Roman" w:hAnsi="Times New Roman"/>
          <w:sz w:val="24"/>
          <w:szCs w:val="24"/>
        </w:rPr>
        <w:t xml:space="preserve">конфиденциальности информации, полученной в ходе осуществления деятельности </w:t>
      </w:r>
      <w:r>
        <w:rPr>
          <w:rFonts w:ascii="Times New Roman" w:hAnsi="Times New Roman"/>
          <w:sz w:val="24"/>
          <w:szCs w:val="24"/>
        </w:rPr>
        <w:t>ТК</w:t>
      </w:r>
      <w:r w:rsidRPr="004D016E">
        <w:rPr>
          <w:rFonts w:ascii="Times New Roman" w:hAnsi="Times New Roman"/>
          <w:sz w:val="24"/>
          <w:szCs w:val="24"/>
        </w:rPr>
        <w:t>;</w:t>
      </w:r>
    </w:p>
    <w:p w14:paraId="6A98E2A7" w14:textId="77777777" w:rsidR="00E92ECC" w:rsidRDefault="00E92ECC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D016E">
        <w:rPr>
          <w:rFonts w:ascii="Times New Roman" w:hAnsi="Times New Roman"/>
          <w:sz w:val="24"/>
          <w:szCs w:val="24"/>
        </w:rPr>
        <w:t xml:space="preserve">соблюдение требований настоящего </w:t>
      </w:r>
      <w:r>
        <w:rPr>
          <w:rFonts w:ascii="Times New Roman" w:hAnsi="Times New Roman"/>
          <w:sz w:val="24"/>
          <w:szCs w:val="24"/>
        </w:rPr>
        <w:t>П</w:t>
      </w:r>
      <w:r w:rsidRPr="004D016E">
        <w:rPr>
          <w:rFonts w:ascii="Times New Roman" w:hAnsi="Times New Roman"/>
          <w:sz w:val="24"/>
          <w:szCs w:val="24"/>
        </w:rPr>
        <w:t>оложения.</w:t>
      </w:r>
    </w:p>
    <w:p w14:paraId="18C19B7B" w14:textId="77777777" w:rsidR="008F1DC5" w:rsidRPr="008F1DC5" w:rsidRDefault="008F1DC5" w:rsidP="00731A3E">
      <w:pPr>
        <w:spacing w:before="0" w:line="240" w:lineRule="auto"/>
        <w:ind w:firstLine="567"/>
        <w:rPr>
          <w:rFonts w:ascii="Times New Roman" w:hAnsi="Times New Roman"/>
          <w:b/>
          <w:bCs/>
          <w:snapToGrid/>
          <w:sz w:val="16"/>
          <w:szCs w:val="16"/>
        </w:rPr>
      </w:pPr>
    </w:p>
    <w:p w14:paraId="6CE37225" w14:textId="7181B9CB" w:rsidR="000A6D33" w:rsidRPr="00C33F44" w:rsidRDefault="00E92ECC" w:rsidP="00731A3E">
      <w:pPr>
        <w:spacing w:before="0" w:line="240" w:lineRule="auto"/>
        <w:ind w:firstLine="567"/>
        <w:rPr>
          <w:rFonts w:ascii="Times New Roman" w:hAnsi="Times New Roman"/>
          <w:b/>
          <w:bCs/>
          <w:snapToGrid/>
          <w:sz w:val="24"/>
          <w:szCs w:val="24"/>
        </w:rPr>
      </w:pPr>
      <w:r w:rsidRPr="00C33F44">
        <w:rPr>
          <w:rFonts w:ascii="Times New Roman" w:hAnsi="Times New Roman"/>
          <w:b/>
          <w:bCs/>
          <w:snapToGrid/>
          <w:sz w:val="24"/>
          <w:szCs w:val="24"/>
        </w:rPr>
        <w:t>8.4 </w:t>
      </w:r>
      <w:r w:rsidR="00392C11" w:rsidRPr="00C33F44">
        <w:rPr>
          <w:rFonts w:ascii="Times New Roman" w:hAnsi="Times New Roman"/>
          <w:snapToGrid/>
          <w:sz w:val="24"/>
          <w:szCs w:val="24"/>
        </w:rPr>
        <w:t>Члены ТК имеют право:</w:t>
      </w:r>
    </w:p>
    <w:p w14:paraId="0E3C37D1" w14:textId="6A1A8B38" w:rsidR="00392C11" w:rsidRDefault="00C33F44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вносить предложения по формированию </w:t>
      </w:r>
      <w:r w:rsidR="00904518">
        <w:rPr>
          <w:rFonts w:ascii="Times New Roman" w:hAnsi="Times New Roman"/>
          <w:snapToGrid/>
          <w:sz w:val="24"/>
          <w:szCs w:val="24"/>
        </w:rPr>
        <w:t>повестки</w:t>
      </w:r>
      <w:r>
        <w:rPr>
          <w:rFonts w:ascii="Times New Roman" w:hAnsi="Times New Roman"/>
          <w:snapToGrid/>
          <w:sz w:val="24"/>
          <w:szCs w:val="24"/>
        </w:rPr>
        <w:t xml:space="preserve"> заседания ТК;</w:t>
      </w:r>
    </w:p>
    <w:p w14:paraId="609735F7" w14:textId="593F68BB" w:rsidR="00694CA4" w:rsidRDefault="00694CA4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вносить предложения по созданию и роспуску рабочих групп</w:t>
      </w:r>
      <w:r w:rsidR="000A2E47">
        <w:rPr>
          <w:rFonts w:ascii="Times New Roman" w:hAnsi="Times New Roman"/>
          <w:snapToGrid/>
          <w:sz w:val="24"/>
          <w:szCs w:val="24"/>
        </w:rPr>
        <w:t xml:space="preserve"> (подгрупп)</w:t>
      </w:r>
      <w:r>
        <w:rPr>
          <w:rFonts w:ascii="Times New Roman" w:hAnsi="Times New Roman"/>
          <w:snapToGrid/>
          <w:sz w:val="24"/>
          <w:szCs w:val="24"/>
        </w:rPr>
        <w:t>;</w:t>
      </w:r>
    </w:p>
    <w:p w14:paraId="0676A96F" w14:textId="6834037E" w:rsidR="00694CA4" w:rsidRDefault="00694CA4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вносить предложения о включении в состав и </w:t>
      </w:r>
      <w:r w:rsidRPr="007B614E">
        <w:rPr>
          <w:rFonts w:ascii="Times New Roman" w:hAnsi="Times New Roman"/>
          <w:snapToGrid/>
          <w:sz w:val="24"/>
          <w:szCs w:val="24"/>
        </w:rPr>
        <w:t>исключении</w:t>
      </w:r>
      <w:r>
        <w:rPr>
          <w:rFonts w:ascii="Times New Roman" w:hAnsi="Times New Roman"/>
          <w:snapToGrid/>
          <w:sz w:val="24"/>
          <w:szCs w:val="24"/>
        </w:rPr>
        <w:t xml:space="preserve"> из состава</w:t>
      </w:r>
      <w:r w:rsidRPr="007B614E">
        <w:rPr>
          <w:rFonts w:ascii="Times New Roman" w:hAnsi="Times New Roman"/>
          <w:snapToGrid/>
          <w:sz w:val="24"/>
          <w:szCs w:val="24"/>
        </w:rPr>
        <w:t xml:space="preserve"> членов</w:t>
      </w:r>
      <w:r>
        <w:rPr>
          <w:rFonts w:ascii="Times New Roman" w:hAnsi="Times New Roman"/>
          <w:snapToGrid/>
          <w:sz w:val="24"/>
          <w:szCs w:val="24"/>
        </w:rPr>
        <w:t xml:space="preserve"> ТК;</w:t>
      </w:r>
    </w:p>
    <w:p w14:paraId="1FAC8F04" w14:textId="02A2A2C8" w:rsidR="00C33F44" w:rsidRDefault="00C33F44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возглавлять рабочие группы</w:t>
      </w:r>
      <w:r w:rsidR="00732CF2">
        <w:rPr>
          <w:rFonts w:ascii="Times New Roman" w:hAnsi="Times New Roman"/>
          <w:snapToGrid/>
          <w:sz w:val="24"/>
          <w:szCs w:val="24"/>
        </w:rPr>
        <w:t xml:space="preserve"> (подгруппы)</w:t>
      </w:r>
      <w:r>
        <w:rPr>
          <w:rFonts w:ascii="Times New Roman" w:hAnsi="Times New Roman"/>
          <w:snapToGrid/>
          <w:sz w:val="24"/>
          <w:szCs w:val="24"/>
        </w:rPr>
        <w:t>, формируемые в рамках ТК;</w:t>
      </w:r>
    </w:p>
    <w:p w14:paraId="53364A6B" w14:textId="76E597FD" w:rsidR="00C33F44" w:rsidRDefault="00C33F44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предлагать кандидатуры специалистов для участия в заседаниях</w:t>
      </w:r>
      <w:r>
        <w:rPr>
          <w:rFonts w:ascii="Times New Roman" w:hAnsi="Times New Roman"/>
          <w:sz w:val="24"/>
          <w:szCs w:val="24"/>
        </w:rPr>
        <w:t xml:space="preserve"> ТК в качестве приглашенных лиц;</w:t>
      </w:r>
    </w:p>
    <w:p w14:paraId="6104C6D6" w14:textId="30BDEABB" w:rsidR="00C33F44" w:rsidRDefault="00C33F44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участие в подготовке материалов по рассматриваемым в рамках ТК вопросам;</w:t>
      </w:r>
    </w:p>
    <w:p w14:paraId="00E2E05A" w14:textId="78F2FD56" w:rsidR="00C33F44" w:rsidRDefault="00C33F44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представлять свою позицию по результатам рассмотрения материалов при проведении заседания ТК или посредством ИС «Аккредитация»;</w:t>
      </w:r>
    </w:p>
    <w:p w14:paraId="2A27236A" w14:textId="35FC9FAB" w:rsidR="00C33F44" w:rsidRDefault="00C33F44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вносить предложения по совершенствованию </w:t>
      </w:r>
      <w:r w:rsidR="00B53468">
        <w:rPr>
          <w:rFonts w:ascii="Times New Roman" w:hAnsi="Times New Roman"/>
          <w:sz w:val="24"/>
          <w:szCs w:val="24"/>
        </w:rPr>
        <w:t>НСА РБ</w:t>
      </w:r>
      <w:r>
        <w:rPr>
          <w:rFonts w:ascii="Times New Roman" w:hAnsi="Times New Roman"/>
          <w:sz w:val="24"/>
          <w:szCs w:val="24"/>
        </w:rPr>
        <w:t>;</w:t>
      </w:r>
    </w:p>
    <w:p w14:paraId="687D4799" w14:textId="37863AA3" w:rsidR="00694CA4" w:rsidRDefault="00694CA4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инициировать проведение заседания ТК или обсуждение вопросов посредством ИС «Аккредитация»;</w:t>
      </w:r>
    </w:p>
    <w:p w14:paraId="2341BEF1" w14:textId="0A9A677C" w:rsidR="00694CA4" w:rsidRDefault="00694CA4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выйти из состава ТК по собственному желанию, уведомив об этом руководителя ТК.</w:t>
      </w:r>
    </w:p>
    <w:p w14:paraId="14BA8AA2" w14:textId="48C577D0" w:rsidR="0085571E" w:rsidRPr="00DE56A8" w:rsidRDefault="0085571E" w:rsidP="00731A3E">
      <w:pPr>
        <w:pStyle w:val="1"/>
        <w:spacing w:before="240" w:after="120" w:line="240" w:lineRule="auto"/>
        <w:ind w:firstLine="567"/>
        <w:rPr>
          <w:rFonts w:ascii="Times New Roman" w:hAnsi="Times New Roman"/>
          <w:b/>
          <w:sz w:val="24"/>
          <w:szCs w:val="24"/>
        </w:rPr>
      </w:pPr>
      <w:bookmarkStart w:id="21" w:name="_Toc12611332"/>
      <w:bookmarkStart w:id="22" w:name="_Toc13668748"/>
      <w:bookmarkStart w:id="23" w:name="_Toc13670454"/>
      <w:bookmarkStart w:id="24" w:name="_Toc14445485"/>
      <w:bookmarkStart w:id="25" w:name="_Toc67657252"/>
      <w:r>
        <w:rPr>
          <w:rFonts w:ascii="Times New Roman" w:hAnsi="Times New Roman"/>
          <w:b/>
          <w:sz w:val="24"/>
          <w:szCs w:val="24"/>
        </w:rPr>
        <w:lastRenderedPageBreak/>
        <w:t>9</w:t>
      </w:r>
      <w:r w:rsidRPr="00DE56A8">
        <w:rPr>
          <w:rFonts w:ascii="Times New Roman" w:hAnsi="Times New Roman"/>
          <w:b/>
          <w:sz w:val="24"/>
          <w:szCs w:val="24"/>
        </w:rPr>
        <w:t xml:space="preserve"> ПРИМЕНЯЕМЫЕ ФОРМЫ</w:t>
      </w:r>
      <w:bookmarkEnd w:id="21"/>
      <w:bookmarkEnd w:id="22"/>
      <w:bookmarkEnd w:id="23"/>
      <w:bookmarkEnd w:id="24"/>
      <w:bookmarkEnd w:id="25"/>
    </w:p>
    <w:p w14:paraId="53653880" w14:textId="77777777" w:rsidR="0085571E" w:rsidRPr="00D27CCF" w:rsidRDefault="0085571E" w:rsidP="00731A3E">
      <w:pPr>
        <w:spacing w:before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D27CCF">
        <w:rPr>
          <w:rFonts w:ascii="Times New Roman" w:hAnsi="Times New Roman"/>
          <w:snapToGrid/>
          <w:sz w:val="24"/>
          <w:szCs w:val="24"/>
        </w:rPr>
        <w:t xml:space="preserve">Ф 5.8-01 </w:t>
      </w:r>
      <w:r>
        <w:rPr>
          <w:rFonts w:ascii="Times New Roman" w:hAnsi="Times New Roman"/>
          <w:bCs/>
          <w:sz w:val="24"/>
          <w:szCs w:val="24"/>
        </w:rPr>
        <w:t>О</w:t>
      </w:r>
      <w:r w:rsidRPr="00D27CCF">
        <w:rPr>
          <w:rFonts w:ascii="Times New Roman" w:hAnsi="Times New Roman"/>
          <w:bCs/>
          <w:sz w:val="24"/>
          <w:szCs w:val="24"/>
        </w:rPr>
        <w:t>бласт</w:t>
      </w:r>
      <w:r>
        <w:rPr>
          <w:rFonts w:ascii="Times New Roman" w:hAnsi="Times New Roman"/>
          <w:bCs/>
          <w:sz w:val="24"/>
          <w:szCs w:val="24"/>
        </w:rPr>
        <w:t>ь</w:t>
      </w:r>
      <w:r w:rsidRPr="00D27CCF">
        <w:rPr>
          <w:rFonts w:ascii="Times New Roman" w:hAnsi="Times New Roman"/>
          <w:bCs/>
          <w:sz w:val="24"/>
          <w:szCs w:val="24"/>
        </w:rPr>
        <w:t xml:space="preserve"> деятельности</w:t>
      </w:r>
      <w:r>
        <w:rPr>
          <w:rFonts w:ascii="Times New Roman" w:hAnsi="Times New Roman"/>
          <w:bCs/>
          <w:sz w:val="24"/>
          <w:szCs w:val="24"/>
        </w:rPr>
        <w:t xml:space="preserve"> ТК</w:t>
      </w:r>
      <w:r w:rsidRPr="00D27CCF">
        <w:rPr>
          <w:rFonts w:ascii="Times New Roman" w:hAnsi="Times New Roman"/>
          <w:bCs/>
          <w:sz w:val="24"/>
          <w:szCs w:val="24"/>
        </w:rPr>
        <w:t>;</w:t>
      </w:r>
    </w:p>
    <w:p w14:paraId="6EA2E392" w14:textId="20E2516D" w:rsidR="00B72CB0" w:rsidRPr="00D27CCF" w:rsidRDefault="00B72CB0" w:rsidP="00731A3E">
      <w:pPr>
        <w:spacing w:before="0" w:line="240" w:lineRule="auto"/>
        <w:ind w:firstLine="567"/>
        <w:rPr>
          <w:rFonts w:ascii="Times New Roman" w:hAnsi="Times New Roman"/>
          <w:snapToGrid/>
          <w:sz w:val="24"/>
          <w:szCs w:val="24"/>
        </w:rPr>
      </w:pPr>
      <w:r w:rsidRPr="00D27CCF">
        <w:rPr>
          <w:rFonts w:ascii="Times New Roman" w:hAnsi="Times New Roman"/>
          <w:snapToGrid/>
          <w:sz w:val="24"/>
          <w:szCs w:val="24"/>
        </w:rPr>
        <w:t>Ф 5.8-0</w:t>
      </w:r>
      <w:r>
        <w:rPr>
          <w:rFonts w:ascii="Times New Roman" w:hAnsi="Times New Roman"/>
          <w:snapToGrid/>
          <w:sz w:val="24"/>
          <w:szCs w:val="24"/>
        </w:rPr>
        <w:t>2</w:t>
      </w:r>
      <w:r w:rsidRPr="00D27CCF">
        <w:rPr>
          <w:rFonts w:ascii="Times New Roman" w:hAnsi="Times New Roman"/>
          <w:snapToGrid/>
          <w:sz w:val="24"/>
          <w:szCs w:val="24"/>
        </w:rPr>
        <w:t xml:space="preserve"> </w:t>
      </w:r>
      <w:r>
        <w:rPr>
          <w:rFonts w:ascii="Times New Roman" w:hAnsi="Times New Roman"/>
          <w:snapToGrid/>
          <w:sz w:val="24"/>
          <w:szCs w:val="24"/>
        </w:rPr>
        <w:t>С</w:t>
      </w:r>
      <w:r w:rsidRPr="00D27CCF">
        <w:rPr>
          <w:rFonts w:ascii="Times New Roman" w:hAnsi="Times New Roman"/>
          <w:snapToGrid/>
          <w:sz w:val="24"/>
          <w:szCs w:val="24"/>
        </w:rPr>
        <w:t>остав ТК;</w:t>
      </w:r>
    </w:p>
    <w:p w14:paraId="6D35638F" w14:textId="1F169309" w:rsidR="0085571E" w:rsidRPr="00D27CCF" w:rsidRDefault="0085571E" w:rsidP="00731A3E">
      <w:pPr>
        <w:spacing w:before="0" w:line="240" w:lineRule="auto"/>
        <w:ind w:firstLine="567"/>
        <w:rPr>
          <w:rFonts w:ascii="Times New Roman" w:hAnsi="Times New Roman"/>
          <w:bCs/>
          <w:snapToGrid/>
          <w:sz w:val="24"/>
          <w:szCs w:val="24"/>
        </w:rPr>
      </w:pPr>
      <w:r w:rsidRPr="00D27CCF">
        <w:rPr>
          <w:rFonts w:ascii="Times New Roman" w:hAnsi="Times New Roman"/>
          <w:snapToGrid/>
          <w:sz w:val="24"/>
          <w:szCs w:val="24"/>
        </w:rPr>
        <w:t>Ф</w:t>
      </w:r>
      <w:r>
        <w:rPr>
          <w:rFonts w:ascii="Times New Roman" w:hAnsi="Times New Roman"/>
          <w:snapToGrid/>
          <w:sz w:val="24"/>
          <w:szCs w:val="24"/>
        </w:rPr>
        <w:t> </w:t>
      </w:r>
      <w:r w:rsidRPr="00D27CCF">
        <w:rPr>
          <w:rFonts w:ascii="Times New Roman" w:hAnsi="Times New Roman"/>
          <w:snapToGrid/>
          <w:sz w:val="24"/>
          <w:szCs w:val="24"/>
        </w:rPr>
        <w:t>5.8-0</w:t>
      </w:r>
      <w:r w:rsidR="00B72CB0">
        <w:rPr>
          <w:rFonts w:ascii="Times New Roman" w:hAnsi="Times New Roman"/>
          <w:snapToGrid/>
          <w:sz w:val="24"/>
          <w:szCs w:val="24"/>
        </w:rPr>
        <w:t>3</w:t>
      </w:r>
      <w:r w:rsidRPr="00D27CCF">
        <w:rPr>
          <w:rFonts w:ascii="Times New Roman" w:hAnsi="Times New Roman"/>
          <w:snapToGrid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Де</w:t>
      </w:r>
      <w:r w:rsidRPr="00D27CCF">
        <w:rPr>
          <w:rFonts w:ascii="Times New Roman" w:hAnsi="Times New Roman"/>
          <w:bCs/>
          <w:sz w:val="24"/>
          <w:szCs w:val="24"/>
        </w:rPr>
        <w:t>клараци</w:t>
      </w:r>
      <w:r>
        <w:rPr>
          <w:rFonts w:ascii="Times New Roman" w:hAnsi="Times New Roman"/>
          <w:bCs/>
          <w:sz w:val="24"/>
          <w:szCs w:val="24"/>
        </w:rPr>
        <w:t>я</w:t>
      </w:r>
      <w:r w:rsidRPr="00D27CCF">
        <w:rPr>
          <w:rFonts w:ascii="Times New Roman" w:hAnsi="Times New Roman"/>
          <w:bCs/>
          <w:sz w:val="24"/>
          <w:szCs w:val="24"/>
        </w:rPr>
        <w:t xml:space="preserve"> об </w:t>
      </w:r>
      <w:r>
        <w:rPr>
          <w:rFonts w:ascii="Times New Roman" w:hAnsi="Times New Roman"/>
          <w:bCs/>
          <w:sz w:val="24"/>
          <w:szCs w:val="24"/>
        </w:rPr>
        <w:t xml:space="preserve">обязательствах </w:t>
      </w:r>
      <w:r w:rsidRPr="00D27CCF">
        <w:rPr>
          <w:rFonts w:ascii="Times New Roman" w:hAnsi="Times New Roman"/>
          <w:bCs/>
          <w:sz w:val="24"/>
          <w:szCs w:val="24"/>
        </w:rPr>
        <w:t>обеспечени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D27CCF">
        <w:rPr>
          <w:rFonts w:ascii="Times New Roman" w:hAnsi="Times New Roman"/>
          <w:bCs/>
          <w:sz w:val="24"/>
          <w:szCs w:val="24"/>
        </w:rPr>
        <w:t xml:space="preserve"> независимости, беспристрастности и конфиденциальности;</w:t>
      </w:r>
    </w:p>
    <w:p w14:paraId="35056DE4" w14:textId="59C916E7" w:rsidR="0085571E" w:rsidRPr="00D27CCF" w:rsidRDefault="0085571E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27CCF">
        <w:rPr>
          <w:rFonts w:ascii="Times New Roman" w:hAnsi="Times New Roman"/>
          <w:sz w:val="24"/>
          <w:szCs w:val="24"/>
        </w:rPr>
        <w:t>Ф 5.8-</w:t>
      </w:r>
      <w:r w:rsidR="0084523D" w:rsidRPr="00D27CCF">
        <w:rPr>
          <w:rFonts w:ascii="Times New Roman" w:hAnsi="Times New Roman"/>
          <w:sz w:val="24"/>
          <w:szCs w:val="24"/>
        </w:rPr>
        <w:t>0</w:t>
      </w:r>
      <w:r w:rsidR="00904518">
        <w:rPr>
          <w:rFonts w:ascii="Times New Roman" w:hAnsi="Times New Roman"/>
          <w:sz w:val="24"/>
          <w:szCs w:val="24"/>
        </w:rPr>
        <w:t>4</w:t>
      </w:r>
      <w:r w:rsidR="0084523D" w:rsidRPr="00D27CCF">
        <w:rPr>
          <w:rFonts w:ascii="Times New Roman" w:hAnsi="Times New Roman"/>
          <w:sz w:val="24"/>
          <w:szCs w:val="24"/>
        </w:rPr>
        <w:t xml:space="preserve"> </w:t>
      </w:r>
      <w:r w:rsidR="00904518">
        <w:rPr>
          <w:rFonts w:ascii="Times New Roman" w:hAnsi="Times New Roman"/>
          <w:sz w:val="24"/>
          <w:szCs w:val="24"/>
        </w:rPr>
        <w:t>Повестка</w:t>
      </w:r>
      <w:r w:rsidR="00904518" w:rsidRPr="00D27CCF">
        <w:rPr>
          <w:rFonts w:ascii="Times New Roman" w:hAnsi="Times New Roman"/>
          <w:sz w:val="24"/>
          <w:szCs w:val="24"/>
        </w:rPr>
        <w:t xml:space="preserve"> </w:t>
      </w:r>
      <w:r w:rsidRPr="00D27CCF">
        <w:rPr>
          <w:rFonts w:ascii="Times New Roman" w:hAnsi="Times New Roman"/>
          <w:sz w:val="24"/>
          <w:szCs w:val="24"/>
        </w:rPr>
        <w:t>заседания ТК;</w:t>
      </w:r>
    </w:p>
    <w:p w14:paraId="2C558D7C" w14:textId="346E0CD6" w:rsidR="0085571E" w:rsidRPr="00D27CCF" w:rsidRDefault="0085571E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27CCF">
        <w:rPr>
          <w:rFonts w:ascii="Times New Roman" w:hAnsi="Times New Roman"/>
          <w:sz w:val="24"/>
          <w:szCs w:val="24"/>
        </w:rPr>
        <w:t>Ф 5.8-</w:t>
      </w:r>
      <w:r w:rsidR="0084523D" w:rsidRPr="00D27CCF">
        <w:rPr>
          <w:rFonts w:ascii="Times New Roman" w:hAnsi="Times New Roman"/>
          <w:sz w:val="24"/>
          <w:szCs w:val="24"/>
        </w:rPr>
        <w:t>0</w:t>
      </w:r>
      <w:r w:rsidR="00904518">
        <w:rPr>
          <w:rFonts w:ascii="Times New Roman" w:hAnsi="Times New Roman"/>
          <w:sz w:val="24"/>
          <w:szCs w:val="24"/>
        </w:rPr>
        <w:t>5</w:t>
      </w:r>
      <w:r w:rsidR="0084523D" w:rsidRPr="00D27C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 w:rsidRPr="00D27CCF">
        <w:rPr>
          <w:rFonts w:ascii="Times New Roman" w:hAnsi="Times New Roman"/>
          <w:sz w:val="24"/>
          <w:szCs w:val="24"/>
        </w:rPr>
        <w:t>ист регистрации участников заседания;</w:t>
      </w:r>
    </w:p>
    <w:p w14:paraId="692196BA" w14:textId="1280705E" w:rsidR="0085571E" w:rsidRDefault="0085571E" w:rsidP="00731A3E">
      <w:pPr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27CCF">
        <w:rPr>
          <w:rFonts w:ascii="Times New Roman" w:hAnsi="Times New Roman"/>
          <w:sz w:val="24"/>
          <w:szCs w:val="24"/>
        </w:rPr>
        <w:t>Ф 5.8-</w:t>
      </w:r>
      <w:r w:rsidR="0084523D" w:rsidRPr="00D27CCF">
        <w:rPr>
          <w:rFonts w:ascii="Times New Roman" w:hAnsi="Times New Roman"/>
          <w:sz w:val="24"/>
          <w:szCs w:val="24"/>
        </w:rPr>
        <w:t>0</w:t>
      </w:r>
      <w:r w:rsidR="00904518">
        <w:rPr>
          <w:rFonts w:ascii="Times New Roman" w:hAnsi="Times New Roman"/>
          <w:sz w:val="24"/>
          <w:szCs w:val="24"/>
        </w:rPr>
        <w:t>6</w:t>
      </w:r>
      <w:r w:rsidR="0084523D" w:rsidRPr="00D27C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DE56A8">
        <w:rPr>
          <w:rFonts w:ascii="Times New Roman" w:hAnsi="Times New Roman"/>
          <w:sz w:val="24"/>
          <w:szCs w:val="24"/>
        </w:rPr>
        <w:t>ротокол заседания ТК</w:t>
      </w:r>
      <w:r w:rsidR="00E043A2">
        <w:rPr>
          <w:rFonts w:ascii="Times New Roman" w:hAnsi="Times New Roman"/>
          <w:sz w:val="24"/>
          <w:szCs w:val="24"/>
        </w:rPr>
        <w:t>.</w:t>
      </w:r>
    </w:p>
    <w:p w14:paraId="475A0C86" w14:textId="37FF9E1E" w:rsidR="0085571E" w:rsidRDefault="0085571E" w:rsidP="00731A3E">
      <w:pPr>
        <w:pStyle w:val="1"/>
        <w:spacing w:before="240" w:after="120" w:line="240" w:lineRule="auto"/>
        <w:ind w:firstLine="567"/>
        <w:rPr>
          <w:rFonts w:ascii="Times New Roman" w:hAnsi="Times New Roman"/>
          <w:b/>
          <w:sz w:val="24"/>
          <w:szCs w:val="24"/>
        </w:rPr>
      </w:pPr>
      <w:bookmarkStart w:id="26" w:name="_Toc13670455"/>
      <w:bookmarkStart w:id="27" w:name="_Toc14445486"/>
      <w:bookmarkStart w:id="28" w:name="_Toc67657253"/>
      <w:r>
        <w:rPr>
          <w:rFonts w:ascii="Times New Roman" w:hAnsi="Times New Roman"/>
          <w:b/>
          <w:sz w:val="24"/>
          <w:szCs w:val="24"/>
        </w:rPr>
        <w:t>10</w:t>
      </w:r>
      <w:r w:rsidRPr="00DE56A8">
        <w:rPr>
          <w:rFonts w:ascii="Times New Roman" w:hAnsi="Times New Roman"/>
          <w:b/>
          <w:sz w:val="24"/>
          <w:szCs w:val="24"/>
        </w:rPr>
        <w:t xml:space="preserve"> УПРАВЛЕНИЕ ЗАПИСЯМИ</w:t>
      </w:r>
      <w:bookmarkEnd w:id="26"/>
      <w:bookmarkEnd w:id="27"/>
      <w:bookmarkEnd w:id="28"/>
    </w:p>
    <w:p w14:paraId="649F3C95" w14:textId="4774AB03" w:rsidR="0085571E" w:rsidRDefault="0085571E" w:rsidP="00731A3E">
      <w:pPr>
        <w:spacing w:before="0" w:after="120" w:line="240" w:lineRule="auto"/>
        <w:ind w:firstLine="567"/>
        <w:rPr>
          <w:rFonts w:ascii="Times New Roman" w:hAnsi="Times New Roman"/>
          <w:sz w:val="24"/>
          <w:szCs w:val="24"/>
        </w:rPr>
      </w:pPr>
      <w:r w:rsidRPr="00F462EB">
        <w:rPr>
          <w:rFonts w:ascii="Times New Roman" w:hAnsi="Times New Roman"/>
          <w:sz w:val="24"/>
          <w:szCs w:val="24"/>
        </w:rPr>
        <w:t>Информация об управлении записями по настояще</w:t>
      </w:r>
      <w:r w:rsidR="00112350">
        <w:rPr>
          <w:rFonts w:ascii="Times New Roman" w:hAnsi="Times New Roman"/>
          <w:sz w:val="24"/>
          <w:szCs w:val="24"/>
        </w:rPr>
        <w:t>му</w:t>
      </w:r>
      <w:r w:rsidRPr="00F462EB">
        <w:rPr>
          <w:rFonts w:ascii="Times New Roman" w:hAnsi="Times New Roman"/>
          <w:sz w:val="24"/>
          <w:szCs w:val="24"/>
        </w:rPr>
        <w:t xml:space="preserve"> </w:t>
      </w:r>
      <w:r w:rsidR="00112350">
        <w:rPr>
          <w:rFonts w:ascii="Times New Roman" w:hAnsi="Times New Roman"/>
          <w:sz w:val="24"/>
          <w:szCs w:val="24"/>
        </w:rPr>
        <w:t>Положению</w:t>
      </w:r>
      <w:r>
        <w:rPr>
          <w:rFonts w:ascii="Times New Roman" w:hAnsi="Times New Roman"/>
          <w:sz w:val="24"/>
          <w:szCs w:val="24"/>
        </w:rPr>
        <w:t xml:space="preserve"> приведена в </w:t>
      </w:r>
      <w:r>
        <w:rPr>
          <w:rFonts w:ascii="Times New Roman" w:hAnsi="Times New Roman"/>
          <w:sz w:val="24"/>
          <w:szCs w:val="24"/>
        </w:rPr>
        <w:br/>
        <w:t>таблице 1</w:t>
      </w:r>
      <w:r w:rsidRPr="00F462EB">
        <w:rPr>
          <w:rFonts w:ascii="Times New Roman" w:hAnsi="Times New Roman"/>
          <w:sz w:val="24"/>
          <w:szCs w:val="24"/>
        </w:rPr>
        <w:t>.</w:t>
      </w:r>
    </w:p>
    <w:p w14:paraId="4BE3FA0B" w14:textId="0C3F3B36" w:rsidR="0085571E" w:rsidRPr="00FD0A84" w:rsidRDefault="0085571E" w:rsidP="002E5A55">
      <w:pPr>
        <w:spacing w:before="0" w:after="120" w:line="240" w:lineRule="auto"/>
        <w:ind w:firstLine="567"/>
        <w:jc w:val="right"/>
        <w:rPr>
          <w:rFonts w:ascii="Times New Roman" w:hAnsi="Times New Roman"/>
          <w:snapToGrid/>
          <w:sz w:val="24"/>
          <w:szCs w:val="24"/>
        </w:rPr>
      </w:pPr>
      <w:r w:rsidRPr="000F4DED">
        <w:rPr>
          <w:rFonts w:ascii="Times New Roman" w:hAnsi="Times New Roman"/>
          <w:sz w:val="24"/>
        </w:rPr>
        <w:t xml:space="preserve">Таблица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napToGrid/>
          <w:sz w:val="24"/>
          <w:szCs w:val="24"/>
        </w:rPr>
        <w:t xml:space="preserve"> – Информация об управлении записями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1985"/>
        <w:gridCol w:w="1843"/>
        <w:gridCol w:w="2302"/>
        <w:gridCol w:w="1236"/>
      </w:tblGrid>
      <w:tr w:rsidR="0085571E" w:rsidRPr="00635225" w14:paraId="2B47E01C" w14:textId="77777777" w:rsidTr="000715A0">
        <w:trPr>
          <w:trHeight w:val="546"/>
          <w:tblHeader/>
        </w:trPr>
        <w:tc>
          <w:tcPr>
            <w:tcW w:w="2263" w:type="dxa"/>
            <w:vAlign w:val="center"/>
          </w:tcPr>
          <w:p w14:paraId="03FC50A4" w14:textId="77777777" w:rsidR="0085571E" w:rsidRPr="00365923" w:rsidRDefault="0085571E" w:rsidP="00243125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365923">
              <w:rPr>
                <w:rFonts w:ascii="Times New Roman" w:hAnsi="Times New Roman"/>
                <w:b/>
                <w:bCs/>
              </w:rPr>
              <w:t xml:space="preserve">Наименование, вид </w:t>
            </w:r>
            <w:r w:rsidRPr="00365923">
              <w:rPr>
                <w:rFonts w:ascii="Times New Roman" w:hAnsi="Times New Roman"/>
                <w:b/>
                <w:bCs/>
              </w:rPr>
              <w:br/>
              <w:t>записи</w:t>
            </w:r>
          </w:p>
        </w:tc>
        <w:tc>
          <w:tcPr>
            <w:tcW w:w="1985" w:type="dxa"/>
            <w:vAlign w:val="center"/>
          </w:tcPr>
          <w:p w14:paraId="01AE527D" w14:textId="77777777" w:rsidR="0085571E" w:rsidRPr="00365923" w:rsidRDefault="0085571E" w:rsidP="00243125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365923">
              <w:rPr>
                <w:rFonts w:ascii="Times New Roman" w:hAnsi="Times New Roman"/>
                <w:b/>
                <w:bCs/>
              </w:rPr>
              <w:t>Место хранения</w:t>
            </w:r>
          </w:p>
          <w:p w14:paraId="179F2DA6" w14:textId="77777777" w:rsidR="0085571E" w:rsidRPr="00365923" w:rsidRDefault="0085571E" w:rsidP="00243125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365923">
              <w:rPr>
                <w:rFonts w:ascii="Times New Roman" w:hAnsi="Times New Roman"/>
                <w:b/>
                <w:bCs/>
              </w:rPr>
              <w:t>записи</w:t>
            </w:r>
          </w:p>
        </w:tc>
        <w:tc>
          <w:tcPr>
            <w:tcW w:w="1843" w:type="dxa"/>
            <w:vAlign w:val="center"/>
          </w:tcPr>
          <w:p w14:paraId="38A3502B" w14:textId="64636E75" w:rsidR="002E5A55" w:rsidRDefault="0085571E" w:rsidP="00243125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365923">
              <w:rPr>
                <w:rFonts w:ascii="Times New Roman" w:hAnsi="Times New Roman"/>
                <w:b/>
                <w:bCs/>
              </w:rPr>
              <w:t>Ответственный за актуализацию формы записи/</w:t>
            </w:r>
          </w:p>
          <w:p w14:paraId="50A7018A" w14:textId="2C46F149" w:rsidR="0085571E" w:rsidRPr="00365923" w:rsidRDefault="0085571E" w:rsidP="00243125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365923">
              <w:rPr>
                <w:rFonts w:ascii="Times New Roman" w:hAnsi="Times New Roman"/>
                <w:b/>
                <w:bCs/>
              </w:rPr>
              <w:t>ответственный за заполнение формы записи</w:t>
            </w:r>
          </w:p>
        </w:tc>
        <w:tc>
          <w:tcPr>
            <w:tcW w:w="2302" w:type="dxa"/>
            <w:vAlign w:val="center"/>
          </w:tcPr>
          <w:p w14:paraId="31F2D982" w14:textId="55917411" w:rsidR="0085571E" w:rsidRPr="00365923" w:rsidRDefault="0085571E" w:rsidP="00243125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365923">
              <w:rPr>
                <w:rFonts w:ascii="Times New Roman" w:hAnsi="Times New Roman"/>
                <w:b/>
                <w:bCs/>
              </w:rPr>
              <w:t>Место нахождения формы документа</w:t>
            </w:r>
          </w:p>
        </w:tc>
        <w:tc>
          <w:tcPr>
            <w:tcW w:w="1236" w:type="dxa"/>
            <w:vAlign w:val="center"/>
          </w:tcPr>
          <w:p w14:paraId="4C8F29EA" w14:textId="77777777" w:rsidR="0085571E" w:rsidRPr="00365923" w:rsidRDefault="0085571E" w:rsidP="00243125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365923">
              <w:rPr>
                <w:rFonts w:ascii="Times New Roman" w:hAnsi="Times New Roman"/>
                <w:b/>
                <w:bCs/>
              </w:rPr>
              <w:t xml:space="preserve">Срок </w:t>
            </w:r>
            <w:r w:rsidRPr="00365923">
              <w:rPr>
                <w:rFonts w:ascii="Times New Roman" w:hAnsi="Times New Roman"/>
                <w:b/>
                <w:bCs/>
              </w:rPr>
              <w:br/>
              <w:t xml:space="preserve">хранения </w:t>
            </w:r>
            <w:r w:rsidRPr="00365923">
              <w:rPr>
                <w:rFonts w:ascii="Times New Roman" w:hAnsi="Times New Roman"/>
                <w:b/>
                <w:bCs/>
              </w:rPr>
              <w:br/>
              <w:t>записи</w:t>
            </w:r>
          </w:p>
        </w:tc>
      </w:tr>
      <w:tr w:rsidR="0085571E" w:rsidRPr="002E5A55" w14:paraId="01A3265D" w14:textId="77777777" w:rsidTr="000715A0">
        <w:tc>
          <w:tcPr>
            <w:tcW w:w="2263" w:type="dxa"/>
            <w:vAlign w:val="center"/>
          </w:tcPr>
          <w:p w14:paraId="7F6D4D70" w14:textId="5698ED83" w:rsidR="00243125" w:rsidRPr="002E5A55" w:rsidRDefault="0085571E" w:rsidP="000715A0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Область деятельности ТК</w:t>
            </w:r>
            <w:r w:rsidR="005C76E5" w:rsidRPr="002E5A55">
              <w:rPr>
                <w:rFonts w:ascii="Times New Roman" w:hAnsi="Times New Roman"/>
              </w:rPr>
              <w:t xml:space="preserve"> </w:t>
            </w:r>
            <w:r w:rsidR="00243125" w:rsidRPr="002E5A55">
              <w:rPr>
                <w:rFonts w:ascii="Times New Roman" w:hAnsi="Times New Roman"/>
              </w:rPr>
              <w:t>(</w:t>
            </w:r>
            <w:r w:rsidR="005C76E5" w:rsidRPr="002E5A55">
              <w:rPr>
                <w:rFonts w:ascii="Times New Roman" w:hAnsi="Times New Roman"/>
              </w:rPr>
              <w:t>ЭН</w:t>
            </w:r>
            <w:r w:rsidR="00243125" w:rsidRPr="002E5A55">
              <w:rPr>
                <w:rFonts w:ascii="Times New Roman" w:hAnsi="Times New Roman"/>
              </w:rPr>
              <w:t>)</w:t>
            </w:r>
          </w:p>
        </w:tc>
        <w:tc>
          <w:tcPr>
            <w:tcW w:w="1985" w:type="dxa"/>
            <w:vAlign w:val="center"/>
          </w:tcPr>
          <w:p w14:paraId="1F40B587" w14:textId="43DCA058" w:rsidR="0085571E" w:rsidRPr="002E5A55" w:rsidRDefault="005C76E5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ИС «Аккредитация»</w:t>
            </w:r>
          </w:p>
        </w:tc>
        <w:tc>
          <w:tcPr>
            <w:tcW w:w="1843" w:type="dxa"/>
            <w:vAlign w:val="center"/>
          </w:tcPr>
          <w:p w14:paraId="1080CEFE" w14:textId="191A03F0" w:rsidR="0085571E" w:rsidRPr="002E5A55" w:rsidRDefault="00E2057F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2E5A55">
              <w:rPr>
                <w:rFonts w:ascii="Times New Roman" w:hAnsi="Times New Roman"/>
              </w:rPr>
              <w:t>ССМиТ</w:t>
            </w:r>
            <w:proofErr w:type="spellEnd"/>
            <w:r w:rsidR="0085571E" w:rsidRPr="002E5A55">
              <w:rPr>
                <w:rFonts w:ascii="Times New Roman" w:hAnsi="Times New Roman"/>
              </w:rPr>
              <w:t>/</w:t>
            </w:r>
            <w:r w:rsidR="003615E7" w:rsidRPr="002E5A55">
              <w:rPr>
                <w:rFonts w:ascii="Times New Roman" w:hAnsi="Times New Roman"/>
              </w:rPr>
              <w:br/>
            </w:r>
            <w:r w:rsidR="0085571E" w:rsidRPr="002E5A55">
              <w:rPr>
                <w:rFonts w:ascii="Times New Roman" w:hAnsi="Times New Roman"/>
              </w:rPr>
              <w:t>секретарь ТК</w:t>
            </w:r>
          </w:p>
        </w:tc>
        <w:tc>
          <w:tcPr>
            <w:tcW w:w="2302" w:type="dxa"/>
            <w:vAlign w:val="center"/>
          </w:tcPr>
          <w:p w14:paraId="3A354D1A" w14:textId="77777777" w:rsidR="000715A0" w:rsidRDefault="00462B82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ИС «Аккредитация»</w:t>
            </w:r>
            <w:r w:rsidR="0085571E" w:rsidRPr="002E5A55">
              <w:rPr>
                <w:rFonts w:ascii="Times New Roman" w:hAnsi="Times New Roman"/>
              </w:rPr>
              <w:t>/</w:t>
            </w:r>
            <w:r w:rsidR="003615E7" w:rsidRPr="002E5A55">
              <w:rPr>
                <w:rFonts w:ascii="Times New Roman" w:hAnsi="Times New Roman"/>
              </w:rPr>
              <w:br/>
            </w:r>
            <w:r w:rsidRPr="002E5A55">
              <w:rPr>
                <w:rFonts w:ascii="Times New Roman" w:hAnsi="Times New Roman"/>
              </w:rPr>
              <w:t>Документы СМ БГЦА</w:t>
            </w:r>
            <w:r w:rsidR="0085571E" w:rsidRPr="002E5A55">
              <w:rPr>
                <w:rFonts w:ascii="Times New Roman" w:hAnsi="Times New Roman"/>
              </w:rPr>
              <w:t xml:space="preserve">/ </w:t>
            </w:r>
            <w:r w:rsidR="0085571E" w:rsidRPr="002E5A55">
              <w:rPr>
                <w:rFonts w:ascii="Times New Roman" w:hAnsi="Times New Roman"/>
              </w:rPr>
              <w:br/>
              <w:t>П СМ 5.8/ Формы/</w:t>
            </w:r>
          </w:p>
          <w:p w14:paraId="38919CAC" w14:textId="7B27A015" w:rsidR="0085571E" w:rsidRPr="002E5A55" w:rsidRDefault="0085571E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Ф 5.8-01</w:t>
            </w:r>
          </w:p>
        </w:tc>
        <w:tc>
          <w:tcPr>
            <w:tcW w:w="1236" w:type="dxa"/>
            <w:vAlign w:val="center"/>
          </w:tcPr>
          <w:p w14:paraId="45344761" w14:textId="479D5D76" w:rsidR="0085571E" w:rsidRPr="002E5A55" w:rsidRDefault="00365923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Постоянно</w:t>
            </w:r>
          </w:p>
        </w:tc>
      </w:tr>
      <w:tr w:rsidR="003615E7" w:rsidRPr="002E5A55" w14:paraId="159382AE" w14:textId="77777777" w:rsidTr="000715A0">
        <w:tc>
          <w:tcPr>
            <w:tcW w:w="2263" w:type="dxa"/>
            <w:vAlign w:val="center"/>
          </w:tcPr>
          <w:p w14:paraId="71A12D2D" w14:textId="77777777" w:rsidR="003615E7" w:rsidRPr="002E5A55" w:rsidRDefault="003615E7" w:rsidP="000715A0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Состав ТК</w:t>
            </w:r>
          </w:p>
          <w:p w14:paraId="2FCCCFA4" w14:textId="4F4F0FC2" w:rsidR="003615E7" w:rsidRPr="002E5A55" w:rsidRDefault="003615E7" w:rsidP="000715A0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(БН/ЭН)</w:t>
            </w:r>
          </w:p>
        </w:tc>
        <w:tc>
          <w:tcPr>
            <w:tcW w:w="1985" w:type="dxa"/>
            <w:vAlign w:val="center"/>
          </w:tcPr>
          <w:p w14:paraId="271C5B6C" w14:textId="5D0728E5" w:rsidR="003615E7" w:rsidRPr="002E5A55" w:rsidRDefault="003615E7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ИС «Аккредитация» (ЭН),</w:t>
            </w:r>
          </w:p>
          <w:p w14:paraId="4855EC09" w14:textId="77777777" w:rsidR="000715A0" w:rsidRDefault="003615E7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Секретарь ТК/</w:t>
            </w:r>
          </w:p>
          <w:p w14:paraId="5F468A9D" w14:textId="091366A8" w:rsidR="003615E7" w:rsidRPr="002E5A55" w:rsidRDefault="003615E7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дело ТК (БН)</w:t>
            </w:r>
          </w:p>
        </w:tc>
        <w:tc>
          <w:tcPr>
            <w:tcW w:w="1843" w:type="dxa"/>
            <w:vAlign w:val="center"/>
          </w:tcPr>
          <w:p w14:paraId="3040802E" w14:textId="08145A59" w:rsidR="003615E7" w:rsidRPr="002E5A55" w:rsidRDefault="003615E7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2E5A55">
              <w:rPr>
                <w:rFonts w:ascii="Times New Roman" w:hAnsi="Times New Roman"/>
              </w:rPr>
              <w:t>ССМиТ</w:t>
            </w:r>
            <w:proofErr w:type="spellEnd"/>
            <w:r w:rsidRPr="002E5A55">
              <w:rPr>
                <w:rFonts w:ascii="Times New Roman" w:hAnsi="Times New Roman"/>
              </w:rPr>
              <w:t xml:space="preserve"> /</w:t>
            </w:r>
            <w:r w:rsidRPr="002E5A55">
              <w:rPr>
                <w:rFonts w:ascii="Times New Roman" w:hAnsi="Times New Roman"/>
              </w:rPr>
              <w:br/>
              <w:t>секретарь ТК</w:t>
            </w:r>
          </w:p>
        </w:tc>
        <w:tc>
          <w:tcPr>
            <w:tcW w:w="2302" w:type="dxa"/>
            <w:vAlign w:val="center"/>
          </w:tcPr>
          <w:p w14:paraId="69CFC181" w14:textId="77777777" w:rsidR="000715A0" w:rsidRDefault="003615E7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ИС «Аккредитация»/</w:t>
            </w:r>
            <w:r w:rsidRPr="002E5A55">
              <w:rPr>
                <w:rFonts w:ascii="Times New Roman" w:hAnsi="Times New Roman"/>
              </w:rPr>
              <w:br/>
              <w:t>Документы СМ БГЦА/</w:t>
            </w:r>
            <w:r w:rsidRPr="002E5A55">
              <w:rPr>
                <w:rFonts w:ascii="Times New Roman" w:hAnsi="Times New Roman"/>
              </w:rPr>
              <w:br/>
              <w:t>П СМ 5.8/ Формы/</w:t>
            </w:r>
          </w:p>
          <w:p w14:paraId="358221B4" w14:textId="29DBA182" w:rsidR="003615E7" w:rsidRPr="002E5A55" w:rsidRDefault="003615E7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Ф 5.8-02</w:t>
            </w:r>
          </w:p>
        </w:tc>
        <w:tc>
          <w:tcPr>
            <w:tcW w:w="1236" w:type="dxa"/>
            <w:vAlign w:val="center"/>
          </w:tcPr>
          <w:p w14:paraId="5C53CAAF" w14:textId="4ACBF7A3" w:rsidR="003615E7" w:rsidRPr="002E5A55" w:rsidRDefault="003615E7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Постоянно</w:t>
            </w:r>
          </w:p>
        </w:tc>
      </w:tr>
      <w:tr w:rsidR="003615E7" w:rsidRPr="002E5A55" w14:paraId="2F6F0147" w14:textId="77777777" w:rsidTr="000715A0">
        <w:tc>
          <w:tcPr>
            <w:tcW w:w="2263" w:type="dxa"/>
            <w:vAlign w:val="center"/>
          </w:tcPr>
          <w:p w14:paraId="319CD93F" w14:textId="77777777" w:rsidR="003615E7" w:rsidRPr="002E5A55" w:rsidRDefault="003615E7" w:rsidP="000715A0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Декларация об обязательствах по обеспечению независимости, беспристрастности и конфиденциальности</w:t>
            </w:r>
          </w:p>
          <w:p w14:paraId="6B037441" w14:textId="0E86FB2D" w:rsidR="003615E7" w:rsidRPr="002E5A55" w:rsidRDefault="003615E7" w:rsidP="000715A0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(БН)</w:t>
            </w:r>
          </w:p>
        </w:tc>
        <w:tc>
          <w:tcPr>
            <w:tcW w:w="1985" w:type="dxa"/>
            <w:vAlign w:val="center"/>
          </w:tcPr>
          <w:p w14:paraId="15ED1CFE" w14:textId="77777777" w:rsidR="000715A0" w:rsidRDefault="003615E7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Секретарь ТК/</w:t>
            </w:r>
          </w:p>
          <w:p w14:paraId="7E8FE3D6" w14:textId="47E777D6" w:rsidR="003615E7" w:rsidRPr="002E5A55" w:rsidRDefault="003615E7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дело ТК</w:t>
            </w:r>
          </w:p>
        </w:tc>
        <w:tc>
          <w:tcPr>
            <w:tcW w:w="1843" w:type="dxa"/>
            <w:vAlign w:val="center"/>
          </w:tcPr>
          <w:p w14:paraId="712488A4" w14:textId="33D3B628" w:rsidR="003615E7" w:rsidRPr="002E5A55" w:rsidRDefault="003615E7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2E5A55">
              <w:rPr>
                <w:rFonts w:ascii="Times New Roman" w:hAnsi="Times New Roman"/>
              </w:rPr>
              <w:t>ССМиТ</w:t>
            </w:r>
            <w:proofErr w:type="spellEnd"/>
            <w:r w:rsidRPr="002E5A55">
              <w:rPr>
                <w:rFonts w:ascii="Times New Roman" w:hAnsi="Times New Roman"/>
              </w:rPr>
              <w:t xml:space="preserve"> /</w:t>
            </w:r>
            <w:r w:rsidRPr="002E5A55">
              <w:rPr>
                <w:rFonts w:ascii="Times New Roman" w:hAnsi="Times New Roman"/>
              </w:rPr>
              <w:br/>
              <w:t>секретарь ТК</w:t>
            </w:r>
          </w:p>
        </w:tc>
        <w:tc>
          <w:tcPr>
            <w:tcW w:w="2302" w:type="dxa"/>
            <w:vAlign w:val="center"/>
          </w:tcPr>
          <w:p w14:paraId="34FC9F63" w14:textId="77777777" w:rsidR="000715A0" w:rsidRDefault="003615E7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ИС «Аккредитация»/</w:t>
            </w:r>
            <w:r w:rsidRPr="002E5A55">
              <w:rPr>
                <w:rFonts w:ascii="Times New Roman" w:hAnsi="Times New Roman"/>
              </w:rPr>
              <w:br/>
              <w:t>Документы СМ БГЦА/</w:t>
            </w:r>
            <w:r w:rsidRPr="002E5A55">
              <w:rPr>
                <w:rFonts w:ascii="Times New Roman" w:hAnsi="Times New Roman"/>
              </w:rPr>
              <w:br/>
              <w:t>П СМ 5.8/ Формы/</w:t>
            </w:r>
          </w:p>
          <w:p w14:paraId="219AFE2E" w14:textId="623F646D" w:rsidR="003615E7" w:rsidRPr="002E5A55" w:rsidRDefault="003615E7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Ф 5.8-03</w:t>
            </w:r>
          </w:p>
        </w:tc>
        <w:tc>
          <w:tcPr>
            <w:tcW w:w="1236" w:type="dxa"/>
            <w:vAlign w:val="center"/>
          </w:tcPr>
          <w:p w14:paraId="5215F544" w14:textId="7BBCDA4A" w:rsidR="003615E7" w:rsidRPr="002E5A55" w:rsidRDefault="003615E7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Постоянно</w:t>
            </w:r>
          </w:p>
        </w:tc>
      </w:tr>
      <w:tr w:rsidR="003615E7" w:rsidRPr="002E5A55" w14:paraId="1D5F0F27" w14:textId="77777777" w:rsidTr="000715A0">
        <w:tc>
          <w:tcPr>
            <w:tcW w:w="2263" w:type="dxa"/>
            <w:vAlign w:val="center"/>
          </w:tcPr>
          <w:p w14:paraId="7089902D" w14:textId="596811DB" w:rsidR="003615E7" w:rsidRPr="002E5A55" w:rsidRDefault="003615E7" w:rsidP="000715A0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Повестка заседания ТК</w:t>
            </w:r>
          </w:p>
          <w:p w14:paraId="4527E0A0" w14:textId="01557B9A" w:rsidR="003615E7" w:rsidRPr="002E5A55" w:rsidRDefault="003615E7" w:rsidP="000715A0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(БН/ЭН)</w:t>
            </w:r>
          </w:p>
        </w:tc>
        <w:tc>
          <w:tcPr>
            <w:tcW w:w="1985" w:type="dxa"/>
            <w:vAlign w:val="center"/>
          </w:tcPr>
          <w:p w14:paraId="01F54CE3" w14:textId="1F1EE3C4" w:rsidR="003615E7" w:rsidRPr="002E5A55" w:rsidRDefault="003615E7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ИС «Аккредитация» (ЭН),</w:t>
            </w:r>
          </w:p>
          <w:p w14:paraId="3179E6DC" w14:textId="77777777" w:rsidR="000715A0" w:rsidRDefault="003615E7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Секретарь ТК/</w:t>
            </w:r>
          </w:p>
          <w:p w14:paraId="25E120A2" w14:textId="447E045B" w:rsidR="003615E7" w:rsidRPr="002E5A55" w:rsidRDefault="003615E7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дело ТК (БН)</w:t>
            </w:r>
          </w:p>
        </w:tc>
        <w:tc>
          <w:tcPr>
            <w:tcW w:w="1843" w:type="dxa"/>
            <w:vAlign w:val="center"/>
          </w:tcPr>
          <w:p w14:paraId="48ADBDC5" w14:textId="550E4850" w:rsidR="003615E7" w:rsidRPr="002E5A55" w:rsidDel="001A092E" w:rsidRDefault="003615E7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2E5A55">
              <w:rPr>
                <w:rFonts w:ascii="Times New Roman" w:hAnsi="Times New Roman"/>
              </w:rPr>
              <w:t>ССМиТ</w:t>
            </w:r>
            <w:proofErr w:type="spellEnd"/>
            <w:r w:rsidRPr="002E5A55">
              <w:rPr>
                <w:rFonts w:ascii="Times New Roman" w:hAnsi="Times New Roman"/>
              </w:rPr>
              <w:t xml:space="preserve"> /</w:t>
            </w:r>
            <w:r w:rsidRPr="002E5A55">
              <w:rPr>
                <w:rFonts w:ascii="Times New Roman" w:hAnsi="Times New Roman"/>
              </w:rPr>
              <w:br/>
              <w:t>секретарь ТК</w:t>
            </w:r>
          </w:p>
        </w:tc>
        <w:tc>
          <w:tcPr>
            <w:tcW w:w="2302" w:type="dxa"/>
            <w:vAlign w:val="center"/>
          </w:tcPr>
          <w:p w14:paraId="4A49B907" w14:textId="77777777" w:rsidR="000715A0" w:rsidRDefault="003615E7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ИС «Аккредитация»</w:t>
            </w:r>
            <w:r w:rsidR="002E5A55">
              <w:rPr>
                <w:rFonts w:ascii="Times New Roman" w:hAnsi="Times New Roman"/>
              </w:rPr>
              <w:t xml:space="preserve"> </w:t>
            </w:r>
            <w:r w:rsidRPr="002E5A55">
              <w:rPr>
                <w:rFonts w:ascii="Times New Roman" w:hAnsi="Times New Roman"/>
              </w:rPr>
              <w:t>/Документы СМ БГЦА/</w:t>
            </w:r>
            <w:r w:rsidRPr="002E5A55">
              <w:rPr>
                <w:rFonts w:ascii="Times New Roman" w:hAnsi="Times New Roman"/>
              </w:rPr>
              <w:br/>
              <w:t>П СМ 5.8/ Формы/</w:t>
            </w:r>
          </w:p>
          <w:p w14:paraId="4C55FD04" w14:textId="5A7B611F" w:rsidR="003615E7" w:rsidRPr="002E5A55" w:rsidRDefault="003615E7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Ф 5.8-04</w:t>
            </w:r>
          </w:p>
        </w:tc>
        <w:tc>
          <w:tcPr>
            <w:tcW w:w="1236" w:type="dxa"/>
            <w:vAlign w:val="center"/>
          </w:tcPr>
          <w:p w14:paraId="19D8631D" w14:textId="49B1D7FB" w:rsidR="003615E7" w:rsidRPr="002E5A55" w:rsidRDefault="003615E7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Постоянно</w:t>
            </w:r>
          </w:p>
        </w:tc>
      </w:tr>
      <w:tr w:rsidR="003615E7" w:rsidRPr="002E5A55" w14:paraId="143D5C90" w14:textId="77777777" w:rsidTr="000715A0">
        <w:tc>
          <w:tcPr>
            <w:tcW w:w="2263" w:type="dxa"/>
            <w:vAlign w:val="center"/>
          </w:tcPr>
          <w:p w14:paraId="2EE5F282" w14:textId="77777777" w:rsidR="003615E7" w:rsidRPr="002E5A55" w:rsidRDefault="003615E7" w:rsidP="000715A0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Лист регистрации участников заседания ТК</w:t>
            </w:r>
          </w:p>
          <w:p w14:paraId="62D506CF" w14:textId="79C7992C" w:rsidR="003615E7" w:rsidRPr="002E5A55" w:rsidRDefault="003615E7" w:rsidP="000715A0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(БН/ЭН)</w:t>
            </w:r>
          </w:p>
        </w:tc>
        <w:tc>
          <w:tcPr>
            <w:tcW w:w="1985" w:type="dxa"/>
            <w:vAlign w:val="center"/>
          </w:tcPr>
          <w:p w14:paraId="55B075A2" w14:textId="7E8D4A13" w:rsidR="003615E7" w:rsidRPr="002E5A55" w:rsidRDefault="003615E7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ИС «Аккредитация» (ЭН),</w:t>
            </w:r>
          </w:p>
          <w:p w14:paraId="362B121D" w14:textId="77777777" w:rsidR="000715A0" w:rsidRDefault="003615E7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Секретарь ТК/</w:t>
            </w:r>
          </w:p>
          <w:p w14:paraId="21732385" w14:textId="2C9A4A8F" w:rsidR="003615E7" w:rsidRPr="002E5A55" w:rsidRDefault="003615E7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дело ТК (БН)</w:t>
            </w:r>
          </w:p>
        </w:tc>
        <w:tc>
          <w:tcPr>
            <w:tcW w:w="1843" w:type="dxa"/>
            <w:vAlign w:val="center"/>
          </w:tcPr>
          <w:p w14:paraId="59266381" w14:textId="164EC2C6" w:rsidR="003615E7" w:rsidRPr="002E5A55" w:rsidDel="001A092E" w:rsidRDefault="003615E7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2E5A55">
              <w:rPr>
                <w:rFonts w:ascii="Times New Roman" w:hAnsi="Times New Roman"/>
              </w:rPr>
              <w:t>ССМиТ</w:t>
            </w:r>
            <w:proofErr w:type="spellEnd"/>
            <w:r w:rsidRPr="002E5A55">
              <w:rPr>
                <w:rFonts w:ascii="Times New Roman" w:hAnsi="Times New Roman"/>
              </w:rPr>
              <w:t xml:space="preserve"> /</w:t>
            </w:r>
            <w:r w:rsidRPr="002E5A55">
              <w:rPr>
                <w:rFonts w:ascii="Times New Roman" w:hAnsi="Times New Roman"/>
              </w:rPr>
              <w:br/>
              <w:t>секретарь ТК</w:t>
            </w:r>
          </w:p>
        </w:tc>
        <w:tc>
          <w:tcPr>
            <w:tcW w:w="2302" w:type="dxa"/>
            <w:vAlign w:val="center"/>
          </w:tcPr>
          <w:p w14:paraId="49B779C5" w14:textId="77777777" w:rsidR="000715A0" w:rsidRDefault="003615E7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ИС «Аккредитация»/</w:t>
            </w:r>
            <w:r w:rsidR="002E5A55">
              <w:rPr>
                <w:rFonts w:ascii="Times New Roman" w:hAnsi="Times New Roman"/>
              </w:rPr>
              <w:t xml:space="preserve"> </w:t>
            </w:r>
            <w:r w:rsidRPr="002E5A55">
              <w:rPr>
                <w:rFonts w:ascii="Times New Roman" w:hAnsi="Times New Roman"/>
              </w:rPr>
              <w:t>Документы СМ БГЦА/</w:t>
            </w:r>
            <w:r w:rsidRPr="002E5A55">
              <w:rPr>
                <w:rFonts w:ascii="Times New Roman" w:hAnsi="Times New Roman"/>
              </w:rPr>
              <w:br/>
              <w:t>П СМ 5.8/ Формы/</w:t>
            </w:r>
          </w:p>
          <w:p w14:paraId="30C442ED" w14:textId="094C286C" w:rsidR="003615E7" w:rsidRPr="002E5A55" w:rsidRDefault="003615E7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Ф 5.8-05</w:t>
            </w:r>
          </w:p>
        </w:tc>
        <w:tc>
          <w:tcPr>
            <w:tcW w:w="1236" w:type="dxa"/>
            <w:vAlign w:val="center"/>
          </w:tcPr>
          <w:p w14:paraId="7448499F" w14:textId="0AA36AC7" w:rsidR="003615E7" w:rsidRPr="002E5A55" w:rsidRDefault="003615E7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Постоянно</w:t>
            </w:r>
          </w:p>
        </w:tc>
      </w:tr>
      <w:tr w:rsidR="003615E7" w:rsidRPr="002E5A55" w14:paraId="66B6B2AF" w14:textId="77777777" w:rsidTr="000715A0">
        <w:tc>
          <w:tcPr>
            <w:tcW w:w="2263" w:type="dxa"/>
            <w:vAlign w:val="center"/>
          </w:tcPr>
          <w:p w14:paraId="2097517E" w14:textId="77777777" w:rsidR="003615E7" w:rsidRPr="002E5A55" w:rsidRDefault="003615E7" w:rsidP="000715A0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Протокол заседания ТК</w:t>
            </w:r>
          </w:p>
          <w:p w14:paraId="1114C746" w14:textId="7A713BFA" w:rsidR="003615E7" w:rsidRPr="002E5A55" w:rsidRDefault="003615E7" w:rsidP="000715A0">
            <w:pPr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(БН/ЭН)</w:t>
            </w:r>
          </w:p>
        </w:tc>
        <w:tc>
          <w:tcPr>
            <w:tcW w:w="1985" w:type="dxa"/>
            <w:vAlign w:val="center"/>
          </w:tcPr>
          <w:p w14:paraId="1717DA03" w14:textId="77777777" w:rsidR="000715A0" w:rsidRDefault="003615E7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 xml:space="preserve">Секретарь ТК/ </w:t>
            </w:r>
          </w:p>
          <w:p w14:paraId="3C5DC907" w14:textId="74F5DC78" w:rsidR="000715A0" w:rsidRDefault="003615E7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 xml:space="preserve">дело ТК (БН), </w:t>
            </w:r>
          </w:p>
          <w:p w14:paraId="652D7C6E" w14:textId="2D62A4EC" w:rsidR="003615E7" w:rsidRPr="002E5A55" w:rsidRDefault="003615E7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ИС «Аккредитация»</w:t>
            </w:r>
            <w:r w:rsidRPr="002E5A55" w:rsidDel="005C76E5">
              <w:rPr>
                <w:rFonts w:ascii="Times New Roman" w:hAnsi="Times New Roman"/>
              </w:rPr>
              <w:t xml:space="preserve"> </w:t>
            </w:r>
            <w:r w:rsidRPr="002E5A55">
              <w:rPr>
                <w:rFonts w:ascii="Times New Roman" w:hAnsi="Times New Roman"/>
              </w:rPr>
              <w:t>(ЭН)</w:t>
            </w:r>
          </w:p>
        </w:tc>
        <w:tc>
          <w:tcPr>
            <w:tcW w:w="1843" w:type="dxa"/>
            <w:vAlign w:val="center"/>
          </w:tcPr>
          <w:p w14:paraId="1D0B640D" w14:textId="36A5D061" w:rsidR="003615E7" w:rsidRPr="002E5A55" w:rsidRDefault="003615E7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2E5A55">
              <w:rPr>
                <w:rFonts w:ascii="Times New Roman" w:hAnsi="Times New Roman"/>
              </w:rPr>
              <w:t>ССМиТ</w:t>
            </w:r>
            <w:proofErr w:type="spellEnd"/>
            <w:r w:rsidRPr="002E5A55">
              <w:rPr>
                <w:rFonts w:ascii="Times New Roman" w:hAnsi="Times New Roman"/>
              </w:rPr>
              <w:t xml:space="preserve"> /</w:t>
            </w:r>
            <w:r w:rsidRPr="002E5A55">
              <w:rPr>
                <w:rFonts w:ascii="Times New Roman" w:hAnsi="Times New Roman"/>
              </w:rPr>
              <w:br/>
              <w:t>секретарь ТК</w:t>
            </w:r>
          </w:p>
        </w:tc>
        <w:tc>
          <w:tcPr>
            <w:tcW w:w="2302" w:type="dxa"/>
            <w:vAlign w:val="center"/>
          </w:tcPr>
          <w:p w14:paraId="61B2D7CB" w14:textId="77777777" w:rsidR="000715A0" w:rsidRDefault="003615E7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ИС «Аккредитация»/</w:t>
            </w:r>
            <w:r w:rsidR="002E5A55">
              <w:rPr>
                <w:rFonts w:ascii="Times New Roman" w:hAnsi="Times New Roman"/>
              </w:rPr>
              <w:t xml:space="preserve"> </w:t>
            </w:r>
            <w:r w:rsidRPr="002E5A55">
              <w:rPr>
                <w:rFonts w:ascii="Times New Roman" w:hAnsi="Times New Roman"/>
              </w:rPr>
              <w:t>Документы СМ БГЦА/</w:t>
            </w:r>
            <w:r w:rsidRPr="002E5A55">
              <w:rPr>
                <w:rFonts w:ascii="Times New Roman" w:hAnsi="Times New Roman"/>
              </w:rPr>
              <w:br/>
              <w:t>П СМ 5.8/ Формы/</w:t>
            </w:r>
          </w:p>
          <w:p w14:paraId="590A0343" w14:textId="1EC75FCC" w:rsidR="003615E7" w:rsidRPr="002E5A55" w:rsidRDefault="003615E7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Ф 5.8-06</w:t>
            </w:r>
          </w:p>
        </w:tc>
        <w:tc>
          <w:tcPr>
            <w:tcW w:w="1236" w:type="dxa"/>
            <w:vAlign w:val="center"/>
          </w:tcPr>
          <w:p w14:paraId="702C188C" w14:textId="613827BA" w:rsidR="003615E7" w:rsidRPr="002E5A55" w:rsidRDefault="003615E7" w:rsidP="000715A0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E5A55">
              <w:rPr>
                <w:rFonts w:ascii="Times New Roman" w:hAnsi="Times New Roman"/>
              </w:rPr>
              <w:t>Постоянно</w:t>
            </w:r>
          </w:p>
        </w:tc>
      </w:tr>
      <w:bookmarkEnd w:id="14"/>
      <w:bookmarkEnd w:id="15"/>
    </w:tbl>
    <w:p w14:paraId="79C9D637" w14:textId="77777777" w:rsidR="004806D4" w:rsidRDefault="004806D4" w:rsidP="00797153">
      <w:pPr>
        <w:spacing w:before="0" w:line="240" w:lineRule="auto"/>
        <w:ind w:firstLine="0"/>
        <w:jc w:val="center"/>
        <w:rPr>
          <w:rFonts w:ascii="Times New Roman" w:hAnsi="Times New Roman"/>
          <w:b/>
          <w:snapToGrid/>
          <w:sz w:val="24"/>
          <w:szCs w:val="24"/>
        </w:rPr>
      </w:pPr>
    </w:p>
    <w:p w14:paraId="1FE7AE9E" w14:textId="759256F7" w:rsidR="009150C1" w:rsidRPr="00C82681" w:rsidRDefault="004806D4" w:rsidP="004806D4">
      <w:pPr>
        <w:widowControl/>
        <w:spacing w:before="0" w:line="240" w:lineRule="auto"/>
        <w:ind w:firstLine="0"/>
        <w:jc w:val="center"/>
        <w:rPr>
          <w:rFonts w:ascii="Times New Roman" w:hAnsi="Times New Roman"/>
          <w:b/>
          <w:snapToGrid/>
          <w:sz w:val="24"/>
          <w:szCs w:val="24"/>
        </w:rPr>
      </w:pPr>
      <w:r>
        <w:rPr>
          <w:rFonts w:ascii="Times New Roman" w:hAnsi="Times New Roman"/>
          <w:b/>
          <w:snapToGrid/>
          <w:sz w:val="24"/>
          <w:szCs w:val="24"/>
        </w:rPr>
        <w:br w:type="page"/>
      </w:r>
      <w:r w:rsidR="009150C1" w:rsidRPr="00C82681">
        <w:rPr>
          <w:rFonts w:ascii="Times New Roman" w:hAnsi="Times New Roman"/>
          <w:b/>
          <w:snapToGrid/>
          <w:sz w:val="24"/>
          <w:szCs w:val="24"/>
        </w:rPr>
        <w:lastRenderedPageBreak/>
        <w:t>Лист регистрации изменений</w:t>
      </w:r>
    </w:p>
    <w:p w14:paraId="1622A6FD" w14:textId="77777777" w:rsidR="00B90912" w:rsidRPr="00DA2321" w:rsidRDefault="00B90912" w:rsidP="00797153">
      <w:pPr>
        <w:spacing w:before="0" w:line="240" w:lineRule="auto"/>
        <w:ind w:firstLine="0"/>
        <w:rPr>
          <w:rFonts w:ascii="Times New Roman" w:hAnsi="Times New Roman"/>
          <w:snapToGrid/>
          <w:sz w:val="24"/>
          <w:szCs w:val="24"/>
        </w:rPr>
      </w:pP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1517"/>
        <w:gridCol w:w="1766"/>
        <w:gridCol w:w="1322"/>
        <w:gridCol w:w="1393"/>
        <w:gridCol w:w="1555"/>
      </w:tblGrid>
      <w:tr w:rsidR="0014421E" w:rsidRPr="00A459F6" w14:paraId="0146EF99" w14:textId="77777777" w:rsidTr="004A5981">
        <w:trPr>
          <w:trHeight w:val="1513"/>
          <w:jc w:val="center"/>
        </w:trPr>
        <w:tc>
          <w:tcPr>
            <w:tcW w:w="1036" w:type="pct"/>
            <w:shd w:val="clear" w:color="auto" w:fill="auto"/>
            <w:vAlign w:val="center"/>
          </w:tcPr>
          <w:p w14:paraId="4A6CE53E" w14:textId="77777777" w:rsidR="0014421E" w:rsidRPr="00A459F6" w:rsidRDefault="0014421E" w:rsidP="004A5981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459F6">
              <w:rPr>
                <w:rFonts w:ascii="Times New Roman" w:hAnsi="Times New Roman"/>
              </w:rPr>
              <w:t xml:space="preserve">Порядковый номер </w:t>
            </w:r>
            <w:r w:rsidRPr="00A459F6">
              <w:rPr>
                <w:rFonts w:ascii="Times New Roman" w:hAnsi="Times New Roman"/>
              </w:rPr>
              <w:br/>
              <w:t>изменения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4EA3513E" w14:textId="77777777" w:rsidR="0014421E" w:rsidRPr="00A459F6" w:rsidRDefault="0014421E" w:rsidP="004A5981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459F6">
              <w:rPr>
                <w:rFonts w:ascii="Times New Roman" w:hAnsi="Times New Roman"/>
              </w:rPr>
              <w:t>№ приказа об утверждении/ введении в действие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6A708991" w14:textId="77777777" w:rsidR="0014421E" w:rsidRPr="00A459F6" w:rsidRDefault="0014421E" w:rsidP="004A5981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459F6">
              <w:rPr>
                <w:rFonts w:ascii="Times New Roman" w:hAnsi="Times New Roman"/>
              </w:rPr>
              <w:t>Дата утверждения/</w:t>
            </w:r>
          </w:p>
          <w:p w14:paraId="7A5A7BE7" w14:textId="77777777" w:rsidR="0014421E" w:rsidRPr="00A459F6" w:rsidRDefault="0014421E" w:rsidP="004A5981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459F6">
              <w:rPr>
                <w:rFonts w:ascii="Times New Roman" w:hAnsi="Times New Roman"/>
              </w:rPr>
              <w:t>введения</w:t>
            </w:r>
            <w:r w:rsidRPr="00A459F6">
              <w:rPr>
                <w:rFonts w:ascii="Times New Roman" w:hAnsi="Times New Roman"/>
              </w:rPr>
              <w:br/>
              <w:t>в действие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7C505343" w14:textId="77777777" w:rsidR="0014421E" w:rsidRPr="00A459F6" w:rsidRDefault="0014421E" w:rsidP="004A5981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459F6">
              <w:rPr>
                <w:rFonts w:ascii="Times New Roman" w:hAnsi="Times New Roman"/>
              </w:rPr>
              <w:t>Пункт измененной позиции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30972568" w14:textId="77777777" w:rsidR="0014421E" w:rsidRPr="00A459F6" w:rsidRDefault="0014421E" w:rsidP="004A5981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459F6">
              <w:rPr>
                <w:rFonts w:ascii="Times New Roman" w:hAnsi="Times New Roman"/>
              </w:rPr>
              <w:t xml:space="preserve">Подпись лица, </w:t>
            </w:r>
            <w:r w:rsidRPr="00A459F6">
              <w:rPr>
                <w:rFonts w:ascii="Times New Roman" w:hAnsi="Times New Roman"/>
              </w:rPr>
              <w:br/>
              <w:t>вносившего изменение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182C832" w14:textId="77777777" w:rsidR="0014421E" w:rsidRPr="00A459F6" w:rsidRDefault="0014421E" w:rsidP="004A5981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459F6">
              <w:rPr>
                <w:rFonts w:ascii="Times New Roman" w:hAnsi="Times New Roman"/>
              </w:rPr>
              <w:t xml:space="preserve">Расшифровка подписи </w:t>
            </w:r>
            <w:r w:rsidRPr="00A459F6">
              <w:rPr>
                <w:rFonts w:ascii="Times New Roman" w:hAnsi="Times New Roman"/>
              </w:rPr>
              <w:br/>
              <w:t xml:space="preserve">лица, </w:t>
            </w:r>
            <w:r w:rsidRPr="00A459F6">
              <w:rPr>
                <w:rFonts w:ascii="Times New Roman" w:hAnsi="Times New Roman"/>
              </w:rPr>
              <w:br/>
              <w:t>вносившего изменение</w:t>
            </w:r>
          </w:p>
        </w:tc>
      </w:tr>
      <w:tr w:rsidR="0014421E" w:rsidRPr="00A459F6" w14:paraId="0F3E29C7" w14:textId="77777777" w:rsidTr="004A5981">
        <w:trPr>
          <w:jc w:val="center"/>
        </w:trPr>
        <w:tc>
          <w:tcPr>
            <w:tcW w:w="1036" w:type="pct"/>
            <w:shd w:val="clear" w:color="auto" w:fill="auto"/>
            <w:vAlign w:val="center"/>
          </w:tcPr>
          <w:p w14:paraId="1962745C" w14:textId="77777777" w:rsidR="0014421E" w:rsidRPr="00A459F6" w:rsidRDefault="0014421E" w:rsidP="004A5981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459F6">
              <w:rPr>
                <w:rFonts w:ascii="Times New Roman" w:hAnsi="Times New Roman"/>
              </w:rPr>
              <w:t>1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7116B49A" w14:textId="77777777" w:rsidR="0014421E" w:rsidRPr="00A459F6" w:rsidRDefault="0014421E" w:rsidP="004A5981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459F6">
              <w:rPr>
                <w:rFonts w:ascii="Times New Roman" w:hAnsi="Times New Roman"/>
              </w:rPr>
              <w:t>2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F1B72B8" w14:textId="77777777" w:rsidR="0014421E" w:rsidRPr="00A459F6" w:rsidRDefault="0014421E" w:rsidP="004A5981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459F6">
              <w:rPr>
                <w:rFonts w:ascii="Times New Roman" w:hAnsi="Times New Roman"/>
              </w:rPr>
              <w:t>3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2B0CB4F7" w14:textId="77777777" w:rsidR="0014421E" w:rsidRPr="00A459F6" w:rsidRDefault="0014421E" w:rsidP="004A5981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459F6">
              <w:rPr>
                <w:rFonts w:ascii="Times New Roman" w:hAnsi="Times New Roman"/>
              </w:rPr>
              <w:t>4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21874372" w14:textId="77777777" w:rsidR="0014421E" w:rsidRPr="00A459F6" w:rsidRDefault="0014421E" w:rsidP="004A5981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459F6">
              <w:rPr>
                <w:rFonts w:ascii="Times New Roman" w:hAnsi="Times New Roman"/>
              </w:rPr>
              <w:t>5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5D332C7A" w14:textId="77777777" w:rsidR="0014421E" w:rsidRPr="00A459F6" w:rsidRDefault="0014421E" w:rsidP="004A5981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459F6">
              <w:rPr>
                <w:rFonts w:ascii="Times New Roman" w:hAnsi="Times New Roman"/>
              </w:rPr>
              <w:t>6</w:t>
            </w:r>
          </w:p>
        </w:tc>
      </w:tr>
      <w:tr w:rsidR="00C56482" w:rsidRPr="00A459F6" w14:paraId="39E1D4A2" w14:textId="77777777" w:rsidTr="004A5981">
        <w:trPr>
          <w:jc w:val="center"/>
        </w:trPr>
        <w:tc>
          <w:tcPr>
            <w:tcW w:w="1036" w:type="pct"/>
            <w:shd w:val="clear" w:color="auto" w:fill="auto"/>
            <w:vAlign w:val="center"/>
          </w:tcPr>
          <w:p w14:paraId="5ED56885" w14:textId="3604C50F" w:rsidR="00C56482" w:rsidRPr="00A459F6" w:rsidRDefault="00B97F20" w:rsidP="004A5981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3C179D1E" w14:textId="4206E683" w:rsidR="00C56482" w:rsidRPr="00A459F6" w:rsidRDefault="00B97F20" w:rsidP="004A5981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№133 от 26.08.2022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0F369D4" w14:textId="573CC47A" w:rsidR="00C56482" w:rsidRPr="00A459F6" w:rsidRDefault="00B97F20" w:rsidP="004A5981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26.08.2022/</w:t>
            </w:r>
            <w:r>
              <w:rPr>
                <w:rFonts w:ascii="Times New Roman" w:hAnsi="Times New Roman"/>
              </w:rPr>
              <w:br/>
              <w:t>29.08.2022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452FD35D" w14:textId="3F3523C8" w:rsidR="00C56482" w:rsidRPr="00D622A9" w:rsidRDefault="00B97F20" w:rsidP="004A5981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п.6.4, 6.6</w:t>
            </w:r>
            <w:r w:rsidR="00D622A9">
              <w:rPr>
                <w:rFonts w:ascii="Times New Roman" w:hAnsi="Times New Roman"/>
                <w:lang w:val="en-US"/>
              </w:rPr>
              <w:t>, 7.3.1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56CC7F9C" w14:textId="77777777" w:rsidR="00C56482" w:rsidRPr="00A459F6" w:rsidRDefault="00C56482" w:rsidP="004A5981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32DF2222" w14:textId="77777777" w:rsidR="00C56482" w:rsidRDefault="00B97F20" w:rsidP="004A5981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Суворова Н.А.</w:t>
            </w:r>
          </w:p>
          <w:p w14:paraId="7E4861EE" w14:textId="60EE5927" w:rsidR="00BC2E12" w:rsidRPr="00A459F6" w:rsidRDefault="00BC2E12" w:rsidP="004A5981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C2E12" w:rsidRPr="00A459F6" w14:paraId="443C3E82" w14:textId="77777777" w:rsidTr="004A5981">
        <w:trPr>
          <w:jc w:val="center"/>
        </w:trPr>
        <w:tc>
          <w:tcPr>
            <w:tcW w:w="1036" w:type="pct"/>
            <w:shd w:val="clear" w:color="auto" w:fill="auto"/>
            <w:vAlign w:val="center"/>
          </w:tcPr>
          <w:p w14:paraId="508FE4BC" w14:textId="606DB50B" w:rsidR="00BC2E12" w:rsidRDefault="00BC2E12" w:rsidP="00BC2E12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3B46CF7F" w14:textId="6B2679CA" w:rsidR="00BC2E12" w:rsidRDefault="00BC2E12" w:rsidP="00BC2E12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№11 от 23.01.2023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69314C1" w14:textId="7ADC7FD5" w:rsidR="00BC2E12" w:rsidRDefault="00BC2E12" w:rsidP="00BC2E12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23.01.2023/</w:t>
            </w:r>
            <w:r>
              <w:rPr>
                <w:rFonts w:ascii="Times New Roman" w:hAnsi="Times New Roman"/>
              </w:rPr>
              <w:br/>
              <w:t>27.01.2023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738FECE1" w14:textId="34C643DA" w:rsidR="00BC2E12" w:rsidRDefault="00BC2E12" w:rsidP="00BC2E12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 w:rsidR="00232461">
              <w:rPr>
                <w:rFonts w:ascii="Times New Roman" w:hAnsi="Times New Roman"/>
              </w:rPr>
              <w:t xml:space="preserve"> 6.9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737F597D" w14:textId="77777777" w:rsidR="00BC2E12" w:rsidRPr="00A459F6" w:rsidRDefault="00BC2E12" w:rsidP="00BC2E12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317C6943" w14:textId="77777777" w:rsidR="00BC2E12" w:rsidRDefault="00BC2E12" w:rsidP="00BC2E12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Суворова Н.А.</w:t>
            </w:r>
          </w:p>
          <w:p w14:paraId="77990405" w14:textId="77777777" w:rsidR="00BC2E12" w:rsidRDefault="00BC2E12" w:rsidP="00BC2E12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26FD3" w:rsidRPr="00A459F6" w14:paraId="17E9C60F" w14:textId="77777777" w:rsidTr="004A5981">
        <w:trPr>
          <w:jc w:val="center"/>
        </w:trPr>
        <w:tc>
          <w:tcPr>
            <w:tcW w:w="1036" w:type="pct"/>
            <w:shd w:val="clear" w:color="auto" w:fill="auto"/>
            <w:vAlign w:val="center"/>
          </w:tcPr>
          <w:p w14:paraId="0CCD1171" w14:textId="219AEC1D" w:rsidR="00A26FD3" w:rsidRDefault="00A26FD3" w:rsidP="00BC2E12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3222C2F1" w14:textId="1C9D5679" w:rsidR="00A26FD3" w:rsidRDefault="00A26FD3" w:rsidP="00A26FD3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№188 от 29.12.2023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A9D5570" w14:textId="65129385" w:rsidR="00A26FD3" w:rsidRDefault="00A26FD3" w:rsidP="00BC2E12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29.12.2023/</w:t>
            </w:r>
            <w:r>
              <w:rPr>
                <w:rFonts w:ascii="Times New Roman" w:hAnsi="Times New Roman"/>
              </w:rPr>
              <w:br/>
              <w:t>25.01.2024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00E3AB3E" w14:textId="7170F5EB" w:rsidR="00A26FD3" w:rsidRDefault="00A26FD3" w:rsidP="00BC2E12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п.7.2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392D1F3F" w14:textId="77777777" w:rsidR="00A26FD3" w:rsidRPr="00A459F6" w:rsidRDefault="00A26FD3" w:rsidP="00BC2E12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131496CC" w14:textId="35C59B3F" w:rsidR="00A26FD3" w:rsidRDefault="00A26FD3" w:rsidP="00BC2E12">
            <w:pPr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Шабанова О.В.</w:t>
            </w:r>
          </w:p>
        </w:tc>
      </w:tr>
    </w:tbl>
    <w:p w14:paraId="27A7175B" w14:textId="77777777" w:rsidR="00BE4628" w:rsidRPr="00DA2321" w:rsidRDefault="00BE4628" w:rsidP="00797153">
      <w:pPr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E4628" w:rsidRPr="00DA2321" w:rsidSect="007377C7">
      <w:headerReference w:type="default" r:id="rId9"/>
      <w:footerReference w:type="default" r:id="rId10"/>
      <w:headerReference w:type="first" r:id="rId11"/>
      <w:footerReference w:type="first" r:id="rId12"/>
      <w:type w:val="oddPage"/>
      <w:pgSz w:w="11907" w:h="16840" w:code="9"/>
      <w:pgMar w:top="1134" w:right="567" w:bottom="1134" w:left="1701" w:header="567" w:footer="718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49A5" w14:textId="77777777" w:rsidR="007377C7" w:rsidRDefault="007377C7">
      <w:r>
        <w:separator/>
      </w:r>
    </w:p>
  </w:endnote>
  <w:endnote w:type="continuationSeparator" w:id="0">
    <w:p w14:paraId="71C5C9C5" w14:textId="77777777" w:rsidR="007377C7" w:rsidRDefault="007377C7">
      <w:r>
        <w:continuationSeparator/>
      </w:r>
    </w:p>
  </w:endnote>
  <w:endnote w:type="continuationNotice" w:id="1">
    <w:p w14:paraId="189D69AA" w14:textId="77777777" w:rsidR="007377C7" w:rsidRDefault="007377C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279"/>
      <w:gridCol w:w="1360"/>
    </w:tblGrid>
    <w:tr w:rsidR="004A5F96" w:rsidRPr="00BF0CC9" w14:paraId="284BED45" w14:textId="77777777" w:rsidTr="007E1E65">
      <w:tc>
        <w:tcPr>
          <w:tcW w:w="8472" w:type="dxa"/>
          <w:tcBorders>
            <w:top w:val="single" w:sz="4" w:space="0" w:color="auto"/>
          </w:tcBorders>
          <w:shd w:val="clear" w:color="auto" w:fill="auto"/>
        </w:tcPr>
        <w:p w14:paraId="58EFDD70" w14:textId="2F233C48" w:rsidR="004A5F96" w:rsidRPr="00383898" w:rsidRDefault="004A5F96" w:rsidP="001314E7">
          <w:pPr>
            <w:pStyle w:val="af1"/>
            <w:rPr>
              <w:rFonts w:ascii="Times New Roman" w:hAnsi="Times New Roman"/>
              <w:sz w:val="18"/>
            </w:rPr>
          </w:pPr>
          <w:r w:rsidRPr="00BF0CC9">
            <w:rPr>
              <w:rFonts w:ascii="Times New Roman" w:hAnsi="Times New Roman"/>
              <w:sz w:val="18"/>
            </w:rPr>
            <w:t xml:space="preserve">Редакция 04 с </w:t>
          </w:r>
          <w:r w:rsidR="00A6099C">
            <w:rPr>
              <w:rFonts w:ascii="Times New Roman" w:hAnsi="Times New Roman"/>
              <w:sz w:val="18"/>
              <w:szCs w:val="18"/>
            </w:rPr>
            <w:t>10.01.2022</w:t>
          </w:r>
          <w:r w:rsidR="00B97F20">
            <w:rPr>
              <w:rFonts w:ascii="Times New Roman" w:hAnsi="Times New Roman"/>
              <w:sz w:val="18"/>
              <w:szCs w:val="18"/>
            </w:rPr>
            <w:t xml:space="preserve">, изм. </w:t>
          </w:r>
          <w:r w:rsidR="00C146F2">
            <w:rPr>
              <w:rFonts w:ascii="Times New Roman" w:hAnsi="Times New Roman"/>
              <w:sz w:val="18"/>
              <w:szCs w:val="18"/>
              <w:lang w:val="en-US"/>
            </w:rPr>
            <w:t xml:space="preserve">3 </w:t>
          </w:r>
          <w:r w:rsidR="00383898">
            <w:rPr>
              <w:rFonts w:ascii="Times New Roman" w:hAnsi="Times New Roman"/>
              <w:sz w:val="18"/>
              <w:szCs w:val="18"/>
              <w:lang w:val="en-US"/>
            </w:rPr>
            <w:t xml:space="preserve">c </w:t>
          </w:r>
          <w:r w:rsidR="00C146F2">
            <w:rPr>
              <w:rFonts w:ascii="Times New Roman" w:hAnsi="Times New Roman"/>
              <w:sz w:val="18"/>
              <w:szCs w:val="18"/>
              <w:lang w:val="en-US"/>
            </w:rPr>
            <w:t>25</w:t>
          </w:r>
          <w:r w:rsidR="00383898">
            <w:rPr>
              <w:rFonts w:ascii="Times New Roman" w:hAnsi="Times New Roman"/>
              <w:sz w:val="18"/>
              <w:szCs w:val="18"/>
            </w:rPr>
            <w:t>.01.</w:t>
          </w:r>
          <w:r w:rsidR="00C146F2">
            <w:rPr>
              <w:rFonts w:ascii="Times New Roman" w:hAnsi="Times New Roman"/>
              <w:sz w:val="18"/>
              <w:szCs w:val="18"/>
            </w:rPr>
            <w:t>2024</w:t>
          </w:r>
        </w:p>
      </w:tc>
      <w:tc>
        <w:tcPr>
          <w:tcW w:w="1382" w:type="dxa"/>
          <w:tcBorders>
            <w:top w:val="single" w:sz="4" w:space="0" w:color="auto"/>
          </w:tcBorders>
          <w:shd w:val="clear" w:color="auto" w:fill="auto"/>
        </w:tcPr>
        <w:p w14:paraId="050EEAA2" w14:textId="77777777" w:rsidR="004A5F96" w:rsidRPr="00BF0CC9" w:rsidRDefault="004A5F96" w:rsidP="00624486">
          <w:pPr>
            <w:pStyle w:val="af1"/>
            <w:rPr>
              <w:rFonts w:ascii="Times New Roman" w:hAnsi="Times New Roman"/>
              <w:sz w:val="18"/>
            </w:rPr>
          </w:pPr>
          <w:r w:rsidRPr="00BF0CC9">
            <w:rPr>
              <w:rFonts w:ascii="Times New Roman" w:hAnsi="Times New Roman"/>
              <w:sz w:val="18"/>
            </w:rPr>
            <w:t xml:space="preserve">Стр. </w:t>
          </w:r>
          <w:r w:rsidRPr="00BF0CC9">
            <w:rPr>
              <w:rFonts w:ascii="Times New Roman" w:hAnsi="Times New Roman"/>
              <w:sz w:val="18"/>
            </w:rPr>
            <w:fldChar w:fldCharType="begin"/>
          </w:r>
          <w:r w:rsidRPr="00BF0CC9">
            <w:rPr>
              <w:rFonts w:ascii="Times New Roman" w:hAnsi="Times New Roman"/>
              <w:sz w:val="18"/>
              <w:szCs w:val="18"/>
            </w:rPr>
            <w:instrText xml:space="preserve"> PAGE </w:instrText>
          </w:r>
          <w:r w:rsidRPr="00BF0CC9">
            <w:rPr>
              <w:rFonts w:ascii="Times New Roman" w:hAnsi="Times New Roman"/>
              <w:sz w:val="18"/>
            </w:rPr>
            <w:fldChar w:fldCharType="separate"/>
          </w:r>
          <w:r>
            <w:rPr>
              <w:rFonts w:ascii="Times New Roman" w:hAnsi="Times New Roman"/>
              <w:noProof/>
              <w:sz w:val="18"/>
              <w:szCs w:val="18"/>
            </w:rPr>
            <w:t>8</w:t>
          </w:r>
          <w:r w:rsidRPr="00BF0CC9">
            <w:rPr>
              <w:rFonts w:ascii="Times New Roman" w:hAnsi="Times New Roman"/>
              <w:sz w:val="18"/>
            </w:rPr>
            <w:fldChar w:fldCharType="end"/>
          </w:r>
          <w:r w:rsidRPr="00BF0CC9">
            <w:rPr>
              <w:rFonts w:ascii="Times New Roman" w:hAnsi="Times New Roman"/>
              <w:sz w:val="18"/>
            </w:rPr>
            <w:t xml:space="preserve"> из </w:t>
          </w:r>
          <w:r w:rsidRPr="00BF0CC9">
            <w:rPr>
              <w:rFonts w:ascii="Times New Roman" w:hAnsi="Times New Roman"/>
              <w:sz w:val="18"/>
            </w:rPr>
            <w:fldChar w:fldCharType="begin"/>
          </w:r>
          <w:r w:rsidRPr="00BF0CC9">
            <w:rPr>
              <w:rFonts w:ascii="Times New Roman" w:hAnsi="Times New Roman"/>
              <w:sz w:val="18"/>
              <w:szCs w:val="18"/>
            </w:rPr>
            <w:instrText xml:space="preserve"> NUMPAGES </w:instrText>
          </w:r>
          <w:r w:rsidRPr="00BF0CC9">
            <w:rPr>
              <w:rFonts w:ascii="Times New Roman" w:hAnsi="Times New Roman"/>
              <w:sz w:val="18"/>
            </w:rPr>
            <w:fldChar w:fldCharType="separate"/>
          </w:r>
          <w:r>
            <w:rPr>
              <w:rFonts w:ascii="Times New Roman" w:hAnsi="Times New Roman"/>
              <w:noProof/>
              <w:sz w:val="18"/>
              <w:szCs w:val="18"/>
            </w:rPr>
            <w:t>14</w:t>
          </w:r>
          <w:r w:rsidRPr="00BF0CC9">
            <w:rPr>
              <w:rFonts w:ascii="Times New Roman" w:hAnsi="Times New Roman"/>
              <w:sz w:val="18"/>
            </w:rPr>
            <w:fldChar w:fldCharType="end"/>
          </w:r>
        </w:p>
      </w:tc>
    </w:tr>
  </w:tbl>
  <w:p w14:paraId="03DA2E30" w14:textId="77777777" w:rsidR="004A5F96" w:rsidRPr="00624486" w:rsidRDefault="004A5F96" w:rsidP="00624486">
    <w:pPr>
      <w:pStyle w:val="af1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983B" w14:textId="534E8A5B" w:rsidR="004A5F96" w:rsidRPr="00905C86" w:rsidRDefault="004A5F96" w:rsidP="00CA1284">
    <w:pPr>
      <w:pStyle w:val="a5"/>
      <w:spacing w:before="0" w:line="240" w:lineRule="auto"/>
      <w:ind w:firstLine="102"/>
      <w:jc w:val="center"/>
      <w:rPr>
        <w:lang w:val="ru-RU"/>
      </w:rPr>
    </w:pPr>
    <w:r w:rsidRPr="00DA2321">
      <w:rPr>
        <w:rFonts w:ascii="Times New Roman" w:hAnsi="Times New Roman"/>
        <w:b/>
        <w:snapToGrid/>
        <w:sz w:val="24"/>
        <w:szCs w:val="24"/>
      </w:rPr>
      <w:t xml:space="preserve">Минск, </w:t>
    </w:r>
    <w:r w:rsidR="004F3F51" w:rsidRPr="00DA2321">
      <w:rPr>
        <w:rFonts w:ascii="Times New Roman" w:hAnsi="Times New Roman"/>
        <w:b/>
        <w:snapToGrid/>
        <w:sz w:val="24"/>
        <w:szCs w:val="24"/>
      </w:rPr>
      <w:t>20</w:t>
    </w:r>
    <w:r w:rsidR="004F3F51">
      <w:rPr>
        <w:rFonts w:ascii="Times New Roman" w:hAnsi="Times New Roman"/>
        <w:b/>
        <w:snapToGrid/>
        <w:sz w:val="24"/>
        <w:szCs w:val="24"/>
        <w:lang w:val="ru-RU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922C6" w14:textId="77777777" w:rsidR="007377C7" w:rsidRDefault="007377C7">
      <w:r>
        <w:separator/>
      </w:r>
    </w:p>
  </w:footnote>
  <w:footnote w:type="continuationSeparator" w:id="0">
    <w:p w14:paraId="3D15B268" w14:textId="77777777" w:rsidR="007377C7" w:rsidRDefault="007377C7">
      <w:r>
        <w:continuationSeparator/>
      </w:r>
    </w:p>
  </w:footnote>
  <w:footnote w:type="continuationNotice" w:id="1">
    <w:p w14:paraId="74D600E6" w14:textId="77777777" w:rsidR="007377C7" w:rsidRDefault="007377C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jc w:val="center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80"/>
      <w:gridCol w:w="9072"/>
    </w:tblGrid>
    <w:tr w:rsidR="004A5F96" w:rsidRPr="000F4DED" w14:paraId="4CD00C04" w14:textId="77777777" w:rsidTr="007E1E65">
      <w:trPr>
        <w:trHeight w:val="568"/>
        <w:jc w:val="center"/>
      </w:trPr>
      <w:tc>
        <w:tcPr>
          <w:tcW w:w="680" w:type="dxa"/>
          <w:vAlign w:val="center"/>
        </w:tcPr>
        <w:p w14:paraId="3AF4521C" w14:textId="39B71067" w:rsidR="004A5F96" w:rsidRPr="00567E7B" w:rsidRDefault="004A5F96" w:rsidP="007E1E65">
          <w:pPr>
            <w:pStyle w:val="af1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7B74358D" wp14:editId="1D35F2FA">
                <wp:extent cx="247650" cy="323850"/>
                <wp:effectExtent l="0" t="0" r="0" b="0"/>
                <wp:docPr id="7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vAlign w:val="bottom"/>
        </w:tcPr>
        <w:p w14:paraId="49FEBE1C" w14:textId="14325665" w:rsidR="004A5F96" w:rsidRPr="00BF0CC9" w:rsidRDefault="004A5F96" w:rsidP="007E1E65">
          <w:pPr>
            <w:pStyle w:val="af1"/>
            <w:jc w:val="right"/>
            <w:rPr>
              <w:rFonts w:ascii="Times New Roman" w:hAnsi="Times New Roman"/>
              <w:b/>
              <w:sz w:val="24"/>
              <w:szCs w:val="24"/>
            </w:rPr>
          </w:pPr>
          <w:r w:rsidRPr="00BF0CC9">
            <w:rPr>
              <w:rFonts w:ascii="Times New Roman" w:hAnsi="Times New Roman"/>
              <w:b/>
              <w:bCs/>
              <w:sz w:val="24"/>
              <w:szCs w:val="24"/>
            </w:rPr>
            <w:t>П СМ 5.8-</w:t>
          </w:r>
          <w:r w:rsidR="00A6099C" w:rsidRPr="00BF0CC9">
            <w:rPr>
              <w:rFonts w:ascii="Times New Roman" w:hAnsi="Times New Roman"/>
              <w:b/>
              <w:bCs/>
              <w:sz w:val="24"/>
              <w:szCs w:val="24"/>
            </w:rPr>
            <w:t>202</w:t>
          </w:r>
          <w:r w:rsidR="00BD67C4">
            <w:rPr>
              <w:rFonts w:ascii="Times New Roman" w:hAnsi="Times New Roman"/>
              <w:b/>
              <w:bCs/>
              <w:sz w:val="24"/>
              <w:szCs w:val="24"/>
            </w:rPr>
            <w:t>1</w:t>
          </w:r>
        </w:p>
      </w:tc>
    </w:tr>
  </w:tbl>
  <w:p w14:paraId="6469D91B" w14:textId="77777777" w:rsidR="004A5F96" w:rsidRPr="00567E7B" w:rsidRDefault="004A5F96" w:rsidP="00624486">
    <w:pPr>
      <w:pStyle w:val="af1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223"/>
      <w:gridCol w:w="8416"/>
    </w:tblGrid>
    <w:tr w:rsidR="004A5F96" w:rsidRPr="00E35217" w14:paraId="3C9C0D7A" w14:textId="77777777" w:rsidTr="00E35217">
      <w:trPr>
        <w:trHeight w:val="820"/>
        <w:jc w:val="center"/>
      </w:trPr>
      <w:tc>
        <w:tcPr>
          <w:tcW w:w="1385" w:type="dxa"/>
          <w:shd w:val="clear" w:color="auto" w:fill="auto"/>
        </w:tcPr>
        <w:p w14:paraId="4F1BD07C" w14:textId="5DBFF3FD" w:rsidR="004A5F96" w:rsidRPr="00E35217" w:rsidRDefault="004A5F96" w:rsidP="00E35217">
          <w:pPr>
            <w:pStyle w:val="a3"/>
            <w:spacing w:before="0" w:line="240" w:lineRule="auto"/>
            <w:ind w:firstLine="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napToGrid/>
              <w:sz w:val="24"/>
              <w:szCs w:val="24"/>
            </w:rPr>
            <w:drawing>
              <wp:inline distT="0" distB="0" distL="0" distR="0" wp14:anchorId="34375709" wp14:editId="528BF196">
                <wp:extent cx="409575" cy="514350"/>
                <wp:effectExtent l="0" t="0" r="9525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12" w:type="dxa"/>
          <w:shd w:val="clear" w:color="auto" w:fill="auto"/>
          <w:vAlign w:val="center"/>
        </w:tcPr>
        <w:p w14:paraId="791A021B" w14:textId="77777777" w:rsidR="004A5F96" w:rsidRPr="00E35217" w:rsidRDefault="004A5F96" w:rsidP="00E35217">
          <w:pPr>
            <w:pStyle w:val="af"/>
            <w:keepNext/>
            <w:keepLines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E35217">
            <w:rPr>
              <w:rFonts w:ascii="Times New Roman" w:hAnsi="Times New Roman"/>
              <w:b/>
              <w:sz w:val="24"/>
              <w:szCs w:val="24"/>
            </w:rPr>
            <w:t>РЕСПУБЛИКАНСКОЕ УНИТАРНОЕ ПРЕДПРИЯТИЕ</w:t>
          </w:r>
        </w:p>
        <w:p w14:paraId="75CFB693" w14:textId="77777777" w:rsidR="004A5F96" w:rsidRPr="00E35217" w:rsidRDefault="004A5F96" w:rsidP="00E35217">
          <w:pPr>
            <w:pStyle w:val="a3"/>
            <w:spacing w:before="0" w:line="240" w:lineRule="auto"/>
            <w:ind w:firstLine="0"/>
            <w:jc w:val="center"/>
            <w:rPr>
              <w:rFonts w:ascii="Times New Roman" w:hAnsi="Times New Roman"/>
              <w:sz w:val="24"/>
              <w:szCs w:val="24"/>
            </w:rPr>
          </w:pPr>
          <w:r w:rsidRPr="00E35217">
            <w:rPr>
              <w:rFonts w:ascii="Times New Roman" w:hAnsi="Times New Roman"/>
              <w:b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9BDE6B3" w14:textId="77777777" w:rsidR="004A5F96" w:rsidRPr="00CA1284" w:rsidRDefault="004A5F96" w:rsidP="00CA1284">
    <w:pPr>
      <w:pStyle w:val="a3"/>
      <w:spacing w:before="0" w:line="240" w:lineRule="auto"/>
      <w:ind w:firstLine="10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C4C"/>
    <w:multiLevelType w:val="hybridMultilevel"/>
    <w:tmpl w:val="3450288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057E6BA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5B775D6"/>
    <w:multiLevelType w:val="hybridMultilevel"/>
    <w:tmpl w:val="647A0560"/>
    <w:lvl w:ilvl="0" w:tplc="4DF2CFE6">
      <w:start w:val="1"/>
      <w:numFmt w:val="decimal"/>
      <w:lvlText w:val="6.2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531E41"/>
    <w:multiLevelType w:val="hybridMultilevel"/>
    <w:tmpl w:val="B7944A5A"/>
    <w:lvl w:ilvl="0" w:tplc="6F8A5E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C56E5E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F6EC8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15C63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B7ECC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E447C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A8841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F5404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758F8D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AB622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F5B40D7"/>
    <w:multiLevelType w:val="hybridMultilevel"/>
    <w:tmpl w:val="97AE7A02"/>
    <w:lvl w:ilvl="0" w:tplc="1194C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48A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885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647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72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C45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4EF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1AC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36B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F71151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7D615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0F74A65"/>
    <w:multiLevelType w:val="hybridMultilevel"/>
    <w:tmpl w:val="C2ACCDF2"/>
    <w:lvl w:ilvl="0" w:tplc="BCDE1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31F3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4CB2688"/>
    <w:multiLevelType w:val="hybridMultilevel"/>
    <w:tmpl w:val="B2D8A244"/>
    <w:lvl w:ilvl="0" w:tplc="BCDE1F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4F9200F"/>
    <w:multiLevelType w:val="hybridMultilevel"/>
    <w:tmpl w:val="10E80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211BC"/>
    <w:multiLevelType w:val="hybridMultilevel"/>
    <w:tmpl w:val="1786BC0E"/>
    <w:lvl w:ilvl="0" w:tplc="E794A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5EF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D6B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F4F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C20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E0F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EC5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92D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CA3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A8A343F"/>
    <w:multiLevelType w:val="hybridMultilevel"/>
    <w:tmpl w:val="1B38A238"/>
    <w:lvl w:ilvl="0" w:tplc="6CFA26AA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2B800721"/>
    <w:multiLevelType w:val="hybridMultilevel"/>
    <w:tmpl w:val="57A4C510"/>
    <w:lvl w:ilvl="0" w:tplc="B37E8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BA9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EAE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0E9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020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D8E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D8D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8C4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660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1095C5D"/>
    <w:multiLevelType w:val="hybridMultilevel"/>
    <w:tmpl w:val="E1DC571C"/>
    <w:lvl w:ilvl="0" w:tplc="BCDE1F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6937645"/>
    <w:multiLevelType w:val="hybridMultilevel"/>
    <w:tmpl w:val="FD7AF58E"/>
    <w:lvl w:ilvl="0" w:tplc="BCDE1F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085754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1F522EF"/>
    <w:multiLevelType w:val="hybridMultilevel"/>
    <w:tmpl w:val="CCB84194"/>
    <w:lvl w:ilvl="0" w:tplc="3C784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5E8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42B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8AC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3A1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C20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867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027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2A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5EE007F"/>
    <w:multiLevelType w:val="hybridMultilevel"/>
    <w:tmpl w:val="309A122E"/>
    <w:lvl w:ilvl="0" w:tplc="BCDE1F3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46C525A5"/>
    <w:multiLevelType w:val="hybridMultilevel"/>
    <w:tmpl w:val="F75E9DE6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1" w15:restartNumberingAfterBreak="0">
    <w:nsid w:val="473F00AF"/>
    <w:multiLevelType w:val="hybridMultilevel"/>
    <w:tmpl w:val="BEE27D1A"/>
    <w:lvl w:ilvl="0" w:tplc="838CF5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AD66B4B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8D2C5C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7B226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ABEE7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8FF2C7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5FED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F78F4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2DE400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C84E8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A707D2A"/>
    <w:multiLevelType w:val="hybridMultilevel"/>
    <w:tmpl w:val="13A01D9A"/>
    <w:lvl w:ilvl="0" w:tplc="28661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92C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A23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62C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DEB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762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30F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B04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A46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DFC71A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AEF4EF0"/>
    <w:multiLevelType w:val="hybridMultilevel"/>
    <w:tmpl w:val="050847C6"/>
    <w:lvl w:ilvl="0" w:tplc="CC4C3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5C1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4C3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3CD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440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BC3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52A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087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24C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C463874"/>
    <w:multiLevelType w:val="hybridMultilevel"/>
    <w:tmpl w:val="FAAE801A"/>
    <w:lvl w:ilvl="0" w:tplc="31DC4B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649BC"/>
    <w:multiLevelType w:val="multilevel"/>
    <w:tmpl w:val="DA14C8EC"/>
    <w:lvl w:ilvl="0">
      <w:start w:val="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tabs>
          <w:tab w:val="num" w:pos="1770"/>
        </w:tabs>
        <w:ind w:left="1770" w:hanging="10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216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  <w:b/>
      </w:rPr>
    </w:lvl>
  </w:abstractNum>
  <w:abstractNum w:abstractNumId="28" w15:restartNumberingAfterBreak="0">
    <w:nsid w:val="5DFF37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F7549CA"/>
    <w:multiLevelType w:val="hybridMultilevel"/>
    <w:tmpl w:val="3A540EC6"/>
    <w:lvl w:ilvl="0" w:tplc="15222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F8D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54E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941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526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004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181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E64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AEF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6C31A2F"/>
    <w:multiLevelType w:val="hybridMultilevel"/>
    <w:tmpl w:val="40AA1078"/>
    <w:lvl w:ilvl="0" w:tplc="367C8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DCC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262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20A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14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8EE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241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1EA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BC0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D841DA6"/>
    <w:multiLevelType w:val="hybridMultilevel"/>
    <w:tmpl w:val="625A819E"/>
    <w:lvl w:ilvl="0" w:tplc="62DE67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CF10C9"/>
    <w:multiLevelType w:val="hybridMultilevel"/>
    <w:tmpl w:val="5F7C9144"/>
    <w:lvl w:ilvl="0" w:tplc="42263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04B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361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0A0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E65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A2F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D04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8A0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706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57A227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5940EA4"/>
    <w:multiLevelType w:val="hybridMultilevel"/>
    <w:tmpl w:val="A51251D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5" w15:restartNumberingAfterBreak="0">
    <w:nsid w:val="7CB91B3D"/>
    <w:multiLevelType w:val="hybridMultilevel"/>
    <w:tmpl w:val="52B2E3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EBF36E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 w16cid:durableId="1504314811">
    <w:abstractNumId w:val="21"/>
  </w:num>
  <w:num w:numId="2" w16cid:durableId="1422726251">
    <w:abstractNumId w:val="3"/>
  </w:num>
  <w:num w:numId="3" w16cid:durableId="411391112">
    <w:abstractNumId w:val="7"/>
  </w:num>
  <w:num w:numId="4" w16cid:durableId="2022509230">
    <w:abstractNumId w:val="27"/>
  </w:num>
  <w:num w:numId="5" w16cid:durableId="1498611950">
    <w:abstractNumId w:val="28"/>
  </w:num>
  <w:num w:numId="6" w16cid:durableId="2058628580">
    <w:abstractNumId w:val="17"/>
  </w:num>
  <w:num w:numId="7" w16cid:durableId="1051999159">
    <w:abstractNumId w:val="24"/>
  </w:num>
  <w:num w:numId="8" w16cid:durableId="1886602424">
    <w:abstractNumId w:val="4"/>
  </w:num>
  <w:num w:numId="9" w16cid:durableId="540560160">
    <w:abstractNumId w:val="33"/>
  </w:num>
  <w:num w:numId="10" w16cid:durableId="903761155">
    <w:abstractNumId w:val="1"/>
  </w:num>
  <w:num w:numId="11" w16cid:durableId="2109697590">
    <w:abstractNumId w:val="6"/>
  </w:num>
  <w:num w:numId="12" w16cid:durableId="163741277">
    <w:abstractNumId w:val="36"/>
  </w:num>
  <w:num w:numId="13" w16cid:durableId="464354083">
    <w:abstractNumId w:val="22"/>
  </w:num>
  <w:num w:numId="14" w16cid:durableId="213928901">
    <w:abstractNumId w:val="9"/>
  </w:num>
  <w:num w:numId="15" w16cid:durableId="1559701358">
    <w:abstractNumId w:val="31"/>
  </w:num>
  <w:num w:numId="16" w16cid:durableId="808598046">
    <w:abstractNumId w:val="20"/>
  </w:num>
  <w:num w:numId="17" w16cid:durableId="440492416">
    <w:abstractNumId w:val="34"/>
  </w:num>
  <w:num w:numId="18" w16cid:durableId="68313326">
    <w:abstractNumId w:val="0"/>
  </w:num>
  <w:num w:numId="19" w16cid:durableId="873543682">
    <w:abstractNumId w:val="5"/>
  </w:num>
  <w:num w:numId="20" w16cid:durableId="1870679185">
    <w:abstractNumId w:val="23"/>
  </w:num>
  <w:num w:numId="21" w16cid:durableId="466431978">
    <w:abstractNumId w:val="32"/>
  </w:num>
  <w:num w:numId="22" w16cid:durableId="2119641127">
    <w:abstractNumId w:val="30"/>
  </w:num>
  <w:num w:numId="23" w16cid:durableId="135344425">
    <w:abstractNumId w:val="18"/>
  </w:num>
  <w:num w:numId="24" w16cid:durableId="852187336">
    <w:abstractNumId w:val="14"/>
  </w:num>
  <w:num w:numId="25" w16cid:durableId="2102337066">
    <w:abstractNumId w:val="12"/>
  </w:num>
  <w:num w:numId="26" w16cid:durableId="1765761832">
    <w:abstractNumId w:val="29"/>
  </w:num>
  <w:num w:numId="27" w16cid:durableId="1396859078">
    <w:abstractNumId w:val="25"/>
  </w:num>
  <w:num w:numId="28" w16cid:durableId="1057244111">
    <w:abstractNumId w:val="11"/>
  </w:num>
  <w:num w:numId="29" w16cid:durableId="289409664">
    <w:abstractNumId w:val="26"/>
  </w:num>
  <w:num w:numId="30" w16cid:durableId="69432595">
    <w:abstractNumId w:val="10"/>
  </w:num>
  <w:num w:numId="31" w16cid:durableId="940332063">
    <w:abstractNumId w:val="8"/>
  </w:num>
  <w:num w:numId="32" w16cid:durableId="393478617">
    <w:abstractNumId w:val="16"/>
  </w:num>
  <w:num w:numId="33" w16cid:durableId="2124953998">
    <w:abstractNumId w:val="35"/>
  </w:num>
  <w:num w:numId="34" w16cid:durableId="1989241239">
    <w:abstractNumId w:val="19"/>
  </w:num>
  <w:num w:numId="35" w16cid:durableId="1587492477">
    <w:abstractNumId w:val="15"/>
  </w:num>
  <w:num w:numId="36" w16cid:durableId="2096319746">
    <w:abstractNumId w:val="13"/>
  </w:num>
  <w:num w:numId="37" w16cid:durableId="1367828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B7"/>
    <w:rsid w:val="000015AB"/>
    <w:rsid w:val="00003626"/>
    <w:rsid w:val="00003BC2"/>
    <w:rsid w:val="0000406D"/>
    <w:rsid w:val="000040F9"/>
    <w:rsid w:val="000046E2"/>
    <w:rsid w:val="00004E8D"/>
    <w:rsid w:val="000050EC"/>
    <w:rsid w:val="000054D7"/>
    <w:rsid w:val="000067D1"/>
    <w:rsid w:val="0000682E"/>
    <w:rsid w:val="0000752C"/>
    <w:rsid w:val="00007EF2"/>
    <w:rsid w:val="00011D50"/>
    <w:rsid w:val="00012B95"/>
    <w:rsid w:val="00013D85"/>
    <w:rsid w:val="000149F9"/>
    <w:rsid w:val="0001740F"/>
    <w:rsid w:val="00017F6E"/>
    <w:rsid w:val="000206DF"/>
    <w:rsid w:val="00023421"/>
    <w:rsid w:val="00024743"/>
    <w:rsid w:val="00024FA9"/>
    <w:rsid w:val="000254C1"/>
    <w:rsid w:val="0002554A"/>
    <w:rsid w:val="00025A70"/>
    <w:rsid w:val="00026516"/>
    <w:rsid w:val="00026A3A"/>
    <w:rsid w:val="0003024C"/>
    <w:rsid w:val="00030D8E"/>
    <w:rsid w:val="00030DF6"/>
    <w:rsid w:val="00032AEC"/>
    <w:rsid w:val="00034736"/>
    <w:rsid w:val="00035762"/>
    <w:rsid w:val="00037802"/>
    <w:rsid w:val="00037D2B"/>
    <w:rsid w:val="00040343"/>
    <w:rsid w:val="00040F76"/>
    <w:rsid w:val="00041336"/>
    <w:rsid w:val="00041742"/>
    <w:rsid w:val="000432DD"/>
    <w:rsid w:val="0004335E"/>
    <w:rsid w:val="00043E9A"/>
    <w:rsid w:val="000441BE"/>
    <w:rsid w:val="00044AA3"/>
    <w:rsid w:val="00044E0B"/>
    <w:rsid w:val="00045242"/>
    <w:rsid w:val="00047A0B"/>
    <w:rsid w:val="00047D14"/>
    <w:rsid w:val="0005092A"/>
    <w:rsid w:val="000512D0"/>
    <w:rsid w:val="00054118"/>
    <w:rsid w:val="00054588"/>
    <w:rsid w:val="0005513F"/>
    <w:rsid w:val="00055ADD"/>
    <w:rsid w:val="0005651B"/>
    <w:rsid w:val="00056636"/>
    <w:rsid w:val="0005668C"/>
    <w:rsid w:val="00056E8B"/>
    <w:rsid w:val="00060229"/>
    <w:rsid w:val="00060CEB"/>
    <w:rsid w:val="00061E2B"/>
    <w:rsid w:val="00061FA7"/>
    <w:rsid w:val="00063E7F"/>
    <w:rsid w:val="00064BA7"/>
    <w:rsid w:val="00064C55"/>
    <w:rsid w:val="00065A1D"/>
    <w:rsid w:val="00065EA8"/>
    <w:rsid w:val="00066907"/>
    <w:rsid w:val="00067924"/>
    <w:rsid w:val="000706A1"/>
    <w:rsid w:val="00070FFF"/>
    <w:rsid w:val="000715A0"/>
    <w:rsid w:val="00071F1A"/>
    <w:rsid w:val="0007297A"/>
    <w:rsid w:val="000732C2"/>
    <w:rsid w:val="000737FF"/>
    <w:rsid w:val="00073901"/>
    <w:rsid w:val="00074AB7"/>
    <w:rsid w:val="00075267"/>
    <w:rsid w:val="000752F9"/>
    <w:rsid w:val="0007585F"/>
    <w:rsid w:val="00075888"/>
    <w:rsid w:val="000764DA"/>
    <w:rsid w:val="00077317"/>
    <w:rsid w:val="00077541"/>
    <w:rsid w:val="00081899"/>
    <w:rsid w:val="000823AD"/>
    <w:rsid w:val="00082E0C"/>
    <w:rsid w:val="00084B46"/>
    <w:rsid w:val="00086B4C"/>
    <w:rsid w:val="00087311"/>
    <w:rsid w:val="000879ED"/>
    <w:rsid w:val="00087D13"/>
    <w:rsid w:val="000905D8"/>
    <w:rsid w:val="000908D0"/>
    <w:rsid w:val="00090968"/>
    <w:rsid w:val="00090987"/>
    <w:rsid w:val="00090E6F"/>
    <w:rsid w:val="00091E49"/>
    <w:rsid w:val="00093AEE"/>
    <w:rsid w:val="000943D7"/>
    <w:rsid w:val="00094FC5"/>
    <w:rsid w:val="000952D9"/>
    <w:rsid w:val="00095D49"/>
    <w:rsid w:val="000961E0"/>
    <w:rsid w:val="00096D2B"/>
    <w:rsid w:val="00096FF4"/>
    <w:rsid w:val="00097060"/>
    <w:rsid w:val="000A20E2"/>
    <w:rsid w:val="000A2326"/>
    <w:rsid w:val="000A2A20"/>
    <w:rsid w:val="000A2C2E"/>
    <w:rsid w:val="000A2E47"/>
    <w:rsid w:val="000A5630"/>
    <w:rsid w:val="000A6624"/>
    <w:rsid w:val="000A6698"/>
    <w:rsid w:val="000A6D33"/>
    <w:rsid w:val="000A74C2"/>
    <w:rsid w:val="000B0062"/>
    <w:rsid w:val="000B14C4"/>
    <w:rsid w:val="000B274B"/>
    <w:rsid w:val="000B2E26"/>
    <w:rsid w:val="000B305E"/>
    <w:rsid w:val="000B33D9"/>
    <w:rsid w:val="000B38C0"/>
    <w:rsid w:val="000B4F22"/>
    <w:rsid w:val="000B4F27"/>
    <w:rsid w:val="000B6D5A"/>
    <w:rsid w:val="000C0997"/>
    <w:rsid w:val="000C0BD2"/>
    <w:rsid w:val="000C312A"/>
    <w:rsid w:val="000C37D7"/>
    <w:rsid w:val="000C3BBA"/>
    <w:rsid w:val="000C441A"/>
    <w:rsid w:val="000D14E2"/>
    <w:rsid w:val="000D3758"/>
    <w:rsid w:val="000D385F"/>
    <w:rsid w:val="000D67A6"/>
    <w:rsid w:val="000D7504"/>
    <w:rsid w:val="000E266B"/>
    <w:rsid w:val="000E639F"/>
    <w:rsid w:val="000E6B4C"/>
    <w:rsid w:val="000E702A"/>
    <w:rsid w:val="000E7808"/>
    <w:rsid w:val="000F0CE4"/>
    <w:rsid w:val="000F19D6"/>
    <w:rsid w:val="000F19EC"/>
    <w:rsid w:val="000F1A9E"/>
    <w:rsid w:val="000F4DED"/>
    <w:rsid w:val="000F6106"/>
    <w:rsid w:val="000F69D2"/>
    <w:rsid w:val="000F7624"/>
    <w:rsid w:val="00104DAD"/>
    <w:rsid w:val="001066C2"/>
    <w:rsid w:val="00106719"/>
    <w:rsid w:val="00106859"/>
    <w:rsid w:val="0010795C"/>
    <w:rsid w:val="00110E2D"/>
    <w:rsid w:val="00112350"/>
    <w:rsid w:val="00112AA5"/>
    <w:rsid w:val="0011543C"/>
    <w:rsid w:val="00116FDC"/>
    <w:rsid w:val="00117259"/>
    <w:rsid w:val="00117BAE"/>
    <w:rsid w:val="0012072F"/>
    <w:rsid w:val="00121582"/>
    <w:rsid w:val="001228FC"/>
    <w:rsid w:val="00122D40"/>
    <w:rsid w:val="0012371B"/>
    <w:rsid w:val="001249F8"/>
    <w:rsid w:val="00126802"/>
    <w:rsid w:val="00126A96"/>
    <w:rsid w:val="0012731D"/>
    <w:rsid w:val="00130391"/>
    <w:rsid w:val="001314E7"/>
    <w:rsid w:val="00131CE3"/>
    <w:rsid w:val="00131D64"/>
    <w:rsid w:val="001321C6"/>
    <w:rsid w:val="001322B8"/>
    <w:rsid w:val="0013232F"/>
    <w:rsid w:val="00132804"/>
    <w:rsid w:val="00133127"/>
    <w:rsid w:val="00133456"/>
    <w:rsid w:val="00133519"/>
    <w:rsid w:val="00133D5A"/>
    <w:rsid w:val="00135BB8"/>
    <w:rsid w:val="00136B55"/>
    <w:rsid w:val="00136DC4"/>
    <w:rsid w:val="00137406"/>
    <w:rsid w:val="00137A90"/>
    <w:rsid w:val="001405D7"/>
    <w:rsid w:val="001422FD"/>
    <w:rsid w:val="00143375"/>
    <w:rsid w:val="00143AA2"/>
    <w:rsid w:val="00143F87"/>
    <w:rsid w:val="0014421E"/>
    <w:rsid w:val="001443EA"/>
    <w:rsid w:val="00145088"/>
    <w:rsid w:val="00145A72"/>
    <w:rsid w:val="00146241"/>
    <w:rsid w:val="00146551"/>
    <w:rsid w:val="00146B3B"/>
    <w:rsid w:val="00147A91"/>
    <w:rsid w:val="00147C78"/>
    <w:rsid w:val="001500FB"/>
    <w:rsid w:val="0015030F"/>
    <w:rsid w:val="0015285A"/>
    <w:rsid w:val="00152C6B"/>
    <w:rsid w:val="001534EA"/>
    <w:rsid w:val="001542CF"/>
    <w:rsid w:val="001552B3"/>
    <w:rsid w:val="00156592"/>
    <w:rsid w:val="00157874"/>
    <w:rsid w:val="00157C62"/>
    <w:rsid w:val="00157F87"/>
    <w:rsid w:val="00163200"/>
    <w:rsid w:val="0016390B"/>
    <w:rsid w:val="00163D0E"/>
    <w:rsid w:val="001642C0"/>
    <w:rsid w:val="00164764"/>
    <w:rsid w:val="00164E37"/>
    <w:rsid w:val="0016501F"/>
    <w:rsid w:val="001650F9"/>
    <w:rsid w:val="00167795"/>
    <w:rsid w:val="001706A3"/>
    <w:rsid w:val="0017114D"/>
    <w:rsid w:val="001711F1"/>
    <w:rsid w:val="0017155D"/>
    <w:rsid w:val="001717E2"/>
    <w:rsid w:val="00173138"/>
    <w:rsid w:val="00177408"/>
    <w:rsid w:val="00177517"/>
    <w:rsid w:val="00177524"/>
    <w:rsid w:val="00177711"/>
    <w:rsid w:val="0017780D"/>
    <w:rsid w:val="00177FE7"/>
    <w:rsid w:val="0018280A"/>
    <w:rsid w:val="00182A54"/>
    <w:rsid w:val="001838E8"/>
    <w:rsid w:val="00185AB6"/>
    <w:rsid w:val="00186477"/>
    <w:rsid w:val="00186E0A"/>
    <w:rsid w:val="001871CC"/>
    <w:rsid w:val="001878FD"/>
    <w:rsid w:val="00187A6D"/>
    <w:rsid w:val="001907D7"/>
    <w:rsid w:val="00190959"/>
    <w:rsid w:val="00190CFE"/>
    <w:rsid w:val="00190D83"/>
    <w:rsid w:val="00191216"/>
    <w:rsid w:val="00191C99"/>
    <w:rsid w:val="001951E0"/>
    <w:rsid w:val="00195236"/>
    <w:rsid w:val="0019766C"/>
    <w:rsid w:val="00197840"/>
    <w:rsid w:val="001A092E"/>
    <w:rsid w:val="001A2B37"/>
    <w:rsid w:val="001A3086"/>
    <w:rsid w:val="001A35D0"/>
    <w:rsid w:val="001A3CFF"/>
    <w:rsid w:val="001A46BA"/>
    <w:rsid w:val="001A4715"/>
    <w:rsid w:val="001A4D28"/>
    <w:rsid w:val="001A4DC4"/>
    <w:rsid w:val="001A53C7"/>
    <w:rsid w:val="001A6608"/>
    <w:rsid w:val="001A7CAF"/>
    <w:rsid w:val="001B0819"/>
    <w:rsid w:val="001B0948"/>
    <w:rsid w:val="001B1CAC"/>
    <w:rsid w:val="001B31E0"/>
    <w:rsid w:val="001B3FB0"/>
    <w:rsid w:val="001B4B7B"/>
    <w:rsid w:val="001B6CCD"/>
    <w:rsid w:val="001B6E8A"/>
    <w:rsid w:val="001B7AB2"/>
    <w:rsid w:val="001C02B5"/>
    <w:rsid w:val="001C1B4F"/>
    <w:rsid w:val="001C28F7"/>
    <w:rsid w:val="001C42A1"/>
    <w:rsid w:val="001C483F"/>
    <w:rsid w:val="001C4EA7"/>
    <w:rsid w:val="001C4F3C"/>
    <w:rsid w:val="001C4FE5"/>
    <w:rsid w:val="001C68D2"/>
    <w:rsid w:val="001C69AF"/>
    <w:rsid w:val="001C6EDF"/>
    <w:rsid w:val="001C7944"/>
    <w:rsid w:val="001C7F12"/>
    <w:rsid w:val="001D02DC"/>
    <w:rsid w:val="001D0F95"/>
    <w:rsid w:val="001D2520"/>
    <w:rsid w:val="001D2990"/>
    <w:rsid w:val="001D2B20"/>
    <w:rsid w:val="001D316B"/>
    <w:rsid w:val="001D3AB4"/>
    <w:rsid w:val="001D4C31"/>
    <w:rsid w:val="001D5E03"/>
    <w:rsid w:val="001D5F84"/>
    <w:rsid w:val="001D6502"/>
    <w:rsid w:val="001D692E"/>
    <w:rsid w:val="001D748D"/>
    <w:rsid w:val="001E2AB3"/>
    <w:rsid w:val="001E40F9"/>
    <w:rsid w:val="001E535F"/>
    <w:rsid w:val="001E5B3D"/>
    <w:rsid w:val="001E5DAE"/>
    <w:rsid w:val="001E6143"/>
    <w:rsid w:val="001E7260"/>
    <w:rsid w:val="001E7488"/>
    <w:rsid w:val="001E797B"/>
    <w:rsid w:val="001E7ADB"/>
    <w:rsid w:val="001F0D4D"/>
    <w:rsid w:val="001F0DE4"/>
    <w:rsid w:val="001F0F86"/>
    <w:rsid w:val="001F3192"/>
    <w:rsid w:val="001F380F"/>
    <w:rsid w:val="001F3B36"/>
    <w:rsid w:val="001F42F9"/>
    <w:rsid w:val="001F6541"/>
    <w:rsid w:val="001F76D0"/>
    <w:rsid w:val="001F7824"/>
    <w:rsid w:val="002005EE"/>
    <w:rsid w:val="00200E58"/>
    <w:rsid w:val="00202355"/>
    <w:rsid w:val="00202950"/>
    <w:rsid w:val="00202E58"/>
    <w:rsid w:val="00203169"/>
    <w:rsid w:val="002035AB"/>
    <w:rsid w:val="002035BC"/>
    <w:rsid w:val="00203BC4"/>
    <w:rsid w:val="00203C12"/>
    <w:rsid w:val="00205AA2"/>
    <w:rsid w:val="00207A2A"/>
    <w:rsid w:val="00211AC9"/>
    <w:rsid w:val="002127B4"/>
    <w:rsid w:val="0021473A"/>
    <w:rsid w:val="00214918"/>
    <w:rsid w:val="00216A7E"/>
    <w:rsid w:val="00220D4E"/>
    <w:rsid w:val="00222F9B"/>
    <w:rsid w:val="0022362A"/>
    <w:rsid w:val="0022389F"/>
    <w:rsid w:val="00224588"/>
    <w:rsid w:val="002245D0"/>
    <w:rsid w:val="00225C95"/>
    <w:rsid w:val="002263DD"/>
    <w:rsid w:val="00226508"/>
    <w:rsid w:val="002277A2"/>
    <w:rsid w:val="0022792A"/>
    <w:rsid w:val="00230B48"/>
    <w:rsid w:val="00231EFB"/>
    <w:rsid w:val="0023216A"/>
    <w:rsid w:val="00232461"/>
    <w:rsid w:val="00232F4B"/>
    <w:rsid w:val="0023321D"/>
    <w:rsid w:val="002335E3"/>
    <w:rsid w:val="002347ED"/>
    <w:rsid w:val="0023480D"/>
    <w:rsid w:val="00235851"/>
    <w:rsid w:val="002374EB"/>
    <w:rsid w:val="002407F6"/>
    <w:rsid w:val="0024177F"/>
    <w:rsid w:val="00242D90"/>
    <w:rsid w:val="00243125"/>
    <w:rsid w:val="0024343F"/>
    <w:rsid w:val="0024406B"/>
    <w:rsid w:val="00250174"/>
    <w:rsid w:val="00250296"/>
    <w:rsid w:val="00250BEF"/>
    <w:rsid w:val="0025158E"/>
    <w:rsid w:val="00252C14"/>
    <w:rsid w:val="00255AE5"/>
    <w:rsid w:val="00255EEA"/>
    <w:rsid w:val="00256722"/>
    <w:rsid w:val="002568D8"/>
    <w:rsid w:val="002572C2"/>
    <w:rsid w:val="0025774C"/>
    <w:rsid w:val="00257E45"/>
    <w:rsid w:val="0026069C"/>
    <w:rsid w:val="0026182D"/>
    <w:rsid w:val="00262253"/>
    <w:rsid w:val="00262535"/>
    <w:rsid w:val="00262FAD"/>
    <w:rsid w:val="00263D61"/>
    <w:rsid w:val="002654A0"/>
    <w:rsid w:val="00265D9A"/>
    <w:rsid w:val="002666ED"/>
    <w:rsid w:val="00266952"/>
    <w:rsid w:val="00266DCA"/>
    <w:rsid w:val="002713C1"/>
    <w:rsid w:val="00271B4E"/>
    <w:rsid w:val="00271EE2"/>
    <w:rsid w:val="00273DD2"/>
    <w:rsid w:val="002747A6"/>
    <w:rsid w:val="0027498B"/>
    <w:rsid w:val="00274B24"/>
    <w:rsid w:val="002763CA"/>
    <w:rsid w:val="00276A9E"/>
    <w:rsid w:val="00280E0D"/>
    <w:rsid w:val="00281D20"/>
    <w:rsid w:val="00282818"/>
    <w:rsid w:val="00286C5A"/>
    <w:rsid w:val="00287395"/>
    <w:rsid w:val="002911C6"/>
    <w:rsid w:val="0029127B"/>
    <w:rsid w:val="00292B4C"/>
    <w:rsid w:val="00293857"/>
    <w:rsid w:val="00295A89"/>
    <w:rsid w:val="00296B2A"/>
    <w:rsid w:val="00296C27"/>
    <w:rsid w:val="00297793"/>
    <w:rsid w:val="002A01FA"/>
    <w:rsid w:val="002A08BC"/>
    <w:rsid w:val="002A1435"/>
    <w:rsid w:val="002A31BB"/>
    <w:rsid w:val="002A3970"/>
    <w:rsid w:val="002A4913"/>
    <w:rsid w:val="002A6915"/>
    <w:rsid w:val="002B0AD3"/>
    <w:rsid w:val="002B2075"/>
    <w:rsid w:val="002B20FD"/>
    <w:rsid w:val="002B3381"/>
    <w:rsid w:val="002B3ED6"/>
    <w:rsid w:val="002B4ED3"/>
    <w:rsid w:val="002B5463"/>
    <w:rsid w:val="002B7C0B"/>
    <w:rsid w:val="002B7D74"/>
    <w:rsid w:val="002B7E1A"/>
    <w:rsid w:val="002C08A0"/>
    <w:rsid w:val="002C0E36"/>
    <w:rsid w:val="002C1865"/>
    <w:rsid w:val="002C1CCB"/>
    <w:rsid w:val="002C2628"/>
    <w:rsid w:val="002C3497"/>
    <w:rsid w:val="002C52CD"/>
    <w:rsid w:val="002C5E57"/>
    <w:rsid w:val="002C7122"/>
    <w:rsid w:val="002C7533"/>
    <w:rsid w:val="002C7775"/>
    <w:rsid w:val="002C7ABB"/>
    <w:rsid w:val="002D111B"/>
    <w:rsid w:val="002D12B0"/>
    <w:rsid w:val="002D2A17"/>
    <w:rsid w:val="002D2A30"/>
    <w:rsid w:val="002D31B6"/>
    <w:rsid w:val="002D3435"/>
    <w:rsid w:val="002D43A3"/>
    <w:rsid w:val="002D4B2F"/>
    <w:rsid w:val="002D5876"/>
    <w:rsid w:val="002D7147"/>
    <w:rsid w:val="002D7B31"/>
    <w:rsid w:val="002E056D"/>
    <w:rsid w:val="002E30CA"/>
    <w:rsid w:val="002E42E8"/>
    <w:rsid w:val="002E5A55"/>
    <w:rsid w:val="002E6A00"/>
    <w:rsid w:val="002E78C5"/>
    <w:rsid w:val="002E7D6B"/>
    <w:rsid w:val="002F1F48"/>
    <w:rsid w:val="002F2F86"/>
    <w:rsid w:val="002F46C5"/>
    <w:rsid w:val="002F4F03"/>
    <w:rsid w:val="002F5E27"/>
    <w:rsid w:val="002F6207"/>
    <w:rsid w:val="002F6252"/>
    <w:rsid w:val="002F6820"/>
    <w:rsid w:val="002F6D7C"/>
    <w:rsid w:val="002F70F4"/>
    <w:rsid w:val="002F7155"/>
    <w:rsid w:val="003010CA"/>
    <w:rsid w:val="00301CBA"/>
    <w:rsid w:val="00301F67"/>
    <w:rsid w:val="00302C1C"/>
    <w:rsid w:val="00303EE0"/>
    <w:rsid w:val="003046C5"/>
    <w:rsid w:val="00307EE3"/>
    <w:rsid w:val="00310121"/>
    <w:rsid w:val="003105E4"/>
    <w:rsid w:val="00311CD5"/>
    <w:rsid w:val="0031357B"/>
    <w:rsid w:val="00313C58"/>
    <w:rsid w:val="00314E84"/>
    <w:rsid w:val="00315017"/>
    <w:rsid w:val="0031722F"/>
    <w:rsid w:val="0032018B"/>
    <w:rsid w:val="00322FEC"/>
    <w:rsid w:val="00323B7C"/>
    <w:rsid w:val="00324AA2"/>
    <w:rsid w:val="00325C06"/>
    <w:rsid w:val="00325F65"/>
    <w:rsid w:val="003267B1"/>
    <w:rsid w:val="00327B49"/>
    <w:rsid w:val="00330609"/>
    <w:rsid w:val="00332668"/>
    <w:rsid w:val="003343E2"/>
    <w:rsid w:val="0033481D"/>
    <w:rsid w:val="00334D39"/>
    <w:rsid w:val="00334E58"/>
    <w:rsid w:val="0033529A"/>
    <w:rsid w:val="003358BD"/>
    <w:rsid w:val="00335F82"/>
    <w:rsid w:val="00336E77"/>
    <w:rsid w:val="003400C3"/>
    <w:rsid w:val="00341BA3"/>
    <w:rsid w:val="003426C2"/>
    <w:rsid w:val="00342E92"/>
    <w:rsid w:val="00342F49"/>
    <w:rsid w:val="003446DA"/>
    <w:rsid w:val="00345224"/>
    <w:rsid w:val="00346BAF"/>
    <w:rsid w:val="003504FF"/>
    <w:rsid w:val="003514C5"/>
    <w:rsid w:val="00351E1B"/>
    <w:rsid w:val="003526DB"/>
    <w:rsid w:val="00352BF4"/>
    <w:rsid w:val="00353CE1"/>
    <w:rsid w:val="00354558"/>
    <w:rsid w:val="00355D9B"/>
    <w:rsid w:val="003566EA"/>
    <w:rsid w:val="00356999"/>
    <w:rsid w:val="003573F5"/>
    <w:rsid w:val="00357644"/>
    <w:rsid w:val="00360094"/>
    <w:rsid w:val="00360E85"/>
    <w:rsid w:val="003612D5"/>
    <w:rsid w:val="003615E7"/>
    <w:rsid w:val="003638CD"/>
    <w:rsid w:val="0036394D"/>
    <w:rsid w:val="00363DBD"/>
    <w:rsid w:val="003643C9"/>
    <w:rsid w:val="0036442C"/>
    <w:rsid w:val="00364BD7"/>
    <w:rsid w:val="00365923"/>
    <w:rsid w:val="00365F54"/>
    <w:rsid w:val="003664FB"/>
    <w:rsid w:val="00367C3C"/>
    <w:rsid w:val="003700CE"/>
    <w:rsid w:val="00370697"/>
    <w:rsid w:val="0037128C"/>
    <w:rsid w:val="0037138E"/>
    <w:rsid w:val="0037167B"/>
    <w:rsid w:val="0037275D"/>
    <w:rsid w:val="00372ECB"/>
    <w:rsid w:val="0037367A"/>
    <w:rsid w:val="003773FC"/>
    <w:rsid w:val="00377C27"/>
    <w:rsid w:val="00380364"/>
    <w:rsid w:val="003811DA"/>
    <w:rsid w:val="003821B1"/>
    <w:rsid w:val="003822B9"/>
    <w:rsid w:val="00382D0A"/>
    <w:rsid w:val="00383898"/>
    <w:rsid w:val="00383D02"/>
    <w:rsid w:val="00385644"/>
    <w:rsid w:val="0038732A"/>
    <w:rsid w:val="00387701"/>
    <w:rsid w:val="00387D3E"/>
    <w:rsid w:val="00390463"/>
    <w:rsid w:val="00390571"/>
    <w:rsid w:val="00391027"/>
    <w:rsid w:val="003923EC"/>
    <w:rsid w:val="003925EC"/>
    <w:rsid w:val="00392687"/>
    <w:rsid w:val="00392C11"/>
    <w:rsid w:val="00392C20"/>
    <w:rsid w:val="00393116"/>
    <w:rsid w:val="00393334"/>
    <w:rsid w:val="00393415"/>
    <w:rsid w:val="00393495"/>
    <w:rsid w:val="00393F51"/>
    <w:rsid w:val="003969EF"/>
    <w:rsid w:val="003A1402"/>
    <w:rsid w:val="003A155A"/>
    <w:rsid w:val="003A1F32"/>
    <w:rsid w:val="003A2442"/>
    <w:rsid w:val="003A2894"/>
    <w:rsid w:val="003A2FC3"/>
    <w:rsid w:val="003A412C"/>
    <w:rsid w:val="003A443B"/>
    <w:rsid w:val="003A4B92"/>
    <w:rsid w:val="003A5D8E"/>
    <w:rsid w:val="003A62F4"/>
    <w:rsid w:val="003A6624"/>
    <w:rsid w:val="003A6731"/>
    <w:rsid w:val="003A6C96"/>
    <w:rsid w:val="003A7428"/>
    <w:rsid w:val="003A769F"/>
    <w:rsid w:val="003B27E7"/>
    <w:rsid w:val="003B2C91"/>
    <w:rsid w:val="003B33E9"/>
    <w:rsid w:val="003B528B"/>
    <w:rsid w:val="003B541F"/>
    <w:rsid w:val="003B68C7"/>
    <w:rsid w:val="003B7FDE"/>
    <w:rsid w:val="003C01DF"/>
    <w:rsid w:val="003C05B4"/>
    <w:rsid w:val="003C12E4"/>
    <w:rsid w:val="003C2AAC"/>
    <w:rsid w:val="003C2D10"/>
    <w:rsid w:val="003C417A"/>
    <w:rsid w:val="003C4C37"/>
    <w:rsid w:val="003C57B5"/>
    <w:rsid w:val="003C6105"/>
    <w:rsid w:val="003C63FD"/>
    <w:rsid w:val="003C6944"/>
    <w:rsid w:val="003C6CDB"/>
    <w:rsid w:val="003D3EE6"/>
    <w:rsid w:val="003D40D6"/>
    <w:rsid w:val="003D42DC"/>
    <w:rsid w:val="003D4ACA"/>
    <w:rsid w:val="003D5C3A"/>
    <w:rsid w:val="003E0AF2"/>
    <w:rsid w:val="003E0B21"/>
    <w:rsid w:val="003E139D"/>
    <w:rsid w:val="003E18F1"/>
    <w:rsid w:val="003E1E3F"/>
    <w:rsid w:val="003E1F2B"/>
    <w:rsid w:val="003E2542"/>
    <w:rsid w:val="003E33B1"/>
    <w:rsid w:val="003E3D85"/>
    <w:rsid w:val="003E4269"/>
    <w:rsid w:val="003E4801"/>
    <w:rsid w:val="003E4FE5"/>
    <w:rsid w:val="003E6D85"/>
    <w:rsid w:val="003E6F98"/>
    <w:rsid w:val="003E7094"/>
    <w:rsid w:val="003E7A0C"/>
    <w:rsid w:val="003F0ECB"/>
    <w:rsid w:val="003F1E1D"/>
    <w:rsid w:val="003F35F2"/>
    <w:rsid w:val="003F546A"/>
    <w:rsid w:val="003F5B05"/>
    <w:rsid w:val="003F5E68"/>
    <w:rsid w:val="003F78A3"/>
    <w:rsid w:val="00400C19"/>
    <w:rsid w:val="00401799"/>
    <w:rsid w:val="00402DD7"/>
    <w:rsid w:val="00404FA0"/>
    <w:rsid w:val="00405565"/>
    <w:rsid w:val="0040613D"/>
    <w:rsid w:val="0040799C"/>
    <w:rsid w:val="004103DA"/>
    <w:rsid w:val="004103E0"/>
    <w:rsid w:val="0041083D"/>
    <w:rsid w:val="00410AB6"/>
    <w:rsid w:val="0041109A"/>
    <w:rsid w:val="00414FB9"/>
    <w:rsid w:val="004154BF"/>
    <w:rsid w:val="0041561F"/>
    <w:rsid w:val="00415A51"/>
    <w:rsid w:val="00415A59"/>
    <w:rsid w:val="0041756E"/>
    <w:rsid w:val="004179D7"/>
    <w:rsid w:val="0042056A"/>
    <w:rsid w:val="004220BC"/>
    <w:rsid w:val="0042257E"/>
    <w:rsid w:val="00423038"/>
    <w:rsid w:val="00423251"/>
    <w:rsid w:val="00424429"/>
    <w:rsid w:val="00424A90"/>
    <w:rsid w:val="00425E34"/>
    <w:rsid w:val="00427464"/>
    <w:rsid w:val="004275F1"/>
    <w:rsid w:val="004327DC"/>
    <w:rsid w:val="0043379E"/>
    <w:rsid w:val="00433BFC"/>
    <w:rsid w:val="004353F7"/>
    <w:rsid w:val="0043549B"/>
    <w:rsid w:val="00440067"/>
    <w:rsid w:val="00442970"/>
    <w:rsid w:val="00442B89"/>
    <w:rsid w:val="004449B0"/>
    <w:rsid w:val="00445728"/>
    <w:rsid w:val="00445EB2"/>
    <w:rsid w:val="0044618C"/>
    <w:rsid w:val="0045038C"/>
    <w:rsid w:val="0045110C"/>
    <w:rsid w:val="00451E62"/>
    <w:rsid w:val="004522B5"/>
    <w:rsid w:val="00453253"/>
    <w:rsid w:val="00453600"/>
    <w:rsid w:val="00453E37"/>
    <w:rsid w:val="00454EEB"/>
    <w:rsid w:val="00455FA8"/>
    <w:rsid w:val="00456C9D"/>
    <w:rsid w:val="004604A9"/>
    <w:rsid w:val="004607B3"/>
    <w:rsid w:val="00462ACB"/>
    <w:rsid w:val="00462B82"/>
    <w:rsid w:val="00463EDC"/>
    <w:rsid w:val="004648A8"/>
    <w:rsid w:val="00465F0C"/>
    <w:rsid w:val="0046608D"/>
    <w:rsid w:val="004667CE"/>
    <w:rsid w:val="00467A10"/>
    <w:rsid w:val="00467FC8"/>
    <w:rsid w:val="0047150E"/>
    <w:rsid w:val="00471B07"/>
    <w:rsid w:val="0047254D"/>
    <w:rsid w:val="0047304D"/>
    <w:rsid w:val="00473621"/>
    <w:rsid w:val="00473A25"/>
    <w:rsid w:val="00474170"/>
    <w:rsid w:val="00476366"/>
    <w:rsid w:val="004776D6"/>
    <w:rsid w:val="004806D4"/>
    <w:rsid w:val="004812A8"/>
    <w:rsid w:val="00481749"/>
    <w:rsid w:val="0048174C"/>
    <w:rsid w:val="00481750"/>
    <w:rsid w:val="00481F06"/>
    <w:rsid w:val="00484EC9"/>
    <w:rsid w:val="004858E6"/>
    <w:rsid w:val="00485D15"/>
    <w:rsid w:val="0048696C"/>
    <w:rsid w:val="00486A39"/>
    <w:rsid w:val="00490BAD"/>
    <w:rsid w:val="00490C43"/>
    <w:rsid w:val="004929A9"/>
    <w:rsid w:val="004929FD"/>
    <w:rsid w:val="0049495B"/>
    <w:rsid w:val="00494CA1"/>
    <w:rsid w:val="00495E06"/>
    <w:rsid w:val="004973B5"/>
    <w:rsid w:val="004A0BAA"/>
    <w:rsid w:val="004A15FC"/>
    <w:rsid w:val="004A1F64"/>
    <w:rsid w:val="004A267D"/>
    <w:rsid w:val="004A28AB"/>
    <w:rsid w:val="004A2DBD"/>
    <w:rsid w:val="004A2EA5"/>
    <w:rsid w:val="004A2F03"/>
    <w:rsid w:val="004A30CC"/>
    <w:rsid w:val="004A35C2"/>
    <w:rsid w:val="004A360A"/>
    <w:rsid w:val="004A3E81"/>
    <w:rsid w:val="004A4BD7"/>
    <w:rsid w:val="004A5981"/>
    <w:rsid w:val="004A5F96"/>
    <w:rsid w:val="004A6C61"/>
    <w:rsid w:val="004A7593"/>
    <w:rsid w:val="004A772F"/>
    <w:rsid w:val="004B1087"/>
    <w:rsid w:val="004B160B"/>
    <w:rsid w:val="004B2FAA"/>
    <w:rsid w:val="004B35BC"/>
    <w:rsid w:val="004B363D"/>
    <w:rsid w:val="004B38F3"/>
    <w:rsid w:val="004B48BA"/>
    <w:rsid w:val="004B4B42"/>
    <w:rsid w:val="004B6697"/>
    <w:rsid w:val="004B69B1"/>
    <w:rsid w:val="004C0B8E"/>
    <w:rsid w:val="004C2998"/>
    <w:rsid w:val="004C3ECB"/>
    <w:rsid w:val="004C5BE4"/>
    <w:rsid w:val="004C7397"/>
    <w:rsid w:val="004C7665"/>
    <w:rsid w:val="004D016E"/>
    <w:rsid w:val="004D0E09"/>
    <w:rsid w:val="004D27D0"/>
    <w:rsid w:val="004D30F3"/>
    <w:rsid w:val="004D3313"/>
    <w:rsid w:val="004D35BC"/>
    <w:rsid w:val="004D487C"/>
    <w:rsid w:val="004D5C71"/>
    <w:rsid w:val="004D5F3D"/>
    <w:rsid w:val="004E2F7C"/>
    <w:rsid w:val="004E428C"/>
    <w:rsid w:val="004E4BA7"/>
    <w:rsid w:val="004E5A3C"/>
    <w:rsid w:val="004E67C2"/>
    <w:rsid w:val="004E6BA4"/>
    <w:rsid w:val="004E6C5A"/>
    <w:rsid w:val="004E7A71"/>
    <w:rsid w:val="004E7E4F"/>
    <w:rsid w:val="004F0A49"/>
    <w:rsid w:val="004F0D34"/>
    <w:rsid w:val="004F2F42"/>
    <w:rsid w:val="004F3F51"/>
    <w:rsid w:val="004F4A54"/>
    <w:rsid w:val="004F4A6B"/>
    <w:rsid w:val="004F5055"/>
    <w:rsid w:val="004F68BB"/>
    <w:rsid w:val="004F6F28"/>
    <w:rsid w:val="005009A3"/>
    <w:rsid w:val="00500BF2"/>
    <w:rsid w:val="00500FC2"/>
    <w:rsid w:val="00501469"/>
    <w:rsid w:val="00501E40"/>
    <w:rsid w:val="0050245E"/>
    <w:rsid w:val="00502B57"/>
    <w:rsid w:val="00503432"/>
    <w:rsid w:val="00503AA4"/>
    <w:rsid w:val="00504464"/>
    <w:rsid w:val="00504820"/>
    <w:rsid w:val="00505E02"/>
    <w:rsid w:val="00506231"/>
    <w:rsid w:val="00506CCB"/>
    <w:rsid w:val="0050755C"/>
    <w:rsid w:val="00510C0D"/>
    <w:rsid w:val="0051224C"/>
    <w:rsid w:val="00513332"/>
    <w:rsid w:val="0051380C"/>
    <w:rsid w:val="005139CC"/>
    <w:rsid w:val="00513E60"/>
    <w:rsid w:val="00514A3F"/>
    <w:rsid w:val="005158B5"/>
    <w:rsid w:val="0051610D"/>
    <w:rsid w:val="00516A43"/>
    <w:rsid w:val="0051762C"/>
    <w:rsid w:val="00517F52"/>
    <w:rsid w:val="0052016B"/>
    <w:rsid w:val="005201DC"/>
    <w:rsid w:val="005202BE"/>
    <w:rsid w:val="00520FD0"/>
    <w:rsid w:val="00522858"/>
    <w:rsid w:val="00522D73"/>
    <w:rsid w:val="005231CE"/>
    <w:rsid w:val="0052442E"/>
    <w:rsid w:val="005263C1"/>
    <w:rsid w:val="00526D82"/>
    <w:rsid w:val="00530081"/>
    <w:rsid w:val="005303A4"/>
    <w:rsid w:val="00531153"/>
    <w:rsid w:val="00531647"/>
    <w:rsid w:val="00532C7A"/>
    <w:rsid w:val="00533338"/>
    <w:rsid w:val="00533F86"/>
    <w:rsid w:val="00534E76"/>
    <w:rsid w:val="00535563"/>
    <w:rsid w:val="005355D9"/>
    <w:rsid w:val="00535D59"/>
    <w:rsid w:val="00536695"/>
    <w:rsid w:val="00537301"/>
    <w:rsid w:val="0054042F"/>
    <w:rsid w:val="0054077E"/>
    <w:rsid w:val="005417D6"/>
    <w:rsid w:val="005428E5"/>
    <w:rsid w:val="00542ECE"/>
    <w:rsid w:val="005439F4"/>
    <w:rsid w:val="005448FC"/>
    <w:rsid w:val="005451E3"/>
    <w:rsid w:val="00545923"/>
    <w:rsid w:val="00545F8D"/>
    <w:rsid w:val="005462FB"/>
    <w:rsid w:val="005471CB"/>
    <w:rsid w:val="00547E1B"/>
    <w:rsid w:val="00550634"/>
    <w:rsid w:val="005522AD"/>
    <w:rsid w:val="0055237C"/>
    <w:rsid w:val="00552F8D"/>
    <w:rsid w:val="00553273"/>
    <w:rsid w:val="005537D9"/>
    <w:rsid w:val="00553B6F"/>
    <w:rsid w:val="0055552F"/>
    <w:rsid w:val="00556AA9"/>
    <w:rsid w:val="00556CCA"/>
    <w:rsid w:val="0055753B"/>
    <w:rsid w:val="005575E2"/>
    <w:rsid w:val="00557B8A"/>
    <w:rsid w:val="00560520"/>
    <w:rsid w:val="005606DF"/>
    <w:rsid w:val="00561398"/>
    <w:rsid w:val="005616CC"/>
    <w:rsid w:val="00561848"/>
    <w:rsid w:val="00561997"/>
    <w:rsid w:val="00563126"/>
    <w:rsid w:val="00563399"/>
    <w:rsid w:val="005634EB"/>
    <w:rsid w:val="005636B6"/>
    <w:rsid w:val="005639BC"/>
    <w:rsid w:val="00563B7F"/>
    <w:rsid w:val="005653FF"/>
    <w:rsid w:val="00565980"/>
    <w:rsid w:val="00566B91"/>
    <w:rsid w:val="00566C1B"/>
    <w:rsid w:val="00567275"/>
    <w:rsid w:val="00567AC7"/>
    <w:rsid w:val="005700D9"/>
    <w:rsid w:val="005701BC"/>
    <w:rsid w:val="0057090B"/>
    <w:rsid w:val="005714DE"/>
    <w:rsid w:val="005717AD"/>
    <w:rsid w:val="005723BF"/>
    <w:rsid w:val="00572BD8"/>
    <w:rsid w:val="005737B6"/>
    <w:rsid w:val="00574ACF"/>
    <w:rsid w:val="0057540C"/>
    <w:rsid w:val="0057644F"/>
    <w:rsid w:val="00577946"/>
    <w:rsid w:val="00577D88"/>
    <w:rsid w:val="00583481"/>
    <w:rsid w:val="00583667"/>
    <w:rsid w:val="00584681"/>
    <w:rsid w:val="005858BB"/>
    <w:rsid w:val="00585B56"/>
    <w:rsid w:val="00586C2A"/>
    <w:rsid w:val="00587CF8"/>
    <w:rsid w:val="0059021D"/>
    <w:rsid w:val="00590F81"/>
    <w:rsid w:val="00592228"/>
    <w:rsid w:val="005923C0"/>
    <w:rsid w:val="0059267A"/>
    <w:rsid w:val="005955D8"/>
    <w:rsid w:val="005956B6"/>
    <w:rsid w:val="00596560"/>
    <w:rsid w:val="00596BB4"/>
    <w:rsid w:val="005A17E7"/>
    <w:rsid w:val="005A2364"/>
    <w:rsid w:val="005A27FD"/>
    <w:rsid w:val="005A3DBD"/>
    <w:rsid w:val="005A5158"/>
    <w:rsid w:val="005A55CE"/>
    <w:rsid w:val="005A5612"/>
    <w:rsid w:val="005A5DB6"/>
    <w:rsid w:val="005A6925"/>
    <w:rsid w:val="005A70D8"/>
    <w:rsid w:val="005B0301"/>
    <w:rsid w:val="005B233A"/>
    <w:rsid w:val="005B406A"/>
    <w:rsid w:val="005B45C1"/>
    <w:rsid w:val="005B4603"/>
    <w:rsid w:val="005B5B63"/>
    <w:rsid w:val="005B63BD"/>
    <w:rsid w:val="005B678D"/>
    <w:rsid w:val="005B6E4A"/>
    <w:rsid w:val="005B7A29"/>
    <w:rsid w:val="005C0DE5"/>
    <w:rsid w:val="005C14A0"/>
    <w:rsid w:val="005C3359"/>
    <w:rsid w:val="005C40A0"/>
    <w:rsid w:val="005C42F9"/>
    <w:rsid w:val="005C49B0"/>
    <w:rsid w:val="005C4C22"/>
    <w:rsid w:val="005C50F1"/>
    <w:rsid w:val="005C59A2"/>
    <w:rsid w:val="005C5FFA"/>
    <w:rsid w:val="005C655E"/>
    <w:rsid w:val="005C6AC2"/>
    <w:rsid w:val="005C76E5"/>
    <w:rsid w:val="005C7C39"/>
    <w:rsid w:val="005D1ACC"/>
    <w:rsid w:val="005D2415"/>
    <w:rsid w:val="005D26DD"/>
    <w:rsid w:val="005D26FB"/>
    <w:rsid w:val="005D350A"/>
    <w:rsid w:val="005D41DC"/>
    <w:rsid w:val="005D58C3"/>
    <w:rsid w:val="005E0138"/>
    <w:rsid w:val="005E0FD5"/>
    <w:rsid w:val="005E2AA4"/>
    <w:rsid w:val="005E2F40"/>
    <w:rsid w:val="005E3D0D"/>
    <w:rsid w:val="005E59FC"/>
    <w:rsid w:val="005E64C3"/>
    <w:rsid w:val="005E6933"/>
    <w:rsid w:val="005F01FA"/>
    <w:rsid w:val="005F2B96"/>
    <w:rsid w:val="005F489F"/>
    <w:rsid w:val="005F56F8"/>
    <w:rsid w:val="005F57E7"/>
    <w:rsid w:val="005F7D29"/>
    <w:rsid w:val="006003E3"/>
    <w:rsid w:val="00601CD8"/>
    <w:rsid w:val="00603333"/>
    <w:rsid w:val="0060593F"/>
    <w:rsid w:val="006059D1"/>
    <w:rsid w:val="00605A86"/>
    <w:rsid w:val="0060602C"/>
    <w:rsid w:val="006068CB"/>
    <w:rsid w:val="00607D14"/>
    <w:rsid w:val="00610458"/>
    <w:rsid w:val="006118C7"/>
    <w:rsid w:val="0061343D"/>
    <w:rsid w:val="00613CF5"/>
    <w:rsid w:val="00613FE5"/>
    <w:rsid w:val="006150DA"/>
    <w:rsid w:val="006154BA"/>
    <w:rsid w:val="0061694B"/>
    <w:rsid w:val="00617FBA"/>
    <w:rsid w:val="00620576"/>
    <w:rsid w:val="006209DD"/>
    <w:rsid w:val="00621234"/>
    <w:rsid w:val="006218D6"/>
    <w:rsid w:val="00623156"/>
    <w:rsid w:val="00623B46"/>
    <w:rsid w:val="00624486"/>
    <w:rsid w:val="00625EFF"/>
    <w:rsid w:val="0062601C"/>
    <w:rsid w:val="0062747F"/>
    <w:rsid w:val="00627647"/>
    <w:rsid w:val="006301BC"/>
    <w:rsid w:val="0063192B"/>
    <w:rsid w:val="00632009"/>
    <w:rsid w:val="00632E5D"/>
    <w:rsid w:val="00632E9E"/>
    <w:rsid w:val="006332E7"/>
    <w:rsid w:val="00635225"/>
    <w:rsid w:val="006367FA"/>
    <w:rsid w:val="006430B9"/>
    <w:rsid w:val="006435B7"/>
    <w:rsid w:val="0064558D"/>
    <w:rsid w:val="00647BBC"/>
    <w:rsid w:val="006503E8"/>
    <w:rsid w:val="00650462"/>
    <w:rsid w:val="00650FB3"/>
    <w:rsid w:val="00651768"/>
    <w:rsid w:val="00653286"/>
    <w:rsid w:val="00653A13"/>
    <w:rsid w:val="00655101"/>
    <w:rsid w:val="00656740"/>
    <w:rsid w:val="006567A1"/>
    <w:rsid w:val="00656884"/>
    <w:rsid w:val="00656BC2"/>
    <w:rsid w:val="00660755"/>
    <w:rsid w:val="00660CE9"/>
    <w:rsid w:val="0066180D"/>
    <w:rsid w:val="0066257F"/>
    <w:rsid w:val="0066260A"/>
    <w:rsid w:val="00662612"/>
    <w:rsid w:val="00662635"/>
    <w:rsid w:val="00662885"/>
    <w:rsid w:val="00662913"/>
    <w:rsid w:val="006648C5"/>
    <w:rsid w:val="006649B9"/>
    <w:rsid w:val="00664E15"/>
    <w:rsid w:val="00666252"/>
    <w:rsid w:val="0067010C"/>
    <w:rsid w:val="00670794"/>
    <w:rsid w:val="00670F14"/>
    <w:rsid w:val="0067411F"/>
    <w:rsid w:val="006745F7"/>
    <w:rsid w:val="00675518"/>
    <w:rsid w:val="00675DF8"/>
    <w:rsid w:val="00677997"/>
    <w:rsid w:val="00680A36"/>
    <w:rsid w:val="00681ADC"/>
    <w:rsid w:val="00682152"/>
    <w:rsid w:val="006845DB"/>
    <w:rsid w:val="00684A3A"/>
    <w:rsid w:val="00684EE8"/>
    <w:rsid w:val="00684F70"/>
    <w:rsid w:val="00685208"/>
    <w:rsid w:val="00685D0B"/>
    <w:rsid w:val="00687055"/>
    <w:rsid w:val="00687172"/>
    <w:rsid w:val="00687896"/>
    <w:rsid w:val="00690964"/>
    <w:rsid w:val="00692318"/>
    <w:rsid w:val="00692DBA"/>
    <w:rsid w:val="00692E95"/>
    <w:rsid w:val="0069354C"/>
    <w:rsid w:val="00693BA9"/>
    <w:rsid w:val="00693C9F"/>
    <w:rsid w:val="00694634"/>
    <w:rsid w:val="00694B77"/>
    <w:rsid w:val="00694CA4"/>
    <w:rsid w:val="00694F93"/>
    <w:rsid w:val="00695BBC"/>
    <w:rsid w:val="0069629A"/>
    <w:rsid w:val="00696D1B"/>
    <w:rsid w:val="006A0AE3"/>
    <w:rsid w:val="006A1A9D"/>
    <w:rsid w:val="006A2ED8"/>
    <w:rsid w:val="006A38EF"/>
    <w:rsid w:val="006A3DFE"/>
    <w:rsid w:val="006A522E"/>
    <w:rsid w:val="006A59E9"/>
    <w:rsid w:val="006A6737"/>
    <w:rsid w:val="006B03AE"/>
    <w:rsid w:val="006B0632"/>
    <w:rsid w:val="006B0673"/>
    <w:rsid w:val="006B1722"/>
    <w:rsid w:val="006B1B73"/>
    <w:rsid w:val="006B287E"/>
    <w:rsid w:val="006B2C51"/>
    <w:rsid w:val="006B3FA4"/>
    <w:rsid w:val="006B4654"/>
    <w:rsid w:val="006B4A15"/>
    <w:rsid w:val="006B6485"/>
    <w:rsid w:val="006C08D1"/>
    <w:rsid w:val="006C30E7"/>
    <w:rsid w:val="006C3335"/>
    <w:rsid w:val="006C388D"/>
    <w:rsid w:val="006C473A"/>
    <w:rsid w:val="006C4B29"/>
    <w:rsid w:val="006C4DD6"/>
    <w:rsid w:val="006C4F9F"/>
    <w:rsid w:val="006C5F35"/>
    <w:rsid w:val="006C7292"/>
    <w:rsid w:val="006C784A"/>
    <w:rsid w:val="006D0DB2"/>
    <w:rsid w:val="006D1204"/>
    <w:rsid w:val="006D1E9F"/>
    <w:rsid w:val="006D23BB"/>
    <w:rsid w:val="006D40B5"/>
    <w:rsid w:val="006D54A4"/>
    <w:rsid w:val="006D54BB"/>
    <w:rsid w:val="006D55D5"/>
    <w:rsid w:val="006D5927"/>
    <w:rsid w:val="006D5E00"/>
    <w:rsid w:val="006D6D83"/>
    <w:rsid w:val="006D6EA8"/>
    <w:rsid w:val="006D76EE"/>
    <w:rsid w:val="006D7C5F"/>
    <w:rsid w:val="006D7E48"/>
    <w:rsid w:val="006E0255"/>
    <w:rsid w:val="006E10BF"/>
    <w:rsid w:val="006E1649"/>
    <w:rsid w:val="006E1DF6"/>
    <w:rsid w:val="006E2B47"/>
    <w:rsid w:val="006E2D0E"/>
    <w:rsid w:val="006E390E"/>
    <w:rsid w:val="006E4C10"/>
    <w:rsid w:val="006E54CF"/>
    <w:rsid w:val="006E6E24"/>
    <w:rsid w:val="006E75FC"/>
    <w:rsid w:val="006E790D"/>
    <w:rsid w:val="006F1BB2"/>
    <w:rsid w:val="006F2287"/>
    <w:rsid w:val="006F3AF8"/>
    <w:rsid w:val="006F4C64"/>
    <w:rsid w:val="006F4F17"/>
    <w:rsid w:val="006F66DC"/>
    <w:rsid w:val="006F6F1C"/>
    <w:rsid w:val="006F6FA3"/>
    <w:rsid w:val="006F71EF"/>
    <w:rsid w:val="007006EF"/>
    <w:rsid w:val="00700AF0"/>
    <w:rsid w:val="00701891"/>
    <w:rsid w:val="007028C3"/>
    <w:rsid w:val="00702EC6"/>
    <w:rsid w:val="0070351D"/>
    <w:rsid w:val="00703D6E"/>
    <w:rsid w:val="00704D84"/>
    <w:rsid w:val="00705679"/>
    <w:rsid w:val="007065FA"/>
    <w:rsid w:val="007104AC"/>
    <w:rsid w:val="007133D2"/>
    <w:rsid w:val="00714B4F"/>
    <w:rsid w:val="00715005"/>
    <w:rsid w:val="007156F3"/>
    <w:rsid w:val="007156FB"/>
    <w:rsid w:val="0071615D"/>
    <w:rsid w:val="007164CF"/>
    <w:rsid w:val="00716B4A"/>
    <w:rsid w:val="00716D6F"/>
    <w:rsid w:val="007170C5"/>
    <w:rsid w:val="00717A3D"/>
    <w:rsid w:val="00721577"/>
    <w:rsid w:val="00721F3E"/>
    <w:rsid w:val="00722853"/>
    <w:rsid w:val="00722E8A"/>
    <w:rsid w:val="00727B0A"/>
    <w:rsid w:val="00727C8B"/>
    <w:rsid w:val="00731A3E"/>
    <w:rsid w:val="00732CF2"/>
    <w:rsid w:val="00735558"/>
    <w:rsid w:val="00735695"/>
    <w:rsid w:val="00735981"/>
    <w:rsid w:val="00735EF2"/>
    <w:rsid w:val="0073686A"/>
    <w:rsid w:val="00736D98"/>
    <w:rsid w:val="007377C7"/>
    <w:rsid w:val="00737822"/>
    <w:rsid w:val="00741EFB"/>
    <w:rsid w:val="00742175"/>
    <w:rsid w:val="00743F6D"/>
    <w:rsid w:val="00744A47"/>
    <w:rsid w:val="00744FF0"/>
    <w:rsid w:val="0074502B"/>
    <w:rsid w:val="007452D1"/>
    <w:rsid w:val="0074554F"/>
    <w:rsid w:val="007459AC"/>
    <w:rsid w:val="0074601C"/>
    <w:rsid w:val="00746A37"/>
    <w:rsid w:val="00750347"/>
    <w:rsid w:val="0075044E"/>
    <w:rsid w:val="0075075A"/>
    <w:rsid w:val="00750C3B"/>
    <w:rsid w:val="00751B7F"/>
    <w:rsid w:val="00753AC8"/>
    <w:rsid w:val="00754234"/>
    <w:rsid w:val="00754300"/>
    <w:rsid w:val="007547C6"/>
    <w:rsid w:val="00755121"/>
    <w:rsid w:val="00755EE8"/>
    <w:rsid w:val="007607AA"/>
    <w:rsid w:val="00760BAD"/>
    <w:rsid w:val="00760BC0"/>
    <w:rsid w:val="007630DE"/>
    <w:rsid w:val="00763E64"/>
    <w:rsid w:val="00764BF1"/>
    <w:rsid w:val="00765B19"/>
    <w:rsid w:val="00766069"/>
    <w:rsid w:val="00771E0B"/>
    <w:rsid w:val="0077563D"/>
    <w:rsid w:val="00775BF1"/>
    <w:rsid w:val="00775F31"/>
    <w:rsid w:val="007764E3"/>
    <w:rsid w:val="0077688A"/>
    <w:rsid w:val="007773C6"/>
    <w:rsid w:val="007779A0"/>
    <w:rsid w:val="0078030E"/>
    <w:rsid w:val="00781384"/>
    <w:rsid w:val="00781ED7"/>
    <w:rsid w:val="0078349E"/>
    <w:rsid w:val="00783F5D"/>
    <w:rsid w:val="007847EE"/>
    <w:rsid w:val="0078561A"/>
    <w:rsid w:val="00785B48"/>
    <w:rsid w:val="00786706"/>
    <w:rsid w:val="0078696F"/>
    <w:rsid w:val="00786D06"/>
    <w:rsid w:val="007908F1"/>
    <w:rsid w:val="00790D83"/>
    <w:rsid w:val="00790E6C"/>
    <w:rsid w:val="007911E2"/>
    <w:rsid w:val="007918A5"/>
    <w:rsid w:val="007920C9"/>
    <w:rsid w:val="0079336D"/>
    <w:rsid w:val="00794354"/>
    <w:rsid w:val="00794E61"/>
    <w:rsid w:val="00794FA4"/>
    <w:rsid w:val="00796347"/>
    <w:rsid w:val="007963C8"/>
    <w:rsid w:val="00796675"/>
    <w:rsid w:val="00797153"/>
    <w:rsid w:val="00797AC5"/>
    <w:rsid w:val="007A04F5"/>
    <w:rsid w:val="007A053E"/>
    <w:rsid w:val="007A096B"/>
    <w:rsid w:val="007A1A00"/>
    <w:rsid w:val="007A1A4E"/>
    <w:rsid w:val="007A1E52"/>
    <w:rsid w:val="007A268D"/>
    <w:rsid w:val="007A387A"/>
    <w:rsid w:val="007A4701"/>
    <w:rsid w:val="007A606E"/>
    <w:rsid w:val="007A65D1"/>
    <w:rsid w:val="007B1159"/>
    <w:rsid w:val="007B19E8"/>
    <w:rsid w:val="007B2377"/>
    <w:rsid w:val="007B2B7F"/>
    <w:rsid w:val="007B5D5A"/>
    <w:rsid w:val="007B614E"/>
    <w:rsid w:val="007B67A9"/>
    <w:rsid w:val="007B7864"/>
    <w:rsid w:val="007B7F8F"/>
    <w:rsid w:val="007C126C"/>
    <w:rsid w:val="007C27A0"/>
    <w:rsid w:val="007C4C9F"/>
    <w:rsid w:val="007C7603"/>
    <w:rsid w:val="007C78AA"/>
    <w:rsid w:val="007D10E1"/>
    <w:rsid w:val="007D163B"/>
    <w:rsid w:val="007D1B6E"/>
    <w:rsid w:val="007D2CB3"/>
    <w:rsid w:val="007D2D7B"/>
    <w:rsid w:val="007D3661"/>
    <w:rsid w:val="007D4EA8"/>
    <w:rsid w:val="007D550D"/>
    <w:rsid w:val="007D68CC"/>
    <w:rsid w:val="007D6F5C"/>
    <w:rsid w:val="007D7DB7"/>
    <w:rsid w:val="007E06CD"/>
    <w:rsid w:val="007E082B"/>
    <w:rsid w:val="007E1411"/>
    <w:rsid w:val="007E1608"/>
    <w:rsid w:val="007E1E65"/>
    <w:rsid w:val="007E2326"/>
    <w:rsid w:val="007E3731"/>
    <w:rsid w:val="007E5689"/>
    <w:rsid w:val="007E60D0"/>
    <w:rsid w:val="007E694B"/>
    <w:rsid w:val="007E7B9A"/>
    <w:rsid w:val="007F0D37"/>
    <w:rsid w:val="007F1FC0"/>
    <w:rsid w:val="007F231A"/>
    <w:rsid w:val="007F2E8B"/>
    <w:rsid w:val="007F2E9C"/>
    <w:rsid w:val="007F4830"/>
    <w:rsid w:val="007F48AC"/>
    <w:rsid w:val="007F4A14"/>
    <w:rsid w:val="007F53F9"/>
    <w:rsid w:val="007F7D45"/>
    <w:rsid w:val="008001FA"/>
    <w:rsid w:val="008002F6"/>
    <w:rsid w:val="008012C5"/>
    <w:rsid w:val="00801C7C"/>
    <w:rsid w:val="00804371"/>
    <w:rsid w:val="00804F00"/>
    <w:rsid w:val="008062AD"/>
    <w:rsid w:val="00807D8D"/>
    <w:rsid w:val="00810DD9"/>
    <w:rsid w:val="00812089"/>
    <w:rsid w:val="008121EA"/>
    <w:rsid w:val="00815436"/>
    <w:rsid w:val="00816672"/>
    <w:rsid w:val="008169DE"/>
    <w:rsid w:val="00816C26"/>
    <w:rsid w:val="00817A3B"/>
    <w:rsid w:val="00817C20"/>
    <w:rsid w:val="00817E83"/>
    <w:rsid w:val="00820115"/>
    <w:rsid w:val="00820779"/>
    <w:rsid w:val="0082241C"/>
    <w:rsid w:val="00822B3F"/>
    <w:rsid w:val="0082309D"/>
    <w:rsid w:val="00824166"/>
    <w:rsid w:val="0082563D"/>
    <w:rsid w:val="008268CB"/>
    <w:rsid w:val="0082735F"/>
    <w:rsid w:val="008278DF"/>
    <w:rsid w:val="00827FC6"/>
    <w:rsid w:val="008302CF"/>
    <w:rsid w:val="00830349"/>
    <w:rsid w:val="00830777"/>
    <w:rsid w:val="00831295"/>
    <w:rsid w:val="00831774"/>
    <w:rsid w:val="0083192C"/>
    <w:rsid w:val="00831B4E"/>
    <w:rsid w:val="00832453"/>
    <w:rsid w:val="0083250B"/>
    <w:rsid w:val="00832ADA"/>
    <w:rsid w:val="00832DDF"/>
    <w:rsid w:val="008335C7"/>
    <w:rsid w:val="00836790"/>
    <w:rsid w:val="00836D1F"/>
    <w:rsid w:val="00837407"/>
    <w:rsid w:val="00837619"/>
    <w:rsid w:val="00840D04"/>
    <w:rsid w:val="008413F7"/>
    <w:rsid w:val="00842C56"/>
    <w:rsid w:val="00843355"/>
    <w:rsid w:val="00844359"/>
    <w:rsid w:val="0084523D"/>
    <w:rsid w:val="00845E9E"/>
    <w:rsid w:val="008468A9"/>
    <w:rsid w:val="00846A47"/>
    <w:rsid w:val="00850090"/>
    <w:rsid w:val="00850241"/>
    <w:rsid w:val="008537AC"/>
    <w:rsid w:val="00853872"/>
    <w:rsid w:val="0085571E"/>
    <w:rsid w:val="0085680C"/>
    <w:rsid w:val="00857FBD"/>
    <w:rsid w:val="00857FF5"/>
    <w:rsid w:val="008605B1"/>
    <w:rsid w:val="00860A85"/>
    <w:rsid w:val="00861C28"/>
    <w:rsid w:val="00862CFD"/>
    <w:rsid w:val="00862DCB"/>
    <w:rsid w:val="00863173"/>
    <w:rsid w:val="008637A4"/>
    <w:rsid w:val="00866796"/>
    <w:rsid w:val="008674E6"/>
    <w:rsid w:val="008706DB"/>
    <w:rsid w:val="00870EA4"/>
    <w:rsid w:val="008722DE"/>
    <w:rsid w:val="008724D9"/>
    <w:rsid w:val="00872D9E"/>
    <w:rsid w:val="00873CE8"/>
    <w:rsid w:val="0087422E"/>
    <w:rsid w:val="00874277"/>
    <w:rsid w:val="00876846"/>
    <w:rsid w:val="00876AFB"/>
    <w:rsid w:val="00877B4B"/>
    <w:rsid w:val="00880ACF"/>
    <w:rsid w:val="00882AA8"/>
    <w:rsid w:val="00882EBB"/>
    <w:rsid w:val="00883E24"/>
    <w:rsid w:val="00884297"/>
    <w:rsid w:val="00885DCA"/>
    <w:rsid w:val="00887FF4"/>
    <w:rsid w:val="00890CB8"/>
    <w:rsid w:val="008911AA"/>
    <w:rsid w:val="00891521"/>
    <w:rsid w:val="00892A45"/>
    <w:rsid w:val="0089392D"/>
    <w:rsid w:val="00893B0F"/>
    <w:rsid w:val="00893E90"/>
    <w:rsid w:val="008945B1"/>
    <w:rsid w:val="0089764A"/>
    <w:rsid w:val="008A1FDA"/>
    <w:rsid w:val="008A32EA"/>
    <w:rsid w:val="008A501B"/>
    <w:rsid w:val="008A50C0"/>
    <w:rsid w:val="008A5DA5"/>
    <w:rsid w:val="008A6A1C"/>
    <w:rsid w:val="008A6AD7"/>
    <w:rsid w:val="008A721B"/>
    <w:rsid w:val="008A7686"/>
    <w:rsid w:val="008A7E48"/>
    <w:rsid w:val="008B0973"/>
    <w:rsid w:val="008B09DE"/>
    <w:rsid w:val="008B1ABF"/>
    <w:rsid w:val="008B1C13"/>
    <w:rsid w:val="008B35F4"/>
    <w:rsid w:val="008B563D"/>
    <w:rsid w:val="008B5B67"/>
    <w:rsid w:val="008B65F2"/>
    <w:rsid w:val="008B7301"/>
    <w:rsid w:val="008B7481"/>
    <w:rsid w:val="008C0839"/>
    <w:rsid w:val="008C08D4"/>
    <w:rsid w:val="008C0BD7"/>
    <w:rsid w:val="008C1954"/>
    <w:rsid w:val="008C1B92"/>
    <w:rsid w:val="008C3AB4"/>
    <w:rsid w:val="008C41C9"/>
    <w:rsid w:val="008C52EA"/>
    <w:rsid w:val="008C58D9"/>
    <w:rsid w:val="008C5EC3"/>
    <w:rsid w:val="008C790F"/>
    <w:rsid w:val="008C7F76"/>
    <w:rsid w:val="008D04E4"/>
    <w:rsid w:val="008D0935"/>
    <w:rsid w:val="008D0FD3"/>
    <w:rsid w:val="008D26D1"/>
    <w:rsid w:val="008D2AD3"/>
    <w:rsid w:val="008D2FAA"/>
    <w:rsid w:val="008D2FE1"/>
    <w:rsid w:val="008D387C"/>
    <w:rsid w:val="008D4031"/>
    <w:rsid w:val="008D4998"/>
    <w:rsid w:val="008D4F3E"/>
    <w:rsid w:val="008D5B27"/>
    <w:rsid w:val="008D5CFA"/>
    <w:rsid w:val="008D6413"/>
    <w:rsid w:val="008D695A"/>
    <w:rsid w:val="008D73DF"/>
    <w:rsid w:val="008D7784"/>
    <w:rsid w:val="008D7D77"/>
    <w:rsid w:val="008E01B9"/>
    <w:rsid w:val="008E0BE8"/>
    <w:rsid w:val="008E1293"/>
    <w:rsid w:val="008E1B45"/>
    <w:rsid w:val="008E2AF0"/>
    <w:rsid w:val="008E3031"/>
    <w:rsid w:val="008E30D9"/>
    <w:rsid w:val="008E352E"/>
    <w:rsid w:val="008E5718"/>
    <w:rsid w:val="008E5B93"/>
    <w:rsid w:val="008E6CFD"/>
    <w:rsid w:val="008E76F6"/>
    <w:rsid w:val="008E77E2"/>
    <w:rsid w:val="008E7B8A"/>
    <w:rsid w:val="008F09EC"/>
    <w:rsid w:val="008F10E9"/>
    <w:rsid w:val="008F1922"/>
    <w:rsid w:val="008F1B7B"/>
    <w:rsid w:val="008F1DC5"/>
    <w:rsid w:val="008F1DFD"/>
    <w:rsid w:val="008F2102"/>
    <w:rsid w:val="008F3294"/>
    <w:rsid w:val="008F3E3B"/>
    <w:rsid w:val="008F4652"/>
    <w:rsid w:val="008F5280"/>
    <w:rsid w:val="008F67E3"/>
    <w:rsid w:val="008F69D4"/>
    <w:rsid w:val="008F6A05"/>
    <w:rsid w:val="008F72C9"/>
    <w:rsid w:val="008F75B3"/>
    <w:rsid w:val="008F79EB"/>
    <w:rsid w:val="00900E5F"/>
    <w:rsid w:val="00900FD8"/>
    <w:rsid w:val="00903721"/>
    <w:rsid w:val="00904518"/>
    <w:rsid w:val="00904EEC"/>
    <w:rsid w:val="00905AFC"/>
    <w:rsid w:val="00905C86"/>
    <w:rsid w:val="00906308"/>
    <w:rsid w:val="009064F7"/>
    <w:rsid w:val="00906EDD"/>
    <w:rsid w:val="0090707B"/>
    <w:rsid w:val="009103FE"/>
    <w:rsid w:val="00911116"/>
    <w:rsid w:val="00912705"/>
    <w:rsid w:val="00912932"/>
    <w:rsid w:val="00912DC3"/>
    <w:rsid w:val="0091408B"/>
    <w:rsid w:val="009148F9"/>
    <w:rsid w:val="00914C19"/>
    <w:rsid w:val="009150C1"/>
    <w:rsid w:val="009153C1"/>
    <w:rsid w:val="00916884"/>
    <w:rsid w:val="00916934"/>
    <w:rsid w:val="00916DDA"/>
    <w:rsid w:val="009173AE"/>
    <w:rsid w:val="009175B5"/>
    <w:rsid w:val="00922377"/>
    <w:rsid w:val="00923380"/>
    <w:rsid w:val="009236F7"/>
    <w:rsid w:val="00923A76"/>
    <w:rsid w:val="00924A7D"/>
    <w:rsid w:val="00924F04"/>
    <w:rsid w:val="00924F9C"/>
    <w:rsid w:val="00930E17"/>
    <w:rsid w:val="00930F89"/>
    <w:rsid w:val="009319EE"/>
    <w:rsid w:val="009327A5"/>
    <w:rsid w:val="00932ECF"/>
    <w:rsid w:val="00935689"/>
    <w:rsid w:val="00935D11"/>
    <w:rsid w:val="0093687A"/>
    <w:rsid w:val="00937414"/>
    <w:rsid w:val="00940857"/>
    <w:rsid w:val="0094156F"/>
    <w:rsid w:val="00941B24"/>
    <w:rsid w:val="00943A83"/>
    <w:rsid w:val="00943B45"/>
    <w:rsid w:val="00944BEC"/>
    <w:rsid w:val="00946359"/>
    <w:rsid w:val="00946383"/>
    <w:rsid w:val="009466D3"/>
    <w:rsid w:val="00946C0C"/>
    <w:rsid w:val="00946F94"/>
    <w:rsid w:val="00947653"/>
    <w:rsid w:val="009478B9"/>
    <w:rsid w:val="00947F42"/>
    <w:rsid w:val="00947FDF"/>
    <w:rsid w:val="009505B4"/>
    <w:rsid w:val="00951754"/>
    <w:rsid w:val="0095189D"/>
    <w:rsid w:val="00951F0B"/>
    <w:rsid w:val="00955762"/>
    <w:rsid w:val="00957082"/>
    <w:rsid w:val="009615FF"/>
    <w:rsid w:val="009623CD"/>
    <w:rsid w:val="009623EA"/>
    <w:rsid w:val="009637F7"/>
    <w:rsid w:val="00963DD2"/>
    <w:rsid w:val="00964D14"/>
    <w:rsid w:val="00965F4D"/>
    <w:rsid w:val="00966B1F"/>
    <w:rsid w:val="00966EDE"/>
    <w:rsid w:val="00967ED1"/>
    <w:rsid w:val="009709B8"/>
    <w:rsid w:val="009709E8"/>
    <w:rsid w:val="0097167F"/>
    <w:rsid w:val="009727FD"/>
    <w:rsid w:val="00972DBD"/>
    <w:rsid w:val="00973606"/>
    <w:rsid w:val="00974753"/>
    <w:rsid w:val="009759D3"/>
    <w:rsid w:val="00977387"/>
    <w:rsid w:val="009812BE"/>
    <w:rsid w:val="0098148F"/>
    <w:rsid w:val="00981AD0"/>
    <w:rsid w:val="0098395B"/>
    <w:rsid w:val="00984686"/>
    <w:rsid w:val="0098547B"/>
    <w:rsid w:val="009858E1"/>
    <w:rsid w:val="00985F0B"/>
    <w:rsid w:val="00986453"/>
    <w:rsid w:val="009870E7"/>
    <w:rsid w:val="009916A8"/>
    <w:rsid w:val="009919A1"/>
    <w:rsid w:val="00991CA6"/>
    <w:rsid w:val="00994844"/>
    <w:rsid w:val="00995C34"/>
    <w:rsid w:val="009966D0"/>
    <w:rsid w:val="00996889"/>
    <w:rsid w:val="00997050"/>
    <w:rsid w:val="00997695"/>
    <w:rsid w:val="009A0AB5"/>
    <w:rsid w:val="009A1938"/>
    <w:rsid w:val="009A238F"/>
    <w:rsid w:val="009A28A2"/>
    <w:rsid w:val="009A2A39"/>
    <w:rsid w:val="009A34FB"/>
    <w:rsid w:val="009A35C0"/>
    <w:rsid w:val="009A489D"/>
    <w:rsid w:val="009A5136"/>
    <w:rsid w:val="009A52DB"/>
    <w:rsid w:val="009A59CC"/>
    <w:rsid w:val="009A6505"/>
    <w:rsid w:val="009A680C"/>
    <w:rsid w:val="009B011D"/>
    <w:rsid w:val="009B04C1"/>
    <w:rsid w:val="009B0FB5"/>
    <w:rsid w:val="009B1825"/>
    <w:rsid w:val="009B3027"/>
    <w:rsid w:val="009B459D"/>
    <w:rsid w:val="009B526A"/>
    <w:rsid w:val="009B5377"/>
    <w:rsid w:val="009B57B4"/>
    <w:rsid w:val="009B58E0"/>
    <w:rsid w:val="009B6FAC"/>
    <w:rsid w:val="009B77AA"/>
    <w:rsid w:val="009C2005"/>
    <w:rsid w:val="009C2B29"/>
    <w:rsid w:val="009C3234"/>
    <w:rsid w:val="009C334E"/>
    <w:rsid w:val="009C43F4"/>
    <w:rsid w:val="009C62AA"/>
    <w:rsid w:val="009C65BF"/>
    <w:rsid w:val="009C6BB4"/>
    <w:rsid w:val="009C71AA"/>
    <w:rsid w:val="009C7221"/>
    <w:rsid w:val="009C7BD3"/>
    <w:rsid w:val="009D0406"/>
    <w:rsid w:val="009D0890"/>
    <w:rsid w:val="009D0E72"/>
    <w:rsid w:val="009D0F94"/>
    <w:rsid w:val="009D189F"/>
    <w:rsid w:val="009D199C"/>
    <w:rsid w:val="009D2862"/>
    <w:rsid w:val="009D39B2"/>
    <w:rsid w:val="009D3BBC"/>
    <w:rsid w:val="009D3E12"/>
    <w:rsid w:val="009D4033"/>
    <w:rsid w:val="009D42F4"/>
    <w:rsid w:val="009D5B7F"/>
    <w:rsid w:val="009E00C9"/>
    <w:rsid w:val="009E0270"/>
    <w:rsid w:val="009E0AD3"/>
    <w:rsid w:val="009E1690"/>
    <w:rsid w:val="009E4427"/>
    <w:rsid w:val="009E4630"/>
    <w:rsid w:val="009E5177"/>
    <w:rsid w:val="009E579F"/>
    <w:rsid w:val="009E628F"/>
    <w:rsid w:val="009E7452"/>
    <w:rsid w:val="009F049D"/>
    <w:rsid w:val="009F0C4F"/>
    <w:rsid w:val="009F14DB"/>
    <w:rsid w:val="009F1D01"/>
    <w:rsid w:val="009F2758"/>
    <w:rsid w:val="009F3DC3"/>
    <w:rsid w:val="009F51AC"/>
    <w:rsid w:val="009F6C12"/>
    <w:rsid w:val="009F709C"/>
    <w:rsid w:val="00A00FD5"/>
    <w:rsid w:val="00A01721"/>
    <w:rsid w:val="00A02504"/>
    <w:rsid w:val="00A027F9"/>
    <w:rsid w:val="00A04093"/>
    <w:rsid w:val="00A07FF2"/>
    <w:rsid w:val="00A10F8E"/>
    <w:rsid w:val="00A119C8"/>
    <w:rsid w:val="00A16756"/>
    <w:rsid w:val="00A20AA7"/>
    <w:rsid w:val="00A216A0"/>
    <w:rsid w:val="00A22317"/>
    <w:rsid w:val="00A223B5"/>
    <w:rsid w:val="00A22B6F"/>
    <w:rsid w:val="00A237C7"/>
    <w:rsid w:val="00A23D6D"/>
    <w:rsid w:val="00A2421C"/>
    <w:rsid w:val="00A245F8"/>
    <w:rsid w:val="00A25911"/>
    <w:rsid w:val="00A26FD3"/>
    <w:rsid w:val="00A27CD0"/>
    <w:rsid w:val="00A306AB"/>
    <w:rsid w:val="00A3341F"/>
    <w:rsid w:val="00A33517"/>
    <w:rsid w:val="00A33DE8"/>
    <w:rsid w:val="00A33E23"/>
    <w:rsid w:val="00A34BF3"/>
    <w:rsid w:val="00A363B7"/>
    <w:rsid w:val="00A36546"/>
    <w:rsid w:val="00A36B0C"/>
    <w:rsid w:val="00A375DC"/>
    <w:rsid w:val="00A3789B"/>
    <w:rsid w:val="00A40EF5"/>
    <w:rsid w:val="00A43D68"/>
    <w:rsid w:val="00A446E5"/>
    <w:rsid w:val="00A44AD8"/>
    <w:rsid w:val="00A45035"/>
    <w:rsid w:val="00A4531E"/>
    <w:rsid w:val="00A459CC"/>
    <w:rsid w:val="00A459F6"/>
    <w:rsid w:val="00A45AEB"/>
    <w:rsid w:val="00A46355"/>
    <w:rsid w:val="00A466C9"/>
    <w:rsid w:val="00A5251A"/>
    <w:rsid w:val="00A5262F"/>
    <w:rsid w:val="00A52B97"/>
    <w:rsid w:val="00A5335C"/>
    <w:rsid w:val="00A541ED"/>
    <w:rsid w:val="00A545FC"/>
    <w:rsid w:val="00A55430"/>
    <w:rsid w:val="00A55BA2"/>
    <w:rsid w:val="00A5719F"/>
    <w:rsid w:val="00A57308"/>
    <w:rsid w:val="00A5731D"/>
    <w:rsid w:val="00A57393"/>
    <w:rsid w:val="00A57524"/>
    <w:rsid w:val="00A6040C"/>
    <w:rsid w:val="00A607E1"/>
    <w:rsid w:val="00A60972"/>
    <w:rsid w:val="00A6099C"/>
    <w:rsid w:val="00A6116D"/>
    <w:rsid w:val="00A61C52"/>
    <w:rsid w:val="00A623CF"/>
    <w:rsid w:val="00A63E4C"/>
    <w:rsid w:val="00A64244"/>
    <w:rsid w:val="00A64545"/>
    <w:rsid w:val="00A64D6A"/>
    <w:rsid w:val="00A65037"/>
    <w:rsid w:val="00A654C1"/>
    <w:rsid w:val="00A65F6D"/>
    <w:rsid w:val="00A66A8B"/>
    <w:rsid w:val="00A67280"/>
    <w:rsid w:val="00A673F0"/>
    <w:rsid w:val="00A705D5"/>
    <w:rsid w:val="00A717CF"/>
    <w:rsid w:val="00A71B36"/>
    <w:rsid w:val="00A71DED"/>
    <w:rsid w:val="00A731D1"/>
    <w:rsid w:val="00A741E0"/>
    <w:rsid w:val="00A74491"/>
    <w:rsid w:val="00A749EA"/>
    <w:rsid w:val="00A7508E"/>
    <w:rsid w:val="00A75349"/>
    <w:rsid w:val="00A75BAA"/>
    <w:rsid w:val="00A769D1"/>
    <w:rsid w:val="00A80661"/>
    <w:rsid w:val="00A80F7C"/>
    <w:rsid w:val="00A821C1"/>
    <w:rsid w:val="00A822E2"/>
    <w:rsid w:val="00A82529"/>
    <w:rsid w:val="00A83ADE"/>
    <w:rsid w:val="00A83C6A"/>
    <w:rsid w:val="00A86050"/>
    <w:rsid w:val="00A87768"/>
    <w:rsid w:val="00A87783"/>
    <w:rsid w:val="00A87DA8"/>
    <w:rsid w:val="00A908F4"/>
    <w:rsid w:val="00A91DC5"/>
    <w:rsid w:val="00A92C5F"/>
    <w:rsid w:val="00A935A0"/>
    <w:rsid w:val="00A93AA9"/>
    <w:rsid w:val="00A94136"/>
    <w:rsid w:val="00A95595"/>
    <w:rsid w:val="00A96B10"/>
    <w:rsid w:val="00AA1533"/>
    <w:rsid w:val="00AA1B17"/>
    <w:rsid w:val="00AA233D"/>
    <w:rsid w:val="00AA26D4"/>
    <w:rsid w:val="00AA2E32"/>
    <w:rsid w:val="00AA3C57"/>
    <w:rsid w:val="00AA4309"/>
    <w:rsid w:val="00AA579F"/>
    <w:rsid w:val="00AA580F"/>
    <w:rsid w:val="00AA5916"/>
    <w:rsid w:val="00AA5C11"/>
    <w:rsid w:val="00AA6B90"/>
    <w:rsid w:val="00AA706F"/>
    <w:rsid w:val="00AA7128"/>
    <w:rsid w:val="00AA790E"/>
    <w:rsid w:val="00AB1CFE"/>
    <w:rsid w:val="00AB24EF"/>
    <w:rsid w:val="00AB3F2C"/>
    <w:rsid w:val="00AB503E"/>
    <w:rsid w:val="00AB52CC"/>
    <w:rsid w:val="00AB5C72"/>
    <w:rsid w:val="00AB6C39"/>
    <w:rsid w:val="00AB6E0F"/>
    <w:rsid w:val="00AB747C"/>
    <w:rsid w:val="00AB77D4"/>
    <w:rsid w:val="00AC0D0A"/>
    <w:rsid w:val="00AC11D8"/>
    <w:rsid w:val="00AC1253"/>
    <w:rsid w:val="00AC18ED"/>
    <w:rsid w:val="00AC2499"/>
    <w:rsid w:val="00AC2F2C"/>
    <w:rsid w:val="00AC3029"/>
    <w:rsid w:val="00AC7202"/>
    <w:rsid w:val="00AC7891"/>
    <w:rsid w:val="00AC7C11"/>
    <w:rsid w:val="00AC7D4D"/>
    <w:rsid w:val="00AD0AC5"/>
    <w:rsid w:val="00AD1B7E"/>
    <w:rsid w:val="00AD2638"/>
    <w:rsid w:val="00AD476C"/>
    <w:rsid w:val="00AD4D61"/>
    <w:rsid w:val="00AD515D"/>
    <w:rsid w:val="00AD53BA"/>
    <w:rsid w:val="00AD5A41"/>
    <w:rsid w:val="00AD5C88"/>
    <w:rsid w:val="00AD69DD"/>
    <w:rsid w:val="00AD6CF2"/>
    <w:rsid w:val="00AD6CFB"/>
    <w:rsid w:val="00AD74FE"/>
    <w:rsid w:val="00AE19CC"/>
    <w:rsid w:val="00AE2266"/>
    <w:rsid w:val="00AE40CD"/>
    <w:rsid w:val="00AE426D"/>
    <w:rsid w:val="00AE487E"/>
    <w:rsid w:val="00AE6366"/>
    <w:rsid w:val="00AE7721"/>
    <w:rsid w:val="00AF0422"/>
    <w:rsid w:val="00AF12F6"/>
    <w:rsid w:val="00AF36EC"/>
    <w:rsid w:val="00AF37B7"/>
    <w:rsid w:val="00AF3903"/>
    <w:rsid w:val="00AF5C43"/>
    <w:rsid w:val="00AF60E2"/>
    <w:rsid w:val="00AF7B79"/>
    <w:rsid w:val="00AF7CD6"/>
    <w:rsid w:val="00AF7DE6"/>
    <w:rsid w:val="00B017C2"/>
    <w:rsid w:val="00B02901"/>
    <w:rsid w:val="00B0343B"/>
    <w:rsid w:val="00B0382D"/>
    <w:rsid w:val="00B03C9A"/>
    <w:rsid w:val="00B067A0"/>
    <w:rsid w:val="00B073B4"/>
    <w:rsid w:val="00B07BDA"/>
    <w:rsid w:val="00B10134"/>
    <w:rsid w:val="00B1109E"/>
    <w:rsid w:val="00B111CB"/>
    <w:rsid w:val="00B11471"/>
    <w:rsid w:val="00B1178A"/>
    <w:rsid w:val="00B136C3"/>
    <w:rsid w:val="00B13E7D"/>
    <w:rsid w:val="00B14269"/>
    <w:rsid w:val="00B145CA"/>
    <w:rsid w:val="00B1474A"/>
    <w:rsid w:val="00B16E5A"/>
    <w:rsid w:val="00B17E75"/>
    <w:rsid w:val="00B201EA"/>
    <w:rsid w:val="00B205A5"/>
    <w:rsid w:val="00B20643"/>
    <w:rsid w:val="00B215D0"/>
    <w:rsid w:val="00B216CF"/>
    <w:rsid w:val="00B21D50"/>
    <w:rsid w:val="00B227BD"/>
    <w:rsid w:val="00B22BE3"/>
    <w:rsid w:val="00B22D4A"/>
    <w:rsid w:val="00B23863"/>
    <w:rsid w:val="00B2394E"/>
    <w:rsid w:val="00B23B33"/>
    <w:rsid w:val="00B23D22"/>
    <w:rsid w:val="00B241FD"/>
    <w:rsid w:val="00B24283"/>
    <w:rsid w:val="00B242FC"/>
    <w:rsid w:val="00B25720"/>
    <w:rsid w:val="00B25786"/>
    <w:rsid w:val="00B25B6B"/>
    <w:rsid w:val="00B26D3F"/>
    <w:rsid w:val="00B26E84"/>
    <w:rsid w:val="00B27DF8"/>
    <w:rsid w:val="00B27FD9"/>
    <w:rsid w:val="00B30D94"/>
    <w:rsid w:val="00B3152E"/>
    <w:rsid w:val="00B32438"/>
    <w:rsid w:val="00B326F9"/>
    <w:rsid w:val="00B3359E"/>
    <w:rsid w:val="00B34187"/>
    <w:rsid w:val="00B3477A"/>
    <w:rsid w:val="00B354F2"/>
    <w:rsid w:val="00B35BA7"/>
    <w:rsid w:val="00B361CF"/>
    <w:rsid w:val="00B36F78"/>
    <w:rsid w:val="00B37523"/>
    <w:rsid w:val="00B37DB5"/>
    <w:rsid w:val="00B416BB"/>
    <w:rsid w:val="00B41AD2"/>
    <w:rsid w:val="00B425EF"/>
    <w:rsid w:val="00B433C3"/>
    <w:rsid w:val="00B460AE"/>
    <w:rsid w:val="00B466ED"/>
    <w:rsid w:val="00B50C9F"/>
    <w:rsid w:val="00B522CF"/>
    <w:rsid w:val="00B52FA9"/>
    <w:rsid w:val="00B53468"/>
    <w:rsid w:val="00B54AA2"/>
    <w:rsid w:val="00B56477"/>
    <w:rsid w:val="00B56ACB"/>
    <w:rsid w:val="00B56D79"/>
    <w:rsid w:val="00B577D2"/>
    <w:rsid w:val="00B61354"/>
    <w:rsid w:val="00B61399"/>
    <w:rsid w:val="00B61F8D"/>
    <w:rsid w:val="00B624E1"/>
    <w:rsid w:val="00B6289B"/>
    <w:rsid w:val="00B62BE7"/>
    <w:rsid w:val="00B6363E"/>
    <w:rsid w:val="00B6444A"/>
    <w:rsid w:val="00B64BD6"/>
    <w:rsid w:val="00B65F9C"/>
    <w:rsid w:val="00B66699"/>
    <w:rsid w:val="00B66E0B"/>
    <w:rsid w:val="00B66F74"/>
    <w:rsid w:val="00B708C8"/>
    <w:rsid w:val="00B721D8"/>
    <w:rsid w:val="00B72CB0"/>
    <w:rsid w:val="00B7308A"/>
    <w:rsid w:val="00B74398"/>
    <w:rsid w:val="00B74B72"/>
    <w:rsid w:val="00B74C2A"/>
    <w:rsid w:val="00B76127"/>
    <w:rsid w:val="00B762BE"/>
    <w:rsid w:val="00B76C1F"/>
    <w:rsid w:val="00B76E52"/>
    <w:rsid w:val="00B77C92"/>
    <w:rsid w:val="00B80183"/>
    <w:rsid w:val="00B80942"/>
    <w:rsid w:val="00B80C9F"/>
    <w:rsid w:val="00B81920"/>
    <w:rsid w:val="00B81D82"/>
    <w:rsid w:val="00B81F06"/>
    <w:rsid w:val="00B82821"/>
    <w:rsid w:val="00B83721"/>
    <w:rsid w:val="00B846C1"/>
    <w:rsid w:val="00B85982"/>
    <w:rsid w:val="00B86A65"/>
    <w:rsid w:val="00B87294"/>
    <w:rsid w:val="00B872BB"/>
    <w:rsid w:val="00B87BA6"/>
    <w:rsid w:val="00B907E9"/>
    <w:rsid w:val="00B90912"/>
    <w:rsid w:val="00B909EC"/>
    <w:rsid w:val="00B90E6A"/>
    <w:rsid w:val="00B91453"/>
    <w:rsid w:val="00B914C3"/>
    <w:rsid w:val="00B92149"/>
    <w:rsid w:val="00B9325A"/>
    <w:rsid w:val="00B93A77"/>
    <w:rsid w:val="00B93CA8"/>
    <w:rsid w:val="00B93E03"/>
    <w:rsid w:val="00B93E15"/>
    <w:rsid w:val="00B9433F"/>
    <w:rsid w:val="00B94D14"/>
    <w:rsid w:val="00B9555D"/>
    <w:rsid w:val="00B9572E"/>
    <w:rsid w:val="00B960CC"/>
    <w:rsid w:val="00B97645"/>
    <w:rsid w:val="00B97B54"/>
    <w:rsid w:val="00B97F20"/>
    <w:rsid w:val="00BA06FA"/>
    <w:rsid w:val="00BA0FCA"/>
    <w:rsid w:val="00BA1919"/>
    <w:rsid w:val="00BA212D"/>
    <w:rsid w:val="00BA233C"/>
    <w:rsid w:val="00BA2A85"/>
    <w:rsid w:val="00BA3C82"/>
    <w:rsid w:val="00BA4459"/>
    <w:rsid w:val="00BA5197"/>
    <w:rsid w:val="00BA5A45"/>
    <w:rsid w:val="00BA60DD"/>
    <w:rsid w:val="00BA6926"/>
    <w:rsid w:val="00BA6B37"/>
    <w:rsid w:val="00BA762D"/>
    <w:rsid w:val="00BA7B3E"/>
    <w:rsid w:val="00BB0555"/>
    <w:rsid w:val="00BB08BB"/>
    <w:rsid w:val="00BB0EC7"/>
    <w:rsid w:val="00BB2979"/>
    <w:rsid w:val="00BB2FD3"/>
    <w:rsid w:val="00BB2FE8"/>
    <w:rsid w:val="00BB393B"/>
    <w:rsid w:val="00BB3C05"/>
    <w:rsid w:val="00BB3CCA"/>
    <w:rsid w:val="00BB454B"/>
    <w:rsid w:val="00BB4664"/>
    <w:rsid w:val="00BB4BAF"/>
    <w:rsid w:val="00BB5518"/>
    <w:rsid w:val="00BB6832"/>
    <w:rsid w:val="00BB6853"/>
    <w:rsid w:val="00BB72B6"/>
    <w:rsid w:val="00BB7F78"/>
    <w:rsid w:val="00BC037B"/>
    <w:rsid w:val="00BC03F5"/>
    <w:rsid w:val="00BC1A82"/>
    <w:rsid w:val="00BC1F0B"/>
    <w:rsid w:val="00BC2B08"/>
    <w:rsid w:val="00BC2E12"/>
    <w:rsid w:val="00BC366F"/>
    <w:rsid w:val="00BC3F25"/>
    <w:rsid w:val="00BC44D9"/>
    <w:rsid w:val="00BC4A97"/>
    <w:rsid w:val="00BC6AFF"/>
    <w:rsid w:val="00BC7781"/>
    <w:rsid w:val="00BD0394"/>
    <w:rsid w:val="00BD1205"/>
    <w:rsid w:val="00BD2023"/>
    <w:rsid w:val="00BD2F57"/>
    <w:rsid w:val="00BD3D6C"/>
    <w:rsid w:val="00BD452B"/>
    <w:rsid w:val="00BD5DE0"/>
    <w:rsid w:val="00BD5FA0"/>
    <w:rsid w:val="00BD63A8"/>
    <w:rsid w:val="00BD67C4"/>
    <w:rsid w:val="00BD6E9B"/>
    <w:rsid w:val="00BD74F6"/>
    <w:rsid w:val="00BD77BE"/>
    <w:rsid w:val="00BE0D18"/>
    <w:rsid w:val="00BE255B"/>
    <w:rsid w:val="00BE28BC"/>
    <w:rsid w:val="00BE2A0A"/>
    <w:rsid w:val="00BE4628"/>
    <w:rsid w:val="00BE4B5D"/>
    <w:rsid w:val="00BE5045"/>
    <w:rsid w:val="00BE567E"/>
    <w:rsid w:val="00BE5BEC"/>
    <w:rsid w:val="00BE60F5"/>
    <w:rsid w:val="00BF0CC9"/>
    <w:rsid w:val="00BF10C2"/>
    <w:rsid w:val="00BF179B"/>
    <w:rsid w:val="00BF20E4"/>
    <w:rsid w:val="00BF2EF1"/>
    <w:rsid w:val="00BF337C"/>
    <w:rsid w:val="00BF799C"/>
    <w:rsid w:val="00C00338"/>
    <w:rsid w:val="00C0073B"/>
    <w:rsid w:val="00C010A4"/>
    <w:rsid w:val="00C013C2"/>
    <w:rsid w:val="00C019E8"/>
    <w:rsid w:val="00C026E5"/>
    <w:rsid w:val="00C02F87"/>
    <w:rsid w:val="00C051C1"/>
    <w:rsid w:val="00C05A87"/>
    <w:rsid w:val="00C06C38"/>
    <w:rsid w:val="00C06C6F"/>
    <w:rsid w:val="00C06D24"/>
    <w:rsid w:val="00C103BD"/>
    <w:rsid w:val="00C115E8"/>
    <w:rsid w:val="00C144A0"/>
    <w:rsid w:val="00C146F2"/>
    <w:rsid w:val="00C15B1B"/>
    <w:rsid w:val="00C16470"/>
    <w:rsid w:val="00C1694D"/>
    <w:rsid w:val="00C17CFA"/>
    <w:rsid w:val="00C2021C"/>
    <w:rsid w:val="00C202DE"/>
    <w:rsid w:val="00C21190"/>
    <w:rsid w:val="00C213CF"/>
    <w:rsid w:val="00C2163B"/>
    <w:rsid w:val="00C22A3F"/>
    <w:rsid w:val="00C232EC"/>
    <w:rsid w:val="00C23824"/>
    <w:rsid w:val="00C23FDA"/>
    <w:rsid w:val="00C24050"/>
    <w:rsid w:val="00C26C08"/>
    <w:rsid w:val="00C26F24"/>
    <w:rsid w:val="00C2747E"/>
    <w:rsid w:val="00C31C02"/>
    <w:rsid w:val="00C32047"/>
    <w:rsid w:val="00C321C8"/>
    <w:rsid w:val="00C33DED"/>
    <w:rsid w:val="00C33F44"/>
    <w:rsid w:val="00C362D3"/>
    <w:rsid w:val="00C3793E"/>
    <w:rsid w:val="00C40292"/>
    <w:rsid w:val="00C40D8E"/>
    <w:rsid w:val="00C41E8A"/>
    <w:rsid w:val="00C42D4D"/>
    <w:rsid w:val="00C42DF5"/>
    <w:rsid w:val="00C432F1"/>
    <w:rsid w:val="00C4468A"/>
    <w:rsid w:val="00C44C32"/>
    <w:rsid w:val="00C45039"/>
    <w:rsid w:val="00C457F1"/>
    <w:rsid w:val="00C45868"/>
    <w:rsid w:val="00C460C0"/>
    <w:rsid w:val="00C46176"/>
    <w:rsid w:val="00C4693B"/>
    <w:rsid w:val="00C501B8"/>
    <w:rsid w:val="00C50442"/>
    <w:rsid w:val="00C513FC"/>
    <w:rsid w:val="00C52878"/>
    <w:rsid w:val="00C5598F"/>
    <w:rsid w:val="00C56239"/>
    <w:rsid w:val="00C56482"/>
    <w:rsid w:val="00C566B7"/>
    <w:rsid w:val="00C575C9"/>
    <w:rsid w:val="00C57B50"/>
    <w:rsid w:val="00C57B8A"/>
    <w:rsid w:val="00C616E3"/>
    <w:rsid w:val="00C619EE"/>
    <w:rsid w:val="00C636E8"/>
    <w:rsid w:val="00C6400B"/>
    <w:rsid w:val="00C64DEA"/>
    <w:rsid w:val="00C65723"/>
    <w:rsid w:val="00C65AD7"/>
    <w:rsid w:val="00C66E41"/>
    <w:rsid w:val="00C7029F"/>
    <w:rsid w:val="00C702DC"/>
    <w:rsid w:val="00C72BA0"/>
    <w:rsid w:val="00C73F52"/>
    <w:rsid w:val="00C74695"/>
    <w:rsid w:val="00C756FE"/>
    <w:rsid w:val="00C758AC"/>
    <w:rsid w:val="00C762EA"/>
    <w:rsid w:val="00C7678B"/>
    <w:rsid w:val="00C77687"/>
    <w:rsid w:val="00C80AD9"/>
    <w:rsid w:val="00C817E5"/>
    <w:rsid w:val="00C82104"/>
    <w:rsid w:val="00C82681"/>
    <w:rsid w:val="00C839B4"/>
    <w:rsid w:val="00C83C84"/>
    <w:rsid w:val="00C84A6E"/>
    <w:rsid w:val="00C84C59"/>
    <w:rsid w:val="00C85A92"/>
    <w:rsid w:val="00C876E3"/>
    <w:rsid w:val="00C90038"/>
    <w:rsid w:val="00C91809"/>
    <w:rsid w:val="00C91DFF"/>
    <w:rsid w:val="00C93E86"/>
    <w:rsid w:val="00C947E0"/>
    <w:rsid w:val="00C94CEB"/>
    <w:rsid w:val="00C97007"/>
    <w:rsid w:val="00C978D7"/>
    <w:rsid w:val="00CA1284"/>
    <w:rsid w:val="00CA2AFC"/>
    <w:rsid w:val="00CA3957"/>
    <w:rsid w:val="00CA4CEB"/>
    <w:rsid w:val="00CA53C7"/>
    <w:rsid w:val="00CA5CB7"/>
    <w:rsid w:val="00CA6684"/>
    <w:rsid w:val="00CA7796"/>
    <w:rsid w:val="00CB04E9"/>
    <w:rsid w:val="00CB4187"/>
    <w:rsid w:val="00CB431D"/>
    <w:rsid w:val="00CB4857"/>
    <w:rsid w:val="00CB4B12"/>
    <w:rsid w:val="00CB4D25"/>
    <w:rsid w:val="00CB4DF1"/>
    <w:rsid w:val="00CB5983"/>
    <w:rsid w:val="00CB6915"/>
    <w:rsid w:val="00CC1A66"/>
    <w:rsid w:val="00CC1E2C"/>
    <w:rsid w:val="00CC3457"/>
    <w:rsid w:val="00CC3A19"/>
    <w:rsid w:val="00CC3AEC"/>
    <w:rsid w:val="00CC4803"/>
    <w:rsid w:val="00CC4A21"/>
    <w:rsid w:val="00CC7FB1"/>
    <w:rsid w:val="00CD032C"/>
    <w:rsid w:val="00CD0A35"/>
    <w:rsid w:val="00CD1BD3"/>
    <w:rsid w:val="00CD2663"/>
    <w:rsid w:val="00CD2C4C"/>
    <w:rsid w:val="00CD3C4B"/>
    <w:rsid w:val="00CD44D1"/>
    <w:rsid w:val="00CD4C29"/>
    <w:rsid w:val="00CD4EDB"/>
    <w:rsid w:val="00CE0007"/>
    <w:rsid w:val="00CE11A4"/>
    <w:rsid w:val="00CE12FA"/>
    <w:rsid w:val="00CE2391"/>
    <w:rsid w:val="00CE2C82"/>
    <w:rsid w:val="00CE2E1C"/>
    <w:rsid w:val="00CE5FB2"/>
    <w:rsid w:val="00CE6695"/>
    <w:rsid w:val="00CE7ACA"/>
    <w:rsid w:val="00CF0C89"/>
    <w:rsid w:val="00CF0D9A"/>
    <w:rsid w:val="00CF1D8C"/>
    <w:rsid w:val="00CF1EB2"/>
    <w:rsid w:val="00CF3321"/>
    <w:rsid w:val="00CF3489"/>
    <w:rsid w:val="00CF4F55"/>
    <w:rsid w:val="00CF5776"/>
    <w:rsid w:val="00CF58F3"/>
    <w:rsid w:val="00CF606A"/>
    <w:rsid w:val="00CF6623"/>
    <w:rsid w:val="00D01A34"/>
    <w:rsid w:val="00D02141"/>
    <w:rsid w:val="00D0264F"/>
    <w:rsid w:val="00D02F41"/>
    <w:rsid w:val="00D04956"/>
    <w:rsid w:val="00D0530B"/>
    <w:rsid w:val="00D0562E"/>
    <w:rsid w:val="00D05642"/>
    <w:rsid w:val="00D05881"/>
    <w:rsid w:val="00D061CD"/>
    <w:rsid w:val="00D07684"/>
    <w:rsid w:val="00D077ED"/>
    <w:rsid w:val="00D07B49"/>
    <w:rsid w:val="00D1045C"/>
    <w:rsid w:val="00D12A95"/>
    <w:rsid w:val="00D132C0"/>
    <w:rsid w:val="00D1485B"/>
    <w:rsid w:val="00D14DF4"/>
    <w:rsid w:val="00D14E56"/>
    <w:rsid w:val="00D15A65"/>
    <w:rsid w:val="00D16A5E"/>
    <w:rsid w:val="00D17B19"/>
    <w:rsid w:val="00D17E49"/>
    <w:rsid w:val="00D21B46"/>
    <w:rsid w:val="00D2282C"/>
    <w:rsid w:val="00D23857"/>
    <w:rsid w:val="00D25331"/>
    <w:rsid w:val="00D26308"/>
    <w:rsid w:val="00D2669F"/>
    <w:rsid w:val="00D26A98"/>
    <w:rsid w:val="00D27CCF"/>
    <w:rsid w:val="00D3091E"/>
    <w:rsid w:val="00D31120"/>
    <w:rsid w:val="00D32475"/>
    <w:rsid w:val="00D32ED1"/>
    <w:rsid w:val="00D33B44"/>
    <w:rsid w:val="00D34802"/>
    <w:rsid w:val="00D3541F"/>
    <w:rsid w:val="00D359CA"/>
    <w:rsid w:val="00D36159"/>
    <w:rsid w:val="00D36E86"/>
    <w:rsid w:val="00D41601"/>
    <w:rsid w:val="00D42BF7"/>
    <w:rsid w:val="00D42F20"/>
    <w:rsid w:val="00D44BCC"/>
    <w:rsid w:val="00D4504C"/>
    <w:rsid w:val="00D45AAC"/>
    <w:rsid w:val="00D45B39"/>
    <w:rsid w:val="00D463A3"/>
    <w:rsid w:val="00D46D57"/>
    <w:rsid w:val="00D50102"/>
    <w:rsid w:val="00D503F1"/>
    <w:rsid w:val="00D50EC5"/>
    <w:rsid w:val="00D5116B"/>
    <w:rsid w:val="00D51496"/>
    <w:rsid w:val="00D52931"/>
    <w:rsid w:val="00D52E4B"/>
    <w:rsid w:val="00D534D1"/>
    <w:rsid w:val="00D545CD"/>
    <w:rsid w:val="00D5565B"/>
    <w:rsid w:val="00D603B2"/>
    <w:rsid w:val="00D60C44"/>
    <w:rsid w:val="00D622A9"/>
    <w:rsid w:val="00D628D1"/>
    <w:rsid w:val="00D63DA2"/>
    <w:rsid w:val="00D6447E"/>
    <w:rsid w:val="00D652FC"/>
    <w:rsid w:val="00D65BAC"/>
    <w:rsid w:val="00D65E30"/>
    <w:rsid w:val="00D66AB9"/>
    <w:rsid w:val="00D70D47"/>
    <w:rsid w:val="00D721AD"/>
    <w:rsid w:val="00D7319E"/>
    <w:rsid w:val="00D74552"/>
    <w:rsid w:val="00D74947"/>
    <w:rsid w:val="00D74BC0"/>
    <w:rsid w:val="00D74DEA"/>
    <w:rsid w:val="00D76A18"/>
    <w:rsid w:val="00D77A0F"/>
    <w:rsid w:val="00D801F0"/>
    <w:rsid w:val="00D808C2"/>
    <w:rsid w:val="00D8127A"/>
    <w:rsid w:val="00D81BF4"/>
    <w:rsid w:val="00D81FC1"/>
    <w:rsid w:val="00D8266D"/>
    <w:rsid w:val="00D830C1"/>
    <w:rsid w:val="00D83C2A"/>
    <w:rsid w:val="00D83EF3"/>
    <w:rsid w:val="00D841B6"/>
    <w:rsid w:val="00D8454D"/>
    <w:rsid w:val="00D85B8B"/>
    <w:rsid w:val="00D87012"/>
    <w:rsid w:val="00D876D1"/>
    <w:rsid w:val="00D90A2E"/>
    <w:rsid w:val="00D91046"/>
    <w:rsid w:val="00D91A83"/>
    <w:rsid w:val="00D91C93"/>
    <w:rsid w:val="00D9263D"/>
    <w:rsid w:val="00D94514"/>
    <w:rsid w:val="00D949FC"/>
    <w:rsid w:val="00D94E09"/>
    <w:rsid w:val="00D957EC"/>
    <w:rsid w:val="00D976E8"/>
    <w:rsid w:val="00D97874"/>
    <w:rsid w:val="00D97BC8"/>
    <w:rsid w:val="00DA20EF"/>
    <w:rsid w:val="00DA2321"/>
    <w:rsid w:val="00DA4A12"/>
    <w:rsid w:val="00DA5718"/>
    <w:rsid w:val="00DA5D80"/>
    <w:rsid w:val="00DA6B34"/>
    <w:rsid w:val="00DA6D70"/>
    <w:rsid w:val="00DB0254"/>
    <w:rsid w:val="00DB07EF"/>
    <w:rsid w:val="00DB0945"/>
    <w:rsid w:val="00DB1409"/>
    <w:rsid w:val="00DB1B81"/>
    <w:rsid w:val="00DB1D0B"/>
    <w:rsid w:val="00DB4E28"/>
    <w:rsid w:val="00DB7B50"/>
    <w:rsid w:val="00DC0188"/>
    <w:rsid w:val="00DC050C"/>
    <w:rsid w:val="00DC2ACF"/>
    <w:rsid w:val="00DC31BA"/>
    <w:rsid w:val="00DC4F71"/>
    <w:rsid w:val="00DC6361"/>
    <w:rsid w:val="00DC679C"/>
    <w:rsid w:val="00DC74ED"/>
    <w:rsid w:val="00DD1B4D"/>
    <w:rsid w:val="00DD2D09"/>
    <w:rsid w:val="00DD2D9C"/>
    <w:rsid w:val="00DD3072"/>
    <w:rsid w:val="00DD30D8"/>
    <w:rsid w:val="00DD382F"/>
    <w:rsid w:val="00DD43BA"/>
    <w:rsid w:val="00DD66BD"/>
    <w:rsid w:val="00DE07CF"/>
    <w:rsid w:val="00DE29FF"/>
    <w:rsid w:val="00DE47F8"/>
    <w:rsid w:val="00DE49DA"/>
    <w:rsid w:val="00DE56A8"/>
    <w:rsid w:val="00DE574C"/>
    <w:rsid w:val="00DE796F"/>
    <w:rsid w:val="00DE7F1B"/>
    <w:rsid w:val="00DF016C"/>
    <w:rsid w:val="00DF0AF9"/>
    <w:rsid w:val="00DF1738"/>
    <w:rsid w:val="00DF1DE6"/>
    <w:rsid w:val="00DF22BC"/>
    <w:rsid w:val="00DF5CB1"/>
    <w:rsid w:val="00DF681A"/>
    <w:rsid w:val="00DF78F5"/>
    <w:rsid w:val="00DF7C7A"/>
    <w:rsid w:val="00E01583"/>
    <w:rsid w:val="00E01D2D"/>
    <w:rsid w:val="00E01D83"/>
    <w:rsid w:val="00E02558"/>
    <w:rsid w:val="00E02A9D"/>
    <w:rsid w:val="00E043A2"/>
    <w:rsid w:val="00E04BDC"/>
    <w:rsid w:val="00E04CFC"/>
    <w:rsid w:val="00E05D92"/>
    <w:rsid w:val="00E062C5"/>
    <w:rsid w:val="00E06961"/>
    <w:rsid w:val="00E06BF3"/>
    <w:rsid w:val="00E06DD7"/>
    <w:rsid w:val="00E07171"/>
    <w:rsid w:val="00E1017E"/>
    <w:rsid w:val="00E1023F"/>
    <w:rsid w:val="00E10DBA"/>
    <w:rsid w:val="00E10FF8"/>
    <w:rsid w:val="00E13D02"/>
    <w:rsid w:val="00E170D2"/>
    <w:rsid w:val="00E176D9"/>
    <w:rsid w:val="00E2054B"/>
    <w:rsid w:val="00E2057F"/>
    <w:rsid w:val="00E22515"/>
    <w:rsid w:val="00E2479F"/>
    <w:rsid w:val="00E25263"/>
    <w:rsid w:val="00E25CED"/>
    <w:rsid w:val="00E25DFF"/>
    <w:rsid w:val="00E27158"/>
    <w:rsid w:val="00E27355"/>
    <w:rsid w:val="00E30780"/>
    <w:rsid w:val="00E314B6"/>
    <w:rsid w:val="00E33078"/>
    <w:rsid w:val="00E332D2"/>
    <w:rsid w:val="00E34058"/>
    <w:rsid w:val="00E34619"/>
    <w:rsid w:val="00E35217"/>
    <w:rsid w:val="00E356EF"/>
    <w:rsid w:val="00E35FC9"/>
    <w:rsid w:val="00E36489"/>
    <w:rsid w:val="00E36B9C"/>
    <w:rsid w:val="00E40324"/>
    <w:rsid w:val="00E40706"/>
    <w:rsid w:val="00E40B0C"/>
    <w:rsid w:val="00E4142D"/>
    <w:rsid w:val="00E4344A"/>
    <w:rsid w:val="00E43474"/>
    <w:rsid w:val="00E43975"/>
    <w:rsid w:val="00E4582E"/>
    <w:rsid w:val="00E4751E"/>
    <w:rsid w:val="00E50C16"/>
    <w:rsid w:val="00E50C9F"/>
    <w:rsid w:val="00E511E1"/>
    <w:rsid w:val="00E51449"/>
    <w:rsid w:val="00E52A45"/>
    <w:rsid w:val="00E53080"/>
    <w:rsid w:val="00E54DEB"/>
    <w:rsid w:val="00E556AF"/>
    <w:rsid w:val="00E5590E"/>
    <w:rsid w:val="00E55957"/>
    <w:rsid w:val="00E56380"/>
    <w:rsid w:val="00E56A89"/>
    <w:rsid w:val="00E56B30"/>
    <w:rsid w:val="00E56FB9"/>
    <w:rsid w:val="00E576D6"/>
    <w:rsid w:val="00E57991"/>
    <w:rsid w:val="00E6095D"/>
    <w:rsid w:val="00E626D1"/>
    <w:rsid w:val="00E63C60"/>
    <w:rsid w:val="00E64692"/>
    <w:rsid w:val="00E64845"/>
    <w:rsid w:val="00E65391"/>
    <w:rsid w:val="00E65825"/>
    <w:rsid w:val="00E67C26"/>
    <w:rsid w:val="00E67E41"/>
    <w:rsid w:val="00E7043E"/>
    <w:rsid w:val="00E70C8D"/>
    <w:rsid w:val="00E71FDC"/>
    <w:rsid w:val="00E73449"/>
    <w:rsid w:val="00E738CF"/>
    <w:rsid w:val="00E74622"/>
    <w:rsid w:val="00E74C73"/>
    <w:rsid w:val="00E75A46"/>
    <w:rsid w:val="00E75D75"/>
    <w:rsid w:val="00E7676A"/>
    <w:rsid w:val="00E7759E"/>
    <w:rsid w:val="00E77F30"/>
    <w:rsid w:val="00E8060D"/>
    <w:rsid w:val="00E8248A"/>
    <w:rsid w:val="00E82754"/>
    <w:rsid w:val="00E82A22"/>
    <w:rsid w:val="00E840E9"/>
    <w:rsid w:val="00E84622"/>
    <w:rsid w:val="00E84A58"/>
    <w:rsid w:val="00E85716"/>
    <w:rsid w:val="00E85EC7"/>
    <w:rsid w:val="00E85FAF"/>
    <w:rsid w:val="00E8612E"/>
    <w:rsid w:val="00E86357"/>
    <w:rsid w:val="00E86F70"/>
    <w:rsid w:val="00E87ADD"/>
    <w:rsid w:val="00E87FE0"/>
    <w:rsid w:val="00E90DA0"/>
    <w:rsid w:val="00E90E7B"/>
    <w:rsid w:val="00E916B6"/>
    <w:rsid w:val="00E91BE1"/>
    <w:rsid w:val="00E91D07"/>
    <w:rsid w:val="00E9204E"/>
    <w:rsid w:val="00E922FA"/>
    <w:rsid w:val="00E92ECC"/>
    <w:rsid w:val="00E92FA7"/>
    <w:rsid w:val="00E93CA8"/>
    <w:rsid w:val="00E94534"/>
    <w:rsid w:val="00E94618"/>
    <w:rsid w:val="00E95EA2"/>
    <w:rsid w:val="00E97AA7"/>
    <w:rsid w:val="00EA3F22"/>
    <w:rsid w:val="00EA4825"/>
    <w:rsid w:val="00EA56BC"/>
    <w:rsid w:val="00EA5A5E"/>
    <w:rsid w:val="00EA6270"/>
    <w:rsid w:val="00EA634D"/>
    <w:rsid w:val="00EA6B14"/>
    <w:rsid w:val="00EA6C6D"/>
    <w:rsid w:val="00EB126D"/>
    <w:rsid w:val="00EB16B8"/>
    <w:rsid w:val="00EB1D58"/>
    <w:rsid w:val="00EB2A61"/>
    <w:rsid w:val="00EB5A7D"/>
    <w:rsid w:val="00EB69EE"/>
    <w:rsid w:val="00EB72F3"/>
    <w:rsid w:val="00EB744A"/>
    <w:rsid w:val="00EC08CB"/>
    <w:rsid w:val="00EC1FFA"/>
    <w:rsid w:val="00EC2699"/>
    <w:rsid w:val="00EC2C83"/>
    <w:rsid w:val="00EC3173"/>
    <w:rsid w:val="00EC4F66"/>
    <w:rsid w:val="00EC5E93"/>
    <w:rsid w:val="00ED1129"/>
    <w:rsid w:val="00ED1C34"/>
    <w:rsid w:val="00ED25E5"/>
    <w:rsid w:val="00ED28FF"/>
    <w:rsid w:val="00ED2970"/>
    <w:rsid w:val="00ED318B"/>
    <w:rsid w:val="00ED3F28"/>
    <w:rsid w:val="00ED3FCE"/>
    <w:rsid w:val="00ED4698"/>
    <w:rsid w:val="00ED597D"/>
    <w:rsid w:val="00ED649C"/>
    <w:rsid w:val="00ED7121"/>
    <w:rsid w:val="00ED7779"/>
    <w:rsid w:val="00ED7AAA"/>
    <w:rsid w:val="00EE0DD8"/>
    <w:rsid w:val="00EE0E75"/>
    <w:rsid w:val="00EE1B26"/>
    <w:rsid w:val="00EE1FCF"/>
    <w:rsid w:val="00EE290B"/>
    <w:rsid w:val="00EE293E"/>
    <w:rsid w:val="00EE4DDA"/>
    <w:rsid w:val="00EE5393"/>
    <w:rsid w:val="00EE7EDA"/>
    <w:rsid w:val="00EF12BA"/>
    <w:rsid w:val="00EF16AC"/>
    <w:rsid w:val="00EF1CF3"/>
    <w:rsid w:val="00EF248B"/>
    <w:rsid w:val="00EF531C"/>
    <w:rsid w:val="00EF666B"/>
    <w:rsid w:val="00EF6A89"/>
    <w:rsid w:val="00EF745B"/>
    <w:rsid w:val="00EF78AC"/>
    <w:rsid w:val="00EF7F56"/>
    <w:rsid w:val="00F0299F"/>
    <w:rsid w:val="00F0396B"/>
    <w:rsid w:val="00F06EA5"/>
    <w:rsid w:val="00F0727A"/>
    <w:rsid w:val="00F078C9"/>
    <w:rsid w:val="00F07AA7"/>
    <w:rsid w:val="00F07E72"/>
    <w:rsid w:val="00F1088B"/>
    <w:rsid w:val="00F10F14"/>
    <w:rsid w:val="00F11962"/>
    <w:rsid w:val="00F13196"/>
    <w:rsid w:val="00F1362C"/>
    <w:rsid w:val="00F136A9"/>
    <w:rsid w:val="00F14312"/>
    <w:rsid w:val="00F143B4"/>
    <w:rsid w:val="00F14B08"/>
    <w:rsid w:val="00F157DC"/>
    <w:rsid w:val="00F16CED"/>
    <w:rsid w:val="00F16FA8"/>
    <w:rsid w:val="00F17B7F"/>
    <w:rsid w:val="00F17CBC"/>
    <w:rsid w:val="00F20B18"/>
    <w:rsid w:val="00F210C3"/>
    <w:rsid w:val="00F22B80"/>
    <w:rsid w:val="00F235C7"/>
    <w:rsid w:val="00F23FEF"/>
    <w:rsid w:val="00F25C8E"/>
    <w:rsid w:val="00F25CA5"/>
    <w:rsid w:val="00F26776"/>
    <w:rsid w:val="00F274A0"/>
    <w:rsid w:val="00F32801"/>
    <w:rsid w:val="00F32FBA"/>
    <w:rsid w:val="00F34963"/>
    <w:rsid w:val="00F35C46"/>
    <w:rsid w:val="00F3746B"/>
    <w:rsid w:val="00F40FA3"/>
    <w:rsid w:val="00F4166D"/>
    <w:rsid w:val="00F43828"/>
    <w:rsid w:val="00F448C8"/>
    <w:rsid w:val="00F454E8"/>
    <w:rsid w:val="00F45AC9"/>
    <w:rsid w:val="00F462EB"/>
    <w:rsid w:val="00F51412"/>
    <w:rsid w:val="00F52785"/>
    <w:rsid w:val="00F558AC"/>
    <w:rsid w:val="00F5683A"/>
    <w:rsid w:val="00F569C5"/>
    <w:rsid w:val="00F5735B"/>
    <w:rsid w:val="00F579EA"/>
    <w:rsid w:val="00F57B79"/>
    <w:rsid w:val="00F57B9D"/>
    <w:rsid w:val="00F57EEF"/>
    <w:rsid w:val="00F601A9"/>
    <w:rsid w:val="00F61998"/>
    <w:rsid w:val="00F644E6"/>
    <w:rsid w:val="00F645CC"/>
    <w:rsid w:val="00F64721"/>
    <w:rsid w:val="00F64C6E"/>
    <w:rsid w:val="00F67D5D"/>
    <w:rsid w:val="00F67EC4"/>
    <w:rsid w:val="00F713B7"/>
    <w:rsid w:val="00F71DD8"/>
    <w:rsid w:val="00F7203C"/>
    <w:rsid w:val="00F724AE"/>
    <w:rsid w:val="00F72B0D"/>
    <w:rsid w:val="00F72EE6"/>
    <w:rsid w:val="00F739FE"/>
    <w:rsid w:val="00F74104"/>
    <w:rsid w:val="00F75178"/>
    <w:rsid w:val="00F75EB3"/>
    <w:rsid w:val="00F77266"/>
    <w:rsid w:val="00F7748A"/>
    <w:rsid w:val="00F779D5"/>
    <w:rsid w:val="00F77B8D"/>
    <w:rsid w:val="00F80637"/>
    <w:rsid w:val="00F80BC2"/>
    <w:rsid w:val="00F81535"/>
    <w:rsid w:val="00F81A50"/>
    <w:rsid w:val="00F81F83"/>
    <w:rsid w:val="00F8268F"/>
    <w:rsid w:val="00F83029"/>
    <w:rsid w:val="00F85095"/>
    <w:rsid w:val="00F86D3E"/>
    <w:rsid w:val="00F877B5"/>
    <w:rsid w:val="00F90818"/>
    <w:rsid w:val="00F91479"/>
    <w:rsid w:val="00F924EF"/>
    <w:rsid w:val="00F92AD6"/>
    <w:rsid w:val="00F92C20"/>
    <w:rsid w:val="00F92F46"/>
    <w:rsid w:val="00F93C72"/>
    <w:rsid w:val="00F9630E"/>
    <w:rsid w:val="00F971A8"/>
    <w:rsid w:val="00F97CE2"/>
    <w:rsid w:val="00FA1004"/>
    <w:rsid w:val="00FA1222"/>
    <w:rsid w:val="00FA12CF"/>
    <w:rsid w:val="00FA1D45"/>
    <w:rsid w:val="00FA244E"/>
    <w:rsid w:val="00FA412D"/>
    <w:rsid w:val="00FA6AAE"/>
    <w:rsid w:val="00FA71F2"/>
    <w:rsid w:val="00FA768D"/>
    <w:rsid w:val="00FA7B14"/>
    <w:rsid w:val="00FB0275"/>
    <w:rsid w:val="00FB0528"/>
    <w:rsid w:val="00FB05CF"/>
    <w:rsid w:val="00FB063D"/>
    <w:rsid w:val="00FB078D"/>
    <w:rsid w:val="00FB0EA6"/>
    <w:rsid w:val="00FB21EF"/>
    <w:rsid w:val="00FB228C"/>
    <w:rsid w:val="00FB2E53"/>
    <w:rsid w:val="00FB4A1B"/>
    <w:rsid w:val="00FB4E5C"/>
    <w:rsid w:val="00FB55C9"/>
    <w:rsid w:val="00FB6695"/>
    <w:rsid w:val="00FB6A41"/>
    <w:rsid w:val="00FB6D1F"/>
    <w:rsid w:val="00FB7D98"/>
    <w:rsid w:val="00FC070C"/>
    <w:rsid w:val="00FC18BA"/>
    <w:rsid w:val="00FC3110"/>
    <w:rsid w:val="00FC63AB"/>
    <w:rsid w:val="00FC79BC"/>
    <w:rsid w:val="00FC7F92"/>
    <w:rsid w:val="00FD0040"/>
    <w:rsid w:val="00FD053F"/>
    <w:rsid w:val="00FD0A84"/>
    <w:rsid w:val="00FD0B17"/>
    <w:rsid w:val="00FD0CA8"/>
    <w:rsid w:val="00FD27E9"/>
    <w:rsid w:val="00FD384F"/>
    <w:rsid w:val="00FD4C86"/>
    <w:rsid w:val="00FD5032"/>
    <w:rsid w:val="00FD5170"/>
    <w:rsid w:val="00FD553F"/>
    <w:rsid w:val="00FD601B"/>
    <w:rsid w:val="00FD63C6"/>
    <w:rsid w:val="00FD6F4A"/>
    <w:rsid w:val="00FD7B20"/>
    <w:rsid w:val="00FD7E05"/>
    <w:rsid w:val="00FE22EF"/>
    <w:rsid w:val="00FE2DB5"/>
    <w:rsid w:val="00FE5460"/>
    <w:rsid w:val="00FE604B"/>
    <w:rsid w:val="00FE6A69"/>
    <w:rsid w:val="00FE768D"/>
    <w:rsid w:val="00FE7F16"/>
    <w:rsid w:val="00FF006C"/>
    <w:rsid w:val="00FF00A1"/>
    <w:rsid w:val="00FF076F"/>
    <w:rsid w:val="00FF095A"/>
    <w:rsid w:val="00FF14F0"/>
    <w:rsid w:val="00FF157D"/>
    <w:rsid w:val="00FF2F8B"/>
    <w:rsid w:val="00FF5C82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E93D80"/>
  <w15:docId w15:val="{FA760BFC-31D1-472E-9635-EA845526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2FBA"/>
    <w:pPr>
      <w:widowControl w:val="0"/>
      <w:spacing w:before="180" w:line="380" w:lineRule="auto"/>
      <w:ind w:firstLine="100"/>
      <w:jc w:val="both"/>
    </w:pPr>
    <w:rPr>
      <w:rFonts w:ascii="Courier New" w:hAnsi="Courier New"/>
      <w:snapToGrid w:val="0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ahoma" w:hAnsi="Tahoma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ahoma" w:hAnsi="Tahoma"/>
      <w:b/>
      <w:sz w:val="28"/>
    </w:rPr>
  </w:style>
  <w:style w:type="paragraph" w:styleId="3">
    <w:name w:val="heading 3"/>
    <w:basedOn w:val="a"/>
    <w:next w:val="a"/>
    <w:link w:val="30"/>
    <w:qFormat/>
    <w:pPr>
      <w:keepNext/>
      <w:spacing w:before="0" w:line="240" w:lineRule="auto"/>
      <w:ind w:firstLine="0"/>
      <w:jc w:val="left"/>
      <w:outlineLvl w:val="2"/>
    </w:pPr>
    <w:rPr>
      <w:rFonts w:ascii="Tahoma" w:hAnsi="Tahoma"/>
      <w:b/>
      <w:sz w:val="28"/>
      <w:lang w:val="x-none" w:eastAsia="x-none"/>
    </w:rPr>
  </w:style>
  <w:style w:type="paragraph" w:styleId="4">
    <w:name w:val="heading 4"/>
    <w:basedOn w:val="a"/>
    <w:next w:val="a"/>
    <w:qFormat/>
    <w:pPr>
      <w:keepNext/>
      <w:spacing w:before="0" w:line="360" w:lineRule="auto"/>
      <w:ind w:firstLine="0"/>
      <w:jc w:val="left"/>
      <w:outlineLvl w:val="3"/>
    </w:pPr>
    <w:rPr>
      <w:rFonts w:ascii="Tahoma" w:hAnsi="Tahoma"/>
      <w:sz w:val="28"/>
    </w:rPr>
  </w:style>
  <w:style w:type="paragraph" w:styleId="5">
    <w:name w:val="heading 5"/>
    <w:basedOn w:val="a"/>
    <w:next w:val="a"/>
    <w:qFormat/>
    <w:pPr>
      <w:keepNext/>
      <w:spacing w:line="240" w:lineRule="auto"/>
      <w:ind w:firstLine="34"/>
      <w:jc w:val="left"/>
      <w:outlineLvl w:val="4"/>
    </w:pPr>
    <w:rPr>
      <w:rFonts w:ascii="Tahoma" w:hAnsi="Tahoma"/>
      <w:sz w:val="28"/>
    </w:rPr>
  </w:style>
  <w:style w:type="paragraph" w:styleId="6">
    <w:name w:val="heading 6"/>
    <w:basedOn w:val="a"/>
    <w:next w:val="a"/>
    <w:qFormat/>
    <w:pPr>
      <w:keepNext/>
      <w:jc w:val="left"/>
      <w:outlineLvl w:val="5"/>
    </w:pPr>
    <w:rPr>
      <w:rFonts w:ascii="Tahoma" w:hAnsi="Tahoma"/>
      <w:sz w:val="28"/>
    </w:rPr>
  </w:style>
  <w:style w:type="paragraph" w:styleId="7">
    <w:name w:val="heading 7"/>
    <w:basedOn w:val="a"/>
    <w:next w:val="a"/>
    <w:qFormat/>
    <w:pPr>
      <w:keepNext/>
      <w:spacing w:line="240" w:lineRule="auto"/>
      <w:ind w:firstLine="0"/>
      <w:outlineLvl w:val="6"/>
    </w:pPr>
    <w:rPr>
      <w:rFonts w:ascii="Tahoma" w:hAnsi="Tahoma"/>
      <w:b/>
      <w:sz w:val="28"/>
    </w:rPr>
  </w:style>
  <w:style w:type="paragraph" w:styleId="8">
    <w:name w:val="heading 8"/>
    <w:basedOn w:val="a"/>
    <w:next w:val="a"/>
    <w:qFormat/>
    <w:pPr>
      <w:keepNext/>
      <w:spacing w:line="240" w:lineRule="auto"/>
      <w:ind w:firstLine="0"/>
      <w:jc w:val="center"/>
      <w:outlineLvl w:val="7"/>
    </w:pPr>
    <w:rPr>
      <w:rFonts w:ascii="Tahoma" w:hAnsi="Tahoma"/>
      <w:b/>
      <w:sz w:val="28"/>
    </w:rPr>
  </w:style>
  <w:style w:type="paragraph" w:styleId="9">
    <w:name w:val="heading 9"/>
    <w:basedOn w:val="a"/>
    <w:next w:val="a"/>
    <w:qFormat/>
    <w:pPr>
      <w:keepNext/>
      <w:spacing w:line="240" w:lineRule="auto"/>
      <w:jc w:val="center"/>
      <w:outlineLvl w:val="8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jc w:val="center"/>
    </w:pPr>
    <w:rPr>
      <w:rFonts w:ascii="Courier New" w:hAnsi="Courier New"/>
      <w:snapToGrid w:val="0"/>
      <w:sz w:val="44"/>
    </w:rPr>
  </w:style>
  <w:style w:type="paragraph" w:customStyle="1" w:styleId="FR2">
    <w:name w:val="FR2"/>
    <w:pPr>
      <w:widowControl w:val="0"/>
      <w:spacing w:before="700" w:line="360" w:lineRule="auto"/>
      <w:jc w:val="center"/>
    </w:pPr>
    <w:rPr>
      <w:rFonts w:ascii="Courier New" w:hAnsi="Courier New"/>
      <w:snapToGrid w:val="0"/>
      <w:sz w:val="32"/>
    </w:rPr>
  </w:style>
  <w:style w:type="paragraph" w:customStyle="1" w:styleId="FR3">
    <w:name w:val="FR3"/>
    <w:link w:val="FR30"/>
    <w:pPr>
      <w:widowControl w:val="0"/>
      <w:spacing w:before="180" w:line="300" w:lineRule="auto"/>
      <w:ind w:left="840" w:hanging="280"/>
      <w:jc w:val="both"/>
    </w:pPr>
    <w:rPr>
      <w:snapToGrid w:val="0"/>
      <w:sz w:val="24"/>
    </w:rPr>
  </w:style>
  <w:style w:type="paragraph" w:customStyle="1" w:styleId="FR4">
    <w:name w:val="FR4"/>
    <w:pPr>
      <w:widowControl w:val="0"/>
      <w:ind w:left="4760"/>
    </w:pPr>
    <w:rPr>
      <w:rFonts w:ascii="Courier New" w:hAnsi="Courier New"/>
      <w:snapToGrid w:val="0"/>
      <w:sz w:val="1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Title"/>
    <w:basedOn w:val="a"/>
    <w:qFormat/>
    <w:pPr>
      <w:widowControl/>
      <w:spacing w:before="0" w:line="240" w:lineRule="auto"/>
      <w:ind w:firstLine="0"/>
      <w:jc w:val="center"/>
    </w:pPr>
    <w:rPr>
      <w:rFonts w:ascii="Tahoma" w:hAnsi="Tahoma"/>
      <w:b/>
      <w:snapToGrid/>
      <w:sz w:val="24"/>
    </w:rPr>
  </w:style>
  <w:style w:type="paragraph" w:styleId="a9">
    <w:name w:val="Subtitle"/>
    <w:basedOn w:val="a"/>
    <w:qFormat/>
    <w:pPr>
      <w:widowControl/>
      <w:spacing w:before="0" w:line="240" w:lineRule="auto"/>
      <w:ind w:firstLine="0"/>
      <w:jc w:val="center"/>
    </w:pPr>
    <w:rPr>
      <w:rFonts w:ascii="Tahoma" w:hAnsi="Tahoma"/>
      <w:b/>
      <w:snapToGrid/>
      <w:sz w:val="32"/>
    </w:rPr>
  </w:style>
  <w:style w:type="paragraph" w:styleId="aa">
    <w:name w:val="Body Text"/>
    <w:basedOn w:val="a"/>
    <w:pPr>
      <w:widowControl/>
      <w:spacing w:before="0" w:line="240" w:lineRule="auto"/>
      <w:ind w:firstLine="0"/>
      <w:jc w:val="center"/>
    </w:pPr>
    <w:rPr>
      <w:rFonts w:ascii="Arial" w:hAnsi="Arial"/>
      <w:snapToGrid/>
    </w:rPr>
  </w:style>
  <w:style w:type="paragraph" w:styleId="ab">
    <w:name w:val="Body Text Indent"/>
    <w:basedOn w:val="a"/>
    <w:pPr>
      <w:spacing w:line="240" w:lineRule="auto"/>
      <w:jc w:val="center"/>
    </w:pPr>
    <w:rPr>
      <w:rFonts w:ascii="Arial" w:hAnsi="Arial"/>
    </w:rPr>
  </w:style>
  <w:style w:type="paragraph" w:styleId="20">
    <w:name w:val="Body Text Indent 2"/>
    <w:basedOn w:val="a"/>
    <w:link w:val="21"/>
    <w:pPr>
      <w:spacing w:line="360" w:lineRule="auto"/>
    </w:pPr>
    <w:rPr>
      <w:rFonts w:ascii="Tahoma" w:hAnsi="Tahoma"/>
      <w:sz w:val="28"/>
      <w:lang w:val="x-none" w:eastAsia="x-none"/>
    </w:rPr>
  </w:style>
  <w:style w:type="paragraph" w:customStyle="1" w:styleId="Tahoma14pt">
    <w:name w:val="Стиль Tahoma 14 pt Междустр.интервал:  одинарный"/>
    <w:basedOn w:val="a"/>
    <w:pPr>
      <w:spacing w:before="0" w:line="240" w:lineRule="auto"/>
      <w:ind w:firstLine="709"/>
    </w:pPr>
    <w:rPr>
      <w:rFonts w:ascii="Tahoma" w:hAnsi="Tahoma"/>
      <w:snapToGrid/>
      <w:sz w:val="22"/>
    </w:rPr>
  </w:style>
  <w:style w:type="paragraph" w:styleId="31">
    <w:name w:val="Body Text Indent 3"/>
    <w:basedOn w:val="a"/>
    <w:pPr>
      <w:ind w:firstLine="720"/>
    </w:pPr>
    <w:rPr>
      <w:rFonts w:ascii="Tahoma" w:hAnsi="Tahoma"/>
      <w:sz w:val="28"/>
    </w:rPr>
  </w:style>
  <w:style w:type="character" w:customStyle="1" w:styleId="s0">
    <w:name w:val="s0"/>
    <w:rsid w:val="00177FE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c">
    <w:name w:val="Table Grid"/>
    <w:basedOn w:val="a1"/>
    <w:uiPriority w:val="59"/>
    <w:rsid w:val="00257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B87294"/>
    <w:rPr>
      <w:rFonts w:ascii="Tahoma" w:hAnsi="Tahoma" w:cs="Tahoma"/>
      <w:sz w:val="16"/>
      <w:szCs w:val="16"/>
    </w:rPr>
  </w:style>
  <w:style w:type="character" w:customStyle="1" w:styleId="40">
    <w:name w:val="Заголовок №4_"/>
    <w:link w:val="41"/>
    <w:rsid w:val="00E92FA7"/>
    <w:rPr>
      <w:b/>
      <w:bCs/>
      <w:spacing w:val="-10"/>
      <w:sz w:val="30"/>
      <w:szCs w:val="30"/>
      <w:lang w:bidi="ar-SA"/>
    </w:rPr>
  </w:style>
  <w:style w:type="paragraph" w:customStyle="1" w:styleId="41">
    <w:name w:val="Заголовок №4"/>
    <w:basedOn w:val="a"/>
    <w:link w:val="40"/>
    <w:rsid w:val="00E92FA7"/>
    <w:pPr>
      <w:widowControl/>
      <w:shd w:val="clear" w:color="auto" w:fill="FFFFFF"/>
      <w:spacing w:before="0" w:after="300" w:line="240" w:lineRule="atLeast"/>
      <w:ind w:hanging="1700"/>
      <w:jc w:val="left"/>
      <w:outlineLvl w:val="3"/>
    </w:pPr>
    <w:rPr>
      <w:rFonts w:ascii="Times New Roman" w:hAnsi="Times New Roman"/>
      <w:b/>
      <w:bCs/>
      <w:snapToGrid/>
      <w:spacing w:val="-10"/>
      <w:sz w:val="30"/>
      <w:szCs w:val="30"/>
      <w:lang w:val="x-none" w:eastAsia="x-none"/>
    </w:rPr>
  </w:style>
  <w:style w:type="paragraph" w:customStyle="1" w:styleId="point">
    <w:name w:val="point"/>
    <w:basedOn w:val="a"/>
    <w:rsid w:val="008A721B"/>
    <w:pPr>
      <w:widowControl/>
      <w:spacing w:before="0" w:line="240" w:lineRule="auto"/>
      <w:ind w:firstLine="567"/>
    </w:pPr>
    <w:rPr>
      <w:rFonts w:ascii="Times New Roman" w:hAnsi="Times New Roman"/>
      <w:snapToGrid/>
      <w:sz w:val="24"/>
      <w:szCs w:val="24"/>
    </w:rPr>
  </w:style>
  <w:style w:type="paragraph" w:customStyle="1" w:styleId="10">
    <w:name w:val="Стиль1"/>
    <w:basedOn w:val="3"/>
    <w:link w:val="11"/>
    <w:qFormat/>
    <w:rsid w:val="00B94D14"/>
    <w:pPr>
      <w:ind w:firstLine="709"/>
      <w:jc w:val="both"/>
    </w:pPr>
    <w:rPr>
      <w:sz w:val="30"/>
      <w:szCs w:val="30"/>
    </w:rPr>
  </w:style>
  <w:style w:type="paragraph" w:styleId="ae">
    <w:name w:val="Normal (Web)"/>
    <w:basedOn w:val="a"/>
    <w:rsid w:val="00694F93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napToGrid/>
      <w:sz w:val="24"/>
      <w:szCs w:val="24"/>
    </w:rPr>
  </w:style>
  <w:style w:type="character" w:customStyle="1" w:styleId="30">
    <w:name w:val="Заголовок 3 Знак"/>
    <w:link w:val="3"/>
    <w:rsid w:val="00B94D14"/>
    <w:rPr>
      <w:rFonts w:ascii="Tahoma" w:hAnsi="Tahoma"/>
      <w:b/>
      <w:snapToGrid w:val="0"/>
      <w:sz w:val="28"/>
    </w:rPr>
  </w:style>
  <w:style w:type="character" w:customStyle="1" w:styleId="11">
    <w:name w:val="Стиль1 Знак"/>
    <w:link w:val="10"/>
    <w:rsid w:val="00B94D14"/>
    <w:rPr>
      <w:rFonts w:ascii="Tahoma" w:hAnsi="Tahoma"/>
      <w:b/>
      <w:snapToGrid w:val="0"/>
      <w:sz w:val="30"/>
      <w:szCs w:val="30"/>
    </w:rPr>
  </w:style>
  <w:style w:type="character" w:customStyle="1" w:styleId="a6">
    <w:name w:val="Нижний колонтитул Знак"/>
    <w:link w:val="a5"/>
    <w:uiPriority w:val="99"/>
    <w:rsid w:val="00481750"/>
    <w:rPr>
      <w:rFonts w:ascii="Courier New" w:hAnsi="Courier New"/>
      <w:snapToGrid w:val="0"/>
    </w:rPr>
  </w:style>
  <w:style w:type="character" w:customStyle="1" w:styleId="s1">
    <w:name w:val="s1"/>
    <w:rsid w:val="007D163B"/>
    <w:rPr>
      <w:rFonts w:ascii="Times New Roman" w:hAnsi="Times New Roman"/>
      <w:b/>
      <w:color w:val="000000"/>
      <w:sz w:val="22"/>
      <w:u w:val="none"/>
      <w:effect w:val="none"/>
    </w:rPr>
  </w:style>
  <w:style w:type="character" w:customStyle="1" w:styleId="21">
    <w:name w:val="Основной текст с отступом 2 Знак"/>
    <w:link w:val="20"/>
    <w:rsid w:val="007D163B"/>
    <w:rPr>
      <w:rFonts w:ascii="Tahoma" w:hAnsi="Tahoma"/>
      <w:snapToGrid w:val="0"/>
      <w:sz w:val="28"/>
    </w:rPr>
  </w:style>
  <w:style w:type="paragraph" w:styleId="af">
    <w:name w:val="Plain Text"/>
    <w:basedOn w:val="a"/>
    <w:link w:val="af0"/>
    <w:rsid w:val="00D97BC8"/>
    <w:pPr>
      <w:widowControl/>
      <w:spacing w:before="0" w:line="240" w:lineRule="auto"/>
      <w:ind w:firstLine="0"/>
      <w:jc w:val="left"/>
    </w:pPr>
    <w:rPr>
      <w:snapToGrid/>
      <w:lang w:val="x-none" w:eastAsia="x-none"/>
    </w:rPr>
  </w:style>
  <w:style w:type="character" w:customStyle="1" w:styleId="af0">
    <w:name w:val="Текст Знак"/>
    <w:link w:val="af"/>
    <w:rsid w:val="00D97BC8"/>
    <w:rPr>
      <w:rFonts w:ascii="Courier New" w:hAnsi="Courier New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797AC5"/>
    <w:rPr>
      <w:rFonts w:ascii="Courier New" w:hAnsi="Courier New"/>
      <w:snapToGrid w:val="0"/>
    </w:rPr>
  </w:style>
  <w:style w:type="character" w:customStyle="1" w:styleId="FR30">
    <w:name w:val="FR3 Знак"/>
    <w:link w:val="FR3"/>
    <w:uiPriority w:val="99"/>
    <w:rsid w:val="00797AC5"/>
    <w:rPr>
      <w:snapToGrid w:val="0"/>
      <w:sz w:val="24"/>
      <w:lang w:bidi="ar-SA"/>
    </w:rPr>
  </w:style>
  <w:style w:type="paragraph" w:customStyle="1" w:styleId="Default">
    <w:name w:val="Default"/>
    <w:rsid w:val="00797AC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No Spacing"/>
    <w:aliases w:val="Обычный_А"/>
    <w:link w:val="af2"/>
    <w:uiPriority w:val="1"/>
    <w:qFormat/>
    <w:rsid w:val="00C839B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324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Hyperlink"/>
    <w:uiPriority w:val="99"/>
    <w:rsid w:val="00B32438"/>
    <w:rPr>
      <w:color w:val="0000FF"/>
      <w:u w:val="single"/>
    </w:rPr>
  </w:style>
  <w:style w:type="character" w:styleId="af4">
    <w:name w:val="Strong"/>
    <w:uiPriority w:val="22"/>
    <w:qFormat/>
    <w:rsid w:val="006A3DFE"/>
    <w:rPr>
      <w:b/>
      <w:bCs/>
    </w:rPr>
  </w:style>
  <w:style w:type="paragraph" w:styleId="af5">
    <w:name w:val="TOC Heading"/>
    <w:basedOn w:val="1"/>
    <w:next w:val="a"/>
    <w:uiPriority w:val="39"/>
    <w:semiHidden/>
    <w:unhideWhenUsed/>
    <w:qFormat/>
    <w:rsid w:val="00030DF6"/>
    <w:pPr>
      <w:keepLines/>
      <w:widowControl/>
      <w:spacing w:before="480" w:line="276" w:lineRule="auto"/>
      <w:ind w:firstLine="0"/>
      <w:jc w:val="left"/>
      <w:outlineLvl w:val="9"/>
    </w:pPr>
    <w:rPr>
      <w:rFonts w:ascii="Cambria" w:hAnsi="Cambria"/>
      <w:b/>
      <w:bCs/>
      <w:snapToGrid/>
      <w:color w:val="365F91"/>
      <w:szCs w:val="28"/>
    </w:rPr>
  </w:style>
  <w:style w:type="paragraph" w:styleId="12">
    <w:name w:val="toc 1"/>
    <w:basedOn w:val="a"/>
    <w:next w:val="a"/>
    <w:autoRedefine/>
    <w:uiPriority w:val="39"/>
    <w:rsid w:val="001F0DE4"/>
    <w:pPr>
      <w:tabs>
        <w:tab w:val="right" w:leader="dot" w:pos="9629"/>
      </w:tabs>
      <w:spacing w:before="0" w:line="240" w:lineRule="auto"/>
      <w:ind w:firstLine="102"/>
    </w:pPr>
  </w:style>
  <w:style w:type="paragraph" w:styleId="22">
    <w:name w:val="toc 2"/>
    <w:basedOn w:val="a"/>
    <w:next w:val="a"/>
    <w:autoRedefine/>
    <w:uiPriority w:val="39"/>
    <w:rsid w:val="00030DF6"/>
    <w:pPr>
      <w:ind w:left="200"/>
    </w:pPr>
  </w:style>
  <w:style w:type="table" w:customStyle="1" w:styleId="13">
    <w:name w:val="Сетка таблицы1"/>
    <w:basedOn w:val="a1"/>
    <w:next w:val="ac"/>
    <w:uiPriority w:val="59"/>
    <w:rsid w:val="009150C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c"/>
    <w:uiPriority w:val="39"/>
    <w:rsid w:val="0091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282818"/>
    <w:pPr>
      <w:widowControl/>
      <w:spacing w:before="0" w:after="200" w:line="276" w:lineRule="auto"/>
      <w:ind w:left="720" w:firstLine="0"/>
      <w:contextualSpacing/>
      <w:jc w:val="left"/>
    </w:pPr>
    <w:rPr>
      <w:rFonts w:ascii="Calibri" w:hAnsi="Calibri"/>
      <w:snapToGrid/>
      <w:sz w:val="22"/>
      <w:szCs w:val="22"/>
    </w:rPr>
  </w:style>
  <w:style w:type="character" w:styleId="af7">
    <w:name w:val="annotation reference"/>
    <w:uiPriority w:val="99"/>
    <w:rsid w:val="00972DBD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972DBD"/>
  </w:style>
  <w:style w:type="character" w:customStyle="1" w:styleId="af9">
    <w:name w:val="Текст примечания Знак"/>
    <w:link w:val="af8"/>
    <w:uiPriority w:val="99"/>
    <w:rsid w:val="00972DBD"/>
    <w:rPr>
      <w:rFonts w:ascii="Courier New" w:hAnsi="Courier New"/>
      <w:snapToGrid w:val="0"/>
    </w:rPr>
  </w:style>
  <w:style w:type="paragraph" w:styleId="afa">
    <w:name w:val="annotation subject"/>
    <w:basedOn w:val="af8"/>
    <w:next w:val="af8"/>
    <w:link w:val="afb"/>
    <w:rsid w:val="00972DBD"/>
    <w:rPr>
      <w:b/>
      <w:bCs/>
    </w:rPr>
  </w:style>
  <w:style w:type="character" w:customStyle="1" w:styleId="afb">
    <w:name w:val="Тема примечания Знак"/>
    <w:link w:val="afa"/>
    <w:rsid w:val="00972DBD"/>
    <w:rPr>
      <w:rFonts w:ascii="Courier New" w:hAnsi="Courier New"/>
      <w:b/>
      <w:bCs/>
      <w:snapToGrid w:val="0"/>
    </w:rPr>
  </w:style>
  <w:style w:type="paragraph" w:styleId="afc">
    <w:name w:val="Revision"/>
    <w:hidden/>
    <w:uiPriority w:val="99"/>
    <w:semiHidden/>
    <w:rsid w:val="00330609"/>
    <w:rPr>
      <w:rFonts w:ascii="Courier New" w:hAnsi="Courier New"/>
      <w:snapToGrid w:val="0"/>
    </w:rPr>
  </w:style>
  <w:style w:type="character" w:customStyle="1" w:styleId="af2">
    <w:name w:val="Без интервала Знак"/>
    <w:aliases w:val="Обычный_А Знак"/>
    <w:link w:val="af1"/>
    <w:uiPriority w:val="1"/>
    <w:rsid w:val="00513E60"/>
    <w:rPr>
      <w:rFonts w:ascii="Calibri" w:hAnsi="Calibri"/>
      <w:sz w:val="22"/>
      <w:szCs w:val="22"/>
    </w:rPr>
  </w:style>
  <w:style w:type="paragraph" w:styleId="afd">
    <w:name w:val="endnote text"/>
    <w:basedOn w:val="a"/>
    <w:link w:val="afe"/>
    <w:rsid w:val="00DC2ACF"/>
    <w:pPr>
      <w:spacing w:before="0" w:line="240" w:lineRule="auto"/>
    </w:pPr>
  </w:style>
  <w:style w:type="character" w:customStyle="1" w:styleId="afe">
    <w:name w:val="Текст концевой сноски Знак"/>
    <w:basedOn w:val="a0"/>
    <w:link w:val="afd"/>
    <w:rsid w:val="00DC2ACF"/>
    <w:rPr>
      <w:rFonts w:ascii="Courier New" w:hAnsi="Courier New"/>
      <w:snapToGrid w:val="0"/>
    </w:rPr>
  </w:style>
  <w:style w:type="character" w:styleId="aff">
    <w:name w:val="endnote reference"/>
    <w:basedOn w:val="a0"/>
    <w:rsid w:val="00DC2ACF"/>
    <w:rPr>
      <w:vertAlign w:val="superscript"/>
    </w:rPr>
  </w:style>
  <w:style w:type="paragraph" w:styleId="aff0">
    <w:name w:val="footnote text"/>
    <w:basedOn w:val="a"/>
    <w:link w:val="aff1"/>
    <w:rsid w:val="00DC2ACF"/>
    <w:pPr>
      <w:spacing w:before="0" w:line="240" w:lineRule="auto"/>
    </w:pPr>
  </w:style>
  <w:style w:type="character" w:customStyle="1" w:styleId="aff1">
    <w:name w:val="Текст сноски Знак"/>
    <w:basedOn w:val="a0"/>
    <w:link w:val="aff0"/>
    <w:rsid w:val="00DC2ACF"/>
    <w:rPr>
      <w:rFonts w:ascii="Courier New" w:hAnsi="Courier New"/>
      <w:snapToGrid w:val="0"/>
    </w:rPr>
  </w:style>
  <w:style w:type="character" w:styleId="aff2">
    <w:name w:val="footnote reference"/>
    <w:basedOn w:val="a0"/>
    <w:rsid w:val="00DC2ACF"/>
    <w:rPr>
      <w:vertAlign w:val="superscript"/>
    </w:rPr>
  </w:style>
  <w:style w:type="character" w:customStyle="1" w:styleId="fontstyle01">
    <w:name w:val="fontstyle01"/>
    <w:basedOn w:val="a0"/>
    <w:rsid w:val="002348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80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5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0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7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0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1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6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1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orozova\AppData\Roaming\Microsoft\Word\&#1047;&#1072;&#1082;&#1086;&#1085;%20&#1086;&#1073;%20&#1086;&#1094;&#1077;&#1085;&#1082;&#1077;%20&#1089;&#1086;&#1086;&#1090;&#1074;&#1077;&#1090;&#1089;&#1090;&#1074;&#1080;&#1103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64CDA-4045-4DAF-919B-C835763D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3909</Words>
  <Characters>22284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Государственное предприятие "БГЦА"</Company>
  <LinksUpToDate>false</LinksUpToDate>
  <CharactersWithSpaces>26141</CharactersWithSpaces>
  <SharedDoc>false</SharedDoc>
  <HLinks>
    <vt:vector size="78" baseType="variant">
      <vt:variant>
        <vt:i4>74383423</vt:i4>
      </vt:variant>
      <vt:variant>
        <vt:i4>75</vt:i4>
      </vt:variant>
      <vt:variant>
        <vt:i4>0</vt:i4>
      </vt:variant>
      <vt:variant>
        <vt:i4>5</vt:i4>
      </vt:variant>
      <vt:variant>
        <vt:lpwstr>C:\Users\morozova\AppData\Roaming\Microsoft\Word\Закон об оценке соответствия.docx</vt:lpwstr>
      </vt:variant>
      <vt:variant>
        <vt:lpwstr/>
      </vt:variant>
      <vt:variant>
        <vt:i4>1572912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_Toc35437009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_Toc35437008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_Toc35437007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_Toc35437006</vt:lpwstr>
      </vt:variant>
      <vt:variant>
        <vt:i4>1310768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_Toc35437005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_Toc35437004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_Toc35437003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_Toc35437002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_Toc35437001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_Toc35437000</vt:lpwstr>
      </vt:variant>
      <vt:variant>
        <vt:i4>1114168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_Toc35436999</vt:lpwstr>
      </vt:variant>
      <vt:variant>
        <vt:i4>1048632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_Toc35436998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Vik</dc:creator>
  <cp:lastModifiedBy>Шабанова Ольга Владимировна</cp:lastModifiedBy>
  <cp:revision>8</cp:revision>
  <cp:lastPrinted>2021-12-27T08:25:00Z</cp:lastPrinted>
  <dcterms:created xsi:type="dcterms:W3CDTF">2024-01-25T11:59:00Z</dcterms:created>
  <dcterms:modified xsi:type="dcterms:W3CDTF">2024-01-25T13:33:00Z</dcterms:modified>
</cp:coreProperties>
</file>