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03F3" w14:textId="77777777" w:rsidR="001E582C" w:rsidRPr="009D7B4A" w:rsidRDefault="001E582C" w:rsidP="009D7B4A">
      <w:pPr>
        <w:pStyle w:val="a4"/>
        <w:keepNext/>
        <w:keepLines/>
        <w:spacing w:line="360" w:lineRule="auto"/>
        <w:ind w:left="700"/>
        <w:jc w:val="center"/>
        <w:rPr>
          <w:b/>
          <w:color w:val="000000"/>
          <w:sz w:val="28"/>
          <w:szCs w:val="28"/>
        </w:rPr>
      </w:pPr>
      <w:r w:rsidRPr="009D7B4A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702048" wp14:editId="4E932ABE">
            <wp:simplePos x="0" y="0"/>
            <wp:positionH relativeFrom="column">
              <wp:posOffset>64410</wp:posOffset>
            </wp:positionH>
            <wp:positionV relativeFrom="paragraph">
              <wp:posOffset>-46421</wp:posOffset>
            </wp:positionV>
            <wp:extent cx="639445" cy="8045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B4A">
        <w:rPr>
          <w:b/>
          <w:color w:val="000000"/>
          <w:sz w:val="28"/>
          <w:szCs w:val="28"/>
        </w:rPr>
        <w:t>ДЕКЛАРАЦИЯ</w:t>
      </w:r>
    </w:p>
    <w:p w14:paraId="72A35E71" w14:textId="77777777" w:rsidR="001B4567" w:rsidRDefault="001E582C" w:rsidP="009D7B4A">
      <w:pPr>
        <w:pStyle w:val="a4"/>
        <w:keepNext/>
        <w:keepLines/>
        <w:spacing w:line="360" w:lineRule="auto"/>
        <w:ind w:left="700"/>
        <w:jc w:val="center"/>
        <w:rPr>
          <w:b/>
          <w:color w:val="000000"/>
          <w:sz w:val="28"/>
          <w:szCs w:val="28"/>
        </w:rPr>
      </w:pPr>
      <w:r w:rsidRPr="009D7B4A">
        <w:rPr>
          <w:b/>
          <w:color w:val="000000"/>
          <w:sz w:val="28"/>
          <w:szCs w:val="28"/>
        </w:rPr>
        <w:t>ЭКСПЕРТА ПО АККРЕДИТАЦИИ</w:t>
      </w:r>
      <w:r w:rsidR="001B4567">
        <w:rPr>
          <w:b/>
          <w:color w:val="000000"/>
          <w:sz w:val="28"/>
          <w:szCs w:val="28"/>
        </w:rPr>
        <w:t xml:space="preserve"> И </w:t>
      </w:r>
    </w:p>
    <w:p w14:paraId="006B04D9" w14:textId="77777777" w:rsidR="001E582C" w:rsidRPr="009D7B4A" w:rsidRDefault="001B4567" w:rsidP="009D7B4A">
      <w:pPr>
        <w:pStyle w:val="a4"/>
        <w:keepNext/>
        <w:keepLines/>
        <w:spacing w:line="360" w:lineRule="auto"/>
        <w:ind w:left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ТЕХНИЧЕСКОГО ЭКСПЕРТА ПО АККРЕДИТАЦИИ</w:t>
      </w:r>
    </w:p>
    <w:p w14:paraId="24A5AC9C" w14:textId="77777777" w:rsidR="004B2358" w:rsidRPr="009D7B4A" w:rsidRDefault="004B2358" w:rsidP="009D7B4A">
      <w:pPr>
        <w:pStyle w:val="a4"/>
        <w:keepNext/>
        <w:keepLines/>
        <w:spacing w:line="322" w:lineRule="exact"/>
        <w:ind w:left="993"/>
        <w:jc w:val="left"/>
        <w:rPr>
          <w:color w:val="000000"/>
          <w:sz w:val="28"/>
          <w:szCs w:val="28"/>
        </w:rPr>
      </w:pPr>
    </w:p>
    <w:p w14:paraId="02DBA3DC" w14:textId="77777777" w:rsidR="001E582C" w:rsidRPr="009D7B4A" w:rsidRDefault="0018425B" w:rsidP="009D7B4A">
      <w:pPr>
        <w:pStyle w:val="a4"/>
        <w:keepNext/>
        <w:keepLines/>
        <w:spacing w:line="322" w:lineRule="exact"/>
        <w:ind w:left="709"/>
        <w:jc w:val="left"/>
        <w:rPr>
          <w:color w:val="000000"/>
          <w:sz w:val="28"/>
          <w:szCs w:val="28"/>
        </w:rPr>
      </w:pPr>
      <w:proofErr w:type="gramStart"/>
      <w:r w:rsidRPr="009D7B4A">
        <w:rPr>
          <w:color w:val="000000"/>
          <w:sz w:val="28"/>
          <w:szCs w:val="28"/>
        </w:rPr>
        <w:t>Я,_</w:t>
      </w:r>
      <w:proofErr w:type="gramEnd"/>
      <w:r w:rsidR="00B71E99" w:rsidRPr="009D7B4A">
        <w:rPr>
          <w:color w:val="000000"/>
          <w:sz w:val="28"/>
          <w:szCs w:val="28"/>
        </w:rPr>
        <w:t>___________________________</w:t>
      </w:r>
      <w:r w:rsidR="00792209" w:rsidRPr="009D7B4A">
        <w:rPr>
          <w:color w:val="000000"/>
          <w:sz w:val="28"/>
          <w:szCs w:val="28"/>
        </w:rPr>
        <w:t>____</w:t>
      </w:r>
      <w:r w:rsidR="009D7B4A">
        <w:rPr>
          <w:color w:val="000000"/>
          <w:sz w:val="28"/>
          <w:szCs w:val="28"/>
        </w:rPr>
        <w:t>__________________</w:t>
      </w:r>
      <w:r w:rsidR="004B2358" w:rsidRPr="009D7B4A">
        <w:rPr>
          <w:color w:val="000000"/>
          <w:sz w:val="28"/>
          <w:szCs w:val="28"/>
        </w:rPr>
        <w:t>_________</w:t>
      </w:r>
      <w:r w:rsidR="001E582C" w:rsidRPr="009D7B4A">
        <w:rPr>
          <w:color w:val="000000"/>
          <w:sz w:val="28"/>
          <w:szCs w:val="28"/>
        </w:rPr>
        <w:t>,</w:t>
      </w:r>
    </w:p>
    <w:p w14:paraId="3F29DCF7" w14:textId="77777777" w:rsidR="001E582C" w:rsidRPr="009D7B4A" w:rsidRDefault="001E582C" w:rsidP="009D7B4A">
      <w:pPr>
        <w:pStyle w:val="a4"/>
        <w:keepNext/>
        <w:keepLines/>
        <w:spacing w:line="322" w:lineRule="exact"/>
        <w:ind w:left="700"/>
        <w:jc w:val="left"/>
        <w:rPr>
          <w:color w:val="000000"/>
          <w:sz w:val="28"/>
          <w:szCs w:val="28"/>
          <w:vertAlign w:val="superscript"/>
        </w:rPr>
      </w:pPr>
      <w:r w:rsidRPr="009D7B4A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(фамилия, имя, отчество)</w:t>
      </w:r>
    </w:p>
    <w:p w14:paraId="440ECE1B" w14:textId="77777777" w:rsidR="001E582C" w:rsidRPr="009D7B4A" w:rsidRDefault="001E582C" w:rsidP="009D7B4A">
      <w:pPr>
        <w:pStyle w:val="a4"/>
        <w:keepNext/>
        <w:keepLines/>
        <w:spacing w:line="322" w:lineRule="exact"/>
        <w:jc w:val="left"/>
        <w:rPr>
          <w:color w:val="000000"/>
          <w:sz w:val="28"/>
          <w:szCs w:val="28"/>
        </w:rPr>
      </w:pPr>
      <w:r w:rsidRPr="009D7B4A">
        <w:rPr>
          <w:color w:val="000000"/>
          <w:sz w:val="28"/>
          <w:szCs w:val="28"/>
        </w:rPr>
        <w:t>обязуюсь:</w:t>
      </w:r>
    </w:p>
    <w:p w14:paraId="0705B6DB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spacing w:line="322" w:lineRule="exact"/>
        <w:ind w:left="709" w:hanging="567"/>
        <w:rPr>
          <w:szCs w:val="24"/>
        </w:rPr>
      </w:pPr>
      <w:r w:rsidRPr="001314BA">
        <w:rPr>
          <w:color w:val="000000"/>
          <w:szCs w:val="24"/>
        </w:rPr>
        <w:t>неукоснительно соблюдать обязательства эксперта по аккредитации, добросовестно, беспристрастно и качественно выполнять поручаемую мне работу;</w:t>
      </w:r>
    </w:p>
    <w:p w14:paraId="0144A942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не допускать совершения действий, способных дискредитировать орган по аккредитации и нанести ущерб интересам органа по аккредитации;</w:t>
      </w:r>
    </w:p>
    <w:p w14:paraId="421DF735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защищать интересы органа по аккредитации в период проведения порученных работ;</w:t>
      </w:r>
    </w:p>
    <w:p w14:paraId="12A188DF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применять методы оценки, придерживаться принципов, критериев и правил, определенных органом по аккредитации;</w:t>
      </w:r>
    </w:p>
    <w:p w14:paraId="5A0C7F11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hanging="567"/>
        <w:rPr>
          <w:szCs w:val="24"/>
        </w:rPr>
      </w:pPr>
      <w:r w:rsidRPr="001314BA">
        <w:rPr>
          <w:color w:val="000000"/>
          <w:szCs w:val="24"/>
        </w:rPr>
        <w:t>быть вежливым и корректным, соблюдать нормы этики;</w:t>
      </w:r>
    </w:p>
    <w:p w14:paraId="2C73A7E3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придерживаться делового стиля в одежде и делового стиля в общении в период выполнения порученной органом по аккредитации работы;</w:t>
      </w:r>
    </w:p>
    <w:p w14:paraId="6BFC7AD7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hanging="567"/>
        <w:rPr>
          <w:szCs w:val="24"/>
        </w:rPr>
      </w:pPr>
      <w:r w:rsidRPr="001314BA">
        <w:rPr>
          <w:color w:val="000000"/>
          <w:szCs w:val="24"/>
        </w:rPr>
        <w:t>прилагать все усилия для выполнения работы на высокопрофессиональном уровне;</w:t>
      </w:r>
    </w:p>
    <w:p w14:paraId="50017FF8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быть беспристрастным, принципиальным; независимым от заявителей, субъектов аккредитации, их представителей и других: контрагентов органа по аккредитации;</w:t>
      </w:r>
    </w:p>
    <w:p w14:paraId="64971C4B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 xml:space="preserve">не допускать фактов принятия подарков (в том числе денег) или услуг от заявителей, субъектов аккредитации или их представителей в связи </w:t>
      </w:r>
      <w:r w:rsidR="009C696E" w:rsidRPr="001314BA">
        <w:rPr>
          <w:color w:val="000000"/>
          <w:szCs w:val="24"/>
        </w:rPr>
        <w:t>с выполнением,</w:t>
      </w:r>
      <w:r w:rsidRPr="001314BA">
        <w:rPr>
          <w:color w:val="000000"/>
          <w:szCs w:val="24"/>
        </w:rPr>
        <w:t xml:space="preserve"> порученной органом по аккредитации работы. О каждом таком факте ставить в известность руководителя органа по аккредитации;</w:t>
      </w:r>
    </w:p>
    <w:p w14:paraId="142542DD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22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не принимать приглашения на туристические, лечебно-оздоровительные и иные поездки за счет заявителей, субъектов аккредитации или их представителей. О каждом таком факте ставить в известность руководителя органа по аккредитации;</w:t>
      </w:r>
    </w:p>
    <w:p w14:paraId="7482D50D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своевременно уведомить руководителя органа по аккредитации и не принимать участия ни в одной из стадий аккредитации в случае личной, прямой или косвенной заинтересованности;</w:t>
      </w:r>
    </w:p>
    <w:p w14:paraId="5A343979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своевременно уведомить руководителя органа по аккредитации и не принимать участия ни в одной из стадий аккредитации в случае нахождения (или если находился) в служебной или иной зависимости от заявителя, субъекта аккредитации или их представителей;</w:t>
      </w:r>
    </w:p>
    <w:p w14:paraId="208DCA93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не допускать вмешательства в деятельность органа по аккредитации заявителей, субъектов аккредитации и лоббирования интересов последних;</w:t>
      </w:r>
    </w:p>
    <w:p w14:paraId="7AA1274A" w14:textId="5CBE90C9" w:rsidR="001B4567" w:rsidRPr="001B4567" w:rsidRDefault="001B4567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>
        <w:rPr>
          <w:szCs w:val="24"/>
        </w:rPr>
        <w:t xml:space="preserve">не </w:t>
      </w:r>
      <w:r w:rsidR="00213578">
        <w:rPr>
          <w:szCs w:val="24"/>
        </w:rPr>
        <w:t>предлагать и</w:t>
      </w:r>
      <w:r w:rsidR="000232AB">
        <w:rPr>
          <w:szCs w:val="24"/>
        </w:rPr>
        <w:t xml:space="preserve"> не </w:t>
      </w:r>
      <w:r>
        <w:rPr>
          <w:szCs w:val="24"/>
        </w:rPr>
        <w:t xml:space="preserve">предоставлять </w:t>
      </w:r>
      <w:r w:rsidR="00213578">
        <w:rPr>
          <w:szCs w:val="24"/>
        </w:rPr>
        <w:t xml:space="preserve">консультирование </w:t>
      </w:r>
      <w:r w:rsidR="007F706A">
        <w:rPr>
          <w:szCs w:val="24"/>
        </w:rPr>
        <w:t xml:space="preserve">в </w:t>
      </w:r>
      <w:r w:rsidR="00213578">
        <w:rPr>
          <w:szCs w:val="24"/>
        </w:rPr>
        <w:t>сфере</w:t>
      </w:r>
      <w:r w:rsidR="007F706A">
        <w:rPr>
          <w:szCs w:val="24"/>
        </w:rPr>
        <w:t xml:space="preserve"> аккредитации</w:t>
      </w:r>
      <w:r w:rsidR="00B14CA0">
        <w:rPr>
          <w:szCs w:val="24"/>
        </w:rPr>
        <w:t>;</w:t>
      </w:r>
    </w:p>
    <w:p w14:paraId="136D4370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 xml:space="preserve">не допускать использования информации, полученной в ходе выполнения </w:t>
      </w:r>
      <w:r w:rsidR="009C696E" w:rsidRPr="001314BA">
        <w:rPr>
          <w:color w:val="000000"/>
          <w:szCs w:val="24"/>
        </w:rPr>
        <w:t>порученной органом</w:t>
      </w:r>
      <w:r w:rsidRPr="001314BA">
        <w:rPr>
          <w:color w:val="000000"/>
          <w:szCs w:val="24"/>
        </w:rPr>
        <w:t xml:space="preserve"> по аккредитации работы, в корыстных и иных личных целях;</w:t>
      </w:r>
    </w:p>
    <w:p w14:paraId="61C0D569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lastRenderedPageBreak/>
        <w:t xml:space="preserve">не разглашать, не передавать третьим лицам и не раскрывать публично сведения, составляющие коммерческую тайну заявителя, субъекта аккредитации, органа </w:t>
      </w:r>
      <w:r w:rsidR="009C696E" w:rsidRPr="001314BA">
        <w:rPr>
          <w:color w:val="000000"/>
          <w:szCs w:val="24"/>
        </w:rPr>
        <w:t>по аккредитации,</w:t>
      </w:r>
      <w:r w:rsidRPr="001314BA">
        <w:rPr>
          <w:color w:val="000000"/>
          <w:szCs w:val="24"/>
        </w:rPr>
        <w:t xml:space="preserve"> которые мне будут доверены или станут известными в связи </w:t>
      </w:r>
      <w:proofErr w:type="gramStart"/>
      <w:r w:rsidR="009C696E" w:rsidRPr="001314BA">
        <w:rPr>
          <w:color w:val="000000"/>
          <w:szCs w:val="24"/>
        </w:rPr>
        <w:t>с выполнением</w:t>
      </w:r>
      <w:proofErr w:type="gramEnd"/>
      <w:r w:rsidRPr="001314BA">
        <w:rPr>
          <w:color w:val="000000"/>
          <w:szCs w:val="24"/>
        </w:rPr>
        <w:t xml:space="preserve"> порученной органом по аккредитации работы;</w:t>
      </w:r>
    </w:p>
    <w:p w14:paraId="3DC8000D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в случае попытки посторонних лиц получить от меня сведения о коммерческой тайне, немедленно сообщить руководителю органа по аккредитации;</w:t>
      </w:r>
    </w:p>
    <w:p w14:paraId="3CB6C392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не использовать знание коммерческой тайны для занятия любой деятельностью, способной нанести ущерб заявителю, субъекту аккредитации либо органу по аккредитации;</w:t>
      </w:r>
    </w:p>
    <w:p w14:paraId="4A799181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по окончании выполнения порученной мне работы передать органу по аккредитации все связанные с нею рабочие записи, в том числе на электронных носителях;</w:t>
      </w:r>
    </w:p>
    <w:p w14:paraId="34CFD70F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немедленно сообщить руководителю органа по аккредитации об утрате или недостаче носителей коммерческой тайны и других фактах, которые могут привести к разглашению коммерческой тайны, а также о причинах и условиях возможной утечки сведений;</w:t>
      </w:r>
    </w:p>
    <w:p w14:paraId="247A2215" w14:textId="77777777" w:rsidR="00A07AFE" w:rsidRPr="001314BA" w:rsidRDefault="00A07AFE" w:rsidP="00A07AFE">
      <w:pPr>
        <w:pStyle w:val="a4"/>
        <w:keepNext/>
        <w:keepLines/>
        <w:numPr>
          <w:ilvl w:val="0"/>
          <w:numId w:val="1"/>
        </w:numPr>
        <w:tabs>
          <w:tab w:val="left" w:pos="709"/>
        </w:tabs>
        <w:spacing w:after="293" w:line="317" w:lineRule="exact"/>
        <w:ind w:left="709" w:right="20" w:hanging="567"/>
        <w:rPr>
          <w:szCs w:val="24"/>
        </w:rPr>
      </w:pPr>
      <w:r w:rsidRPr="001314BA">
        <w:rPr>
          <w:color w:val="000000"/>
          <w:szCs w:val="24"/>
        </w:rPr>
        <w:t>не допускать и пресекать факты нарушения данного обязательства со стороны других сотрудников органа по аккредитации.</w:t>
      </w:r>
    </w:p>
    <w:p w14:paraId="7C7A4BFA" w14:textId="77777777" w:rsidR="00A07AFE" w:rsidRPr="001314BA" w:rsidRDefault="00A07AFE" w:rsidP="00A07AFE">
      <w:pPr>
        <w:pStyle w:val="a4"/>
        <w:keepNext/>
        <w:keepLines/>
        <w:ind w:left="20" w:right="20" w:firstLine="700"/>
        <w:rPr>
          <w:szCs w:val="24"/>
        </w:rPr>
      </w:pPr>
      <w:r w:rsidRPr="001314BA">
        <w:rPr>
          <w:color w:val="000000"/>
          <w:szCs w:val="24"/>
        </w:rPr>
        <w:t>Я уведомлен(а), что в случае нарушения данного обязательства руководитель органа по аккредитации прекратит в дальнейшем привлекать меня к выполнению работ по аккредитации и по возможности исключит какие-либо деловые контакты со мной.</w:t>
      </w:r>
    </w:p>
    <w:p w14:paraId="7AC1B98A" w14:textId="77777777" w:rsidR="00A07AFE" w:rsidRPr="001314BA" w:rsidRDefault="00A07AFE" w:rsidP="00A07AFE">
      <w:pPr>
        <w:pStyle w:val="a4"/>
        <w:keepNext/>
        <w:keepLines/>
        <w:spacing w:after="353"/>
        <w:ind w:left="20" w:right="20" w:firstLine="700"/>
        <w:rPr>
          <w:szCs w:val="24"/>
        </w:rPr>
      </w:pPr>
      <w:r w:rsidRPr="001314BA">
        <w:rPr>
          <w:color w:val="000000"/>
          <w:szCs w:val="24"/>
        </w:rPr>
        <w:t>Кроме того, я осведомлен(а), что несу материальную ответственность в полном размере вреда, причиненном мною заявителю, субъекту аккредитации либо органу по аккредитации, в связи с разглашением или использованием в личных целях сведений, составляющих коммерческую тайну.</w:t>
      </w:r>
    </w:p>
    <w:p w14:paraId="74F7EFEC" w14:textId="77777777" w:rsidR="00A07AFE" w:rsidRPr="001314BA" w:rsidRDefault="00A07AFE" w:rsidP="00A07AFE">
      <w:pPr>
        <w:pStyle w:val="a4"/>
        <w:keepNext/>
        <w:keepLines/>
        <w:tabs>
          <w:tab w:val="left" w:leader="underscore" w:pos="3998"/>
          <w:tab w:val="left" w:leader="underscore" w:pos="7205"/>
          <w:tab w:val="left" w:leader="underscore" w:pos="9787"/>
        </w:tabs>
        <w:spacing w:after="16" w:line="260" w:lineRule="exact"/>
        <w:ind w:left="20" w:firstLine="700"/>
        <w:rPr>
          <w:szCs w:val="24"/>
        </w:rPr>
      </w:pPr>
      <w:r w:rsidRPr="001314BA">
        <w:rPr>
          <w:color w:val="000000"/>
          <w:szCs w:val="24"/>
        </w:rPr>
        <w:t>Подпись:</w:t>
      </w:r>
      <w:r w:rsidRPr="001314BA">
        <w:rPr>
          <w:color w:val="000000"/>
          <w:szCs w:val="24"/>
        </w:rPr>
        <w:tab/>
      </w:r>
      <w:r w:rsidRPr="001314BA">
        <w:rPr>
          <w:color w:val="000000"/>
          <w:szCs w:val="24"/>
        </w:rPr>
        <w:tab/>
      </w:r>
      <w:r w:rsidRPr="001314BA">
        <w:rPr>
          <w:color w:val="000000"/>
          <w:szCs w:val="24"/>
        </w:rPr>
        <w:tab/>
      </w:r>
    </w:p>
    <w:p w14:paraId="66BC1643" w14:textId="77777777" w:rsidR="00A07AFE" w:rsidRPr="001314BA" w:rsidRDefault="00A07AFE" w:rsidP="00A07AFE">
      <w:pPr>
        <w:pStyle w:val="a4"/>
        <w:keepNext/>
        <w:keepLines/>
        <w:tabs>
          <w:tab w:val="right" w:pos="8976"/>
        </w:tabs>
        <w:spacing w:after="357" w:line="260" w:lineRule="exact"/>
        <w:ind w:left="5520"/>
        <w:rPr>
          <w:szCs w:val="24"/>
          <w:vertAlign w:val="superscript"/>
        </w:rPr>
      </w:pPr>
      <w:r w:rsidRPr="001314BA">
        <w:rPr>
          <w:color w:val="000000"/>
          <w:szCs w:val="24"/>
          <w:vertAlign w:val="superscript"/>
        </w:rPr>
        <w:t>Ф.И.О.</w:t>
      </w:r>
      <w:r w:rsidRPr="001314BA">
        <w:rPr>
          <w:color w:val="000000"/>
          <w:szCs w:val="24"/>
          <w:vertAlign w:val="superscript"/>
        </w:rPr>
        <w:tab/>
        <w:t>дата</w:t>
      </w:r>
    </w:p>
    <w:p w14:paraId="58AEE6F9" w14:textId="77777777" w:rsidR="00A07AFE" w:rsidRPr="001314BA" w:rsidRDefault="00A07AFE" w:rsidP="00A07AFE">
      <w:pPr>
        <w:pStyle w:val="a4"/>
        <w:keepNext/>
        <w:keepLines/>
        <w:spacing w:line="260" w:lineRule="exact"/>
        <w:ind w:left="20" w:hanging="6"/>
        <w:rPr>
          <w:color w:val="000000"/>
          <w:szCs w:val="24"/>
        </w:rPr>
      </w:pPr>
    </w:p>
    <w:p w14:paraId="48DFC81B" w14:textId="77777777" w:rsidR="00A07AFE" w:rsidRPr="001314BA" w:rsidRDefault="00A07AFE" w:rsidP="00A07AFE">
      <w:pPr>
        <w:pStyle w:val="a4"/>
        <w:keepNext/>
        <w:keepLines/>
        <w:spacing w:line="260" w:lineRule="exact"/>
        <w:ind w:left="20" w:hanging="6"/>
        <w:rPr>
          <w:color w:val="000000"/>
          <w:szCs w:val="24"/>
        </w:rPr>
      </w:pPr>
    </w:p>
    <w:p w14:paraId="4C0C91FE" w14:textId="77777777" w:rsidR="00A07AFE" w:rsidRPr="001314BA" w:rsidRDefault="00A07AFE" w:rsidP="00A07AFE">
      <w:pPr>
        <w:pStyle w:val="a4"/>
        <w:keepNext/>
        <w:keepLines/>
        <w:spacing w:line="260" w:lineRule="exact"/>
        <w:ind w:left="20" w:hanging="6"/>
        <w:rPr>
          <w:color w:val="000000"/>
          <w:szCs w:val="24"/>
        </w:rPr>
      </w:pPr>
    </w:p>
    <w:p w14:paraId="1949A37A" w14:textId="77777777" w:rsidR="00A07AFE" w:rsidRPr="001314BA" w:rsidRDefault="00A07AFE" w:rsidP="00A07AFE">
      <w:pPr>
        <w:pStyle w:val="a4"/>
        <w:keepNext/>
        <w:keepLines/>
        <w:spacing w:line="260" w:lineRule="exact"/>
        <w:ind w:left="20" w:hanging="6"/>
        <w:rPr>
          <w:color w:val="000000"/>
          <w:szCs w:val="24"/>
        </w:rPr>
      </w:pPr>
    </w:p>
    <w:p w14:paraId="39114FDE" w14:textId="77777777" w:rsidR="00A07AFE" w:rsidRPr="001314BA" w:rsidRDefault="00A07AFE" w:rsidP="00A07AFE">
      <w:pPr>
        <w:pStyle w:val="a4"/>
        <w:keepNext/>
        <w:keepLines/>
        <w:spacing w:line="260" w:lineRule="exact"/>
        <w:ind w:left="20" w:hanging="6"/>
        <w:rPr>
          <w:color w:val="000000"/>
          <w:szCs w:val="24"/>
        </w:rPr>
      </w:pPr>
    </w:p>
    <w:p w14:paraId="6831DB9A" w14:textId="77777777" w:rsidR="00A07AFE" w:rsidRPr="001314BA" w:rsidRDefault="00A07AFE" w:rsidP="00A07AFE">
      <w:pPr>
        <w:pStyle w:val="a4"/>
        <w:keepNext/>
        <w:keepLines/>
        <w:spacing w:line="260" w:lineRule="exact"/>
        <w:ind w:left="20" w:hanging="6"/>
        <w:rPr>
          <w:szCs w:val="24"/>
        </w:rPr>
      </w:pPr>
      <w:r w:rsidRPr="001314BA">
        <w:rPr>
          <w:color w:val="000000"/>
          <w:szCs w:val="24"/>
        </w:rPr>
        <w:t>Примечание:</w:t>
      </w:r>
    </w:p>
    <w:p w14:paraId="5BC2889F" w14:textId="77777777" w:rsidR="00A07AFE" w:rsidRPr="001314BA" w:rsidRDefault="00A07AFE" w:rsidP="00A07AFE">
      <w:pPr>
        <w:pStyle w:val="a4"/>
        <w:keepNext/>
        <w:keepLines/>
        <w:spacing w:line="322" w:lineRule="exact"/>
        <w:ind w:left="20"/>
        <w:rPr>
          <w:szCs w:val="24"/>
        </w:rPr>
      </w:pPr>
      <w:r w:rsidRPr="001314BA">
        <w:rPr>
          <w:color w:val="000000"/>
          <w:szCs w:val="24"/>
        </w:rPr>
        <w:t>К коммерческой тайне относятся:</w:t>
      </w:r>
    </w:p>
    <w:p w14:paraId="51002842" w14:textId="77777777" w:rsidR="00A07AFE" w:rsidRPr="001314BA" w:rsidRDefault="00A07AFE" w:rsidP="00A07AFE">
      <w:pPr>
        <w:pStyle w:val="a4"/>
        <w:keepNext/>
        <w:keepLines/>
        <w:numPr>
          <w:ilvl w:val="0"/>
          <w:numId w:val="5"/>
        </w:numPr>
        <w:tabs>
          <w:tab w:val="left" w:pos="426"/>
        </w:tabs>
        <w:spacing w:line="322" w:lineRule="exact"/>
        <w:ind w:left="20"/>
        <w:rPr>
          <w:szCs w:val="24"/>
        </w:rPr>
      </w:pPr>
      <w:r w:rsidRPr="001314BA">
        <w:rPr>
          <w:color w:val="000000"/>
          <w:szCs w:val="24"/>
        </w:rPr>
        <w:t xml:space="preserve"> финансовые показатели, годовой оборот организации;</w:t>
      </w:r>
    </w:p>
    <w:p w14:paraId="0E15466B" w14:textId="77777777" w:rsidR="00A07AFE" w:rsidRPr="001314BA" w:rsidRDefault="00A07AFE" w:rsidP="00A07AFE">
      <w:pPr>
        <w:pStyle w:val="a4"/>
        <w:keepNext/>
        <w:keepLines/>
        <w:numPr>
          <w:ilvl w:val="0"/>
          <w:numId w:val="5"/>
        </w:numPr>
        <w:tabs>
          <w:tab w:val="left" w:pos="426"/>
        </w:tabs>
        <w:spacing w:line="322" w:lineRule="exact"/>
        <w:ind w:left="20"/>
        <w:rPr>
          <w:szCs w:val="24"/>
        </w:rPr>
      </w:pPr>
      <w:r w:rsidRPr="001314BA">
        <w:rPr>
          <w:color w:val="000000"/>
          <w:szCs w:val="24"/>
        </w:rPr>
        <w:t xml:space="preserve"> объемы закупок, объемы прибыли организации;</w:t>
      </w:r>
    </w:p>
    <w:p w14:paraId="613B3390" w14:textId="77777777" w:rsidR="00A07AFE" w:rsidRPr="001314BA" w:rsidRDefault="00A07AFE" w:rsidP="00A07AFE">
      <w:pPr>
        <w:pStyle w:val="a4"/>
        <w:keepNext/>
        <w:keepLines/>
        <w:numPr>
          <w:ilvl w:val="0"/>
          <w:numId w:val="5"/>
        </w:numPr>
        <w:tabs>
          <w:tab w:val="left" w:pos="426"/>
        </w:tabs>
        <w:spacing w:line="322" w:lineRule="exact"/>
        <w:ind w:left="20" w:right="20"/>
        <w:rPr>
          <w:szCs w:val="24"/>
        </w:rPr>
      </w:pPr>
      <w:r w:rsidRPr="001314BA">
        <w:rPr>
          <w:color w:val="000000"/>
          <w:szCs w:val="24"/>
        </w:rPr>
        <w:t xml:space="preserve"> информация о сотрудниках организации: автобиографические данные, социально-</w:t>
      </w:r>
      <w:r w:rsidRPr="001314BA">
        <w:rPr>
          <w:color w:val="000000"/>
          <w:szCs w:val="24"/>
        </w:rPr>
        <w:softHyphen/>
        <w:t>психологические характеристики;</w:t>
      </w:r>
    </w:p>
    <w:p w14:paraId="3735FA19" w14:textId="77777777" w:rsidR="00A07AFE" w:rsidRPr="001314BA" w:rsidRDefault="00A07AFE" w:rsidP="00A07AFE">
      <w:pPr>
        <w:pStyle w:val="a4"/>
        <w:keepNext/>
        <w:keepLines/>
        <w:numPr>
          <w:ilvl w:val="0"/>
          <w:numId w:val="5"/>
        </w:numPr>
        <w:tabs>
          <w:tab w:val="left" w:pos="426"/>
        </w:tabs>
        <w:spacing w:line="322" w:lineRule="exact"/>
        <w:ind w:left="20" w:right="20"/>
        <w:rPr>
          <w:szCs w:val="24"/>
        </w:rPr>
      </w:pPr>
      <w:r w:rsidRPr="001314BA">
        <w:rPr>
          <w:color w:val="000000"/>
          <w:szCs w:val="24"/>
        </w:rPr>
        <w:t xml:space="preserve"> другие сведения, переданные как коммерческая тайна в соответствии с </w:t>
      </w:r>
      <w:r>
        <w:rPr>
          <w:color w:val="000000"/>
          <w:szCs w:val="24"/>
        </w:rPr>
        <w:t xml:space="preserve">Законом </w:t>
      </w:r>
      <w:r w:rsidRPr="001314BA">
        <w:rPr>
          <w:color w:val="000000"/>
          <w:szCs w:val="24"/>
        </w:rPr>
        <w:t>Республики Беларусь «</w:t>
      </w:r>
      <w:r>
        <w:rPr>
          <w:color w:val="000000"/>
          <w:szCs w:val="24"/>
        </w:rPr>
        <w:t>О</w:t>
      </w:r>
      <w:r w:rsidRPr="001314BA">
        <w:rPr>
          <w:color w:val="000000"/>
          <w:szCs w:val="24"/>
        </w:rPr>
        <w:t xml:space="preserve"> коммерческой тайне»</w:t>
      </w:r>
      <w:r>
        <w:rPr>
          <w:color w:val="000000"/>
          <w:szCs w:val="24"/>
        </w:rPr>
        <w:t xml:space="preserve"> от 05.01.2013</w:t>
      </w:r>
      <w:r w:rsidRPr="001314BA"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1</w:t>
      </w:r>
      <w:r w:rsidRPr="001314BA">
        <w:rPr>
          <w:color w:val="000000"/>
          <w:szCs w:val="24"/>
        </w:rPr>
        <w:t>6</w:t>
      </w:r>
      <w:r>
        <w:rPr>
          <w:color w:val="000000"/>
          <w:szCs w:val="24"/>
        </w:rPr>
        <w:t>-З.</w:t>
      </w:r>
    </w:p>
    <w:p w14:paraId="2CC8624E" w14:textId="77777777" w:rsidR="009A26A1" w:rsidRPr="009D7B4A" w:rsidRDefault="009A26A1" w:rsidP="00A07AFE">
      <w:pPr>
        <w:pStyle w:val="a4"/>
        <w:keepNext/>
        <w:keepLines/>
        <w:spacing w:line="322" w:lineRule="exact"/>
        <w:rPr>
          <w:sz w:val="28"/>
          <w:szCs w:val="28"/>
          <w:vertAlign w:val="superscript"/>
        </w:rPr>
      </w:pPr>
    </w:p>
    <w:sectPr w:rsidR="009A26A1" w:rsidRPr="009D7B4A" w:rsidSect="00A07A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189B" w14:textId="77777777" w:rsidR="003457B1" w:rsidRDefault="003457B1" w:rsidP="001E582C">
      <w:r>
        <w:separator/>
      </w:r>
    </w:p>
  </w:endnote>
  <w:endnote w:type="continuationSeparator" w:id="0">
    <w:p w14:paraId="44DDCF3D" w14:textId="77777777" w:rsidR="003457B1" w:rsidRDefault="003457B1" w:rsidP="001E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A1A3" w14:textId="56414AA7" w:rsidR="001E582C" w:rsidRPr="00A07AFE" w:rsidRDefault="007F706A" w:rsidP="00A07AFE">
    <w:pPr>
      <w:pBdr>
        <w:top w:val="single" w:sz="4" w:space="0" w:color="auto"/>
      </w:pBdr>
      <w:tabs>
        <w:tab w:val="left" w:pos="2835"/>
        <w:tab w:val="left" w:pos="4111"/>
        <w:tab w:val="left" w:pos="8364"/>
        <w:tab w:val="left" w:pos="10065"/>
      </w:tabs>
      <w:ind w:right="-195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iCs/>
        <w:sz w:val="18"/>
        <w:szCs w:val="18"/>
      </w:rPr>
      <w:t xml:space="preserve">Ф 6-01-01 </w:t>
    </w:r>
    <w:r w:rsidRPr="009C696E">
      <w:rPr>
        <w:rFonts w:ascii="Times New Roman" w:hAnsi="Times New Roman"/>
        <w:iCs/>
        <w:sz w:val="18"/>
        <w:szCs w:val="18"/>
      </w:rPr>
      <w:t>Редакция 0</w:t>
    </w:r>
    <w:r>
      <w:rPr>
        <w:rFonts w:ascii="Times New Roman" w:hAnsi="Times New Roman"/>
        <w:iCs/>
        <w:sz w:val="18"/>
        <w:szCs w:val="18"/>
      </w:rPr>
      <w:t>1</w:t>
    </w:r>
    <w:r w:rsidRPr="009C696E">
      <w:rPr>
        <w:rFonts w:ascii="Times New Roman" w:hAnsi="Times New Roman"/>
        <w:iCs/>
        <w:sz w:val="18"/>
        <w:szCs w:val="18"/>
      </w:rPr>
      <w:t xml:space="preserve"> с </w:t>
    </w:r>
    <w:r>
      <w:rPr>
        <w:rFonts w:ascii="Times New Roman" w:hAnsi="Times New Roman"/>
        <w:iCs/>
        <w:sz w:val="18"/>
        <w:szCs w:val="18"/>
      </w:rPr>
      <w:t xml:space="preserve">20.06.2019, изм. 1 с 31.08.2022                                                                </w:t>
    </w:r>
    <w:r w:rsidRPr="009C696E">
      <w:rPr>
        <w:rFonts w:ascii="Times New Roman" w:hAnsi="Times New Roman"/>
        <w:iCs/>
        <w:sz w:val="18"/>
        <w:szCs w:val="18"/>
      </w:rPr>
      <w:t xml:space="preserve"> </w:t>
    </w:r>
    <w:sdt>
      <w:sdtPr>
        <w:rPr>
          <w:rFonts w:ascii="Times New Roman" w:hAnsi="Times New Roman"/>
          <w:iCs/>
          <w:sz w:val="18"/>
          <w:szCs w:val="18"/>
        </w:rPr>
        <w:id w:val="-845318943"/>
        <w:docPartObj>
          <w:docPartGallery w:val="Page Numbers (Top of Page)"/>
          <w:docPartUnique/>
        </w:docPartObj>
      </w:sdtPr>
      <w:sdtEndPr/>
      <w:sdtContent>
        <w:r w:rsidR="009C696E" w:rsidRPr="009C696E">
          <w:rPr>
            <w:rFonts w:ascii="Times New Roman" w:hAnsi="Times New Roman"/>
            <w:iCs/>
            <w:sz w:val="18"/>
            <w:szCs w:val="18"/>
          </w:rPr>
          <w:t xml:space="preserve">                </w:t>
        </w:r>
        <w:r w:rsidR="009C696E">
          <w:rPr>
            <w:rFonts w:ascii="Times New Roman" w:hAnsi="Times New Roman"/>
            <w:iCs/>
            <w:sz w:val="18"/>
            <w:szCs w:val="18"/>
          </w:rPr>
          <w:t xml:space="preserve">              </w: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t xml:space="preserve">   </w:t>
        </w:r>
        <w:r w:rsidR="009C696E">
          <w:rPr>
            <w:rFonts w:ascii="Times New Roman" w:hAnsi="Times New Roman"/>
            <w:iCs/>
            <w:sz w:val="18"/>
            <w:szCs w:val="18"/>
          </w:rPr>
          <w:t>Стр.</w: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instrText>PAGE</w:instrTex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9C696E">
          <w:rPr>
            <w:rFonts w:ascii="Times New Roman" w:hAnsi="Times New Roman"/>
            <w:iCs/>
            <w:sz w:val="18"/>
            <w:szCs w:val="18"/>
          </w:rPr>
          <w:t>1</w: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t xml:space="preserve"> из </w: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instrText>NUMPAGES</w:instrTex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9C696E">
          <w:rPr>
            <w:rFonts w:ascii="Times New Roman" w:hAnsi="Times New Roman"/>
            <w:iCs/>
            <w:sz w:val="18"/>
            <w:szCs w:val="18"/>
          </w:rPr>
          <w:t>2</w:t>
        </w:r>
        <w:r w:rsidR="009C696E"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</w:sdtContent>
    </w:sdt>
    <w:r w:rsidR="009C696E" w:rsidRPr="00A07AFE">
      <w:rPr>
        <w:rFonts w:ascii="Times New Roman" w:hAnsi="Times New Roman"/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3B3A" w14:textId="732DCFCC" w:rsidR="003C2722" w:rsidRPr="00747C71" w:rsidRDefault="00747C71" w:rsidP="00747C71">
    <w:pPr>
      <w:pBdr>
        <w:top w:val="single" w:sz="4" w:space="0" w:color="auto"/>
      </w:pBdr>
      <w:tabs>
        <w:tab w:val="left" w:pos="2835"/>
        <w:tab w:val="left" w:pos="4111"/>
        <w:tab w:val="left" w:pos="8364"/>
        <w:tab w:val="left" w:pos="10065"/>
      </w:tabs>
      <w:ind w:right="-195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iCs/>
        <w:sz w:val="18"/>
        <w:szCs w:val="18"/>
      </w:rPr>
      <w:t xml:space="preserve">Ф 6-01-01 </w:t>
    </w:r>
    <w:r w:rsidR="000B2BD6" w:rsidRPr="009C696E">
      <w:rPr>
        <w:rFonts w:ascii="Times New Roman" w:hAnsi="Times New Roman"/>
        <w:iCs/>
        <w:sz w:val="18"/>
        <w:szCs w:val="18"/>
      </w:rPr>
      <w:t>Редакция 0</w:t>
    </w:r>
    <w:r w:rsidR="000B2BD6">
      <w:rPr>
        <w:rFonts w:ascii="Times New Roman" w:hAnsi="Times New Roman"/>
        <w:iCs/>
        <w:sz w:val="18"/>
        <w:szCs w:val="18"/>
      </w:rPr>
      <w:t>1</w:t>
    </w:r>
    <w:r w:rsidR="000B2BD6" w:rsidRPr="009C696E">
      <w:rPr>
        <w:rFonts w:ascii="Times New Roman" w:hAnsi="Times New Roman"/>
        <w:iCs/>
        <w:sz w:val="18"/>
        <w:szCs w:val="18"/>
      </w:rPr>
      <w:t xml:space="preserve"> с </w:t>
    </w:r>
    <w:r w:rsidR="000B2BD6">
      <w:rPr>
        <w:rFonts w:ascii="Times New Roman" w:hAnsi="Times New Roman"/>
        <w:iCs/>
        <w:sz w:val="18"/>
        <w:szCs w:val="18"/>
      </w:rPr>
      <w:t>20.06.2019</w:t>
    </w:r>
    <w:r w:rsidR="007F706A">
      <w:rPr>
        <w:rFonts w:ascii="Times New Roman" w:hAnsi="Times New Roman"/>
        <w:iCs/>
        <w:sz w:val="18"/>
        <w:szCs w:val="18"/>
      </w:rPr>
      <w:t>, изм. 1 с 31.08.2022</w:t>
    </w:r>
    <w:r w:rsidR="000B2BD6">
      <w:rPr>
        <w:rFonts w:ascii="Times New Roman" w:hAnsi="Times New Roman"/>
        <w:iCs/>
        <w:sz w:val="18"/>
        <w:szCs w:val="18"/>
      </w:rPr>
      <w:t xml:space="preserve">                                                                </w:t>
    </w:r>
    <w:r w:rsidR="000B2BD6" w:rsidRPr="009C696E">
      <w:rPr>
        <w:rFonts w:ascii="Times New Roman" w:hAnsi="Times New Roman"/>
        <w:iCs/>
        <w:sz w:val="18"/>
        <w:szCs w:val="18"/>
      </w:rPr>
      <w:t xml:space="preserve"> </w:t>
    </w:r>
    <w:sdt>
      <w:sdtPr>
        <w:rPr>
          <w:rFonts w:ascii="Times New Roman" w:hAnsi="Times New Roman"/>
          <w:iCs/>
          <w:sz w:val="18"/>
          <w:szCs w:val="18"/>
        </w:rPr>
        <w:id w:val="-1188284819"/>
        <w:docPartObj>
          <w:docPartGallery w:val="Page Numbers (Top of Page)"/>
          <w:docPartUnique/>
        </w:docPartObj>
      </w:sdtPr>
      <w:sdtEndPr/>
      <w:sdtContent>
        <w:r w:rsidR="000B2BD6" w:rsidRPr="009C696E">
          <w:rPr>
            <w:rFonts w:ascii="Times New Roman" w:hAnsi="Times New Roman"/>
            <w:iCs/>
            <w:sz w:val="18"/>
            <w:szCs w:val="18"/>
          </w:rPr>
          <w:t xml:space="preserve">                 </w:t>
        </w:r>
        <w:r w:rsidR="000B2BD6">
          <w:rPr>
            <w:rFonts w:ascii="Times New Roman" w:hAnsi="Times New Roman"/>
            <w:iCs/>
            <w:sz w:val="18"/>
            <w:szCs w:val="18"/>
          </w:rPr>
          <w:t xml:space="preserve">           </w: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t xml:space="preserve">   </w:t>
        </w:r>
        <w:r w:rsidR="000B2BD6">
          <w:rPr>
            <w:rFonts w:ascii="Times New Roman" w:hAnsi="Times New Roman"/>
            <w:iCs/>
            <w:sz w:val="18"/>
            <w:szCs w:val="18"/>
          </w:rPr>
          <w:t>Стр.</w: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t xml:space="preserve"> </w: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instrText>PAGE</w:instrTex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0B2BD6">
          <w:rPr>
            <w:rFonts w:ascii="Times New Roman" w:hAnsi="Times New Roman"/>
            <w:iCs/>
            <w:sz w:val="18"/>
            <w:szCs w:val="18"/>
          </w:rPr>
          <w:t>2</w: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t xml:space="preserve"> из </w: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fldChar w:fldCharType="begin"/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instrText>NUMPAGES</w:instrTex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fldChar w:fldCharType="separate"/>
        </w:r>
        <w:r w:rsidR="000B2BD6">
          <w:rPr>
            <w:rFonts w:ascii="Times New Roman" w:hAnsi="Times New Roman"/>
            <w:iCs/>
            <w:sz w:val="18"/>
            <w:szCs w:val="18"/>
          </w:rPr>
          <w:t>2</w:t>
        </w:r>
        <w:r w:rsidR="000B2BD6" w:rsidRPr="009C696E">
          <w:rPr>
            <w:rFonts w:ascii="Times New Roman" w:hAnsi="Times New Roman"/>
            <w:iCs/>
            <w:sz w:val="18"/>
            <w:szCs w:val="18"/>
          </w:rPr>
          <w:fldChar w:fldCharType="end"/>
        </w:r>
      </w:sdtContent>
    </w:sdt>
    <w:r w:rsidR="000B2BD6" w:rsidRPr="00A07AFE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AAE3" w14:textId="77777777" w:rsidR="003457B1" w:rsidRDefault="003457B1" w:rsidP="001E582C">
      <w:r>
        <w:separator/>
      </w:r>
    </w:p>
  </w:footnote>
  <w:footnote w:type="continuationSeparator" w:id="0">
    <w:p w14:paraId="13E43340" w14:textId="77777777" w:rsidR="003457B1" w:rsidRDefault="003457B1" w:rsidP="001E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CF6F" w14:textId="77777777" w:rsidR="003C2722" w:rsidRDefault="003C2722" w:rsidP="00517299">
    <w:pPr>
      <w:pStyle w:val="a5"/>
      <w:pBdr>
        <w:bottom w:val="single" w:sz="4" w:space="0" w:color="auto"/>
      </w:pBdr>
      <w:tabs>
        <w:tab w:val="clear" w:pos="9355"/>
        <w:tab w:val="right" w:pos="9639"/>
      </w:tabs>
      <w:ind w:left="-426"/>
      <w:rPr>
        <w:b/>
        <w:szCs w:val="24"/>
      </w:rPr>
    </w:pPr>
    <w:r>
      <w:rPr>
        <w:noProof/>
      </w:rPr>
      <w:drawing>
        <wp:inline distT="0" distB="0" distL="0" distR="0" wp14:anchorId="7A296700" wp14:editId="2161650F">
          <wp:extent cx="250190" cy="315595"/>
          <wp:effectExtent l="0" t="0" r="0" b="825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</w:t>
    </w:r>
    <w:r w:rsidR="009C696E">
      <w:t xml:space="preserve">                                                                                                                             </w:t>
    </w:r>
    <w:r w:rsidR="005566FA">
      <w:t xml:space="preserve"> </w:t>
    </w:r>
    <w:r w:rsidR="009C696E"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9C10" w14:textId="77777777" w:rsidR="000B2BD6" w:rsidRDefault="000B2BD6" w:rsidP="000B2BD6">
    <w:pPr>
      <w:pStyle w:val="a5"/>
      <w:pBdr>
        <w:bottom w:val="single" w:sz="4" w:space="0" w:color="auto"/>
      </w:pBdr>
      <w:tabs>
        <w:tab w:val="clear" w:pos="9355"/>
        <w:tab w:val="right" w:pos="9639"/>
      </w:tabs>
      <w:ind w:left="-426"/>
      <w:rPr>
        <w:b/>
        <w:szCs w:val="24"/>
      </w:rPr>
    </w:pPr>
    <w:r>
      <w:rPr>
        <w:noProof/>
      </w:rPr>
      <w:drawing>
        <wp:inline distT="0" distB="0" distL="0" distR="0" wp14:anchorId="306EC63E" wp14:editId="24B8118A">
          <wp:extent cx="250190" cy="315595"/>
          <wp:effectExtent l="0" t="0" r="0" b="825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                                                    </w:t>
    </w:r>
  </w:p>
  <w:p w14:paraId="3EC9C1B1" w14:textId="77777777" w:rsidR="000B2BD6" w:rsidRDefault="000B2B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636F6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5FA24CC0"/>
    <w:lvl w:ilvl="0">
      <w:start w:val="1"/>
      <w:numFmt w:val="bullet"/>
      <w:lvlText w:val=""/>
      <w:lvlJc w:val="left"/>
      <w:rPr>
        <w:rFonts w:ascii="Wingdings" w:eastAsia="Times New Roman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11D73E5"/>
    <w:multiLevelType w:val="multilevel"/>
    <w:tmpl w:val="D08AE9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&gt;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62DE1E67"/>
    <w:multiLevelType w:val="hybridMultilevel"/>
    <w:tmpl w:val="294257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159180">
    <w:abstractNumId w:val="0"/>
  </w:num>
  <w:num w:numId="2" w16cid:durableId="226645070">
    <w:abstractNumId w:val="1"/>
  </w:num>
  <w:num w:numId="3" w16cid:durableId="712538061">
    <w:abstractNumId w:val="3"/>
  </w:num>
  <w:num w:numId="4" w16cid:durableId="1685353528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 w16cid:durableId="110352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82C"/>
    <w:rsid w:val="00015BF1"/>
    <w:rsid w:val="000232AB"/>
    <w:rsid w:val="00056144"/>
    <w:rsid w:val="000B2BD6"/>
    <w:rsid w:val="000C4B5B"/>
    <w:rsid w:val="000C5ABD"/>
    <w:rsid w:val="00112351"/>
    <w:rsid w:val="001379E5"/>
    <w:rsid w:val="0018425B"/>
    <w:rsid w:val="00194AFF"/>
    <w:rsid w:val="001A2066"/>
    <w:rsid w:val="001B4567"/>
    <w:rsid w:val="001E582C"/>
    <w:rsid w:val="00201A8F"/>
    <w:rsid w:val="00213578"/>
    <w:rsid w:val="002941E3"/>
    <w:rsid w:val="002E03D4"/>
    <w:rsid w:val="002E1EF1"/>
    <w:rsid w:val="003457B1"/>
    <w:rsid w:val="003910A9"/>
    <w:rsid w:val="003C2722"/>
    <w:rsid w:val="00417993"/>
    <w:rsid w:val="004B2358"/>
    <w:rsid w:val="004E140E"/>
    <w:rsid w:val="00517299"/>
    <w:rsid w:val="005566FA"/>
    <w:rsid w:val="005F20F6"/>
    <w:rsid w:val="006E2CE2"/>
    <w:rsid w:val="006F76E4"/>
    <w:rsid w:val="00747C71"/>
    <w:rsid w:val="00787B71"/>
    <w:rsid w:val="00792209"/>
    <w:rsid w:val="007F706A"/>
    <w:rsid w:val="00817405"/>
    <w:rsid w:val="00864D8D"/>
    <w:rsid w:val="008B41C0"/>
    <w:rsid w:val="008F0A2F"/>
    <w:rsid w:val="00980E6C"/>
    <w:rsid w:val="009A26A1"/>
    <w:rsid w:val="009A608D"/>
    <w:rsid w:val="009C696E"/>
    <w:rsid w:val="009D7B4A"/>
    <w:rsid w:val="00A07AFE"/>
    <w:rsid w:val="00B14CA0"/>
    <w:rsid w:val="00B30F21"/>
    <w:rsid w:val="00B71E99"/>
    <w:rsid w:val="00C0746A"/>
    <w:rsid w:val="00C2559F"/>
    <w:rsid w:val="00D24A40"/>
    <w:rsid w:val="00E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461418"/>
  <w15:docId w15:val="{78473B81-2A23-42D6-A5A0-3968F696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E58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1E58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5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E582C"/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  <w:lang w:eastAsia="ru-RU"/>
    </w:rPr>
  </w:style>
  <w:style w:type="character" w:customStyle="1" w:styleId="a3">
    <w:name w:val="Основной текст Знак"/>
    <w:link w:val="a4"/>
    <w:rsid w:val="001E582C"/>
    <w:rPr>
      <w:rFonts w:ascii="Times New Roman" w:hAnsi="Times New Roman" w:cs="Times New Roman"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rsid w:val="001E582C"/>
    <w:rPr>
      <w:rFonts w:asciiTheme="majorHAnsi" w:eastAsiaTheme="majorEastAsia" w:hAnsiTheme="majorHAnsi" w:cstheme="majorBidi"/>
      <w:b/>
      <w:color w:val="4F81BD" w:themeColor="accent1"/>
      <w:sz w:val="26"/>
      <w:szCs w:val="20"/>
      <w:lang w:eastAsia="ru-RU"/>
    </w:rPr>
  </w:style>
  <w:style w:type="paragraph" w:styleId="a4">
    <w:name w:val="Body Text"/>
    <w:basedOn w:val="a"/>
    <w:link w:val="a3"/>
    <w:rsid w:val="001E582C"/>
    <w:pPr>
      <w:jc w:val="both"/>
    </w:pPr>
    <w:rPr>
      <w:rFonts w:ascii="Times New Roman" w:eastAsiaTheme="minorHAnsi" w:hAnsi="Times New Roman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E58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582C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58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582C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B2358"/>
  </w:style>
  <w:style w:type="character" w:customStyle="1" w:styleId="ac">
    <w:name w:val="Текст сноски Знак"/>
    <w:basedOn w:val="a0"/>
    <w:link w:val="ab"/>
    <w:uiPriority w:val="99"/>
    <w:semiHidden/>
    <w:rsid w:val="004B2358"/>
    <w:rPr>
      <w:rFonts w:ascii="Calibri" w:eastAsia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4B2358"/>
    <w:rPr>
      <w:vertAlign w:val="superscript"/>
    </w:rPr>
  </w:style>
  <w:style w:type="paragraph" w:styleId="ae">
    <w:name w:val="Revision"/>
    <w:hidden/>
    <w:uiPriority w:val="99"/>
    <w:semiHidden/>
    <w:rsid w:val="007F70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E80F-4A58-4CFD-BFB1-09BC99BC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Старовыборная</dc:creator>
  <cp:keywords/>
  <dc:description/>
  <cp:lastModifiedBy>Суворова Наталья Александровна</cp:lastModifiedBy>
  <cp:revision>23</cp:revision>
  <cp:lastPrinted>2022-08-30T10:08:00Z</cp:lastPrinted>
  <dcterms:created xsi:type="dcterms:W3CDTF">2015-11-10T05:58:00Z</dcterms:created>
  <dcterms:modified xsi:type="dcterms:W3CDTF">2022-09-01T11:57:00Z</dcterms:modified>
</cp:coreProperties>
</file>