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46A0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E0491B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05801E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DBB5CA1" w14:textId="77777777" w:rsidTr="005C4B0E">
        <w:tc>
          <w:tcPr>
            <w:tcW w:w="291" w:type="pct"/>
            <w:vAlign w:val="center"/>
          </w:tcPr>
          <w:p w14:paraId="5B4D2F7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B22C57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FFD586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534D41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6B92F1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94FD914" w14:textId="77777777" w:rsidR="00156E05" w:rsidRPr="002A64C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7477A5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C2CCCD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7DD3E2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63E34" w14:paraId="27DEAF6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DA6BB82" w14:textId="77777777" w:rsidR="00156E05" w:rsidRPr="00DD1A87" w:rsidRDefault="00021F9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074336E" w14:textId="77777777" w:rsidR="00263E34" w:rsidRDefault="00021F9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4E5EE8F" w14:textId="77777777" w:rsidR="00263E34" w:rsidRDefault="00021F9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3FDB77E" w14:textId="77777777" w:rsidR="00263E34" w:rsidRDefault="00021F9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7754AEA" w14:textId="77777777" w:rsidR="00263E34" w:rsidRDefault="00021F9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9C7F3D0" w14:textId="77777777" w:rsidR="00263E34" w:rsidRDefault="00021F9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6E12F42" w14:textId="77777777" w:rsidR="00263E34" w:rsidRDefault="00021F9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63E34" w14:paraId="772D1608" w14:textId="77777777">
        <w:tc>
          <w:tcPr>
            <w:tcW w:w="290" w:type="pct"/>
          </w:tcPr>
          <w:p w14:paraId="24FBAD47" w14:textId="77777777" w:rsidR="00263E34" w:rsidRDefault="00021F9D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663352BC" w14:textId="77777777" w:rsidR="00263E34" w:rsidRDefault="00021F9D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  <w:vMerge w:val="restart"/>
          </w:tcPr>
          <w:p w14:paraId="59F9DD3F" w14:textId="77777777" w:rsidR="00263E34" w:rsidRDefault="00021F9D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61A9A9C1" w14:textId="77777777" w:rsidR="00263E34" w:rsidRDefault="00021F9D">
            <w:pPr>
              <w:ind w:left="-84" w:right="-84"/>
            </w:pPr>
            <w:r>
              <w:rPr>
                <w:sz w:val="22"/>
              </w:rPr>
              <w:t>Влажность грунта (метод высушивания до постоянной массы), кроме загипсованых грунтов (%)</w:t>
            </w:r>
          </w:p>
        </w:tc>
        <w:tc>
          <w:tcPr>
            <w:tcW w:w="1070" w:type="pct"/>
          </w:tcPr>
          <w:p w14:paraId="44E23238" w14:textId="77777777" w:rsidR="00263E34" w:rsidRDefault="00021F9D">
            <w:pPr>
              <w:ind w:left="-84" w:right="-84"/>
            </w:pPr>
            <w:r>
              <w:rPr>
                <w:sz w:val="22"/>
              </w:rPr>
              <w:t>ГОСТ 5180-2015 п.5</w:t>
            </w:r>
          </w:p>
        </w:tc>
        <w:tc>
          <w:tcPr>
            <w:tcW w:w="730" w:type="pct"/>
            <w:vMerge w:val="restart"/>
          </w:tcPr>
          <w:p w14:paraId="34AD77C5" w14:textId="77777777" w:rsidR="00263E34" w:rsidRDefault="00021F9D">
            <w:pPr>
              <w:ind w:left="-84" w:right="-84"/>
            </w:pPr>
            <w:r>
              <w:rPr>
                <w:sz w:val="22"/>
              </w:rPr>
              <w:t>ул. Шоссейная, д. 4, каб. 26,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7DD889D8" w14:textId="77777777" w:rsidR="00263E34" w:rsidRDefault="00263E34">
            <w:pPr>
              <w:ind w:left="-84" w:right="-84"/>
            </w:pPr>
          </w:p>
        </w:tc>
      </w:tr>
      <w:tr w:rsidR="00263E34" w14:paraId="29B8B1AC" w14:textId="77777777">
        <w:tc>
          <w:tcPr>
            <w:tcW w:w="290" w:type="pct"/>
          </w:tcPr>
          <w:p w14:paraId="17B326C5" w14:textId="77777777" w:rsidR="00263E34" w:rsidRDefault="00021F9D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4EE322C4" w14:textId="77777777" w:rsidR="00263E34" w:rsidRDefault="00263E34"/>
        </w:tc>
        <w:tc>
          <w:tcPr>
            <w:tcW w:w="530" w:type="pct"/>
            <w:vMerge/>
          </w:tcPr>
          <w:p w14:paraId="7AB992D0" w14:textId="77777777" w:rsidR="00263E34" w:rsidRDefault="00263E34"/>
        </w:tc>
        <w:tc>
          <w:tcPr>
            <w:tcW w:w="870" w:type="pct"/>
          </w:tcPr>
          <w:p w14:paraId="3C423F0E" w14:textId="77777777" w:rsidR="00263E34" w:rsidRDefault="00021F9D">
            <w:pPr>
              <w:ind w:left="-84" w:right="-84"/>
            </w:pPr>
            <w:r>
              <w:rPr>
                <w:sz w:val="22"/>
              </w:rPr>
              <w:t>Влажность на границе раскатывания (%)</w:t>
            </w:r>
          </w:p>
        </w:tc>
        <w:tc>
          <w:tcPr>
            <w:tcW w:w="1070" w:type="pct"/>
          </w:tcPr>
          <w:p w14:paraId="5479E1EA" w14:textId="77777777" w:rsidR="00263E34" w:rsidRDefault="00021F9D">
            <w:pPr>
              <w:ind w:left="-84" w:right="-84"/>
            </w:pPr>
            <w:r>
              <w:rPr>
                <w:sz w:val="22"/>
              </w:rPr>
              <w:t>ГОСТ 5180-2015 п.8</w:t>
            </w:r>
          </w:p>
        </w:tc>
        <w:tc>
          <w:tcPr>
            <w:tcW w:w="730" w:type="pct"/>
            <w:vMerge/>
          </w:tcPr>
          <w:p w14:paraId="62DCA213" w14:textId="77777777" w:rsidR="00263E34" w:rsidRDefault="00263E34"/>
        </w:tc>
        <w:tc>
          <w:tcPr>
            <w:tcW w:w="815" w:type="pct"/>
            <w:vMerge/>
          </w:tcPr>
          <w:p w14:paraId="4542AB76" w14:textId="77777777" w:rsidR="00263E34" w:rsidRDefault="00263E34"/>
        </w:tc>
      </w:tr>
      <w:tr w:rsidR="00263E34" w14:paraId="59DD585E" w14:textId="77777777">
        <w:tc>
          <w:tcPr>
            <w:tcW w:w="290" w:type="pct"/>
          </w:tcPr>
          <w:p w14:paraId="2D84EB3A" w14:textId="77777777" w:rsidR="00263E34" w:rsidRDefault="00021F9D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5F40DE72" w14:textId="77777777" w:rsidR="00263E34" w:rsidRDefault="00263E34"/>
        </w:tc>
        <w:tc>
          <w:tcPr>
            <w:tcW w:w="530" w:type="pct"/>
            <w:vMerge/>
          </w:tcPr>
          <w:p w14:paraId="56A2951A" w14:textId="77777777" w:rsidR="00263E34" w:rsidRDefault="00263E34"/>
        </w:tc>
        <w:tc>
          <w:tcPr>
            <w:tcW w:w="870" w:type="pct"/>
          </w:tcPr>
          <w:p w14:paraId="363EF08B" w14:textId="77777777" w:rsidR="00263E34" w:rsidRDefault="00021F9D">
            <w:pPr>
              <w:ind w:left="-84" w:right="-84"/>
            </w:pPr>
            <w:r>
              <w:rPr>
                <w:sz w:val="22"/>
              </w:rPr>
              <w:t>Влажность на границе текучести (%)</w:t>
            </w:r>
          </w:p>
        </w:tc>
        <w:tc>
          <w:tcPr>
            <w:tcW w:w="1070" w:type="pct"/>
          </w:tcPr>
          <w:p w14:paraId="279EE621" w14:textId="77777777" w:rsidR="00263E34" w:rsidRDefault="00021F9D">
            <w:pPr>
              <w:ind w:left="-84" w:right="-84"/>
            </w:pPr>
            <w:r>
              <w:rPr>
                <w:sz w:val="22"/>
              </w:rPr>
              <w:t>ГОСТ 5180-2015 п.7</w:t>
            </w:r>
          </w:p>
        </w:tc>
        <w:tc>
          <w:tcPr>
            <w:tcW w:w="730" w:type="pct"/>
            <w:vMerge/>
          </w:tcPr>
          <w:p w14:paraId="15EF4D78" w14:textId="77777777" w:rsidR="00263E34" w:rsidRDefault="00263E34"/>
        </w:tc>
        <w:tc>
          <w:tcPr>
            <w:tcW w:w="815" w:type="pct"/>
            <w:vMerge/>
          </w:tcPr>
          <w:p w14:paraId="187BA107" w14:textId="77777777" w:rsidR="00263E34" w:rsidRDefault="00263E34"/>
        </w:tc>
      </w:tr>
      <w:tr w:rsidR="00263E34" w14:paraId="2BDB0F2A" w14:textId="77777777">
        <w:tc>
          <w:tcPr>
            <w:tcW w:w="290" w:type="pct"/>
          </w:tcPr>
          <w:p w14:paraId="1B93EB49" w14:textId="77777777" w:rsidR="00263E34" w:rsidRDefault="00021F9D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14B620E5" w14:textId="77777777" w:rsidR="00263E34" w:rsidRDefault="00263E34"/>
        </w:tc>
        <w:tc>
          <w:tcPr>
            <w:tcW w:w="530" w:type="pct"/>
            <w:vMerge/>
          </w:tcPr>
          <w:p w14:paraId="2A18AEB6" w14:textId="77777777" w:rsidR="00263E34" w:rsidRDefault="00263E34"/>
        </w:tc>
        <w:tc>
          <w:tcPr>
            <w:tcW w:w="870" w:type="pct"/>
          </w:tcPr>
          <w:p w14:paraId="0FF33477" w14:textId="77777777" w:rsidR="00263E34" w:rsidRDefault="00021F9D">
            <w:pPr>
              <w:ind w:left="-84" w:right="-84"/>
            </w:pPr>
            <w:r>
              <w:rPr>
                <w:sz w:val="22"/>
              </w:rPr>
              <w:t>Гранулометрический (зерновой) состав песчаных грунтов (ситовой метод) (%)</w:t>
            </w:r>
          </w:p>
        </w:tc>
        <w:tc>
          <w:tcPr>
            <w:tcW w:w="1070" w:type="pct"/>
          </w:tcPr>
          <w:p w14:paraId="0030837D" w14:textId="77777777" w:rsidR="00263E34" w:rsidRDefault="00021F9D">
            <w:pPr>
              <w:ind w:left="-84" w:right="-84"/>
            </w:pPr>
            <w:r>
              <w:rPr>
                <w:sz w:val="22"/>
              </w:rPr>
              <w:t>ГОСТ 12536-2014 п.4.2</w:t>
            </w:r>
          </w:p>
        </w:tc>
        <w:tc>
          <w:tcPr>
            <w:tcW w:w="730" w:type="pct"/>
            <w:vMerge/>
          </w:tcPr>
          <w:p w14:paraId="6031061C" w14:textId="77777777" w:rsidR="00263E34" w:rsidRDefault="00263E34"/>
        </w:tc>
        <w:tc>
          <w:tcPr>
            <w:tcW w:w="815" w:type="pct"/>
            <w:vMerge/>
          </w:tcPr>
          <w:p w14:paraId="53C446C0" w14:textId="77777777" w:rsidR="00263E34" w:rsidRDefault="00263E34"/>
        </w:tc>
      </w:tr>
      <w:tr w:rsidR="00263E34" w14:paraId="58639238" w14:textId="77777777">
        <w:tc>
          <w:tcPr>
            <w:tcW w:w="290" w:type="pct"/>
          </w:tcPr>
          <w:p w14:paraId="0DE188D1" w14:textId="77777777" w:rsidR="00263E34" w:rsidRDefault="00021F9D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204A6323" w14:textId="77777777" w:rsidR="00263E34" w:rsidRDefault="00263E34"/>
        </w:tc>
        <w:tc>
          <w:tcPr>
            <w:tcW w:w="530" w:type="pct"/>
            <w:vMerge w:val="restart"/>
          </w:tcPr>
          <w:p w14:paraId="60CA0BCE" w14:textId="77777777" w:rsidR="00263E34" w:rsidRDefault="00021F9D">
            <w:pPr>
              <w:ind w:left="-84" w:right="-84"/>
            </w:pPr>
            <w:r>
              <w:rPr>
                <w:sz w:val="22"/>
              </w:rPr>
              <w:t>100.06/29.121</w:t>
            </w:r>
          </w:p>
        </w:tc>
        <w:tc>
          <w:tcPr>
            <w:tcW w:w="870" w:type="pct"/>
          </w:tcPr>
          <w:p w14:paraId="4233D2B9" w14:textId="77777777" w:rsidR="00263E34" w:rsidRDefault="00021F9D">
            <w:pPr>
              <w:ind w:left="-84" w:right="-84"/>
            </w:pPr>
            <w:r>
              <w:rPr>
                <w:sz w:val="22"/>
              </w:rPr>
              <w:t>Модуль деформации грунта (МПа)</w:t>
            </w:r>
          </w:p>
        </w:tc>
        <w:tc>
          <w:tcPr>
            <w:tcW w:w="1070" w:type="pct"/>
          </w:tcPr>
          <w:p w14:paraId="5927EAD5" w14:textId="77777777" w:rsidR="00263E34" w:rsidRDefault="00021F9D">
            <w:pPr>
              <w:ind w:left="-84" w:right="-84"/>
            </w:pPr>
            <w:r>
              <w:rPr>
                <w:sz w:val="22"/>
              </w:rPr>
              <w:t>ГОСТ 20276.1-2020</w:t>
            </w:r>
          </w:p>
        </w:tc>
        <w:tc>
          <w:tcPr>
            <w:tcW w:w="730" w:type="pct"/>
            <w:vMerge/>
          </w:tcPr>
          <w:p w14:paraId="6B68CF3C" w14:textId="77777777" w:rsidR="00263E34" w:rsidRDefault="00263E34"/>
        </w:tc>
        <w:tc>
          <w:tcPr>
            <w:tcW w:w="815" w:type="pct"/>
            <w:vMerge/>
          </w:tcPr>
          <w:p w14:paraId="2EE3132E" w14:textId="77777777" w:rsidR="00263E34" w:rsidRDefault="00263E34"/>
        </w:tc>
      </w:tr>
      <w:tr w:rsidR="00263E34" w14:paraId="7AD15C88" w14:textId="77777777">
        <w:tc>
          <w:tcPr>
            <w:tcW w:w="290" w:type="pct"/>
          </w:tcPr>
          <w:p w14:paraId="7EED4542" w14:textId="77777777" w:rsidR="00263E34" w:rsidRDefault="00021F9D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6F86E9CA" w14:textId="77777777" w:rsidR="00263E34" w:rsidRDefault="00263E34"/>
        </w:tc>
        <w:tc>
          <w:tcPr>
            <w:tcW w:w="530" w:type="pct"/>
            <w:vMerge/>
          </w:tcPr>
          <w:p w14:paraId="25C3CB1E" w14:textId="77777777" w:rsidR="00263E34" w:rsidRDefault="00263E34"/>
        </w:tc>
        <w:tc>
          <w:tcPr>
            <w:tcW w:w="870" w:type="pct"/>
          </w:tcPr>
          <w:p w14:paraId="6354048E" w14:textId="77777777" w:rsidR="00263E34" w:rsidRDefault="00021F9D">
            <w:pPr>
              <w:ind w:left="-84" w:right="-84"/>
            </w:pPr>
            <w:r>
              <w:rPr>
                <w:sz w:val="22"/>
              </w:rPr>
              <w:t>Несущая способность грунта основания свай (кН)</w:t>
            </w:r>
          </w:p>
        </w:tc>
        <w:tc>
          <w:tcPr>
            <w:tcW w:w="1070" w:type="pct"/>
          </w:tcPr>
          <w:p w14:paraId="293FA071" w14:textId="77777777" w:rsidR="00263E34" w:rsidRDefault="00021F9D">
            <w:pPr>
              <w:ind w:left="-84" w:right="-84"/>
            </w:pPr>
            <w:r>
              <w:rPr>
                <w:sz w:val="22"/>
              </w:rPr>
              <w:t>СТБ 2242-2011 п.8</w:t>
            </w:r>
          </w:p>
        </w:tc>
        <w:tc>
          <w:tcPr>
            <w:tcW w:w="730" w:type="pct"/>
            <w:vMerge/>
          </w:tcPr>
          <w:p w14:paraId="08FAD543" w14:textId="77777777" w:rsidR="00263E34" w:rsidRDefault="00263E34"/>
        </w:tc>
        <w:tc>
          <w:tcPr>
            <w:tcW w:w="815" w:type="pct"/>
            <w:vMerge/>
          </w:tcPr>
          <w:p w14:paraId="19D42663" w14:textId="77777777" w:rsidR="00263E34" w:rsidRDefault="00263E34"/>
        </w:tc>
      </w:tr>
      <w:tr w:rsidR="00263E34" w14:paraId="5199A533" w14:textId="77777777">
        <w:tc>
          <w:tcPr>
            <w:tcW w:w="290" w:type="pct"/>
          </w:tcPr>
          <w:p w14:paraId="4CD7D2EE" w14:textId="77777777" w:rsidR="00263E34" w:rsidRDefault="00021F9D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0EC3C251" w14:textId="77777777" w:rsidR="00263E34" w:rsidRDefault="00263E34"/>
        </w:tc>
        <w:tc>
          <w:tcPr>
            <w:tcW w:w="530" w:type="pct"/>
          </w:tcPr>
          <w:p w14:paraId="07024657" w14:textId="77777777" w:rsidR="00263E34" w:rsidRDefault="00021F9D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7D5131D2" w14:textId="77777777" w:rsidR="00263E34" w:rsidRDefault="00021F9D">
            <w:pPr>
              <w:ind w:left="-84" w:right="-84"/>
            </w:pPr>
            <w:r>
              <w:rPr>
                <w:sz w:val="22"/>
              </w:rPr>
              <w:t>Плотность грунта (метод режущего кольца), кроме мерзлых пылевато-глинистых грунтов (г/см3)</w:t>
            </w:r>
          </w:p>
        </w:tc>
        <w:tc>
          <w:tcPr>
            <w:tcW w:w="1070" w:type="pct"/>
          </w:tcPr>
          <w:p w14:paraId="2EF14AAA" w14:textId="77777777" w:rsidR="00263E34" w:rsidRDefault="00021F9D">
            <w:pPr>
              <w:ind w:left="-84" w:right="-84"/>
            </w:pPr>
            <w:r>
              <w:rPr>
                <w:sz w:val="22"/>
              </w:rPr>
              <w:t>ГОСТ 5180-2015 п.9</w:t>
            </w:r>
          </w:p>
        </w:tc>
        <w:tc>
          <w:tcPr>
            <w:tcW w:w="730" w:type="pct"/>
            <w:vMerge/>
          </w:tcPr>
          <w:p w14:paraId="79CA1B85" w14:textId="77777777" w:rsidR="00263E34" w:rsidRDefault="00263E34"/>
        </w:tc>
        <w:tc>
          <w:tcPr>
            <w:tcW w:w="815" w:type="pct"/>
            <w:vMerge/>
          </w:tcPr>
          <w:p w14:paraId="598EAD42" w14:textId="77777777" w:rsidR="00263E34" w:rsidRDefault="00263E34"/>
        </w:tc>
      </w:tr>
      <w:tr w:rsidR="00263E34" w14:paraId="5D849F40" w14:textId="77777777">
        <w:trPr>
          <w:trHeight w:val="230"/>
        </w:trPr>
        <w:tc>
          <w:tcPr>
            <w:tcW w:w="290" w:type="pct"/>
            <w:vMerge w:val="restart"/>
          </w:tcPr>
          <w:p w14:paraId="0E6388C5" w14:textId="77777777" w:rsidR="00263E34" w:rsidRDefault="00021F9D">
            <w:pPr>
              <w:ind w:left="-84" w:right="-84"/>
            </w:pPr>
            <w:r>
              <w:rPr>
                <w:sz w:val="22"/>
              </w:rPr>
              <w:lastRenderedPageBreak/>
              <w:t>1.8**</w:t>
            </w:r>
          </w:p>
        </w:tc>
        <w:tc>
          <w:tcPr>
            <w:tcW w:w="680" w:type="pct"/>
            <w:vMerge/>
          </w:tcPr>
          <w:p w14:paraId="1B82AEFB" w14:textId="77777777" w:rsidR="00263E34" w:rsidRDefault="00263E34"/>
        </w:tc>
        <w:tc>
          <w:tcPr>
            <w:tcW w:w="530" w:type="pct"/>
            <w:vMerge w:val="restart"/>
          </w:tcPr>
          <w:p w14:paraId="7F7F9C9C" w14:textId="77777777" w:rsidR="00263E34" w:rsidRDefault="00021F9D">
            <w:pPr>
              <w:ind w:left="-84" w:right="-84"/>
            </w:pPr>
            <w:r>
              <w:rPr>
                <w:sz w:val="22"/>
              </w:rPr>
              <w:t>100.06/29.121</w:t>
            </w:r>
          </w:p>
        </w:tc>
        <w:tc>
          <w:tcPr>
            <w:tcW w:w="870" w:type="pct"/>
            <w:vMerge w:val="restart"/>
          </w:tcPr>
          <w:p w14:paraId="5DA80D2C" w14:textId="77777777" w:rsidR="00263E34" w:rsidRDefault="00021F9D">
            <w:pPr>
              <w:ind w:left="-84" w:right="-84"/>
            </w:pPr>
            <w:r>
              <w:rPr>
                <w:sz w:val="22"/>
              </w:rPr>
              <w:t>Показатели сопротивления грунта внедрению зонда при статическом зондировании (удельное сопротивление грунта под наконечником (конусом) зонда ДИ: 1–40 МПа; удельное сопротивление грунта на участке боковой поверхности (муфте трения) зонда типа II ДИ:5-400 кПа)</w:t>
            </w:r>
          </w:p>
        </w:tc>
        <w:tc>
          <w:tcPr>
            <w:tcW w:w="1070" w:type="pct"/>
            <w:vMerge w:val="restart"/>
          </w:tcPr>
          <w:p w14:paraId="130E3E9C" w14:textId="77777777" w:rsidR="00263E34" w:rsidRDefault="00021F9D">
            <w:pPr>
              <w:ind w:left="-84" w:right="-84"/>
            </w:pPr>
            <w:r>
              <w:rPr>
                <w:sz w:val="22"/>
              </w:rPr>
              <w:t>ГОСТ 19912-2012 п.5</w:t>
            </w:r>
          </w:p>
        </w:tc>
        <w:tc>
          <w:tcPr>
            <w:tcW w:w="730" w:type="pct"/>
            <w:vMerge/>
          </w:tcPr>
          <w:p w14:paraId="2484902F" w14:textId="77777777" w:rsidR="00263E34" w:rsidRDefault="00263E34"/>
        </w:tc>
        <w:tc>
          <w:tcPr>
            <w:tcW w:w="815" w:type="pct"/>
            <w:vMerge/>
          </w:tcPr>
          <w:p w14:paraId="0C9C26AE" w14:textId="77777777" w:rsidR="00263E34" w:rsidRDefault="00263E34"/>
        </w:tc>
      </w:tr>
      <w:tr w:rsidR="00263E34" w14:paraId="0841185A" w14:textId="77777777">
        <w:trPr>
          <w:trHeight w:val="230"/>
        </w:trPr>
        <w:tc>
          <w:tcPr>
            <w:tcW w:w="290" w:type="pct"/>
            <w:vMerge w:val="restart"/>
          </w:tcPr>
          <w:p w14:paraId="43DE4360" w14:textId="77777777" w:rsidR="00263E34" w:rsidRDefault="00021F9D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40CB8DA5" w14:textId="77777777" w:rsidR="00263E34" w:rsidRDefault="00021F9D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5C05CFA0" w14:textId="77777777" w:rsidR="00263E34" w:rsidRDefault="00021F9D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  <w:vMerge w:val="restart"/>
          </w:tcPr>
          <w:p w14:paraId="65FB2169" w14:textId="77777777" w:rsidR="00263E34" w:rsidRDefault="00021F9D">
            <w:pPr>
              <w:ind w:left="-84" w:right="-84"/>
            </w:pPr>
            <w:r>
              <w:rPr>
                <w:sz w:val="22"/>
              </w:rPr>
              <w:t>Водородный показатель (pH) (ед. рН)</w:t>
            </w:r>
          </w:p>
        </w:tc>
        <w:tc>
          <w:tcPr>
            <w:tcW w:w="1070" w:type="pct"/>
            <w:vMerge w:val="restart"/>
          </w:tcPr>
          <w:p w14:paraId="6E3DB5BF" w14:textId="77777777" w:rsidR="00263E34" w:rsidRDefault="00021F9D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 w:val="restart"/>
          </w:tcPr>
          <w:p w14:paraId="50726336" w14:textId="77777777" w:rsidR="00263E34" w:rsidRDefault="00021F9D">
            <w:pPr>
              <w:ind w:left="-84" w:right="-84"/>
            </w:pPr>
            <w:r>
              <w:rPr>
                <w:sz w:val="22"/>
              </w:rPr>
              <w:t>ул. Шоссейная, д. 4, каб. 26, 223710, г. Солигорск, Солигорский район, Минская область</w:t>
            </w:r>
          </w:p>
        </w:tc>
        <w:tc>
          <w:tcPr>
            <w:tcW w:w="815" w:type="pct"/>
            <w:vMerge w:val="restart"/>
          </w:tcPr>
          <w:p w14:paraId="4F54EE26" w14:textId="77777777" w:rsidR="00263E34" w:rsidRDefault="00263E34">
            <w:pPr>
              <w:ind w:left="-84" w:right="-84"/>
            </w:pPr>
          </w:p>
        </w:tc>
      </w:tr>
    </w:tbl>
    <w:p w14:paraId="444FE16D" w14:textId="77777777" w:rsidR="00103679" w:rsidRPr="00DD1A87" w:rsidRDefault="00103679">
      <w:pPr>
        <w:rPr>
          <w:noProof/>
          <w:sz w:val="24"/>
          <w:szCs w:val="24"/>
        </w:rPr>
      </w:pPr>
    </w:p>
    <w:p w14:paraId="4787FD4C" w14:textId="77777777" w:rsidR="00DD1A87" w:rsidRPr="002A64C2" w:rsidRDefault="00DD1A87">
      <w:pPr>
        <w:rPr>
          <w:sz w:val="24"/>
          <w:szCs w:val="24"/>
        </w:rPr>
      </w:pPr>
    </w:p>
    <w:sectPr w:rsidR="00DD1A87" w:rsidRPr="002A64C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4E054" w14:textId="77777777" w:rsidR="00021F9D" w:rsidRDefault="00021F9D" w:rsidP="0011070C">
      <w:r>
        <w:separator/>
      </w:r>
    </w:p>
  </w:endnote>
  <w:endnote w:type="continuationSeparator" w:id="0">
    <w:p w14:paraId="10935491" w14:textId="77777777" w:rsidR="00021F9D" w:rsidRDefault="00021F9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2C6CF90" w14:textId="77777777" w:rsidR="002A64C2" w:rsidRDefault="002A64C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263CD6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18C1D4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18.09.2026.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74C3A4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9CC5AB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1CAB6B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F0DB85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18.09.2026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C663F7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99DB23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8D0FA1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BF11B" w14:textId="77777777" w:rsidR="00021F9D" w:rsidRDefault="00021F9D" w:rsidP="0011070C">
      <w:r>
        <w:separator/>
      </w:r>
    </w:p>
  </w:footnote>
  <w:footnote w:type="continuationSeparator" w:id="0">
    <w:p w14:paraId="68711B25" w14:textId="77777777" w:rsidR="00021F9D" w:rsidRDefault="00021F9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01243" w14:textId="77777777" w:rsidR="002A64C2" w:rsidRDefault="002A64C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176D322" w14:textId="77777777" w:rsidTr="002A64C2">
      <w:trPr>
        <w:trHeight w:val="221"/>
      </w:trPr>
      <w:tc>
        <w:tcPr>
          <w:tcW w:w="12186" w:type="dxa"/>
          <w:vAlign w:val="center"/>
        </w:tcPr>
        <w:p w14:paraId="1F72CF2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28207E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2.5633</w:t>
          </w:r>
        </w:p>
      </w:tc>
    </w:tr>
  </w:tbl>
  <w:p w14:paraId="668E967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48C3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8CC3203" w14:textId="77777777" w:rsidTr="002A64C2">
      <w:trPr>
        <w:trHeight w:val="221"/>
      </w:trPr>
      <w:tc>
        <w:tcPr>
          <w:tcW w:w="12186" w:type="dxa"/>
          <w:vAlign w:val="center"/>
        </w:tcPr>
        <w:p w14:paraId="02F32386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Проектное унитарное предприятие "Калийпроект",</w:t>
          </w:r>
        </w:p>
        <w:p w14:paraId="44A6787D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грунтовая лаборатория отдела инженерных изысканий</w:t>
          </w:r>
        </w:p>
      </w:tc>
      <w:tc>
        <w:tcPr>
          <w:tcW w:w="2353" w:type="dxa"/>
          <w:vAlign w:val="center"/>
        </w:tcPr>
        <w:p w14:paraId="41691EB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2.5633</w:t>
          </w:r>
        </w:p>
      </w:tc>
    </w:tr>
  </w:tbl>
  <w:p w14:paraId="4CA78DA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1F9D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3E34"/>
    <w:rsid w:val="00265CBA"/>
    <w:rsid w:val="002667A7"/>
    <w:rsid w:val="00285F39"/>
    <w:rsid w:val="002877C8"/>
    <w:rsid w:val="002900DE"/>
    <w:rsid w:val="002A64C2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951D7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57A8C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2026-09-18T13:32:00Z</dcterms:created>
  <dcterms:modified xsi:type="dcterms:W3CDTF">2026-09-18T13:32:00Z</dcterms:modified>
</cp:coreProperties>
</file>