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C5410A" w14:paraId="21C58B21" w14:textId="77777777" w:rsidTr="00C5410A">
        <w:tc>
          <w:tcPr>
            <w:tcW w:w="5731" w:type="dxa"/>
            <w:vMerge w:val="restart"/>
          </w:tcPr>
          <w:p w14:paraId="193A3093" w14:textId="77777777" w:rsidR="00C5410A" w:rsidRPr="00204777" w:rsidRDefault="00C5410A" w:rsidP="00C541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57A51222" w:rsidR="00C5410A" w:rsidRPr="00A0063E" w:rsidRDefault="00C5410A" w:rsidP="00C541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4E2F">
              <w:rPr>
                <w:rFonts w:eastAsia="Calibri"/>
                <w:sz w:val="28"/>
                <w:szCs w:val="28"/>
              </w:rPr>
              <w:t>Приложение №1</w:t>
            </w:r>
            <w:r w:rsidRPr="00A64E2F">
              <w:rPr>
                <w:sz w:val="28"/>
                <w:szCs w:val="28"/>
              </w:rPr>
              <w:t xml:space="preserve"> </w:t>
            </w:r>
            <w:r w:rsidRPr="00A64E2F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6866489F" w14:textId="7B195C42" w:rsidR="00C5410A" w:rsidRPr="00204777" w:rsidRDefault="00C5410A" w:rsidP="00C541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5410A" w14:paraId="52B70589" w14:textId="77777777" w:rsidTr="00C5410A">
        <w:tc>
          <w:tcPr>
            <w:tcW w:w="5731" w:type="dxa"/>
            <w:vMerge/>
          </w:tcPr>
          <w:p w14:paraId="32773A7E" w14:textId="77777777" w:rsidR="00C5410A" w:rsidRPr="00204777" w:rsidRDefault="00C5410A" w:rsidP="00C541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AB74F74" w:rsidR="00C5410A" w:rsidRPr="00A0063E" w:rsidRDefault="00C5410A" w:rsidP="00C541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4E2F">
              <w:rPr>
                <w:rFonts w:eastAsia="Calibri"/>
                <w:sz w:val="28"/>
                <w:szCs w:val="28"/>
              </w:rPr>
              <w:t xml:space="preserve">№ </w:t>
            </w:r>
            <w:r w:rsidRPr="00A64E2F">
              <w:rPr>
                <w:sz w:val="28"/>
                <w:szCs w:val="28"/>
                <w:lang w:val="en-US"/>
              </w:rPr>
              <w:t>BY</w:t>
            </w:r>
            <w:r w:rsidRPr="00A64E2F">
              <w:rPr>
                <w:sz w:val="28"/>
                <w:szCs w:val="28"/>
              </w:rPr>
              <w:t>/</w:t>
            </w:r>
            <w:r w:rsidRPr="00A64E2F">
              <w:rPr>
                <w:rStyle w:val="FontStyle37"/>
                <w:sz w:val="28"/>
                <w:szCs w:val="28"/>
              </w:rPr>
              <w:t>112 1.1685</w:t>
            </w:r>
          </w:p>
        </w:tc>
        <w:tc>
          <w:tcPr>
            <w:tcW w:w="3264" w:type="dxa"/>
          </w:tcPr>
          <w:p w14:paraId="230BD4E2" w14:textId="5A401B68" w:rsidR="00C5410A" w:rsidRPr="00204777" w:rsidRDefault="00C5410A" w:rsidP="00C541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5410A" w:rsidRPr="00204777" w14:paraId="40777B8F" w14:textId="77777777" w:rsidTr="00C5410A">
        <w:tc>
          <w:tcPr>
            <w:tcW w:w="5731" w:type="dxa"/>
            <w:vMerge/>
          </w:tcPr>
          <w:p w14:paraId="525C4B56" w14:textId="77777777" w:rsidR="00C5410A" w:rsidRPr="00204777" w:rsidRDefault="00C5410A" w:rsidP="00C541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4EC60C2B" w:rsidR="00C5410A" w:rsidRPr="00A0063E" w:rsidRDefault="00C5410A" w:rsidP="00C5410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64E2F">
              <w:rPr>
                <w:rFonts w:eastAsia="Calibri"/>
                <w:sz w:val="28"/>
                <w:szCs w:val="28"/>
              </w:rPr>
              <w:t xml:space="preserve">от </w:t>
            </w:r>
            <w:r w:rsidRPr="00A64E2F">
              <w:rPr>
                <w:rStyle w:val="FontStyle37"/>
                <w:sz w:val="28"/>
                <w:szCs w:val="28"/>
              </w:rPr>
              <w:t>13.12.2010</w:t>
            </w:r>
          </w:p>
        </w:tc>
        <w:tc>
          <w:tcPr>
            <w:tcW w:w="3264" w:type="dxa"/>
          </w:tcPr>
          <w:p w14:paraId="39C2F1AB" w14:textId="0581658C" w:rsidR="00C5410A" w:rsidRPr="00204777" w:rsidRDefault="00C5410A" w:rsidP="00C5410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C5410A" w:rsidRPr="00204777" w14:paraId="1B5360D4" w14:textId="77777777" w:rsidTr="00C5410A">
        <w:tc>
          <w:tcPr>
            <w:tcW w:w="5731" w:type="dxa"/>
            <w:vMerge/>
          </w:tcPr>
          <w:p w14:paraId="42CC03D3" w14:textId="77777777" w:rsidR="00C5410A" w:rsidRPr="00204777" w:rsidRDefault="00C5410A" w:rsidP="00C541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5652C0DC" w:rsidR="00C5410A" w:rsidRPr="00A0063E" w:rsidRDefault="00C5410A" w:rsidP="00C541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4E2F">
              <w:rPr>
                <w:rFonts w:eastAsia="Calibri"/>
                <w:sz w:val="28"/>
                <w:szCs w:val="28"/>
              </w:rPr>
              <w:t>На бланке _________</w:t>
            </w:r>
          </w:p>
        </w:tc>
        <w:tc>
          <w:tcPr>
            <w:tcW w:w="3264" w:type="dxa"/>
          </w:tcPr>
          <w:p w14:paraId="27BB9E8E" w14:textId="2887781E" w:rsidR="00C5410A" w:rsidRPr="00204777" w:rsidRDefault="00C5410A" w:rsidP="00C541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5410A" w:rsidRPr="00204777" w14:paraId="097B4A9A" w14:textId="77777777" w:rsidTr="00C5410A">
        <w:tc>
          <w:tcPr>
            <w:tcW w:w="5731" w:type="dxa"/>
            <w:vMerge/>
          </w:tcPr>
          <w:p w14:paraId="68B671D1" w14:textId="77777777" w:rsidR="00C5410A" w:rsidRPr="00204777" w:rsidRDefault="00C5410A" w:rsidP="00C541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9A713D1" w:rsidR="00C5410A" w:rsidRPr="00A0063E" w:rsidRDefault="00C5410A" w:rsidP="00C5410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64E2F">
              <w:rPr>
                <w:rFonts w:eastAsia="Calibri"/>
                <w:sz w:val="28"/>
                <w:szCs w:val="28"/>
              </w:rPr>
              <w:t>На 2 листах</w:t>
            </w:r>
          </w:p>
        </w:tc>
        <w:tc>
          <w:tcPr>
            <w:tcW w:w="3264" w:type="dxa"/>
          </w:tcPr>
          <w:p w14:paraId="3A393FBC" w14:textId="5FF745CA" w:rsidR="00C5410A" w:rsidRPr="00204777" w:rsidRDefault="00C5410A" w:rsidP="00C5410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5410A" w:rsidRPr="00204777" w14:paraId="3DE6A1D3" w14:textId="77777777" w:rsidTr="00C5410A">
        <w:tc>
          <w:tcPr>
            <w:tcW w:w="5731" w:type="dxa"/>
            <w:vMerge/>
          </w:tcPr>
          <w:p w14:paraId="59E99A49" w14:textId="77777777" w:rsidR="00C5410A" w:rsidRPr="00204777" w:rsidRDefault="00C5410A" w:rsidP="00C541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463C61F2" w:rsidR="00C5410A" w:rsidRPr="00A0063E" w:rsidRDefault="00C5410A" w:rsidP="00C541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4E2F">
              <w:rPr>
                <w:rFonts w:eastAsia="Calibri"/>
                <w:sz w:val="28"/>
                <w:szCs w:val="28"/>
              </w:rPr>
              <w:t>Редакция 0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264" w:type="dxa"/>
          </w:tcPr>
          <w:p w14:paraId="71D0C007" w14:textId="45442BCA" w:rsidR="00C5410A" w:rsidRPr="00204777" w:rsidRDefault="00C5410A" w:rsidP="00C541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5410A" w:rsidRPr="00204777" w14:paraId="26F21C5F" w14:textId="77777777" w:rsidTr="00C5410A">
        <w:tc>
          <w:tcPr>
            <w:tcW w:w="5731" w:type="dxa"/>
            <w:vMerge/>
          </w:tcPr>
          <w:p w14:paraId="53DB0347" w14:textId="77777777" w:rsidR="00C5410A" w:rsidRPr="00204777" w:rsidRDefault="00C5410A" w:rsidP="00C5410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15864FAB" w:rsidR="00C5410A" w:rsidRPr="00A0063E" w:rsidRDefault="00C5410A" w:rsidP="00C5410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14199CA7" w14:textId="2B25A7D0" w:rsidR="00C5410A" w:rsidRPr="00204777" w:rsidRDefault="00C5410A" w:rsidP="00C5410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tbl>
      <w:tblPr>
        <w:tblW w:w="10281" w:type="dxa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141"/>
        <w:gridCol w:w="1985"/>
        <w:gridCol w:w="1276"/>
        <w:gridCol w:w="1701"/>
        <w:gridCol w:w="2126"/>
        <w:gridCol w:w="1984"/>
        <w:gridCol w:w="358"/>
      </w:tblGrid>
      <w:tr w:rsidR="00F11413" w:rsidRPr="00EB38EB" w14:paraId="6A245888" w14:textId="77777777" w:rsidTr="008C4B02">
        <w:trPr>
          <w:gridBefore w:val="2"/>
          <w:wBefore w:w="851" w:type="dxa"/>
          <w:trHeight w:val="316"/>
          <w:jc w:val="center"/>
        </w:trPr>
        <w:tc>
          <w:tcPr>
            <w:tcW w:w="9430" w:type="dxa"/>
            <w:gridSpan w:val="6"/>
            <w:vAlign w:val="center"/>
            <w:hideMark/>
          </w:tcPr>
          <w:p w14:paraId="2A80D5BA" w14:textId="77777777" w:rsidR="00C5410A" w:rsidRPr="004E54AD" w:rsidRDefault="00C5410A" w:rsidP="00C5410A">
            <w:pPr>
              <w:jc w:val="center"/>
              <w:rPr>
                <w:sz w:val="28"/>
                <w:szCs w:val="28"/>
              </w:rPr>
            </w:pPr>
            <w:r w:rsidRPr="004E54AD">
              <w:rPr>
                <w:b/>
                <w:sz w:val="28"/>
                <w:szCs w:val="28"/>
              </w:rPr>
              <w:t>ДОПОЛНЕНИ</w:t>
            </w:r>
            <w:r>
              <w:rPr>
                <w:b/>
                <w:sz w:val="28"/>
                <w:szCs w:val="28"/>
              </w:rPr>
              <w:t>Е</w:t>
            </w:r>
            <w:r w:rsidRPr="004E54AD">
              <w:rPr>
                <w:b/>
                <w:sz w:val="28"/>
                <w:szCs w:val="28"/>
              </w:rPr>
              <w:t xml:space="preserve"> №</w:t>
            </w:r>
            <w:r>
              <w:rPr>
                <w:b/>
                <w:sz w:val="28"/>
                <w:szCs w:val="28"/>
              </w:rPr>
              <w:t>1</w:t>
            </w:r>
            <w:r w:rsidRPr="004E54AD">
              <w:rPr>
                <w:b/>
                <w:sz w:val="28"/>
                <w:szCs w:val="28"/>
              </w:rPr>
              <w:t xml:space="preserve"> </w:t>
            </w:r>
            <w:r w:rsidRPr="004E54AD">
              <w:rPr>
                <w:sz w:val="28"/>
                <w:szCs w:val="28"/>
              </w:rPr>
              <w:t>от</w:t>
            </w:r>
            <w:r w:rsidRPr="004E54AD">
              <w:rPr>
                <w:b/>
                <w:sz w:val="28"/>
                <w:szCs w:val="28"/>
              </w:rPr>
              <w:t xml:space="preserve"> </w:t>
            </w:r>
            <w:r w:rsidRPr="004E54A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18</w:t>
            </w:r>
            <w:r w:rsidRPr="004E54A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июля 2025</w:t>
            </w:r>
            <w:r w:rsidRPr="004E54AD">
              <w:rPr>
                <w:sz w:val="28"/>
                <w:szCs w:val="28"/>
              </w:rPr>
              <w:t>года</w:t>
            </w:r>
          </w:p>
          <w:p w14:paraId="2B9406A1" w14:textId="77777777" w:rsidR="00C5410A" w:rsidRPr="0053491A" w:rsidRDefault="00C5410A" w:rsidP="00C5410A">
            <w:pPr>
              <w:jc w:val="center"/>
              <w:rPr>
                <w:sz w:val="28"/>
                <w:szCs w:val="28"/>
              </w:rPr>
            </w:pPr>
            <w:r w:rsidRPr="00860C3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редакции 02 </w:t>
            </w:r>
            <w:r w:rsidRPr="00860C37">
              <w:rPr>
                <w:sz w:val="28"/>
                <w:szCs w:val="28"/>
              </w:rPr>
              <w:t>области аккредитации</w:t>
            </w:r>
            <w:r w:rsidRPr="00860C37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24 сентября 2021 года</w:t>
            </w:r>
          </w:p>
          <w:tbl>
            <w:tblPr>
              <w:tblW w:w="10056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056"/>
            </w:tblGrid>
            <w:tr w:rsidR="00C5410A" w:rsidRPr="004E54AD" w14:paraId="2E8C121F" w14:textId="77777777" w:rsidTr="00E45618">
              <w:trPr>
                <w:trHeight w:val="234"/>
                <w:jc w:val="center"/>
              </w:trPr>
              <w:tc>
                <w:tcPr>
                  <w:tcW w:w="10056" w:type="dxa"/>
                  <w:vAlign w:val="center"/>
                  <w:hideMark/>
                </w:tcPr>
                <w:p w14:paraId="6D569B2D" w14:textId="77777777" w:rsidR="00C5410A" w:rsidRPr="0053491A" w:rsidRDefault="00C5410A" w:rsidP="00C5410A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53491A">
                    <w:rPr>
                      <w:sz w:val="28"/>
                      <w:szCs w:val="28"/>
                    </w:rPr>
                    <w:t xml:space="preserve">отдела экспериментальной медицины и фармации </w:t>
                  </w:r>
                </w:p>
              </w:tc>
            </w:tr>
          </w:tbl>
          <w:p w14:paraId="4EA00401" w14:textId="77777777" w:rsidR="00C5410A" w:rsidRPr="0053491A" w:rsidRDefault="00C5410A" w:rsidP="00C541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53491A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6BC684E9" w14:textId="77777777" w:rsidR="00C5410A" w:rsidRDefault="00C5410A" w:rsidP="00C541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3491A">
              <w:rPr>
                <w:sz w:val="28"/>
                <w:szCs w:val="28"/>
              </w:rPr>
              <w:t>«Научно-практический центр ЛОТИОС»</w:t>
            </w:r>
            <w:r w:rsidRPr="0053491A">
              <w:t xml:space="preserve"> </w:t>
            </w:r>
          </w:p>
          <w:p w14:paraId="74CB97BC" w14:textId="77777777" w:rsidR="00A060B5" w:rsidRPr="0053491A" w:rsidRDefault="00A060B5" w:rsidP="00C541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14:paraId="0D1B44A0" w14:textId="77777777" w:rsidR="00F11413" w:rsidRPr="00EB38EB" w:rsidRDefault="00F11413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53ACC" w:rsidRPr="00B20F86" w14:paraId="3871329A" w14:textId="77777777" w:rsidTr="002A7E44">
        <w:tblPrEx>
          <w:jc w:val="left"/>
          <w:tblInd w:w="-17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421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036B29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2D93E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3BA00C" w14:textId="77777777" w:rsidR="00053ACC" w:rsidRPr="00B20F86" w:rsidRDefault="00053ACC" w:rsidP="000D044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0D0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8BB31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21BEB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5ED67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3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276"/>
        <w:gridCol w:w="1701"/>
        <w:gridCol w:w="2126"/>
        <w:gridCol w:w="1984"/>
      </w:tblGrid>
      <w:tr w:rsidR="00053ACC" w:rsidRPr="00B20F86" w14:paraId="5C37EF80" w14:textId="77777777" w:rsidTr="005A0A62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7EB4713B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6B68EE39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3880269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3D139CF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A36E81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D2F618" w14:textId="77777777" w:rsidR="00053ACC" w:rsidRPr="00B20F86" w:rsidRDefault="00053ACC" w:rsidP="000D0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D00222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68EBFA35" w14:textId="55F26AA7" w:rsidR="00053ACC" w:rsidRPr="00A47C37" w:rsidRDefault="00053ACC" w:rsidP="000D04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47C37">
              <w:rPr>
                <w:b/>
                <w:bCs/>
                <w:sz w:val="22"/>
                <w:szCs w:val="22"/>
              </w:rPr>
              <w:t>Места осуществления деятельности</w:t>
            </w:r>
            <w:r w:rsidR="00E45618">
              <w:rPr>
                <w:b/>
                <w:bCs/>
                <w:sz w:val="22"/>
                <w:szCs w:val="22"/>
              </w:rPr>
              <w:t>:</w:t>
            </w:r>
            <w:r w:rsidR="00E45618" w:rsidRPr="009C4C77">
              <w:rPr>
                <w:spacing w:val="-6"/>
                <w:sz w:val="26"/>
                <w:szCs w:val="26"/>
              </w:rPr>
              <w:t xml:space="preserve"> </w:t>
            </w:r>
            <w:r w:rsidR="00E45618" w:rsidRPr="00E45618">
              <w:rPr>
                <w:b/>
                <w:bCs/>
                <w:spacing w:val="-6"/>
                <w:sz w:val="22"/>
                <w:szCs w:val="22"/>
              </w:rPr>
              <w:t xml:space="preserve">ул. З. </w:t>
            </w:r>
            <w:proofErr w:type="spellStart"/>
            <w:r w:rsidR="00E45618" w:rsidRPr="00E45618">
              <w:rPr>
                <w:b/>
                <w:bCs/>
                <w:spacing w:val="-6"/>
                <w:sz w:val="22"/>
                <w:szCs w:val="22"/>
              </w:rPr>
              <w:t>Бядули</w:t>
            </w:r>
            <w:proofErr w:type="spellEnd"/>
            <w:r w:rsidR="00E45618" w:rsidRPr="00E45618">
              <w:rPr>
                <w:b/>
                <w:bCs/>
                <w:spacing w:val="-6"/>
                <w:sz w:val="22"/>
                <w:szCs w:val="22"/>
              </w:rPr>
              <w:t>, д. 10, г. Минск</w:t>
            </w:r>
          </w:p>
        </w:tc>
      </w:tr>
      <w:bookmarkEnd w:id="0"/>
      <w:tr w:rsidR="000D044D" w:rsidRPr="00FB4821" w14:paraId="7C98E551" w14:textId="77777777" w:rsidTr="005A0A62">
        <w:trPr>
          <w:trHeight w:val="3286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F5692A" w14:textId="77777777" w:rsidR="000D044D" w:rsidRPr="00FB4821" w:rsidRDefault="000D044D" w:rsidP="000D044D">
            <w:pPr>
              <w:pStyle w:val="af5"/>
              <w:jc w:val="center"/>
            </w:pPr>
            <w:r w:rsidRPr="00FB4821">
              <w:t>1.10*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D0398A" w14:textId="77777777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>Лекарственные препараты</w:t>
            </w:r>
          </w:p>
          <w:p w14:paraId="413C2F56" w14:textId="77777777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>Фармацевтические субстанции</w:t>
            </w:r>
          </w:p>
          <w:p w14:paraId="7BDBF946" w14:textId="77777777" w:rsidR="000D044D" w:rsidRPr="00C5410A" w:rsidRDefault="000D044D" w:rsidP="000D044D">
            <w:pPr>
              <w:pStyle w:val="af5"/>
              <w:jc w:val="center"/>
              <w:rPr>
                <w:lang w:val="ru-RU"/>
              </w:rPr>
            </w:pPr>
            <w:r w:rsidRPr="00C5410A">
              <w:rPr>
                <w:lang w:val="ru-RU"/>
              </w:rPr>
              <w:t>Биологически активные добавки</w:t>
            </w:r>
          </w:p>
          <w:p w14:paraId="40F6EF8F" w14:textId="77777777" w:rsidR="000D044D" w:rsidRPr="00C5410A" w:rsidRDefault="000D044D" w:rsidP="000D0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5127D3" w14:textId="77777777" w:rsidR="000D044D" w:rsidRPr="00FB4821" w:rsidRDefault="000D044D" w:rsidP="000D044D">
            <w:pPr>
              <w:pStyle w:val="af5"/>
              <w:jc w:val="center"/>
            </w:pPr>
            <w:r w:rsidRPr="00FB4821">
              <w:t>21.20/08.159</w:t>
            </w:r>
          </w:p>
          <w:p w14:paraId="14DBB074" w14:textId="77777777" w:rsidR="000D044D" w:rsidRPr="00FB4821" w:rsidRDefault="000D044D" w:rsidP="000D044D">
            <w:pPr>
              <w:pStyle w:val="af5"/>
              <w:jc w:val="center"/>
            </w:pPr>
            <w:r w:rsidRPr="00FB4821">
              <w:t>21.10/08.159</w:t>
            </w:r>
          </w:p>
          <w:p w14:paraId="41053E49" w14:textId="77777777" w:rsidR="000D044D" w:rsidRPr="00FB4821" w:rsidRDefault="000D044D" w:rsidP="000D044D">
            <w:pPr>
              <w:pStyle w:val="af5"/>
              <w:jc w:val="center"/>
            </w:pPr>
            <w:r w:rsidRPr="00FB4821">
              <w:t>10.89/08.159</w:t>
            </w:r>
          </w:p>
          <w:p w14:paraId="01335409" w14:textId="0031F110" w:rsidR="000D044D" w:rsidRPr="00FB4821" w:rsidRDefault="000D044D" w:rsidP="000D044D">
            <w:pPr>
              <w:pStyle w:val="af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2B84C2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>Жидкостная хроматография</w:t>
            </w:r>
          </w:p>
          <w:p w14:paraId="0590D5C1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>Высокоэффективная жидкостная хроматография:</w:t>
            </w:r>
          </w:p>
          <w:p w14:paraId="206512D6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>- количественное определение</w:t>
            </w:r>
          </w:p>
          <w:p w14:paraId="60906309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>- подлинность / идентификация</w:t>
            </w:r>
          </w:p>
          <w:p w14:paraId="1E3436D0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>- сопутствующие / родственные примеси</w:t>
            </w:r>
          </w:p>
          <w:p w14:paraId="54277FF6" w14:textId="77777777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64D544" w14:textId="51562F87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 xml:space="preserve">Фармакопейная статья, нормативный документ на </w:t>
            </w:r>
            <w:proofErr w:type="spellStart"/>
            <w:r w:rsidRPr="00FB4821">
              <w:rPr>
                <w:lang w:val="ru-RU"/>
              </w:rPr>
              <w:t>конк</w:t>
            </w:r>
            <w:r w:rsidR="00D00222">
              <w:rPr>
                <w:lang w:val="ru-RU"/>
              </w:rPr>
              <w:t>-</w:t>
            </w:r>
            <w:r w:rsidRPr="00FB4821">
              <w:rPr>
                <w:lang w:val="ru-RU"/>
              </w:rPr>
              <w:t>ретный</w:t>
            </w:r>
            <w:proofErr w:type="spellEnd"/>
            <w:r w:rsidRPr="00FB4821">
              <w:rPr>
                <w:lang w:val="ru-RU"/>
              </w:rPr>
              <w:t xml:space="preserve"> </w:t>
            </w:r>
            <w:proofErr w:type="spellStart"/>
            <w:proofErr w:type="gramStart"/>
            <w:r w:rsidRPr="00FB4821">
              <w:rPr>
                <w:lang w:val="ru-RU"/>
              </w:rPr>
              <w:t>лекарст</w:t>
            </w:r>
            <w:proofErr w:type="spellEnd"/>
            <w:r w:rsidR="00D00222">
              <w:rPr>
                <w:lang w:val="ru-RU"/>
              </w:rPr>
              <w:t>-</w:t>
            </w:r>
            <w:r w:rsidRPr="00FB4821">
              <w:rPr>
                <w:lang w:val="ru-RU"/>
              </w:rPr>
              <w:t>венный</w:t>
            </w:r>
            <w:proofErr w:type="gramEnd"/>
            <w:r w:rsidRPr="00FB4821">
              <w:rPr>
                <w:lang w:val="ru-RU"/>
              </w:rPr>
              <w:t xml:space="preserve"> препарат.</w:t>
            </w:r>
          </w:p>
          <w:p w14:paraId="59563D76" w14:textId="5D08769F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 xml:space="preserve">Фармакопейная статья, нормативный документ на </w:t>
            </w:r>
            <w:proofErr w:type="spellStart"/>
            <w:r w:rsidRPr="00FB4821">
              <w:rPr>
                <w:lang w:val="ru-RU"/>
              </w:rPr>
              <w:t>конк</w:t>
            </w:r>
            <w:r w:rsidR="00D00222">
              <w:rPr>
                <w:lang w:val="ru-RU"/>
              </w:rPr>
              <w:t>-</w:t>
            </w:r>
            <w:r w:rsidRPr="00FB4821">
              <w:rPr>
                <w:lang w:val="ru-RU"/>
              </w:rPr>
              <w:t>р</w:t>
            </w:r>
            <w:r w:rsidR="00D00222">
              <w:rPr>
                <w:lang w:val="ru-RU"/>
              </w:rPr>
              <w:t>етную</w:t>
            </w:r>
            <w:proofErr w:type="spellEnd"/>
            <w:r w:rsidR="00D00222">
              <w:rPr>
                <w:lang w:val="ru-RU"/>
              </w:rPr>
              <w:t xml:space="preserve"> </w:t>
            </w:r>
            <w:proofErr w:type="spellStart"/>
            <w:r w:rsidR="00D00222">
              <w:rPr>
                <w:lang w:val="ru-RU"/>
              </w:rPr>
              <w:t>фармацевти-чес</w:t>
            </w:r>
            <w:r w:rsidRPr="00FB4821">
              <w:rPr>
                <w:lang w:val="ru-RU"/>
              </w:rPr>
              <w:t>кую</w:t>
            </w:r>
            <w:proofErr w:type="spellEnd"/>
            <w:r w:rsidRPr="00FB4821">
              <w:rPr>
                <w:lang w:val="ru-RU"/>
              </w:rPr>
              <w:t xml:space="preserve"> субстанцию.</w:t>
            </w:r>
          </w:p>
          <w:p w14:paraId="5C80B4B4" w14:textId="161F0226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 xml:space="preserve">Нормативный </w:t>
            </w:r>
            <w:proofErr w:type="gramStart"/>
            <w:r w:rsidRPr="00FB4821">
              <w:rPr>
                <w:lang w:val="ru-RU"/>
              </w:rPr>
              <w:t>доку</w:t>
            </w:r>
            <w:r w:rsidR="00D00222">
              <w:rPr>
                <w:lang w:val="ru-RU"/>
              </w:rPr>
              <w:t>-</w:t>
            </w:r>
            <w:r w:rsidRPr="00FB4821">
              <w:rPr>
                <w:lang w:val="ru-RU"/>
              </w:rPr>
              <w:t>мент</w:t>
            </w:r>
            <w:proofErr w:type="gramEnd"/>
            <w:r w:rsidRPr="00FB4821">
              <w:rPr>
                <w:lang w:val="ru-RU"/>
              </w:rPr>
              <w:t xml:space="preserve"> по качеству. </w:t>
            </w:r>
          </w:p>
          <w:p w14:paraId="50A13941" w14:textId="77777777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 xml:space="preserve">ГФ РБ </w:t>
            </w:r>
            <w:r w:rsidRPr="00FB4821">
              <w:t>II</w:t>
            </w:r>
            <w:r w:rsidRPr="00FB4821">
              <w:rPr>
                <w:lang w:val="ru-RU"/>
              </w:rPr>
              <w:t xml:space="preserve"> «Частные фармакопейные статьи на субстанции для фармацевтического использования»</w:t>
            </w:r>
          </w:p>
          <w:p w14:paraId="7F26DD39" w14:textId="6AE9AD04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>Технические условия на биологически активные добавки.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01D9D5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 xml:space="preserve">ГФ РБ </w:t>
            </w:r>
            <w:r w:rsidRPr="00D00222">
              <w:rPr>
                <w:spacing w:val="-4"/>
              </w:rPr>
              <w:t>II</w:t>
            </w:r>
            <w:r w:rsidRPr="00D00222">
              <w:rPr>
                <w:spacing w:val="-4"/>
                <w:lang w:val="ru-RU"/>
              </w:rPr>
              <w:t xml:space="preserve"> 2.2.29</w:t>
            </w:r>
          </w:p>
          <w:p w14:paraId="0F0E791A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>ФЕАЭС 2.1.2.28, 2.1.2.36</w:t>
            </w:r>
          </w:p>
          <w:p w14:paraId="3948A12E" w14:textId="0F72665D" w:rsidR="000D044D" w:rsidRPr="00D00222" w:rsidRDefault="000A632B" w:rsidP="000D044D">
            <w:pPr>
              <w:pStyle w:val="af5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ГФ РФ ОФС.1.2.1.2.0001</w:t>
            </w:r>
          </w:p>
          <w:p w14:paraId="325C272C" w14:textId="379E40B8" w:rsidR="000D044D" w:rsidRPr="000A632B" w:rsidRDefault="000A632B" w:rsidP="000D044D">
            <w:pPr>
              <w:pStyle w:val="af5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</w:rPr>
              <w:t>ОФС.1.2.1.2.0005</w:t>
            </w:r>
          </w:p>
          <w:p w14:paraId="14578513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</w:rPr>
            </w:pPr>
          </w:p>
        </w:tc>
      </w:tr>
      <w:tr w:rsidR="000D044D" w:rsidRPr="00FB4821" w14:paraId="15540547" w14:textId="77777777" w:rsidTr="005A0A62">
        <w:trPr>
          <w:trHeight w:val="2540"/>
          <w:tblHeader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A25634" w14:textId="77777777" w:rsidR="000D044D" w:rsidRPr="00FB4821" w:rsidRDefault="000D044D" w:rsidP="000D044D">
            <w:pPr>
              <w:pStyle w:val="af5"/>
              <w:jc w:val="center"/>
            </w:pPr>
            <w:r w:rsidRPr="00FB4821">
              <w:lastRenderedPageBreak/>
              <w:t>1.11*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404FC4" w14:textId="77777777" w:rsidR="00AF0E13" w:rsidRPr="00AF0E13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>Лекарственные препараты</w:t>
            </w:r>
          </w:p>
          <w:p w14:paraId="7840CB25" w14:textId="77777777" w:rsidR="00AF0E13" w:rsidRPr="00AF0E13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>Фармацевтические субстанции</w:t>
            </w:r>
          </w:p>
          <w:p w14:paraId="68BE4C71" w14:textId="77777777" w:rsidR="00AF0E13" w:rsidRPr="00AF0E13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>Вспомогательные вещества</w:t>
            </w:r>
          </w:p>
          <w:p w14:paraId="3ED1D372" w14:textId="723CEB54" w:rsidR="000D044D" w:rsidRPr="00F60A0E" w:rsidRDefault="000D044D" w:rsidP="00AF0E1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A98BFE" w14:textId="77777777" w:rsidR="000D044D" w:rsidRPr="00FB4821" w:rsidRDefault="000D044D" w:rsidP="000D044D">
            <w:pPr>
              <w:pStyle w:val="af5"/>
              <w:jc w:val="center"/>
            </w:pPr>
            <w:r w:rsidRPr="00FB4821">
              <w:t>21.20/29.040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6C3F02" w14:textId="77777777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>Однородность массы для единицы дозированного лекарственного средства</w:t>
            </w:r>
          </w:p>
          <w:p w14:paraId="0CB9D7E4" w14:textId="77777777" w:rsidR="000D044D" w:rsidRPr="00FB4821" w:rsidRDefault="000D044D" w:rsidP="000D044D">
            <w:pPr>
              <w:pStyle w:val="af5"/>
              <w:jc w:val="center"/>
              <w:rPr>
                <w:lang w:val="ru-RU"/>
              </w:rPr>
            </w:pPr>
            <w:r w:rsidRPr="00FB4821">
              <w:rPr>
                <w:lang w:val="ru-RU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494E93" w14:textId="77777777" w:rsidR="00AF0E13" w:rsidRPr="00AF0E13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 xml:space="preserve">Фармакопейная статья, нормативный документ на </w:t>
            </w:r>
            <w:proofErr w:type="spellStart"/>
            <w:r w:rsidRPr="00AF0E13">
              <w:rPr>
                <w:lang w:val="ru-RU"/>
              </w:rPr>
              <w:t>конк-ретный</w:t>
            </w:r>
            <w:proofErr w:type="spellEnd"/>
            <w:r w:rsidRPr="00AF0E13">
              <w:rPr>
                <w:lang w:val="ru-RU"/>
              </w:rPr>
              <w:t xml:space="preserve"> </w:t>
            </w:r>
            <w:proofErr w:type="spellStart"/>
            <w:proofErr w:type="gramStart"/>
            <w:r w:rsidRPr="00AF0E13">
              <w:rPr>
                <w:lang w:val="ru-RU"/>
              </w:rPr>
              <w:t>лекарст</w:t>
            </w:r>
            <w:proofErr w:type="spellEnd"/>
            <w:r w:rsidRPr="00AF0E13">
              <w:rPr>
                <w:lang w:val="ru-RU"/>
              </w:rPr>
              <w:t>-венный</w:t>
            </w:r>
            <w:proofErr w:type="gramEnd"/>
            <w:r w:rsidRPr="00AF0E13">
              <w:rPr>
                <w:lang w:val="ru-RU"/>
              </w:rPr>
              <w:t xml:space="preserve"> препарат.</w:t>
            </w:r>
          </w:p>
          <w:p w14:paraId="4058337F" w14:textId="77777777" w:rsidR="00AF0E13" w:rsidRPr="00AF0E13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 xml:space="preserve">Фармакопейная статья, нормативный документ на </w:t>
            </w:r>
            <w:proofErr w:type="spellStart"/>
            <w:r w:rsidRPr="00AF0E13">
              <w:rPr>
                <w:lang w:val="ru-RU"/>
              </w:rPr>
              <w:t>конк-ретную</w:t>
            </w:r>
            <w:proofErr w:type="spellEnd"/>
            <w:r w:rsidRPr="00AF0E13">
              <w:rPr>
                <w:lang w:val="ru-RU"/>
              </w:rPr>
              <w:t xml:space="preserve"> </w:t>
            </w:r>
            <w:proofErr w:type="spellStart"/>
            <w:r w:rsidRPr="00AF0E13">
              <w:rPr>
                <w:lang w:val="ru-RU"/>
              </w:rPr>
              <w:t>фармацевти-ческую</w:t>
            </w:r>
            <w:proofErr w:type="spellEnd"/>
            <w:r w:rsidRPr="00AF0E13">
              <w:rPr>
                <w:lang w:val="ru-RU"/>
              </w:rPr>
              <w:t xml:space="preserve"> субстанцию.</w:t>
            </w:r>
          </w:p>
          <w:p w14:paraId="12BC5DAA" w14:textId="77777777" w:rsidR="00AF0E13" w:rsidRPr="00AF0E13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 xml:space="preserve">Нормативный </w:t>
            </w:r>
            <w:proofErr w:type="gramStart"/>
            <w:r w:rsidRPr="00AF0E13">
              <w:rPr>
                <w:lang w:val="ru-RU"/>
              </w:rPr>
              <w:t>доку-мент</w:t>
            </w:r>
            <w:proofErr w:type="gramEnd"/>
            <w:r w:rsidRPr="00AF0E13">
              <w:rPr>
                <w:lang w:val="ru-RU"/>
              </w:rPr>
              <w:t xml:space="preserve"> по качеству. </w:t>
            </w:r>
          </w:p>
          <w:p w14:paraId="5F620405" w14:textId="77777777" w:rsidR="00AF0E13" w:rsidRPr="00AF0E13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09C0717" w14:textId="4E4115AC" w:rsidR="000D044D" w:rsidRPr="00FB4821" w:rsidRDefault="00AF0E13" w:rsidP="00AF0E13">
            <w:pPr>
              <w:pStyle w:val="af5"/>
              <w:jc w:val="center"/>
              <w:rPr>
                <w:lang w:val="ru-RU"/>
              </w:rPr>
            </w:pPr>
            <w:r w:rsidRPr="00AF0E13">
              <w:rPr>
                <w:lang w:val="ru-RU"/>
              </w:rPr>
              <w:t>Технические условия на биологически активные добавки.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C8DF37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 xml:space="preserve">ГФ РБ </w:t>
            </w:r>
            <w:r w:rsidRPr="00D00222">
              <w:rPr>
                <w:spacing w:val="-4"/>
              </w:rPr>
              <w:t>II</w:t>
            </w:r>
            <w:r w:rsidRPr="00D00222">
              <w:rPr>
                <w:spacing w:val="-4"/>
                <w:lang w:val="ru-RU"/>
              </w:rPr>
              <w:t xml:space="preserve"> 2.9.5</w:t>
            </w:r>
          </w:p>
          <w:p w14:paraId="1127FD00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  <w:lang w:val="ru-RU"/>
              </w:rPr>
            </w:pPr>
            <w:r w:rsidRPr="00D00222">
              <w:rPr>
                <w:spacing w:val="-4"/>
                <w:lang w:val="ru-RU"/>
              </w:rPr>
              <w:t>ФЕАЭС 2.1.9.5</w:t>
            </w:r>
          </w:p>
          <w:p w14:paraId="4621AF6F" w14:textId="334B1494" w:rsidR="000D044D" w:rsidRPr="00D00222" w:rsidRDefault="000A632B" w:rsidP="000D044D">
            <w:pPr>
              <w:pStyle w:val="af5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ГФ РФ ОФС.1.4.2.0009</w:t>
            </w:r>
          </w:p>
        </w:tc>
      </w:tr>
      <w:tr w:rsidR="000D044D" w:rsidRPr="002A7E44" w14:paraId="2EFBFE95" w14:textId="77777777" w:rsidTr="005A0A62">
        <w:trPr>
          <w:trHeight w:val="66"/>
          <w:tblHeader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5B2100" w14:textId="77777777" w:rsidR="000D044D" w:rsidRPr="00D00222" w:rsidRDefault="000D044D" w:rsidP="000D044D">
            <w:pPr>
              <w:pStyle w:val="af5"/>
              <w:jc w:val="center"/>
            </w:pPr>
            <w:r w:rsidRPr="00D00222">
              <w:t>1.12*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0DDD48" w14:textId="77777777" w:rsidR="000D044D" w:rsidRPr="00D00222" w:rsidRDefault="000D044D" w:rsidP="000D044D">
            <w:pPr>
              <w:pStyle w:val="af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EEFCA8" w14:textId="77777777" w:rsidR="000D044D" w:rsidRPr="00D00222" w:rsidRDefault="000D044D" w:rsidP="000D044D">
            <w:pPr>
              <w:pStyle w:val="af5"/>
              <w:jc w:val="center"/>
            </w:pPr>
            <w:r w:rsidRPr="00D00222">
              <w:t>21.20/16.036</w:t>
            </w:r>
          </w:p>
          <w:p w14:paraId="5B5F8947" w14:textId="77777777" w:rsidR="000D044D" w:rsidRPr="00D00222" w:rsidRDefault="000D044D" w:rsidP="000D044D">
            <w:pPr>
              <w:pStyle w:val="af5"/>
              <w:jc w:val="center"/>
            </w:pPr>
            <w:r w:rsidRPr="00D00222">
              <w:t>21.10/16.036</w:t>
            </w:r>
          </w:p>
          <w:p w14:paraId="106A2079" w14:textId="77777777" w:rsidR="000D044D" w:rsidRPr="00D00222" w:rsidRDefault="000D044D" w:rsidP="00A83B84">
            <w:pPr>
              <w:pStyle w:val="af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6C8731" w14:textId="77777777" w:rsidR="000D044D" w:rsidRPr="00D00222" w:rsidRDefault="000D044D" w:rsidP="000D044D">
            <w:pPr>
              <w:pStyle w:val="af5"/>
              <w:jc w:val="center"/>
            </w:pPr>
            <w:proofErr w:type="spellStart"/>
            <w:r w:rsidRPr="00D00222">
              <w:t>Бактериальные</w:t>
            </w:r>
            <w:proofErr w:type="spellEnd"/>
            <w:r w:rsidRPr="00D00222">
              <w:t xml:space="preserve"> </w:t>
            </w:r>
            <w:proofErr w:type="spellStart"/>
            <w:r w:rsidRPr="00D00222">
              <w:t>эндотоксины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8B3659" w14:textId="77777777" w:rsidR="000D044D" w:rsidRPr="00D00222" w:rsidRDefault="000D044D" w:rsidP="000D044D">
            <w:pPr>
              <w:pStyle w:val="af5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B0BC1C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</w:rPr>
            </w:pPr>
            <w:r w:rsidRPr="00D00222">
              <w:rPr>
                <w:spacing w:val="-4"/>
              </w:rPr>
              <w:t>ГФ РБ II 2.6.14</w:t>
            </w:r>
          </w:p>
          <w:p w14:paraId="3A2D7ED3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</w:rPr>
            </w:pPr>
            <w:r w:rsidRPr="00D00222">
              <w:rPr>
                <w:spacing w:val="-4"/>
              </w:rPr>
              <w:t>ФЕАЭС 2.1.6.8</w:t>
            </w:r>
          </w:p>
          <w:p w14:paraId="7E6739D8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</w:rPr>
            </w:pPr>
            <w:r w:rsidRPr="00D00222">
              <w:rPr>
                <w:spacing w:val="-4"/>
              </w:rPr>
              <w:t>ГФ РФ ОФС.1.2.4.0006.15</w:t>
            </w:r>
          </w:p>
          <w:p w14:paraId="59230176" w14:textId="77777777" w:rsidR="000D044D" w:rsidRPr="00D00222" w:rsidRDefault="000D044D" w:rsidP="000D044D">
            <w:pPr>
              <w:pStyle w:val="af5"/>
              <w:jc w:val="center"/>
              <w:rPr>
                <w:spacing w:val="-4"/>
              </w:rPr>
            </w:pPr>
          </w:p>
        </w:tc>
      </w:tr>
    </w:tbl>
    <w:p w14:paraId="1462777E" w14:textId="77777777" w:rsidR="000D044D" w:rsidRPr="000D044D" w:rsidRDefault="000D044D" w:rsidP="000D044D">
      <w:pPr>
        <w:pStyle w:val="af5"/>
        <w:jc w:val="center"/>
        <w:rPr>
          <w:sz w:val="24"/>
          <w:szCs w:val="24"/>
        </w:rPr>
      </w:pPr>
    </w:p>
    <w:p w14:paraId="5085FB38" w14:textId="77777777" w:rsidR="00053ACC" w:rsidRPr="000D044D" w:rsidRDefault="00053ACC" w:rsidP="003E26A2">
      <w:pPr>
        <w:pStyle w:val="af5"/>
        <w:jc w:val="center"/>
        <w:rPr>
          <w:rStyle w:val="FontStyle37"/>
          <w:sz w:val="24"/>
          <w:szCs w:val="24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ACE794A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C5410A">
        <w:rPr>
          <w:color w:val="000000"/>
          <w:sz w:val="28"/>
          <w:szCs w:val="28"/>
        </w:rPr>
        <w:t>Т.А</w:t>
      </w:r>
      <w:proofErr w:type="gramEnd"/>
      <w:r w:rsidR="00C5410A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25AB" w14:textId="77777777" w:rsidR="00F90804" w:rsidRDefault="00F90804" w:rsidP="0011070C">
      <w:r>
        <w:separator/>
      </w:r>
    </w:p>
  </w:endnote>
  <w:endnote w:type="continuationSeparator" w:id="0">
    <w:p w14:paraId="02BE9F88" w14:textId="77777777" w:rsidR="00F90804" w:rsidRDefault="00F908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0A1E06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0A1E06" w:rsidRPr="00B453D4" w:rsidRDefault="000A1E0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0A1E06" w:rsidRPr="00B453D4" w:rsidRDefault="000A1E0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E9118CE" w:rsidR="000A1E06" w:rsidRPr="00B90941" w:rsidRDefault="00C5410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76B41EA" w14:textId="0541DAED" w:rsidR="000A1E06" w:rsidRPr="00B453D4" w:rsidRDefault="000A1E0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0A1E06" w:rsidRPr="00B90941" w:rsidRDefault="000A1E06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F2439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F2439" w:rsidRPr="002F2439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0A1E06" w:rsidRPr="005128B2" w:rsidRDefault="000A1E0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0A1E06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0A1E06" w:rsidRPr="00B453D4" w:rsidRDefault="000A1E0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0A1E06" w:rsidRPr="00B453D4" w:rsidRDefault="000A1E0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9070372" w:rsidR="000A1E06" w:rsidRPr="00B90941" w:rsidRDefault="00E456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B347AC2" w14:textId="109B3E5E" w:rsidR="000A1E06" w:rsidRPr="00B453D4" w:rsidRDefault="000A1E0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0A1E06" w:rsidRPr="00B90941" w:rsidRDefault="000A1E0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F2439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F2439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0A1E06" w:rsidRPr="00CC094B" w:rsidRDefault="000A1E06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31DF" w14:textId="77777777" w:rsidR="00F90804" w:rsidRDefault="00F90804" w:rsidP="0011070C">
      <w:r>
        <w:separator/>
      </w:r>
    </w:p>
  </w:footnote>
  <w:footnote w:type="continuationSeparator" w:id="0">
    <w:p w14:paraId="4E662959" w14:textId="77777777" w:rsidR="00F90804" w:rsidRDefault="00F908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0A1E06" w:rsidRPr="00D337DC" w14:paraId="3804E551" w14:textId="77777777" w:rsidTr="000D044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0A1E06" w:rsidRPr="00B453D4" w:rsidRDefault="000A1E0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BB56752" w:rsidR="000A1E06" w:rsidRPr="00B453D4" w:rsidRDefault="000A1E0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</w:t>
          </w:r>
          <w:r w:rsidR="00C5410A">
            <w:rPr>
              <w:bCs/>
              <w:sz w:val="24"/>
              <w:szCs w:val="24"/>
            </w:rPr>
            <w:t xml:space="preserve"> 1.1685</w:t>
          </w:r>
        </w:p>
      </w:tc>
    </w:tr>
  </w:tbl>
  <w:tbl>
    <w:tblPr>
      <w:tblW w:w="5035" w:type="pct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2126"/>
      <w:gridCol w:w="1276"/>
      <w:gridCol w:w="1701"/>
      <w:gridCol w:w="2126"/>
      <w:gridCol w:w="1984"/>
    </w:tblGrid>
    <w:tr w:rsidR="00B15438" w:rsidRPr="00B20F86" w14:paraId="4121C01C" w14:textId="77777777" w:rsidTr="00365B91">
      <w:trPr>
        <w:trHeight w:val="266"/>
        <w:tblHeader/>
      </w:trPr>
      <w:tc>
        <w:tcPr>
          <w:tcW w:w="710" w:type="dxa"/>
          <w:shd w:val="clear" w:color="auto" w:fill="auto"/>
        </w:tcPr>
        <w:p w14:paraId="6CCE89C3" w14:textId="77777777" w:rsidR="00B15438" w:rsidRPr="00B20F86" w:rsidRDefault="00B15438" w:rsidP="00B1543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2126" w:type="dxa"/>
          <w:shd w:val="clear" w:color="auto" w:fill="auto"/>
        </w:tcPr>
        <w:p w14:paraId="4A87E192" w14:textId="77777777" w:rsidR="00B15438" w:rsidRPr="00B20F86" w:rsidRDefault="00B15438" w:rsidP="00B1543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276" w:type="dxa"/>
          <w:shd w:val="clear" w:color="auto" w:fill="auto"/>
        </w:tcPr>
        <w:p w14:paraId="59E56EE3" w14:textId="77777777" w:rsidR="00B15438" w:rsidRPr="00B20F86" w:rsidRDefault="00B15438" w:rsidP="00B1543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701" w:type="dxa"/>
          <w:shd w:val="clear" w:color="auto" w:fill="auto"/>
        </w:tcPr>
        <w:p w14:paraId="51DBD3EE" w14:textId="77777777" w:rsidR="00B15438" w:rsidRPr="00B20F86" w:rsidRDefault="00B15438" w:rsidP="00B1543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795E26A7" w14:textId="77777777" w:rsidR="00B15438" w:rsidRPr="00B20F86" w:rsidRDefault="00B15438" w:rsidP="00B1543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84" w:type="dxa"/>
          <w:shd w:val="clear" w:color="auto" w:fill="auto"/>
          <w:vAlign w:val="center"/>
        </w:tcPr>
        <w:p w14:paraId="2BFDC2AA" w14:textId="77777777" w:rsidR="00B15438" w:rsidRPr="00B20F86" w:rsidRDefault="00B15438" w:rsidP="00B1543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134CFC63" w14:textId="77777777" w:rsidR="00846868" w:rsidRPr="00CC094B" w:rsidRDefault="00846868" w:rsidP="00B1543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0A1E06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0A1E06" w:rsidRPr="00B453D4" w:rsidRDefault="000A1E0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0A1E06" w:rsidRPr="00B453D4" w:rsidRDefault="000A1E0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A1E06" w:rsidRPr="00B453D4" w:rsidRDefault="000A1E0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A1E06" w:rsidRPr="00B453D4" w:rsidRDefault="000A1E0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A1E06" w:rsidRDefault="000A1E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86930612">
    <w:abstractNumId w:val="6"/>
  </w:num>
  <w:num w:numId="2" w16cid:durableId="1295017109">
    <w:abstractNumId w:val="7"/>
  </w:num>
  <w:num w:numId="3" w16cid:durableId="701590629">
    <w:abstractNumId w:val="4"/>
  </w:num>
  <w:num w:numId="4" w16cid:durableId="2027251203">
    <w:abstractNumId w:val="1"/>
  </w:num>
  <w:num w:numId="5" w16cid:durableId="145325617">
    <w:abstractNumId w:val="11"/>
  </w:num>
  <w:num w:numId="6" w16cid:durableId="1130783418">
    <w:abstractNumId w:val="3"/>
  </w:num>
  <w:num w:numId="7" w16cid:durableId="1324702134">
    <w:abstractNumId w:val="8"/>
  </w:num>
  <w:num w:numId="8" w16cid:durableId="1325357805">
    <w:abstractNumId w:val="5"/>
  </w:num>
  <w:num w:numId="9" w16cid:durableId="2142535478">
    <w:abstractNumId w:val="9"/>
  </w:num>
  <w:num w:numId="10" w16cid:durableId="110250783">
    <w:abstractNumId w:val="2"/>
  </w:num>
  <w:num w:numId="11" w16cid:durableId="720329533">
    <w:abstractNumId w:val="0"/>
  </w:num>
  <w:num w:numId="12" w16cid:durableId="1346176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406CD"/>
    <w:rsid w:val="00043482"/>
    <w:rsid w:val="00053ACC"/>
    <w:rsid w:val="000643A6"/>
    <w:rsid w:val="00067FEC"/>
    <w:rsid w:val="00090EA2"/>
    <w:rsid w:val="000A1E06"/>
    <w:rsid w:val="000A30CA"/>
    <w:rsid w:val="000A632B"/>
    <w:rsid w:val="000D044D"/>
    <w:rsid w:val="000D49BB"/>
    <w:rsid w:val="000D7415"/>
    <w:rsid w:val="000E2802"/>
    <w:rsid w:val="000E7763"/>
    <w:rsid w:val="0011070C"/>
    <w:rsid w:val="00116AD0"/>
    <w:rsid w:val="00117059"/>
    <w:rsid w:val="00120BDA"/>
    <w:rsid w:val="00121649"/>
    <w:rsid w:val="00132246"/>
    <w:rsid w:val="00145AA7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3C65"/>
    <w:rsid w:val="00224CD3"/>
    <w:rsid w:val="002505FA"/>
    <w:rsid w:val="002667A7"/>
    <w:rsid w:val="002877C8"/>
    <w:rsid w:val="002900DE"/>
    <w:rsid w:val="002A7E44"/>
    <w:rsid w:val="002B6D4F"/>
    <w:rsid w:val="002C1ADB"/>
    <w:rsid w:val="002C2352"/>
    <w:rsid w:val="002F2439"/>
    <w:rsid w:val="003054C2"/>
    <w:rsid w:val="00305E11"/>
    <w:rsid w:val="0031023B"/>
    <w:rsid w:val="00327560"/>
    <w:rsid w:val="00346B31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13BBE"/>
    <w:rsid w:val="005344EF"/>
    <w:rsid w:val="0056070B"/>
    <w:rsid w:val="00592241"/>
    <w:rsid w:val="005A0A62"/>
    <w:rsid w:val="005D5C7B"/>
    <w:rsid w:val="005E250C"/>
    <w:rsid w:val="005E33F5"/>
    <w:rsid w:val="005E611E"/>
    <w:rsid w:val="005E7EB9"/>
    <w:rsid w:val="00617CAE"/>
    <w:rsid w:val="006438F3"/>
    <w:rsid w:val="00645468"/>
    <w:rsid w:val="00651298"/>
    <w:rsid w:val="006762B3"/>
    <w:rsid w:val="006938AF"/>
    <w:rsid w:val="006A336B"/>
    <w:rsid w:val="006D5481"/>
    <w:rsid w:val="006D5DCE"/>
    <w:rsid w:val="006F243B"/>
    <w:rsid w:val="00731452"/>
    <w:rsid w:val="00734508"/>
    <w:rsid w:val="00741FBB"/>
    <w:rsid w:val="00750565"/>
    <w:rsid w:val="00771828"/>
    <w:rsid w:val="007B3671"/>
    <w:rsid w:val="007B7ABF"/>
    <w:rsid w:val="007C0693"/>
    <w:rsid w:val="007C4A01"/>
    <w:rsid w:val="007F5916"/>
    <w:rsid w:val="00805C5D"/>
    <w:rsid w:val="00846868"/>
    <w:rsid w:val="00856981"/>
    <w:rsid w:val="008764B0"/>
    <w:rsid w:val="00877224"/>
    <w:rsid w:val="00886D6D"/>
    <w:rsid w:val="008A2C35"/>
    <w:rsid w:val="008B5528"/>
    <w:rsid w:val="008C4B02"/>
    <w:rsid w:val="008C53E1"/>
    <w:rsid w:val="008D10A7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060B5"/>
    <w:rsid w:val="00A27E96"/>
    <w:rsid w:val="00A47C37"/>
    <w:rsid w:val="00A47C62"/>
    <w:rsid w:val="00A755C7"/>
    <w:rsid w:val="00A83B84"/>
    <w:rsid w:val="00AB19F5"/>
    <w:rsid w:val="00AB39CA"/>
    <w:rsid w:val="00AD4B7A"/>
    <w:rsid w:val="00AF0E13"/>
    <w:rsid w:val="00B073DC"/>
    <w:rsid w:val="00B15438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5410A"/>
    <w:rsid w:val="00C94B1C"/>
    <w:rsid w:val="00C97BC9"/>
    <w:rsid w:val="00CA3473"/>
    <w:rsid w:val="00CA53E3"/>
    <w:rsid w:val="00CC094B"/>
    <w:rsid w:val="00CC2D7D"/>
    <w:rsid w:val="00CF4334"/>
    <w:rsid w:val="00CF4FA1"/>
    <w:rsid w:val="00D00222"/>
    <w:rsid w:val="00D14FE2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45618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EF784B"/>
    <w:rsid w:val="00F11413"/>
    <w:rsid w:val="00F40A54"/>
    <w:rsid w:val="00F46236"/>
    <w:rsid w:val="00F47F4D"/>
    <w:rsid w:val="00F60A0E"/>
    <w:rsid w:val="00F66F07"/>
    <w:rsid w:val="00F8255B"/>
    <w:rsid w:val="00F86DE9"/>
    <w:rsid w:val="00F90804"/>
    <w:rsid w:val="00FA587F"/>
    <w:rsid w:val="00FB4821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2EBEB09-8A8B-430F-BF5D-26E488DB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D7415"/>
    <w:rsid w:val="0018518E"/>
    <w:rsid w:val="001F086A"/>
    <w:rsid w:val="0020699C"/>
    <w:rsid w:val="002751FF"/>
    <w:rsid w:val="002864D1"/>
    <w:rsid w:val="0036340F"/>
    <w:rsid w:val="00410B3F"/>
    <w:rsid w:val="00495C3B"/>
    <w:rsid w:val="004A3A30"/>
    <w:rsid w:val="00562D7C"/>
    <w:rsid w:val="00580F98"/>
    <w:rsid w:val="005A2FDB"/>
    <w:rsid w:val="005C4097"/>
    <w:rsid w:val="00607457"/>
    <w:rsid w:val="0061574D"/>
    <w:rsid w:val="0064646D"/>
    <w:rsid w:val="00684F82"/>
    <w:rsid w:val="00695278"/>
    <w:rsid w:val="006B3100"/>
    <w:rsid w:val="006D3CE4"/>
    <w:rsid w:val="00771828"/>
    <w:rsid w:val="00805F5D"/>
    <w:rsid w:val="0080735D"/>
    <w:rsid w:val="008944E5"/>
    <w:rsid w:val="008B4754"/>
    <w:rsid w:val="008F6B47"/>
    <w:rsid w:val="009F7C6A"/>
    <w:rsid w:val="00A57C80"/>
    <w:rsid w:val="00B00858"/>
    <w:rsid w:val="00B11269"/>
    <w:rsid w:val="00BD3E4E"/>
    <w:rsid w:val="00BF3758"/>
    <w:rsid w:val="00C025A2"/>
    <w:rsid w:val="00C22319"/>
    <w:rsid w:val="00C8094E"/>
    <w:rsid w:val="00CC03D9"/>
    <w:rsid w:val="00CC7A3D"/>
    <w:rsid w:val="00CD14F7"/>
    <w:rsid w:val="00CF4F89"/>
    <w:rsid w:val="00D30D91"/>
    <w:rsid w:val="00D74A68"/>
    <w:rsid w:val="00D76798"/>
    <w:rsid w:val="00DB7154"/>
    <w:rsid w:val="00E60D3D"/>
    <w:rsid w:val="00EA6025"/>
    <w:rsid w:val="00EF7515"/>
    <w:rsid w:val="00F50F86"/>
    <w:rsid w:val="00F57CC0"/>
    <w:rsid w:val="00FA587F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8635D-1666-4768-9266-2AAC2DC5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23</cp:revision>
  <cp:lastPrinted>2025-07-15T13:07:00Z</cp:lastPrinted>
  <dcterms:created xsi:type="dcterms:W3CDTF">2024-11-25T07:23:00Z</dcterms:created>
  <dcterms:modified xsi:type="dcterms:W3CDTF">2025-07-15T13:09:00Z</dcterms:modified>
</cp:coreProperties>
</file>