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A01CB7" w14:textId="77777777" w:rsidTr="00F018EB">
        <w:tc>
          <w:tcPr>
            <w:tcW w:w="5848" w:type="dxa"/>
            <w:vMerge w:val="restart"/>
          </w:tcPr>
          <w:p w14:paraId="27282D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72AE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52FE9E" w14:textId="77777777" w:rsidTr="00F018EB">
        <w:tc>
          <w:tcPr>
            <w:tcW w:w="5848" w:type="dxa"/>
            <w:vMerge/>
          </w:tcPr>
          <w:p w14:paraId="5E7A4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05C4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787893" w14:textId="77777777" w:rsidTr="00F018EB">
        <w:tc>
          <w:tcPr>
            <w:tcW w:w="5848" w:type="dxa"/>
            <w:vMerge/>
          </w:tcPr>
          <w:p w14:paraId="1FFEA4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F015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2.4896</w:t>
            </w:r>
          </w:p>
        </w:tc>
      </w:tr>
      <w:tr w:rsidR="00A7420A" w:rsidRPr="005E0063" w14:paraId="64EDCCA7" w14:textId="77777777" w:rsidTr="00F018EB">
        <w:tc>
          <w:tcPr>
            <w:tcW w:w="5848" w:type="dxa"/>
            <w:vMerge/>
          </w:tcPr>
          <w:p w14:paraId="7FB686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6139A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4D1DDB69" w14:textId="77777777" w:rsidTr="00F018EB">
        <w:tc>
          <w:tcPr>
            <w:tcW w:w="5848" w:type="dxa"/>
            <w:vMerge/>
          </w:tcPr>
          <w:p w14:paraId="11D10E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2E59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92B4C60" w14:textId="4743F7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A63F17">
              <w:rPr>
                <w:bCs/>
                <w:sz w:val="28"/>
                <w:szCs w:val="28"/>
              </w:rPr>
              <w:t>1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A63F17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52A1B679" w14:textId="77777777" w:rsidTr="00F018EB">
        <w:tc>
          <w:tcPr>
            <w:tcW w:w="5848" w:type="dxa"/>
            <w:vMerge/>
          </w:tcPr>
          <w:p w14:paraId="0D7731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B2B39F" w14:textId="737834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63F1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0E226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DCFE7AE" w14:textId="77777777" w:rsidTr="00F018EB">
        <w:tc>
          <w:tcPr>
            <w:tcW w:w="9751" w:type="dxa"/>
          </w:tcPr>
          <w:p w14:paraId="1EE7630F" w14:textId="28C48DB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63F17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AE3EBC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F7BEA7" w14:textId="77777777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59C83D" w14:textId="61D2ED2D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3F17">
              <w:rPr>
                <w:bCs/>
                <w:sz w:val="28"/>
                <w:szCs w:val="28"/>
                <w:lang w:val="ru-RU"/>
              </w:rPr>
              <w:t>Лаборатори</w:t>
            </w:r>
            <w:r w:rsidR="00A63F17">
              <w:rPr>
                <w:bCs/>
                <w:sz w:val="28"/>
                <w:szCs w:val="28"/>
                <w:lang w:val="ru-RU"/>
              </w:rPr>
              <w:t>и</w:t>
            </w:r>
            <w:r w:rsidRPr="00A63F17">
              <w:rPr>
                <w:bCs/>
                <w:sz w:val="28"/>
                <w:szCs w:val="28"/>
                <w:lang w:val="ru-RU"/>
              </w:rPr>
              <w:t xml:space="preserve"> неразрушающего контроля  </w:t>
            </w:r>
          </w:p>
          <w:p w14:paraId="31638F26" w14:textId="391FD904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63F1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63F17">
              <w:rPr>
                <w:bCs/>
                <w:sz w:val="28"/>
                <w:szCs w:val="28"/>
                <w:lang w:val="ru-RU"/>
              </w:rPr>
              <w:t>а</w:t>
            </w:r>
            <w:r w:rsidRPr="00A63F1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A63F17">
              <w:rPr>
                <w:bCs/>
                <w:sz w:val="28"/>
                <w:szCs w:val="28"/>
                <w:lang w:val="ru-RU"/>
              </w:rPr>
              <w:t>Изоком</w:t>
            </w:r>
            <w:proofErr w:type="spellEnd"/>
            <w:r w:rsidRPr="00A63F17">
              <w:rPr>
                <w:bCs/>
                <w:sz w:val="28"/>
                <w:szCs w:val="28"/>
                <w:lang w:val="ru-RU"/>
              </w:rPr>
              <w:t>"</w:t>
            </w:r>
          </w:p>
          <w:p w14:paraId="5377671E" w14:textId="77777777" w:rsidR="00A7420A" w:rsidRPr="00A63F1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BBBA39" w14:textId="77777777" w:rsidR="00A7420A" w:rsidRPr="00A63F1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AF546A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4D83D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AEEC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B54F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A9C5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1862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77C5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0E755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D9AF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31D2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683D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7075B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5D60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3C54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9125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5CC4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A552E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3F7E" w14:paraId="06F9DBA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69817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998CFF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EC304C0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9A2C18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9A4F64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5E46B6B" w14:textId="77777777" w:rsidR="00573F7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3F7E" w14:paraId="53E620F1" w14:textId="77777777">
        <w:tc>
          <w:tcPr>
            <w:tcW w:w="4880" w:type="pct"/>
            <w:gridSpan w:val="6"/>
          </w:tcPr>
          <w:p w14:paraId="3A6BC80B" w14:textId="77777777" w:rsidR="00573F7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106, 231471, г. Дятлово, Дятловский район, Гродненская область</w:t>
            </w:r>
          </w:p>
        </w:tc>
      </w:tr>
      <w:tr w:rsidR="00573F7E" w14:paraId="67C0C113" w14:textId="77777777">
        <w:tc>
          <w:tcPr>
            <w:tcW w:w="405" w:type="pct"/>
          </w:tcPr>
          <w:p w14:paraId="3E8A9A50" w14:textId="77777777" w:rsidR="00573F7E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64EC3F4" w14:textId="77777777" w:rsidR="00573F7E" w:rsidRDefault="00000000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предназначенная для сжатых, сжиженых, растворённых под давлением нгазов и паров- . Трубы и изделия стальные предварительно термоизолированные пенополиуретаном.</w:t>
            </w:r>
          </w:p>
        </w:tc>
        <w:tc>
          <w:tcPr>
            <w:tcW w:w="705" w:type="pct"/>
          </w:tcPr>
          <w:p w14:paraId="76C0601F" w14:textId="77777777" w:rsidR="00573F7E" w:rsidRDefault="00000000">
            <w:pPr>
              <w:ind w:left="-84" w:right="-84"/>
            </w:pPr>
            <w:r>
              <w:rPr>
                <w:sz w:val="22"/>
              </w:rPr>
              <w:t>24.20/32.030</w:t>
            </w:r>
          </w:p>
        </w:tc>
        <w:tc>
          <w:tcPr>
            <w:tcW w:w="945" w:type="pct"/>
          </w:tcPr>
          <w:p w14:paraId="4D348876" w14:textId="77777777" w:rsidR="00573F7E" w:rsidRDefault="00000000">
            <w:pPr>
              <w:ind w:left="-84" w:right="-84"/>
            </w:pPr>
            <w:r>
              <w:rPr>
                <w:sz w:val="22"/>
              </w:rPr>
              <w:t>Ультразвуковая дефектоскопия, (эхо-метод): - сварные соединения</w:t>
            </w:r>
          </w:p>
        </w:tc>
        <w:tc>
          <w:tcPr>
            <w:tcW w:w="945" w:type="pct"/>
            <w:vMerge w:val="restart"/>
          </w:tcPr>
          <w:p w14:paraId="7363F2CD" w14:textId="77777777" w:rsidR="00573F7E" w:rsidRDefault="00000000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16037-80;</w:t>
            </w:r>
            <w:r>
              <w:rPr>
                <w:sz w:val="22"/>
              </w:rPr>
              <w:br/>
              <w:t>ГОСТ 30242-97;</w:t>
            </w:r>
            <w:r>
              <w:rPr>
                <w:sz w:val="22"/>
              </w:rPr>
              <w:br/>
              <w:t>ГОСТ 30732-2020;</w:t>
            </w:r>
            <w:r>
              <w:rPr>
                <w:sz w:val="22"/>
              </w:rPr>
              <w:br/>
              <w:t>ГОСТ 5264-80;</w:t>
            </w:r>
            <w:r>
              <w:rPr>
                <w:sz w:val="22"/>
              </w:rPr>
              <w:br/>
              <w:t>СП 4.02.01-2020;</w:t>
            </w:r>
            <w:r>
              <w:rPr>
                <w:sz w:val="22"/>
              </w:rPr>
              <w:br/>
              <w:t>СТБ 2252-2012;</w:t>
            </w:r>
            <w:r>
              <w:rPr>
                <w:sz w:val="22"/>
              </w:rPr>
              <w:br/>
              <w:t>СТБ 2270-2012;</w:t>
            </w:r>
            <w:r>
              <w:rPr>
                <w:sz w:val="22"/>
              </w:rPr>
              <w:br/>
              <w:t>СТБ ISO 6520-1-2009</w:t>
            </w:r>
          </w:p>
        </w:tc>
        <w:tc>
          <w:tcPr>
            <w:tcW w:w="1060" w:type="pct"/>
          </w:tcPr>
          <w:p w14:paraId="5C669DCE" w14:textId="77777777" w:rsidR="00573F7E" w:rsidRDefault="00000000">
            <w:pPr>
              <w:ind w:left="-84" w:right="-84"/>
            </w:pPr>
            <w:r>
              <w:rPr>
                <w:sz w:val="22"/>
              </w:rPr>
              <w:t>ГОСТ 14782-86</w:t>
            </w:r>
          </w:p>
        </w:tc>
      </w:tr>
      <w:tr w:rsidR="00573F7E" w14:paraId="0B8CCBF5" w14:textId="77777777">
        <w:trPr>
          <w:trHeight w:val="230"/>
        </w:trPr>
        <w:tc>
          <w:tcPr>
            <w:tcW w:w="405" w:type="pct"/>
          </w:tcPr>
          <w:p w14:paraId="68BBDC8D" w14:textId="77777777" w:rsidR="00573F7E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A090796" w14:textId="77777777" w:rsidR="00573F7E" w:rsidRDefault="00573F7E"/>
        </w:tc>
        <w:tc>
          <w:tcPr>
            <w:tcW w:w="705" w:type="pct"/>
          </w:tcPr>
          <w:p w14:paraId="1774AA5C" w14:textId="77777777" w:rsidR="00573F7E" w:rsidRDefault="00000000">
            <w:pPr>
              <w:ind w:left="-84" w:right="-84"/>
            </w:pPr>
            <w:r>
              <w:rPr>
                <w:sz w:val="22"/>
              </w:rPr>
              <w:t>24.20/32.115</w:t>
            </w:r>
          </w:p>
        </w:tc>
        <w:tc>
          <w:tcPr>
            <w:tcW w:w="945" w:type="pct"/>
          </w:tcPr>
          <w:p w14:paraId="71B84CFB" w14:textId="77777777" w:rsidR="00573F7E" w:rsidRDefault="00000000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-сварные соединения, -основной металл.</w:t>
            </w:r>
          </w:p>
        </w:tc>
        <w:tc>
          <w:tcPr>
            <w:tcW w:w="945" w:type="pct"/>
            <w:vMerge/>
          </w:tcPr>
          <w:p w14:paraId="466E36EA" w14:textId="77777777" w:rsidR="00573F7E" w:rsidRDefault="00573F7E"/>
        </w:tc>
        <w:tc>
          <w:tcPr>
            <w:tcW w:w="1060" w:type="pct"/>
          </w:tcPr>
          <w:p w14:paraId="0D3D810F" w14:textId="77777777" w:rsidR="00573F7E" w:rsidRDefault="00000000">
            <w:pPr>
              <w:ind w:left="-84" w:right="-84"/>
            </w:pPr>
            <w:r>
              <w:rPr>
                <w:sz w:val="22"/>
              </w:rPr>
              <w:t>ГОСТ 23479-79</w:t>
            </w:r>
          </w:p>
        </w:tc>
      </w:tr>
    </w:tbl>
    <w:p w14:paraId="5FE8D87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C5D3A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54A55F" w14:textId="77777777" w:rsidR="00A7420A" w:rsidRPr="00605AD3" w:rsidRDefault="00A7420A" w:rsidP="003D62BE">
      <w:pPr>
        <w:rPr>
          <w:color w:val="000000"/>
        </w:rPr>
      </w:pPr>
    </w:p>
    <w:p w14:paraId="21E8A90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A8455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79A4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A99B3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47B837" w14:textId="5EB6ED5C" w:rsidR="00A7420A" w:rsidRDefault="00A7420A" w:rsidP="00A63F17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6524" w14:textId="77777777" w:rsidR="002808C5" w:rsidRDefault="002808C5" w:rsidP="0011070C">
      <w:r>
        <w:separator/>
      </w:r>
    </w:p>
  </w:endnote>
  <w:endnote w:type="continuationSeparator" w:id="0">
    <w:p w14:paraId="09AD64E6" w14:textId="77777777" w:rsidR="002808C5" w:rsidRDefault="002808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7DB7B1" w14:textId="77777777" w:rsidTr="005E0063">
      <w:tc>
        <w:tcPr>
          <w:tcW w:w="3399" w:type="dxa"/>
          <w:vAlign w:val="center"/>
          <w:hideMark/>
        </w:tcPr>
        <w:p w14:paraId="5562F1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CA5FF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1D0C87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1A87F5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829DFD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FCC0B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FCF341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129C17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EE9D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21A8A8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F42649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11AE4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0E5E6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B685A" w14:textId="77777777" w:rsidR="002808C5" w:rsidRDefault="002808C5" w:rsidP="0011070C">
      <w:r>
        <w:separator/>
      </w:r>
    </w:p>
  </w:footnote>
  <w:footnote w:type="continuationSeparator" w:id="0">
    <w:p w14:paraId="15C87867" w14:textId="77777777" w:rsidR="002808C5" w:rsidRDefault="002808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F8014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471D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3E89AF" wp14:editId="4534D83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4C58D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2.4896</w:t>
          </w:r>
        </w:p>
      </w:tc>
    </w:tr>
  </w:tbl>
  <w:p w14:paraId="1E56A35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EA8B8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EA2C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568C92" wp14:editId="6E5B7C6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C30B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A5B9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D7035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B0D18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08C5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3F7E"/>
    <w:rsid w:val="00592241"/>
    <w:rsid w:val="005A4E4B"/>
    <w:rsid w:val="005D5C7B"/>
    <w:rsid w:val="005E0063"/>
    <w:rsid w:val="005E250C"/>
    <w:rsid w:val="005E33F5"/>
    <w:rsid w:val="005E611E"/>
    <w:rsid w:val="005E7EB9"/>
    <w:rsid w:val="005F72ED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63F17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91D3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5A47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5F72ED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2024-06-26T14:53:00Z</dcterms:modified>
</cp:coreProperties>
</file>