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369F4A1A" w14:textId="77777777" w:rsidTr="00F018EB">
        <w:tc>
          <w:tcPr>
            <w:tcW w:w="5669" w:type="dxa"/>
            <w:vMerge w:val="restart"/>
          </w:tcPr>
          <w:p w14:paraId="7829E9D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7AFC2834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5F7D6CA0" w14:textId="77777777" w:rsidTr="00F018EB">
        <w:tc>
          <w:tcPr>
            <w:tcW w:w="5669" w:type="dxa"/>
            <w:vMerge/>
          </w:tcPr>
          <w:p w14:paraId="17EAA0FD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2EBFB6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5709D5F6" w14:textId="77777777" w:rsidTr="00F018EB">
        <w:tc>
          <w:tcPr>
            <w:tcW w:w="5669" w:type="dxa"/>
            <w:vMerge/>
          </w:tcPr>
          <w:p w14:paraId="69BD2936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E2FCD2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3.0090</w:t>
            </w:r>
          </w:p>
        </w:tc>
      </w:tr>
      <w:tr w:rsidR="00DD3C60" w:rsidRPr="00DD3C60" w14:paraId="789D3424" w14:textId="77777777" w:rsidTr="00F018EB">
        <w:tc>
          <w:tcPr>
            <w:tcW w:w="5669" w:type="dxa"/>
            <w:vMerge/>
          </w:tcPr>
          <w:p w14:paraId="2F6217C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363BB3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30.12.1997 </w:t>
            </w:r>
          </w:p>
        </w:tc>
      </w:tr>
      <w:tr w:rsidR="00DD3C60" w:rsidRPr="00492D80" w14:paraId="49ABC847" w14:textId="77777777" w:rsidTr="00F018EB">
        <w:tc>
          <w:tcPr>
            <w:tcW w:w="5669" w:type="dxa"/>
            <w:vMerge/>
          </w:tcPr>
          <w:p w14:paraId="41E63B6B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388258E7" w14:textId="4EFDBBC6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8C2FCA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  <w:p w14:paraId="7B99785F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896461211"/>
                <w:placeholder>
                  <w:docPart w:val="F76EC02D5650466CA2D56759E29192F2"/>
                </w:placeholder>
              </w:sdtPr>
              <w:sdtEndPr/>
              <w:sdtContent>
                <w:r w:rsidR="00AB6C3A" w:rsidRPr="00492D80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492D80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B6C3A" w:rsidRPr="00492D80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2278D3">
                  <w:rPr>
                    <w:rFonts w:eastAsia="Calibri"/>
                    <w:noProof/>
                    <w:sz w:val="28"/>
                    <w:szCs w:val="28"/>
                  </w:rPr>
                  <w:t>2</w:t>
                </w:r>
                <w:r w:rsidR="00AB6C3A" w:rsidRPr="00492D80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3656C368" w14:textId="77777777" w:rsidTr="00F018EB">
        <w:tc>
          <w:tcPr>
            <w:tcW w:w="5669" w:type="dxa"/>
            <w:vMerge/>
          </w:tcPr>
          <w:p w14:paraId="5E2F17B2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ACE194" w14:textId="1AEAB21F" w:rsidR="00DD3C60" w:rsidRPr="00492D80" w:rsidRDefault="00DD3C60" w:rsidP="00C65C0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C65C0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269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3993420D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4A742762" w14:textId="77777777" w:rsidTr="00F018EB">
        <w:tc>
          <w:tcPr>
            <w:tcW w:w="9751" w:type="dxa"/>
          </w:tcPr>
          <w:p w14:paraId="6159BB52" w14:textId="6F06C385" w:rsidR="00DD3C60" w:rsidRPr="00492D80" w:rsidRDefault="00DD3C60" w:rsidP="00C65C0D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C2696C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3-02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2696C">
                  <w:rPr>
                    <w:rStyle w:val="39"/>
                    <w:szCs w:val="28"/>
                  </w:rPr>
                  <w:t>15 февраля 2023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851"/>
        <w:gridCol w:w="2126"/>
        <w:gridCol w:w="2693"/>
        <w:gridCol w:w="1985"/>
        <w:gridCol w:w="27"/>
      </w:tblGrid>
      <w:tr w:rsidR="00DD3C60" w:rsidRPr="00DD3C60" w14:paraId="6993D523" w14:textId="77777777" w:rsidTr="00C2696C">
        <w:trPr>
          <w:trHeight w:val="234"/>
          <w:jc w:val="center"/>
        </w:trPr>
        <w:tc>
          <w:tcPr>
            <w:tcW w:w="9633" w:type="dxa"/>
            <w:gridSpan w:val="7"/>
            <w:vAlign w:val="center"/>
            <w:hideMark/>
          </w:tcPr>
          <w:p w14:paraId="6517B856" w14:textId="77777777" w:rsidR="00DD3C60" w:rsidRPr="00492D8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A079DFF" w14:textId="77777777" w:rsidR="00DD3C60" w:rsidRPr="00C65C0D" w:rsidRDefault="000A26D6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поверочной лаборатории</w:t>
            </w:r>
            <w:r w:rsidR="00DD3C60" w:rsidRPr="00C65C0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14528E9" w14:textId="314D7B60" w:rsidR="00DD3C60" w:rsidRDefault="00C2696C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DD3C60" w:rsidRPr="00C65C0D">
              <w:rPr>
                <w:bCs/>
                <w:sz w:val="28"/>
                <w:szCs w:val="28"/>
                <w:lang w:val="ru-RU"/>
              </w:rPr>
              <w:t>ткрыто</w:t>
            </w:r>
            <w:r w:rsidR="000A26D6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C65C0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A26D6"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C65C0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A26D6">
              <w:rPr>
                <w:bCs/>
                <w:sz w:val="28"/>
                <w:szCs w:val="28"/>
                <w:lang w:val="ru-RU"/>
              </w:rPr>
              <w:t>а</w:t>
            </w:r>
            <w:r w:rsidR="00DD3C60" w:rsidRPr="00C65C0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D33B3">
              <w:rPr>
                <w:bCs/>
                <w:sz w:val="28"/>
                <w:szCs w:val="28"/>
                <w:lang w:val="ru-RU"/>
              </w:rPr>
              <w:t>«Минский часовой завод»</w:t>
            </w:r>
          </w:p>
          <w:p w14:paraId="0482D790" w14:textId="77777777" w:rsidR="00C2696C" w:rsidRPr="00C65C0D" w:rsidRDefault="00C2696C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3F545B" w14:textId="77777777" w:rsidR="00DD3C60" w:rsidRPr="00C65C0D" w:rsidRDefault="00DD3C60" w:rsidP="00F018E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3AE2DF57" w14:textId="77777777" w:rsidTr="00C2696C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cantSplit/>
          <w:trHeight w:val="4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494C0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18AB7F51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FF9AE" w14:textId="77777777" w:rsidR="00DD3C60" w:rsidRPr="00F4244F" w:rsidRDefault="00DD3C60" w:rsidP="008D33B3">
            <w:pPr>
              <w:overflowPunct w:val="0"/>
              <w:autoSpaceDE w:val="0"/>
              <w:autoSpaceDN w:val="0"/>
              <w:adjustRightInd w:val="0"/>
              <w:ind w:left="54" w:right="46" w:hanging="54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5F5A44FA" w14:textId="77777777" w:rsidR="00DD3C60" w:rsidRPr="00F4244F" w:rsidRDefault="00DD3C60" w:rsidP="008D33B3">
            <w:pPr>
              <w:overflowPunct w:val="0"/>
              <w:autoSpaceDE w:val="0"/>
              <w:autoSpaceDN w:val="0"/>
              <w:adjustRightInd w:val="0"/>
              <w:ind w:left="54" w:right="46" w:hanging="54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25151093" w14:textId="77777777" w:rsidR="00DD3C60" w:rsidRPr="00F4244F" w:rsidRDefault="00DD3C60" w:rsidP="008D33B3">
            <w:pPr>
              <w:overflowPunct w:val="0"/>
              <w:autoSpaceDE w:val="0"/>
              <w:autoSpaceDN w:val="0"/>
              <w:adjustRightInd w:val="0"/>
              <w:ind w:left="54" w:right="46" w:hanging="54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3429A481" w14:textId="77777777" w:rsidR="00DD3C60" w:rsidRPr="00F4244F" w:rsidRDefault="00DD3C60" w:rsidP="008D33B3">
            <w:pPr>
              <w:overflowPunct w:val="0"/>
              <w:autoSpaceDE w:val="0"/>
              <w:autoSpaceDN w:val="0"/>
              <w:adjustRightInd w:val="0"/>
              <w:ind w:left="54" w:right="46" w:hanging="54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3C98BF2E" w14:textId="77777777" w:rsidR="00DD3C60" w:rsidRPr="00F4244F" w:rsidRDefault="00DD3C60" w:rsidP="008D33B3">
            <w:pPr>
              <w:pStyle w:val="aff"/>
              <w:ind w:left="54" w:right="46" w:hanging="54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2B2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4C8EAB73" w14:textId="77777777" w:rsidTr="00C2696C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cantSplit/>
          <w:trHeight w:val="3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EEF96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A254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D0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33A5049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2C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71EAE720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BC3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2522F9DE" w14:textId="77777777" w:rsidTr="00C2696C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dxa"/>
          <w:cantSplit/>
          <w:trHeight w:val="8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4455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4663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08D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FE7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A70F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2C6D126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8666A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132DDEA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61C3871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49D87212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246"/>
        <w:gridCol w:w="926"/>
        <w:gridCol w:w="2072"/>
        <w:gridCol w:w="2744"/>
        <w:gridCol w:w="1983"/>
      </w:tblGrid>
      <w:tr w:rsidR="00BF2BF0" w:rsidRPr="00C2696C" w14:paraId="3C6895F5" w14:textId="77777777" w:rsidTr="00C8343B">
        <w:trPr>
          <w:cantSplit/>
          <w:trHeight w:val="276"/>
          <w:tblHeader/>
        </w:trPr>
        <w:tc>
          <w:tcPr>
            <w:tcW w:w="341" w:type="pct"/>
            <w:vAlign w:val="center"/>
          </w:tcPr>
          <w:p w14:paraId="0F9CEDC4" w14:textId="77777777" w:rsidR="00DD3C60" w:rsidRPr="00C2696C" w:rsidRDefault="0066103B" w:rsidP="00DD3C60">
            <w:pPr>
              <w:ind w:left="-45" w:right="-45"/>
              <w:jc w:val="center"/>
              <w:rPr>
                <w:sz w:val="22"/>
                <w:szCs w:val="22"/>
              </w:rPr>
            </w:pPr>
            <w:r w:rsidRPr="00C269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7" w:type="pct"/>
            <w:vAlign w:val="center"/>
          </w:tcPr>
          <w:p w14:paraId="125A27C9" w14:textId="77777777" w:rsidR="006214DB" w:rsidRPr="00C2696C" w:rsidRDefault="0066103B">
            <w:pPr>
              <w:ind w:left="-45" w:right="-45"/>
              <w:jc w:val="center"/>
              <w:rPr>
                <w:sz w:val="22"/>
                <w:szCs w:val="22"/>
              </w:rPr>
            </w:pPr>
            <w:r w:rsidRPr="00C2696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14:paraId="27B50A9C" w14:textId="77777777" w:rsidR="006214DB" w:rsidRPr="00C2696C" w:rsidRDefault="0066103B">
            <w:pPr>
              <w:ind w:left="-45" w:right="-45"/>
              <w:jc w:val="center"/>
              <w:rPr>
                <w:sz w:val="22"/>
                <w:szCs w:val="22"/>
              </w:rPr>
            </w:pPr>
            <w:r w:rsidRPr="00C2696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76" w:type="pct"/>
            <w:vAlign w:val="center"/>
          </w:tcPr>
          <w:p w14:paraId="6764CC2D" w14:textId="77777777" w:rsidR="006214DB" w:rsidRPr="00C2696C" w:rsidRDefault="0066103B">
            <w:pPr>
              <w:ind w:left="-45" w:right="-45"/>
              <w:jc w:val="center"/>
              <w:rPr>
                <w:sz w:val="22"/>
                <w:szCs w:val="22"/>
              </w:rPr>
            </w:pPr>
            <w:r w:rsidRPr="00C2696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pct"/>
            <w:vAlign w:val="center"/>
          </w:tcPr>
          <w:p w14:paraId="20F9BB75" w14:textId="77777777" w:rsidR="006214DB" w:rsidRPr="00C2696C" w:rsidRDefault="0066103B">
            <w:pPr>
              <w:ind w:left="-45" w:right="-45"/>
              <w:jc w:val="center"/>
              <w:rPr>
                <w:sz w:val="22"/>
                <w:szCs w:val="22"/>
              </w:rPr>
            </w:pPr>
            <w:r w:rsidRPr="00C2696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0" w:type="pct"/>
            <w:vAlign w:val="center"/>
          </w:tcPr>
          <w:p w14:paraId="27993A91" w14:textId="77777777" w:rsidR="006214DB" w:rsidRPr="00C2696C" w:rsidRDefault="0066103B">
            <w:pPr>
              <w:ind w:left="-45" w:right="-45"/>
              <w:jc w:val="center"/>
              <w:rPr>
                <w:sz w:val="22"/>
                <w:szCs w:val="22"/>
              </w:rPr>
            </w:pPr>
            <w:r w:rsidRPr="00C2696C">
              <w:rPr>
                <w:b/>
                <w:sz w:val="22"/>
                <w:szCs w:val="22"/>
              </w:rPr>
              <w:t>6</w:t>
            </w:r>
          </w:p>
        </w:tc>
      </w:tr>
      <w:tr w:rsidR="006214DB" w:rsidRPr="00C2696C" w14:paraId="24A154AE" w14:textId="77777777" w:rsidTr="00C8343B">
        <w:trPr>
          <w:cantSplit/>
        </w:trPr>
        <w:tc>
          <w:tcPr>
            <w:tcW w:w="5000" w:type="pct"/>
            <w:gridSpan w:val="6"/>
          </w:tcPr>
          <w:p w14:paraId="134DA436" w14:textId="53351EF0" w:rsidR="006214DB" w:rsidRPr="00C2696C" w:rsidRDefault="00C2696C">
            <w:pPr>
              <w:ind w:left="-84" w:right="-84"/>
              <w:jc w:val="center"/>
              <w:rPr>
                <w:sz w:val="22"/>
                <w:szCs w:val="22"/>
              </w:rPr>
            </w:pPr>
            <w:r w:rsidRPr="00C2696C">
              <w:rPr>
                <w:b/>
                <w:sz w:val="22"/>
                <w:szCs w:val="22"/>
              </w:rPr>
              <w:t>проспект Независимости, 95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5D21DE">
              <w:rPr>
                <w:b/>
                <w:sz w:val="22"/>
                <w:szCs w:val="22"/>
              </w:rPr>
              <w:t xml:space="preserve">220012, </w:t>
            </w:r>
            <w:r>
              <w:rPr>
                <w:b/>
                <w:sz w:val="22"/>
                <w:szCs w:val="22"/>
              </w:rPr>
              <w:t>г</w:t>
            </w:r>
            <w:r w:rsidR="00C65C0D" w:rsidRPr="00C2696C">
              <w:rPr>
                <w:b/>
                <w:sz w:val="22"/>
                <w:szCs w:val="22"/>
              </w:rPr>
              <w:t>.</w:t>
            </w:r>
            <w:r w:rsidR="00666343">
              <w:rPr>
                <w:b/>
                <w:sz w:val="22"/>
                <w:szCs w:val="22"/>
              </w:rPr>
              <w:t xml:space="preserve"> </w:t>
            </w:r>
            <w:r w:rsidR="00C65C0D" w:rsidRPr="00C2696C">
              <w:rPr>
                <w:b/>
                <w:sz w:val="22"/>
                <w:szCs w:val="22"/>
              </w:rPr>
              <w:t xml:space="preserve">Минск </w:t>
            </w:r>
          </w:p>
        </w:tc>
      </w:tr>
      <w:tr w:rsidR="00BF2BF0" w:rsidRPr="00C2696C" w14:paraId="4B7F22E9" w14:textId="77777777" w:rsidTr="00C8343B">
        <w:trPr>
          <w:cantSplit/>
        </w:trPr>
        <w:tc>
          <w:tcPr>
            <w:tcW w:w="341" w:type="pct"/>
          </w:tcPr>
          <w:p w14:paraId="5C3A5F5E" w14:textId="77777777" w:rsidR="00842802" w:rsidRPr="00C2696C" w:rsidRDefault="00673C12" w:rsidP="00806951">
            <w:pPr>
              <w:jc w:val="center"/>
              <w:rPr>
                <w:bCs/>
                <w:sz w:val="22"/>
                <w:szCs w:val="22"/>
              </w:rPr>
            </w:pPr>
            <w:r w:rsidRPr="00C2696C">
              <w:rPr>
                <w:bCs/>
                <w:sz w:val="22"/>
                <w:szCs w:val="22"/>
              </w:rPr>
              <w:t>4.1*</w:t>
            </w:r>
          </w:p>
        </w:tc>
        <w:tc>
          <w:tcPr>
            <w:tcW w:w="647" w:type="pct"/>
          </w:tcPr>
          <w:p w14:paraId="46696FEA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14:paraId="55F74AE2" w14:textId="6071C843" w:rsidR="00842802" w:rsidRPr="00C2696C" w:rsidRDefault="00842802" w:rsidP="00806951">
            <w:pPr>
              <w:jc w:val="center"/>
              <w:rPr>
                <w:sz w:val="22"/>
                <w:szCs w:val="22"/>
              </w:rPr>
            </w:pPr>
            <w:r w:rsidRPr="00C2696C">
              <w:rPr>
                <w:sz w:val="22"/>
                <w:szCs w:val="22"/>
              </w:rPr>
              <w:t>26.51/</w:t>
            </w:r>
            <w:r w:rsidR="00760A3A">
              <w:rPr>
                <w:sz w:val="22"/>
                <w:szCs w:val="22"/>
              </w:rPr>
              <w:t xml:space="preserve"> </w:t>
            </w:r>
            <w:r w:rsidRPr="00C2696C">
              <w:rPr>
                <w:sz w:val="22"/>
                <w:szCs w:val="22"/>
              </w:rPr>
              <w:t>99.004</w:t>
            </w:r>
          </w:p>
          <w:p w14:paraId="0B00A901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76" w:type="pct"/>
          </w:tcPr>
          <w:p w14:paraId="33604A3B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Манометры показывающие с сигнализирующим устройством</w:t>
            </w:r>
          </w:p>
          <w:p w14:paraId="100C7C1F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(электроконтактные)</w:t>
            </w:r>
          </w:p>
        </w:tc>
        <w:tc>
          <w:tcPr>
            <w:tcW w:w="1425" w:type="pct"/>
          </w:tcPr>
          <w:p w14:paraId="4A027E10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Диапазон измерений:</w:t>
            </w:r>
          </w:p>
          <w:p w14:paraId="5CAB0C9E" w14:textId="364357A9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от 0</w:t>
            </w:r>
            <w:r w:rsidR="00880DD9">
              <w:rPr>
                <w:rStyle w:val="FontStyle19"/>
                <w:sz w:val="22"/>
                <w:szCs w:val="22"/>
              </w:rPr>
              <w:t xml:space="preserve"> </w:t>
            </w:r>
            <w:r w:rsidRPr="00C2696C">
              <w:rPr>
                <w:rStyle w:val="FontStyle19"/>
                <w:sz w:val="22"/>
                <w:szCs w:val="22"/>
              </w:rPr>
              <w:t>до 60 МПа</w:t>
            </w:r>
          </w:p>
        </w:tc>
        <w:tc>
          <w:tcPr>
            <w:tcW w:w="1030" w:type="pct"/>
          </w:tcPr>
          <w:p w14:paraId="714CF2B7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кл. т. 1,0 - 2,5</w:t>
            </w:r>
          </w:p>
          <w:p w14:paraId="30085A5B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F2BF0" w:rsidRPr="00C2696C" w14:paraId="519A23C5" w14:textId="77777777" w:rsidTr="00C8343B">
        <w:trPr>
          <w:cantSplit/>
        </w:trPr>
        <w:tc>
          <w:tcPr>
            <w:tcW w:w="341" w:type="pct"/>
          </w:tcPr>
          <w:p w14:paraId="676B13EB" w14:textId="77777777" w:rsidR="00842802" w:rsidRPr="00C2696C" w:rsidRDefault="00673C12" w:rsidP="00806951">
            <w:pPr>
              <w:jc w:val="center"/>
              <w:rPr>
                <w:bCs/>
                <w:sz w:val="22"/>
                <w:szCs w:val="22"/>
              </w:rPr>
            </w:pPr>
            <w:r w:rsidRPr="00C2696C">
              <w:rPr>
                <w:bCs/>
                <w:sz w:val="22"/>
                <w:szCs w:val="22"/>
              </w:rPr>
              <w:t>4.2*</w:t>
            </w:r>
          </w:p>
        </w:tc>
        <w:tc>
          <w:tcPr>
            <w:tcW w:w="647" w:type="pct"/>
          </w:tcPr>
          <w:p w14:paraId="11E7FEF5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14:paraId="0C2CB5A7" w14:textId="081C945A" w:rsidR="00842802" w:rsidRPr="00C2696C" w:rsidRDefault="00842802" w:rsidP="00806951">
            <w:pPr>
              <w:jc w:val="center"/>
              <w:rPr>
                <w:sz w:val="22"/>
                <w:szCs w:val="22"/>
              </w:rPr>
            </w:pPr>
            <w:r w:rsidRPr="00C2696C">
              <w:rPr>
                <w:sz w:val="22"/>
                <w:szCs w:val="22"/>
              </w:rPr>
              <w:t>26.51/</w:t>
            </w:r>
            <w:r w:rsidR="00760A3A">
              <w:rPr>
                <w:sz w:val="22"/>
                <w:szCs w:val="22"/>
              </w:rPr>
              <w:t xml:space="preserve"> </w:t>
            </w:r>
            <w:r w:rsidRPr="00C2696C">
              <w:rPr>
                <w:sz w:val="22"/>
                <w:szCs w:val="22"/>
              </w:rPr>
              <w:t>99.004</w:t>
            </w:r>
          </w:p>
          <w:p w14:paraId="2A41876F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76" w:type="pct"/>
          </w:tcPr>
          <w:p w14:paraId="2EF576E8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Манометры, мановакуумметры показывающие</w:t>
            </w:r>
          </w:p>
          <w:p w14:paraId="19DF63FF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25" w:type="pct"/>
          </w:tcPr>
          <w:p w14:paraId="2A0BEC94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Верхний предел измерений</w:t>
            </w:r>
          </w:p>
          <w:p w14:paraId="267FB36C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для манометров:</w:t>
            </w:r>
          </w:p>
          <w:p w14:paraId="0C12FEEB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 xml:space="preserve">0,06; 0,1; 0,16; 0,25; </w:t>
            </w:r>
          </w:p>
          <w:p w14:paraId="4FCA3830" w14:textId="40EF8547" w:rsidR="00842802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 xml:space="preserve">0,4; 0,6; 1; 1,6; 2,5; 4; 6; 10; 16; 25; 40; 60 МПа; </w:t>
            </w:r>
          </w:p>
          <w:p w14:paraId="3FD8D633" w14:textId="77777777" w:rsidR="00880DD9" w:rsidRPr="00C2696C" w:rsidRDefault="00880DD9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1C9F55D4" w14:textId="77777777" w:rsid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 xml:space="preserve">0,4; 0,6; 1; 1,6; 2,5; 4; </w:t>
            </w:r>
          </w:p>
          <w:p w14:paraId="1BDA79D5" w14:textId="6E32E6F7" w:rsidR="00842802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6 М</w:t>
            </w:r>
            <w:r w:rsidR="00880DD9" w:rsidRPr="00C2696C">
              <w:rPr>
                <w:rStyle w:val="FontStyle19"/>
                <w:sz w:val="22"/>
                <w:szCs w:val="22"/>
              </w:rPr>
              <w:t>п</w:t>
            </w:r>
            <w:r w:rsidRPr="00C2696C">
              <w:rPr>
                <w:rStyle w:val="FontStyle19"/>
                <w:sz w:val="22"/>
                <w:szCs w:val="22"/>
              </w:rPr>
              <w:t>а</w:t>
            </w:r>
          </w:p>
          <w:p w14:paraId="5E422B06" w14:textId="77777777" w:rsidR="00880DD9" w:rsidRPr="00C2696C" w:rsidRDefault="00880DD9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2780A58A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для мановакуумметров:</w:t>
            </w:r>
          </w:p>
          <w:p w14:paraId="0D5B6BB7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0,06; 0,15; 0,3; 0,5; 0,9; 1,5; 2,4 МПа</w:t>
            </w:r>
          </w:p>
        </w:tc>
        <w:tc>
          <w:tcPr>
            <w:tcW w:w="1030" w:type="pct"/>
          </w:tcPr>
          <w:p w14:paraId="5B0086EC" w14:textId="77777777" w:rsidR="00880DD9" w:rsidRDefault="00880DD9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74788673" w14:textId="77777777" w:rsidR="00880DD9" w:rsidRDefault="00880DD9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4B6B8D15" w14:textId="2C6C4EEA" w:rsidR="00CD4594" w:rsidRPr="00C2696C" w:rsidRDefault="00842802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кл. т. 1,0 - 4,0</w:t>
            </w:r>
          </w:p>
          <w:p w14:paraId="17D54626" w14:textId="77777777" w:rsidR="00880DD9" w:rsidRDefault="00880DD9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3B5DE9E5" w14:textId="77777777" w:rsidR="00880DD9" w:rsidRDefault="00880DD9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434E0059" w14:textId="77777777" w:rsidR="00880DD9" w:rsidRDefault="00880DD9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246F6172" w14:textId="1CE2C937" w:rsidR="00842802" w:rsidRDefault="00842802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кл. т. 0,6</w:t>
            </w:r>
          </w:p>
          <w:p w14:paraId="13C90198" w14:textId="214EE662" w:rsidR="00880DD9" w:rsidRDefault="00880DD9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6AE8FFFC" w14:textId="77777777" w:rsidR="00880DD9" w:rsidRPr="00C2696C" w:rsidRDefault="00880DD9" w:rsidP="00C2696C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5FFA0EE1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кл. т. 1,0 - 4,0</w:t>
            </w:r>
          </w:p>
          <w:p w14:paraId="1719BDFC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F2BF0" w:rsidRPr="00C2696C" w14:paraId="6EDADFC8" w14:textId="77777777" w:rsidTr="00C8343B">
        <w:trPr>
          <w:cantSplit/>
        </w:trPr>
        <w:tc>
          <w:tcPr>
            <w:tcW w:w="341" w:type="pct"/>
          </w:tcPr>
          <w:p w14:paraId="215B1163" w14:textId="77777777" w:rsidR="00842802" w:rsidRPr="00C2696C" w:rsidRDefault="00673C12" w:rsidP="00806951">
            <w:pPr>
              <w:jc w:val="center"/>
              <w:rPr>
                <w:bCs/>
                <w:sz w:val="22"/>
                <w:szCs w:val="22"/>
              </w:rPr>
            </w:pPr>
            <w:r w:rsidRPr="00C2696C">
              <w:rPr>
                <w:bCs/>
                <w:sz w:val="22"/>
                <w:szCs w:val="22"/>
              </w:rPr>
              <w:t>4.3*</w:t>
            </w:r>
          </w:p>
        </w:tc>
        <w:tc>
          <w:tcPr>
            <w:tcW w:w="647" w:type="pct"/>
          </w:tcPr>
          <w:p w14:paraId="3DB6CE1E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1; 2</w:t>
            </w:r>
          </w:p>
        </w:tc>
        <w:tc>
          <w:tcPr>
            <w:tcW w:w="481" w:type="pct"/>
          </w:tcPr>
          <w:p w14:paraId="290E35DB" w14:textId="4B73E449" w:rsidR="00842802" w:rsidRPr="00C2696C" w:rsidRDefault="00842802" w:rsidP="00806951">
            <w:pPr>
              <w:jc w:val="center"/>
              <w:rPr>
                <w:sz w:val="22"/>
                <w:szCs w:val="22"/>
              </w:rPr>
            </w:pPr>
            <w:r w:rsidRPr="00C2696C">
              <w:rPr>
                <w:sz w:val="22"/>
                <w:szCs w:val="22"/>
              </w:rPr>
              <w:t>26.51/</w:t>
            </w:r>
            <w:r w:rsidR="00760A3A">
              <w:rPr>
                <w:sz w:val="22"/>
                <w:szCs w:val="22"/>
              </w:rPr>
              <w:t xml:space="preserve"> </w:t>
            </w:r>
            <w:r w:rsidRPr="00C2696C">
              <w:rPr>
                <w:sz w:val="22"/>
                <w:szCs w:val="22"/>
              </w:rPr>
              <w:t>99.004</w:t>
            </w:r>
          </w:p>
          <w:p w14:paraId="2134EE0C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76" w:type="pct"/>
          </w:tcPr>
          <w:p w14:paraId="069D13E3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Манометры, мановакуумметры показывающие</w:t>
            </w:r>
          </w:p>
          <w:p w14:paraId="5310908E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Манометры технические тракторные</w:t>
            </w:r>
          </w:p>
          <w:p w14:paraId="3D866E0E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</w:p>
          <w:p w14:paraId="6938DA16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25" w:type="pct"/>
          </w:tcPr>
          <w:p w14:paraId="45137760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Верхний предел измерений</w:t>
            </w:r>
          </w:p>
          <w:p w14:paraId="16D7819B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для манометров:</w:t>
            </w:r>
          </w:p>
          <w:p w14:paraId="6493E814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0,4; 0,6; 1; 1,6; 2,5; 4; 6 МПа</w:t>
            </w:r>
          </w:p>
          <w:p w14:paraId="1117E4F1" w14:textId="2270271B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для мановакуумметров:0,5; 0,9; 1,5; 2,4 МПа</w:t>
            </w:r>
          </w:p>
          <w:p w14:paraId="5CB6B8CE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30" w:type="pct"/>
          </w:tcPr>
          <w:p w14:paraId="1623A245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кл. т. 2,5; 4,0</w:t>
            </w:r>
          </w:p>
          <w:p w14:paraId="7014F3D3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F2BF0" w:rsidRPr="00C2696C" w14:paraId="72671E6F" w14:textId="77777777" w:rsidTr="00C8343B">
        <w:trPr>
          <w:cantSplit/>
        </w:trPr>
        <w:tc>
          <w:tcPr>
            <w:tcW w:w="341" w:type="pct"/>
          </w:tcPr>
          <w:p w14:paraId="5DC7FEDB" w14:textId="77777777" w:rsidR="00842802" w:rsidRPr="00C2696C" w:rsidRDefault="00673C12" w:rsidP="00806951">
            <w:pPr>
              <w:jc w:val="center"/>
              <w:rPr>
                <w:bCs/>
                <w:sz w:val="22"/>
                <w:szCs w:val="22"/>
              </w:rPr>
            </w:pPr>
            <w:r w:rsidRPr="00C2696C">
              <w:rPr>
                <w:bCs/>
                <w:sz w:val="22"/>
                <w:szCs w:val="22"/>
              </w:rPr>
              <w:lastRenderedPageBreak/>
              <w:t>5.1*</w:t>
            </w:r>
          </w:p>
        </w:tc>
        <w:tc>
          <w:tcPr>
            <w:tcW w:w="647" w:type="pct"/>
          </w:tcPr>
          <w:p w14:paraId="5C88F37F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14:paraId="0CF2241C" w14:textId="3809A913" w:rsidR="00842802" w:rsidRPr="00C2696C" w:rsidRDefault="00842802" w:rsidP="00806951">
            <w:pPr>
              <w:jc w:val="center"/>
              <w:rPr>
                <w:sz w:val="22"/>
                <w:szCs w:val="22"/>
              </w:rPr>
            </w:pPr>
            <w:r w:rsidRPr="00C2696C">
              <w:rPr>
                <w:sz w:val="22"/>
                <w:szCs w:val="22"/>
              </w:rPr>
              <w:t>26.51/</w:t>
            </w:r>
            <w:r w:rsidR="00760A3A">
              <w:rPr>
                <w:sz w:val="22"/>
                <w:szCs w:val="22"/>
              </w:rPr>
              <w:t xml:space="preserve"> </w:t>
            </w:r>
            <w:r w:rsidRPr="00C2696C">
              <w:rPr>
                <w:sz w:val="22"/>
                <w:szCs w:val="22"/>
              </w:rPr>
              <w:t>99.005</w:t>
            </w:r>
          </w:p>
          <w:p w14:paraId="405FF8E6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76" w:type="pct"/>
          </w:tcPr>
          <w:p w14:paraId="3CDC6845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Вакуумметры показывающие</w:t>
            </w:r>
          </w:p>
        </w:tc>
        <w:tc>
          <w:tcPr>
            <w:tcW w:w="1425" w:type="pct"/>
          </w:tcPr>
          <w:p w14:paraId="6E98FB4D" w14:textId="19F8A9EE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 xml:space="preserve">от </w:t>
            </w:r>
            <w:r w:rsidR="00880DD9">
              <w:rPr>
                <w:rStyle w:val="FontStyle19"/>
                <w:sz w:val="22"/>
                <w:szCs w:val="22"/>
              </w:rPr>
              <w:t>минус</w:t>
            </w:r>
            <w:r w:rsidRPr="00C2696C">
              <w:rPr>
                <w:rStyle w:val="FontStyle19"/>
                <w:sz w:val="22"/>
                <w:szCs w:val="22"/>
              </w:rPr>
              <w:t xml:space="preserve"> 100 до 0 кПа</w:t>
            </w:r>
          </w:p>
        </w:tc>
        <w:tc>
          <w:tcPr>
            <w:tcW w:w="1030" w:type="pct"/>
          </w:tcPr>
          <w:p w14:paraId="7DEDA9D0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кл. т. 0,4 - 4,0</w:t>
            </w:r>
          </w:p>
          <w:p w14:paraId="21987FAF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</w:tc>
      </w:tr>
      <w:tr w:rsidR="00BF2BF0" w:rsidRPr="00C2696C" w14:paraId="140D90CD" w14:textId="77777777" w:rsidTr="00C8343B">
        <w:trPr>
          <w:cantSplit/>
        </w:trPr>
        <w:tc>
          <w:tcPr>
            <w:tcW w:w="341" w:type="pct"/>
          </w:tcPr>
          <w:p w14:paraId="79077B90" w14:textId="77777777" w:rsidR="00842802" w:rsidRPr="00C2696C" w:rsidRDefault="00673C12" w:rsidP="00806951">
            <w:pPr>
              <w:jc w:val="center"/>
              <w:rPr>
                <w:bCs/>
                <w:sz w:val="22"/>
                <w:szCs w:val="22"/>
              </w:rPr>
            </w:pPr>
            <w:r w:rsidRPr="00C2696C">
              <w:rPr>
                <w:bCs/>
                <w:sz w:val="22"/>
                <w:szCs w:val="22"/>
              </w:rPr>
              <w:t>99.1*</w:t>
            </w:r>
          </w:p>
          <w:p w14:paraId="2F1C2B3D" w14:textId="77777777" w:rsidR="00842802" w:rsidRPr="00C2696C" w:rsidRDefault="00842802" w:rsidP="00806951">
            <w:pPr>
              <w:jc w:val="center"/>
              <w:rPr>
                <w:bCs/>
                <w:sz w:val="22"/>
                <w:szCs w:val="22"/>
              </w:rPr>
            </w:pPr>
          </w:p>
          <w:p w14:paraId="66B39A99" w14:textId="77777777" w:rsidR="00842802" w:rsidRPr="00C2696C" w:rsidRDefault="00842802" w:rsidP="00806951">
            <w:pPr>
              <w:jc w:val="center"/>
              <w:rPr>
                <w:bCs/>
                <w:sz w:val="22"/>
                <w:szCs w:val="22"/>
              </w:rPr>
            </w:pPr>
          </w:p>
          <w:p w14:paraId="133EDED0" w14:textId="77777777" w:rsidR="00842802" w:rsidRPr="00C2696C" w:rsidRDefault="00842802" w:rsidP="00806951">
            <w:pPr>
              <w:jc w:val="center"/>
              <w:rPr>
                <w:bCs/>
                <w:sz w:val="22"/>
                <w:szCs w:val="22"/>
              </w:rPr>
            </w:pPr>
          </w:p>
          <w:p w14:paraId="6DF6955F" w14:textId="77777777" w:rsidR="00842802" w:rsidRPr="00C2696C" w:rsidRDefault="00842802" w:rsidP="008069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7" w:type="pct"/>
          </w:tcPr>
          <w:p w14:paraId="27CD461D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14:paraId="09078FE5" w14:textId="65A80E99" w:rsidR="00842802" w:rsidRPr="00C2696C" w:rsidRDefault="00842802" w:rsidP="00806951">
            <w:pPr>
              <w:jc w:val="center"/>
              <w:rPr>
                <w:sz w:val="22"/>
                <w:szCs w:val="22"/>
              </w:rPr>
            </w:pPr>
            <w:r w:rsidRPr="00C2696C">
              <w:rPr>
                <w:sz w:val="22"/>
                <w:szCs w:val="22"/>
              </w:rPr>
              <w:t>26.51/</w:t>
            </w:r>
            <w:r w:rsidR="00760A3A">
              <w:rPr>
                <w:sz w:val="22"/>
                <w:szCs w:val="22"/>
              </w:rPr>
              <w:t xml:space="preserve"> </w:t>
            </w:r>
            <w:r w:rsidRPr="00C2696C">
              <w:rPr>
                <w:sz w:val="22"/>
                <w:szCs w:val="22"/>
              </w:rPr>
              <w:t>99.099</w:t>
            </w:r>
          </w:p>
          <w:p w14:paraId="0227F101" w14:textId="77777777" w:rsidR="00842802" w:rsidRPr="00C2696C" w:rsidRDefault="00842802" w:rsidP="00806951">
            <w:pPr>
              <w:pStyle w:val="Style6"/>
              <w:widowControl/>
              <w:spacing w:line="240" w:lineRule="exact"/>
              <w:ind w:left="-57" w:right="-57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076" w:type="pct"/>
          </w:tcPr>
          <w:p w14:paraId="5155584D" w14:textId="05A1A538" w:rsidR="00842802" w:rsidRPr="00C2696C" w:rsidRDefault="00842802" w:rsidP="00806951">
            <w:pPr>
              <w:pStyle w:val="Style12"/>
              <w:widowControl/>
              <w:spacing w:line="240" w:lineRule="exact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Приборы проверки доильных установок</w:t>
            </w:r>
            <w:r w:rsidR="00EC4738">
              <w:rPr>
                <w:rStyle w:val="FontStyle19"/>
                <w:sz w:val="22"/>
                <w:szCs w:val="22"/>
              </w:rPr>
              <w:t xml:space="preserve"> </w:t>
            </w:r>
            <w:r w:rsidR="00EC4738">
              <w:rPr>
                <w:rStyle w:val="FontStyle19"/>
              </w:rPr>
              <w:t>ППДУ-01</w:t>
            </w:r>
          </w:p>
        </w:tc>
        <w:tc>
          <w:tcPr>
            <w:tcW w:w="1425" w:type="pct"/>
          </w:tcPr>
          <w:p w14:paraId="522970DE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Вакуумметрическое давление:</w:t>
            </w:r>
          </w:p>
          <w:p w14:paraId="1ADBDEE6" w14:textId="141033BF" w:rsidR="00842802" w:rsidRPr="00C2696C" w:rsidRDefault="00880DD9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от 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0 </w:t>
            </w:r>
            <w:r>
              <w:rPr>
                <w:rStyle w:val="FontStyle19"/>
                <w:sz w:val="22"/>
                <w:szCs w:val="22"/>
              </w:rPr>
              <w:t>до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 80 кПа</w:t>
            </w:r>
          </w:p>
          <w:p w14:paraId="0002E6C4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0A5B8C14" w14:textId="0046D7BA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Дифференциальное вакуум</w:t>
            </w:r>
            <w:r w:rsidR="00880DD9">
              <w:rPr>
                <w:rStyle w:val="FontStyle19"/>
                <w:sz w:val="22"/>
                <w:szCs w:val="22"/>
              </w:rPr>
              <w:t>м</w:t>
            </w:r>
            <w:r w:rsidRPr="00C2696C">
              <w:rPr>
                <w:rStyle w:val="FontStyle19"/>
                <w:sz w:val="22"/>
                <w:szCs w:val="22"/>
              </w:rPr>
              <w:t>етрическое давление:</w:t>
            </w:r>
          </w:p>
          <w:p w14:paraId="75198872" w14:textId="6B179E1E" w:rsidR="00842802" w:rsidRPr="00C2696C" w:rsidRDefault="00880DD9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от 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0 </w:t>
            </w:r>
            <w:r>
              <w:rPr>
                <w:rStyle w:val="FontStyle19"/>
                <w:sz w:val="22"/>
                <w:szCs w:val="22"/>
              </w:rPr>
              <w:t>до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 80 кПа</w:t>
            </w:r>
          </w:p>
          <w:p w14:paraId="6F947964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2E01DB81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Избыточное давление:</w:t>
            </w:r>
          </w:p>
          <w:p w14:paraId="184EA62D" w14:textId="1591175E" w:rsidR="00842802" w:rsidRPr="00C2696C" w:rsidRDefault="00880DD9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от 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0 </w:t>
            </w:r>
            <w:r>
              <w:rPr>
                <w:rStyle w:val="FontStyle19"/>
                <w:sz w:val="22"/>
                <w:szCs w:val="22"/>
              </w:rPr>
              <w:t>до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 80 кПа</w:t>
            </w:r>
          </w:p>
          <w:p w14:paraId="1C49DCAC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58A38188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Расход воздуха:</w:t>
            </w:r>
          </w:p>
          <w:p w14:paraId="13AD3073" w14:textId="5394F97B" w:rsidR="00842802" w:rsidRPr="00C2696C" w:rsidRDefault="00880DD9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от 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300 </w:t>
            </w:r>
            <w:r>
              <w:rPr>
                <w:rStyle w:val="FontStyle19"/>
                <w:sz w:val="22"/>
                <w:szCs w:val="22"/>
              </w:rPr>
              <w:t>до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 2000 л/мин</w:t>
            </w:r>
          </w:p>
          <w:p w14:paraId="762870C9" w14:textId="683B2F4A" w:rsidR="00842802" w:rsidRPr="00C2696C" w:rsidRDefault="00880DD9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от 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18 </w:t>
            </w:r>
            <w:r>
              <w:rPr>
                <w:rStyle w:val="FontStyle19"/>
                <w:sz w:val="22"/>
                <w:szCs w:val="22"/>
              </w:rPr>
              <w:t>до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 6000 м</w:t>
            </w:r>
            <w:r w:rsidR="00842802" w:rsidRPr="00C2696C">
              <w:rPr>
                <w:rStyle w:val="FontStyle19"/>
                <w:sz w:val="22"/>
                <w:szCs w:val="22"/>
                <w:vertAlign w:val="superscript"/>
              </w:rPr>
              <w:t>3</w:t>
            </w:r>
            <w:r w:rsidR="00842802" w:rsidRPr="00C2696C">
              <w:rPr>
                <w:rStyle w:val="FontStyle19"/>
                <w:sz w:val="22"/>
                <w:szCs w:val="22"/>
              </w:rPr>
              <w:t>/ч</w:t>
            </w:r>
          </w:p>
          <w:p w14:paraId="087BB407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0CB61E54" w14:textId="77777777" w:rsidR="00842802" w:rsidRPr="00C2696C" w:rsidRDefault="00842802" w:rsidP="00806951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Скорость вращения вала:</w:t>
            </w:r>
          </w:p>
          <w:p w14:paraId="0542161D" w14:textId="70A1D27E" w:rsidR="00842802" w:rsidRPr="00C2696C" w:rsidRDefault="00880DD9" w:rsidP="00C2696C">
            <w:pPr>
              <w:pStyle w:val="Style12"/>
              <w:widowControl/>
              <w:spacing w:line="240" w:lineRule="exact"/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от 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300 </w:t>
            </w:r>
            <w:r>
              <w:rPr>
                <w:rStyle w:val="FontStyle19"/>
                <w:sz w:val="22"/>
                <w:szCs w:val="22"/>
              </w:rPr>
              <w:t>до</w:t>
            </w:r>
            <w:r w:rsidR="00842802" w:rsidRPr="00C2696C">
              <w:rPr>
                <w:rStyle w:val="FontStyle19"/>
                <w:sz w:val="22"/>
                <w:szCs w:val="22"/>
              </w:rPr>
              <w:t xml:space="preserve"> 6000 об/мин</w:t>
            </w:r>
          </w:p>
        </w:tc>
        <w:tc>
          <w:tcPr>
            <w:tcW w:w="1030" w:type="pct"/>
          </w:tcPr>
          <w:p w14:paraId="26791CBF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± 0,6 кПа</w:t>
            </w:r>
          </w:p>
          <w:p w14:paraId="0F509100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20D756AA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11E0A3E0" w14:textId="77777777" w:rsidR="00C2696C" w:rsidRDefault="00C2696C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00246AF0" w14:textId="21B402EB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± 1,0 кПа</w:t>
            </w:r>
          </w:p>
          <w:p w14:paraId="10272EFD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4A42636C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6FED0153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± 0,6 кПа</w:t>
            </w:r>
          </w:p>
          <w:p w14:paraId="7258D06D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5440C86D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5455EDEA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± 5 %</w:t>
            </w:r>
          </w:p>
          <w:p w14:paraId="7F950E8F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145C7B03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3AE7EDB1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  <w:p w14:paraId="6E9683B4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  <w:r w:rsidRPr="00C2696C">
              <w:rPr>
                <w:rStyle w:val="FontStyle19"/>
                <w:sz w:val="22"/>
                <w:szCs w:val="22"/>
              </w:rPr>
              <w:t>± 2 %</w:t>
            </w:r>
          </w:p>
          <w:p w14:paraId="1F477984" w14:textId="77777777" w:rsidR="00842802" w:rsidRPr="00C2696C" w:rsidRDefault="00842802" w:rsidP="00806951">
            <w:pPr>
              <w:ind w:left="-57" w:right="-57"/>
              <w:jc w:val="center"/>
              <w:rPr>
                <w:rStyle w:val="FontStyle19"/>
                <w:sz w:val="22"/>
                <w:szCs w:val="22"/>
              </w:rPr>
            </w:pPr>
          </w:p>
        </w:tc>
      </w:tr>
    </w:tbl>
    <w:p w14:paraId="6778C5C3" w14:textId="77777777" w:rsidR="00DD3C60" w:rsidRDefault="00DD3C60" w:rsidP="00DD3C60">
      <w:pPr>
        <w:pStyle w:val="af5"/>
        <w:jc w:val="center"/>
        <w:rPr>
          <w:rStyle w:val="FontStyle37"/>
          <w:sz w:val="24"/>
          <w:szCs w:val="24"/>
          <w:lang w:val="ru-RU"/>
        </w:rPr>
      </w:pPr>
      <w:bookmarkStart w:id="2" w:name="_Hlk100736269"/>
    </w:p>
    <w:p w14:paraId="1F47BA03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1DB7B559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BB4C9E9" w14:textId="77777777" w:rsidR="00DD3C60" w:rsidRDefault="00DD3C60" w:rsidP="00DD3C60">
      <w:pPr>
        <w:rPr>
          <w:color w:val="000000"/>
          <w:sz w:val="28"/>
          <w:szCs w:val="28"/>
        </w:rPr>
      </w:pPr>
    </w:p>
    <w:bookmarkEnd w:id="2"/>
    <w:p w14:paraId="1287C077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CEF4D80" w14:textId="77777777" w:rsidR="00DD3C6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37D1127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07BD23" w14:textId="77777777" w:rsidR="00DD3C60" w:rsidRPr="001D02D0" w:rsidRDefault="00DD3C60" w:rsidP="00DD3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EFDBDA" w14:textId="77777777" w:rsidR="00DD3C60" w:rsidRDefault="00DD3C60" w:rsidP="00DD3C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3D22903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p w14:paraId="407C4ACE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p w14:paraId="7B4E9E31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p w14:paraId="1217CA72" w14:textId="77777777" w:rsidR="00DD3C60" w:rsidRPr="00CC094B" w:rsidRDefault="00DD3C60" w:rsidP="00DD3C60">
      <w:pPr>
        <w:widowControl w:val="0"/>
        <w:ind w:left="952" w:hanging="952"/>
        <w:rPr>
          <w:iCs/>
        </w:rPr>
      </w:pPr>
    </w:p>
    <w:p w14:paraId="35BE28A5" w14:textId="77777777" w:rsidR="00BB7AAD" w:rsidRPr="00DD3C60" w:rsidRDefault="00BB7AAD" w:rsidP="00DD3C60"/>
    <w:sectPr w:rsidR="00BB7AAD" w:rsidRPr="00DD3C6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7997" w14:textId="77777777" w:rsidR="00086084" w:rsidRDefault="00086084" w:rsidP="0011070C">
      <w:r>
        <w:separator/>
      </w:r>
    </w:p>
  </w:endnote>
  <w:endnote w:type="continuationSeparator" w:id="0">
    <w:p w14:paraId="16D0F492" w14:textId="77777777" w:rsidR="00086084" w:rsidRDefault="000860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FAF2B9D" w14:textId="77777777" w:rsidTr="00C62C68">
      <w:tc>
        <w:tcPr>
          <w:tcW w:w="3402" w:type="dxa"/>
          <w:vAlign w:val="center"/>
          <w:hideMark/>
        </w:tcPr>
        <w:p w14:paraId="3E5280A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1D987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6E4633" w14:textId="1D4C1EF2" w:rsidR="002667A7" w:rsidRPr="00CC669F" w:rsidRDefault="00C2696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3187E4E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6430C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AB6C3A" w:rsidRPr="00CC669F">
            <w:fldChar w:fldCharType="begin"/>
          </w:r>
          <w:r w:rsidRPr="00CC669F">
            <w:instrText xml:space="preserve"> PAGE </w:instrText>
          </w:r>
          <w:r w:rsidR="00AB6C3A" w:rsidRPr="00CC669F">
            <w:fldChar w:fldCharType="separate"/>
          </w:r>
          <w:r w:rsidR="00673C12">
            <w:rPr>
              <w:noProof/>
            </w:rPr>
            <w:t>2</w:t>
          </w:r>
          <w:r w:rsidR="00AB6C3A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AB6C3A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AB6C3A" w:rsidRPr="00CC669F">
            <w:rPr>
              <w:lang w:val="ru-RU"/>
            </w:rPr>
            <w:fldChar w:fldCharType="separate"/>
          </w:r>
          <w:r w:rsidR="00673C12" w:rsidRPr="00673C12">
            <w:rPr>
              <w:noProof/>
            </w:rPr>
            <w:t>2</w:t>
          </w:r>
          <w:r w:rsidR="00AB6C3A" w:rsidRPr="00CC669F">
            <w:rPr>
              <w:lang w:val="ru-RU"/>
            </w:rPr>
            <w:fldChar w:fldCharType="end"/>
          </w:r>
        </w:p>
      </w:tc>
    </w:tr>
  </w:tbl>
  <w:p w14:paraId="6E28F52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472524B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9FE79B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90DF6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AD7AF3C" w14:textId="3D84FA7E" w:rsidR="005D5C7B" w:rsidRPr="00CC669F" w:rsidRDefault="00C2696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1F6A86D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4C2904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AB6C3A" w:rsidRPr="00CC669F">
            <w:fldChar w:fldCharType="begin"/>
          </w:r>
          <w:r w:rsidRPr="00CC669F">
            <w:instrText xml:space="preserve"> PAGE </w:instrText>
          </w:r>
          <w:r w:rsidR="00AB6C3A" w:rsidRPr="00CC669F">
            <w:fldChar w:fldCharType="separate"/>
          </w:r>
          <w:r w:rsidR="00C74E9F">
            <w:rPr>
              <w:noProof/>
            </w:rPr>
            <w:t>1</w:t>
          </w:r>
          <w:r w:rsidR="00AB6C3A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AB6C3A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AB6C3A" w:rsidRPr="00CC669F">
            <w:rPr>
              <w:lang w:val="ru-RU"/>
            </w:rPr>
            <w:fldChar w:fldCharType="separate"/>
          </w:r>
          <w:r w:rsidR="00C74E9F">
            <w:rPr>
              <w:noProof/>
              <w:lang w:val="ru-RU"/>
            </w:rPr>
            <w:t>2</w:t>
          </w:r>
          <w:r w:rsidR="00AB6C3A" w:rsidRPr="00CC669F">
            <w:rPr>
              <w:lang w:val="ru-RU"/>
            </w:rPr>
            <w:fldChar w:fldCharType="end"/>
          </w:r>
        </w:p>
      </w:tc>
    </w:tr>
  </w:tbl>
  <w:p w14:paraId="76FF7505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6303" w14:textId="77777777" w:rsidR="00086084" w:rsidRDefault="00086084" w:rsidP="0011070C">
      <w:r>
        <w:separator/>
      </w:r>
    </w:p>
  </w:footnote>
  <w:footnote w:type="continuationSeparator" w:id="0">
    <w:p w14:paraId="0FFD6C8A" w14:textId="77777777" w:rsidR="00086084" w:rsidRDefault="000860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F48A8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FDFD5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07FC1C" wp14:editId="5E5F9EC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200F3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3.0090</w:t>
          </w:r>
        </w:p>
      </w:tc>
    </w:tr>
  </w:tbl>
  <w:p w14:paraId="5972EC7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23866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B8AD7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5A3120" wp14:editId="401B58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E34DD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2E70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A647F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E7F5A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2977891">
    <w:abstractNumId w:val="6"/>
  </w:num>
  <w:num w:numId="2" w16cid:durableId="1095713778">
    <w:abstractNumId w:val="7"/>
  </w:num>
  <w:num w:numId="3" w16cid:durableId="833372931">
    <w:abstractNumId w:val="4"/>
  </w:num>
  <w:num w:numId="4" w16cid:durableId="157622739">
    <w:abstractNumId w:val="1"/>
  </w:num>
  <w:num w:numId="5" w16cid:durableId="511191485">
    <w:abstractNumId w:val="11"/>
  </w:num>
  <w:num w:numId="6" w16cid:durableId="713386845">
    <w:abstractNumId w:val="3"/>
  </w:num>
  <w:num w:numId="7" w16cid:durableId="701982667">
    <w:abstractNumId w:val="8"/>
  </w:num>
  <w:num w:numId="8" w16cid:durableId="1559390301">
    <w:abstractNumId w:val="5"/>
  </w:num>
  <w:num w:numId="9" w16cid:durableId="1618835072">
    <w:abstractNumId w:val="9"/>
  </w:num>
  <w:num w:numId="10" w16cid:durableId="2004237137">
    <w:abstractNumId w:val="2"/>
  </w:num>
  <w:num w:numId="11" w16cid:durableId="1641110240">
    <w:abstractNumId w:val="0"/>
  </w:num>
  <w:num w:numId="12" w16cid:durableId="1379469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6084"/>
    <w:rsid w:val="00090EA2"/>
    <w:rsid w:val="000A26D6"/>
    <w:rsid w:val="000D49BB"/>
    <w:rsid w:val="000D5B01"/>
    <w:rsid w:val="000E2802"/>
    <w:rsid w:val="000E6C89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D3BA8"/>
    <w:rsid w:val="001F7797"/>
    <w:rsid w:val="0020355B"/>
    <w:rsid w:val="00204777"/>
    <w:rsid w:val="002278D3"/>
    <w:rsid w:val="002505FA"/>
    <w:rsid w:val="002663AC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85F88"/>
    <w:rsid w:val="003A10A8"/>
    <w:rsid w:val="003C130A"/>
    <w:rsid w:val="003E26A2"/>
    <w:rsid w:val="003E6D8A"/>
    <w:rsid w:val="003F50C5"/>
    <w:rsid w:val="00401D49"/>
    <w:rsid w:val="004030B9"/>
    <w:rsid w:val="00437E07"/>
    <w:rsid w:val="004513E7"/>
    <w:rsid w:val="00457C9E"/>
    <w:rsid w:val="0047707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21DE"/>
    <w:rsid w:val="005D5C7B"/>
    <w:rsid w:val="005E250C"/>
    <w:rsid w:val="005E33F5"/>
    <w:rsid w:val="005E611E"/>
    <w:rsid w:val="005E7EB9"/>
    <w:rsid w:val="006214DB"/>
    <w:rsid w:val="00630BD9"/>
    <w:rsid w:val="00642140"/>
    <w:rsid w:val="00645468"/>
    <w:rsid w:val="00656EE2"/>
    <w:rsid w:val="0066103B"/>
    <w:rsid w:val="00666343"/>
    <w:rsid w:val="00673B4A"/>
    <w:rsid w:val="00673C1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60A3A"/>
    <w:rsid w:val="007A1184"/>
    <w:rsid w:val="007B3671"/>
    <w:rsid w:val="007E210E"/>
    <w:rsid w:val="007E2E1D"/>
    <w:rsid w:val="007E712B"/>
    <w:rsid w:val="007F5916"/>
    <w:rsid w:val="00805C5D"/>
    <w:rsid w:val="00824C20"/>
    <w:rsid w:val="00834A57"/>
    <w:rsid w:val="00842802"/>
    <w:rsid w:val="00860E18"/>
    <w:rsid w:val="008667F8"/>
    <w:rsid w:val="00877224"/>
    <w:rsid w:val="00880DD9"/>
    <w:rsid w:val="00886D6D"/>
    <w:rsid w:val="008B5528"/>
    <w:rsid w:val="008C2FCA"/>
    <w:rsid w:val="008D33B3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53AB5"/>
    <w:rsid w:val="00A755C7"/>
    <w:rsid w:val="00AA5E7B"/>
    <w:rsid w:val="00AB0EA7"/>
    <w:rsid w:val="00AB6C3A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F2BF0"/>
    <w:rsid w:val="00C2541A"/>
    <w:rsid w:val="00C2696C"/>
    <w:rsid w:val="00C4751C"/>
    <w:rsid w:val="00C62C68"/>
    <w:rsid w:val="00C65C0D"/>
    <w:rsid w:val="00C67ACE"/>
    <w:rsid w:val="00C74E9F"/>
    <w:rsid w:val="00C80BF5"/>
    <w:rsid w:val="00C8343B"/>
    <w:rsid w:val="00C94B1C"/>
    <w:rsid w:val="00C97BC9"/>
    <w:rsid w:val="00CA3473"/>
    <w:rsid w:val="00CA53E3"/>
    <w:rsid w:val="00CC094B"/>
    <w:rsid w:val="00CC669F"/>
    <w:rsid w:val="00CD4594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D64A9"/>
    <w:rsid w:val="00DE6F93"/>
    <w:rsid w:val="00DF7DAB"/>
    <w:rsid w:val="00E5357F"/>
    <w:rsid w:val="00E750F5"/>
    <w:rsid w:val="00E909C3"/>
    <w:rsid w:val="00E95EA8"/>
    <w:rsid w:val="00EC4738"/>
    <w:rsid w:val="00EC615C"/>
    <w:rsid w:val="00EC76FB"/>
    <w:rsid w:val="00ED10E7"/>
    <w:rsid w:val="00EF0247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555B"/>
  <w15:docId w15:val="{681F1B22-FE84-4602-A1A7-DA518508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6">
    <w:name w:val="Style6"/>
    <w:basedOn w:val="a"/>
    <w:rsid w:val="00C65C0D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C65C0D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C65C0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5E0F49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5E0F49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76EC02D5650466CA2D56759E2919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75DE6-5352-4609-9752-480C7C30F863}"/>
      </w:docPartPr>
      <w:docPartBody>
        <w:p w:rsidR="005E0F49" w:rsidRDefault="00FF1D54" w:rsidP="00FF1D54">
          <w:pPr>
            <w:pStyle w:val="F76EC02D5650466CA2D56759E29192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5E0F49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5E0F49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E1676"/>
    <w:rsid w:val="00106793"/>
    <w:rsid w:val="00167CE1"/>
    <w:rsid w:val="001F086A"/>
    <w:rsid w:val="00222977"/>
    <w:rsid w:val="002248E6"/>
    <w:rsid w:val="002608ED"/>
    <w:rsid w:val="002751FF"/>
    <w:rsid w:val="00276313"/>
    <w:rsid w:val="002D2022"/>
    <w:rsid w:val="002F3B9B"/>
    <w:rsid w:val="00330160"/>
    <w:rsid w:val="003B26CD"/>
    <w:rsid w:val="003F6D58"/>
    <w:rsid w:val="004256BA"/>
    <w:rsid w:val="00495C3B"/>
    <w:rsid w:val="004A3A30"/>
    <w:rsid w:val="004E0D0C"/>
    <w:rsid w:val="004F5804"/>
    <w:rsid w:val="00562D7C"/>
    <w:rsid w:val="00580F98"/>
    <w:rsid w:val="005C3A33"/>
    <w:rsid w:val="005C4097"/>
    <w:rsid w:val="005E0F49"/>
    <w:rsid w:val="005F1A43"/>
    <w:rsid w:val="005F3BB6"/>
    <w:rsid w:val="006028CA"/>
    <w:rsid w:val="00607457"/>
    <w:rsid w:val="00684F82"/>
    <w:rsid w:val="006C25E6"/>
    <w:rsid w:val="00754280"/>
    <w:rsid w:val="007A464A"/>
    <w:rsid w:val="007A5398"/>
    <w:rsid w:val="0080735D"/>
    <w:rsid w:val="008B46AD"/>
    <w:rsid w:val="009B67B6"/>
    <w:rsid w:val="009E65C5"/>
    <w:rsid w:val="00A34793"/>
    <w:rsid w:val="00B00858"/>
    <w:rsid w:val="00B00EFB"/>
    <w:rsid w:val="00B11269"/>
    <w:rsid w:val="00BA747E"/>
    <w:rsid w:val="00BC34C8"/>
    <w:rsid w:val="00BF3758"/>
    <w:rsid w:val="00C34E1C"/>
    <w:rsid w:val="00C8094E"/>
    <w:rsid w:val="00CC03D9"/>
    <w:rsid w:val="00CC7A3D"/>
    <w:rsid w:val="00CF64CC"/>
    <w:rsid w:val="00D2561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F76EC02D5650466CA2D56759E29192F2">
    <w:name w:val="F76EC02D5650466CA2D56759E29192F2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CDD9-E801-402A-9FA4-4005479D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2</cp:revision>
  <cp:lastPrinted>2022-08-26T10:02:00Z</cp:lastPrinted>
  <dcterms:created xsi:type="dcterms:W3CDTF">2023-02-07T14:13:00Z</dcterms:created>
  <dcterms:modified xsi:type="dcterms:W3CDTF">2023-02-07T14:13:00Z</dcterms:modified>
</cp:coreProperties>
</file>