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73" w:rsidRDefault="00DD27FD">
      <w:pPr>
        <w:pStyle w:val="1"/>
        <w:shd w:val="clear" w:color="auto" w:fill="auto"/>
        <w:ind w:right="240"/>
      </w:pPr>
      <w:r>
        <w:t xml:space="preserve">Приложение № 1 к аттестату аккредитации </w:t>
      </w:r>
    </w:p>
    <w:p w:rsidR="00504C73" w:rsidRDefault="00DD27FD">
      <w:pPr>
        <w:pStyle w:val="1"/>
        <w:shd w:val="clear" w:color="auto" w:fill="auto"/>
        <w:ind w:right="240"/>
      </w:pPr>
      <w:r>
        <w:t xml:space="preserve">№ </w:t>
      </w:r>
      <w:r>
        <w:rPr>
          <w:lang w:val="en-US" w:eastAsia="en-US" w:bidi="en-US"/>
        </w:rPr>
        <w:t>BY</w:t>
      </w:r>
      <w:r w:rsidRPr="00710060">
        <w:rPr>
          <w:lang w:eastAsia="en-US" w:bidi="en-US"/>
        </w:rPr>
        <w:t xml:space="preserve">/112 </w:t>
      </w:r>
      <w:r>
        <w:t xml:space="preserve">02.2.0.3878 </w:t>
      </w:r>
    </w:p>
    <w:p w:rsidR="00504C73" w:rsidRDefault="00DD27FD">
      <w:pPr>
        <w:pStyle w:val="1"/>
        <w:shd w:val="clear" w:color="auto" w:fill="auto"/>
        <w:ind w:right="240"/>
      </w:pPr>
      <w:r>
        <w:t xml:space="preserve">от 18 мая 2009 года </w:t>
      </w:r>
    </w:p>
    <w:p w:rsidR="00504C73" w:rsidRDefault="00504C73">
      <w:pPr>
        <w:pStyle w:val="1"/>
        <w:shd w:val="clear" w:color="auto" w:fill="auto"/>
        <w:ind w:right="240"/>
      </w:pPr>
      <w:r>
        <w:t>на бланке № 0011406</w:t>
      </w:r>
      <w:r w:rsidR="00DD27FD">
        <w:t xml:space="preserve"> </w:t>
      </w:r>
    </w:p>
    <w:p w:rsidR="00BC7490" w:rsidRDefault="00DD27FD">
      <w:pPr>
        <w:pStyle w:val="1"/>
        <w:shd w:val="clear" w:color="auto" w:fill="auto"/>
        <w:ind w:right="240"/>
        <w:sectPr w:rsidR="00BC7490">
          <w:type w:val="continuous"/>
          <w:pgSz w:w="11909" w:h="16838"/>
          <w:pgMar w:top="631" w:right="687" w:bottom="1430" w:left="5810" w:header="0" w:footer="3" w:gutter="0"/>
          <w:cols w:space="720"/>
          <w:noEndnote/>
          <w:docGrid w:linePitch="360"/>
        </w:sectPr>
      </w:pPr>
      <w:r>
        <w:t>на 1 листе</w:t>
      </w:r>
    </w:p>
    <w:p w:rsidR="00504C73" w:rsidRDefault="00504C73">
      <w:pPr>
        <w:pStyle w:val="11"/>
        <w:keepNext/>
        <w:keepLines/>
        <w:shd w:val="clear" w:color="auto" w:fill="auto"/>
        <w:spacing w:after="0" w:line="260" w:lineRule="exact"/>
        <w:ind w:left="360"/>
      </w:pPr>
      <w:bookmarkStart w:id="0" w:name="bookmark0"/>
    </w:p>
    <w:p w:rsidR="00504C73" w:rsidRDefault="00504C73">
      <w:pPr>
        <w:pStyle w:val="11"/>
        <w:keepNext/>
        <w:keepLines/>
        <w:shd w:val="clear" w:color="auto" w:fill="auto"/>
        <w:spacing w:after="0" w:line="260" w:lineRule="exact"/>
        <w:ind w:left="360"/>
      </w:pPr>
    </w:p>
    <w:p w:rsidR="00BC7490" w:rsidRDefault="00504C73">
      <w:pPr>
        <w:pStyle w:val="11"/>
        <w:keepNext/>
        <w:keepLines/>
        <w:shd w:val="clear" w:color="auto" w:fill="auto"/>
        <w:spacing w:after="0" w:line="260" w:lineRule="exact"/>
        <w:ind w:left="360"/>
      </w:pPr>
      <w:r>
        <w:t>О</w:t>
      </w:r>
      <w:r w:rsidR="00DD27FD">
        <w:t>БЛАСТЬ АККРЕДИТАЦИИ</w:t>
      </w:r>
      <w:bookmarkEnd w:id="0"/>
    </w:p>
    <w:p w:rsidR="00504C73" w:rsidRDefault="00DD27FD">
      <w:pPr>
        <w:pStyle w:val="1"/>
        <w:shd w:val="clear" w:color="auto" w:fill="auto"/>
        <w:spacing w:after="308" w:line="260" w:lineRule="exact"/>
        <w:ind w:left="360"/>
        <w:jc w:val="center"/>
      </w:pPr>
      <w:r>
        <w:t xml:space="preserve">от 16 мая 2014 года </w:t>
      </w:r>
    </w:p>
    <w:p w:rsidR="00504C7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 xml:space="preserve">сектора проектирования приборов учета и регулирования тепловой энергии </w:t>
      </w:r>
    </w:p>
    <w:p w:rsidR="00DE134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 xml:space="preserve">и испытаний вентиляционных систем </w:t>
      </w:r>
    </w:p>
    <w:p w:rsidR="00504C7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>отдела приборов учета тепловой энергии и испытан</w:t>
      </w:r>
      <w:r w:rsidR="00504C73">
        <w:t>ий</w:t>
      </w:r>
      <w:r>
        <w:t xml:space="preserve"> вентиляционных систем </w:t>
      </w:r>
    </w:p>
    <w:p w:rsidR="00504C7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>Обособленного структурного подразделения «Конструкторско-технического центра»</w:t>
      </w:r>
    </w:p>
    <w:p w:rsidR="00BC7490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bookmarkStart w:id="1" w:name="_GoBack"/>
      <w:bookmarkEnd w:id="1"/>
      <w:r>
        <w:t>Государственного объединения «Белорусская железная дорога»</w:t>
      </w:r>
    </w:p>
    <w:p w:rsidR="00504C73" w:rsidRDefault="00504C73" w:rsidP="00504C73">
      <w:pPr>
        <w:pStyle w:val="1"/>
        <w:shd w:val="clear" w:color="auto" w:fill="auto"/>
        <w:spacing w:line="240" w:lineRule="auto"/>
        <w:ind w:left="357"/>
        <w:jc w:val="center"/>
      </w:pPr>
    </w:p>
    <w:p w:rsidR="00BC7490" w:rsidRDefault="00BC7490">
      <w:pPr>
        <w:rPr>
          <w:sz w:val="2"/>
          <w:szCs w:val="2"/>
        </w:rPr>
      </w:pPr>
    </w:p>
    <w:tbl>
      <w:tblPr>
        <w:tblW w:w="10681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608"/>
        <w:gridCol w:w="3715"/>
        <w:gridCol w:w="2135"/>
        <w:gridCol w:w="2369"/>
      </w:tblGrid>
      <w:tr w:rsidR="00504C73" w:rsidTr="00504C73">
        <w:trPr>
          <w:trHeight w:hRule="exact" w:val="691"/>
        </w:trPr>
        <w:tc>
          <w:tcPr>
            <w:tcW w:w="1854" w:type="dxa"/>
            <w:vMerge w:val="restart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rStyle w:val="105pt"/>
              </w:rPr>
              <w:t xml:space="preserve">Наименование объекта или </w:t>
            </w:r>
            <w:proofErr w:type="spellStart"/>
            <w:proofErr w:type="gramStart"/>
            <w:r>
              <w:rPr>
                <w:rStyle w:val="105pt"/>
              </w:rPr>
              <w:t>ви</w:t>
            </w:r>
            <w:proofErr w:type="spellEnd"/>
            <w:r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да</w:t>
            </w:r>
            <w:proofErr w:type="gramEnd"/>
            <w:r>
              <w:rPr>
                <w:rStyle w:val="105pt"/>
              </w:rPr>
              <w:t xml:space="preserve"> испытании</w:t>
            </w:r>
          </w:p>
        </w:tc>
        <w:tc>
          <w:tcPr>
            <w:tcW w:w="608" w:type="dxa"/>
            <w:vMerge w:val="restart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"/>
              </w:rPr>
              <w:t>Код</w:t>
            </w:r>
          </w:p>
        </w:tc>
        <w:tc>
          <w:tcPr>
            <w:tcW w:w="3715" w:type="dxa"/>
            <w:vMerge w:val="restart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rStyle w:val="105pt"/>
              </w:rPr>
              <w:t>Характеристика объекта или вида испытаний</w:t>
            </w:r>
          </w:p>
        </w:tc>
        <w:tc>
          <w:tcPr>
            <w:tcW w:w="4504" w:type="dxa"/>
            <w:gridSpan w:val="2"/>
            <w:shd w:val="clear" w:color="auto" w:fill="FFFFFF"/>
            <w:vAlign w:val="bottom"/>
          </w:tcPr>
          <w:p w:rsidR="00504C73" w:rsidRDefault="00504C73" w:rsidP="00504C73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Обо</w:t>
            </w:r>
            <w:r>
              <w:rPr>
                <w:rStyle w:val="105pt"/>
              </w:rPr>
              <w:t xml:space="preserve">значение НПА, в том числе ТНПА, </w:t>
            </w:r>
            <w:proofErr w:type="gramStart"/>
            <w:r>
              <w:rPr>
                <w:rStyle w:val="105pt"/>
              </w:rPr>
              <w:t>устанавливающих</w:t>
            </w:r>
            <w:proofErr w:type="gramEnd"/>
            <w:r>
              <w:rPr>
                <w:rStyle w:val="105pt"/>
              </w:rPr>
              <w:t xml:space="preserve"> требования к</w:t>
            </w:r>
          </w:p>
        </w:tc>
      </w:tr>
      <w:tr w:rsidR="00504C73" w:rsidTr="00504C73">
        <w:trPr>
          <w:trHeight w:hRule="exact" w:val="940"/>
        </w:trPr>
        <w:tc>
          <w:tcPr>
            <w:tcW w:w="1854" w:type="dxa"/>
            <w:vMerge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</w:p>
        </w:tc>
        <w:tc>
          <w:tcPr>
            <w:tcW w:w="608" w:type="dxa"/>
            <w:vMerge/>
            <w:shd w:val="clear" w:color="auto" w:fill="FFFFFF"/>
          </w:tcPr>
          <w:p w:rsidR="00504C73" w:rsidRDefault="00504C7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vMerge/>
            <w:shd w:val="clear" w:color="auto" w:fill="FFFFFF"/>
          </w:tcPr>
          <w:p w:rsidR="00504C73" w:rsidRDefault="00504C73" w:rsidP="00504C7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63" w:lineRule="exact"/>
              <w:jc w:val="center"/>
            </w:pPr>
            <w:r>
              <w:rPr>
                <w:rStyle w:val="105pt"/>
              </w:rPr>
              <w:t>показателям</w:t>
            </w:r>
          </w:p>
          <w:p w:rsidR="00504C73" w:rsidRDefault="00504C73" w:rsidP="00504C73">
            <w:pPr>
              <w:pStyle w:val="1"/>
              <w:shd w:val="clear" w:color="auto" w:fill="auto"/>
              <w:spacing w:line="263" w:lineRule="exact"/>
              <w:jc w:val="center"/>
            </w:pPr>
            <w:r>
              <w:rPr>
                <w:rStyle w:val="105pt"/>
              </w:rPr>
              <w:t>объекта</w:t>
            </w:r>
          </w:p>
          <w:p w:rsidR="00504C73" w:rsidRDefault="00504C73" w:rsidP="00504C73">
            <w:pPr>
              <w:pStyle w:val="1"/>
              <w:shd w:val="clear" w:color="auto" w:fill="auto"/>
              <w:spacing w:line="263" w:lineRule="exact"/>
              <w:jc w:val="center"/>
            </w:pPr>
            <w:r>
              <w:rPr>
                <w:rStyle w:val="105pt"/>
              </w:rPr>
              <w:t>испытаний</w:t>
            </w:r>
          </w:p>
        </w:tc>
        <w:tc>
          <w:tcPr>
            <w:tcW w:w="2369" w:type="dxa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методам</w:t>
            </w:r>
          </w:p>
          <w:p w:rsidR="00504C73" w:rsidRDefault="00504C73" w:rsidP="00504C73">
            <w:pPr>
              <w:pStyle w:val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испытаний</w:t>
            </w:r>
          </w:p>
        </w:tc>
      </w:tr>
      <w:tr w:rsidR="00504C73" w:rsidTr="00504C73">
        <w:trPr>
          <w:trHeight w:hRule="exact" w:val="403"/>
        </w:trPr>
        <w:tc>
          <w:tcPr>
            <w:tcW w:w="1854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608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2</w:t>
            </w:r>
          </w:p>
        </w:tc>
        <w:tc>
          <w:tcPr>
            <w:tcW w:w="3715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2135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4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</w:tr>
      <w:tr w:rsidR="00DE1343" w:rsidTr="00DE1343">
        <w:trPr>
          <w:trHeight w:hRule="exact" w:val="893"/>
        </w:trPr>
        <w:tc>
          <w:tcPr>
            <w:tcW w:w="1854" w:type="dxa"/>
            <w:vMerge w:val="restart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74" w:lineRule="exact"/>
              <w:ind w:left="56"/>
              <w:rPr>
                <w:rStyle w:val="105pt"/>
              </w:rPr>
            </w:pPr>
            <w:r>
              <w:rPr>
                <w:rStyle w:val="105pt"/>
              </w:rPr>
              <w:t>Аэродинамиче</w:t>
            </w:r>
            <w:r>
              <w:rPr>
                <w:rStyle w:val="105pt"/>
              </w:rPr>
              <w:t xml:space="preserve">ские испытания: </w:t>
            </w:r>
          </w:p>
          <w:p w:rsidR="00DE1343" w:rsidRDefault="00DE1343" w:rsidP="00DE1343">
            <w:pPr>
              <w:pStyle w:val="1"/>
              <w:shd w:val="clear" w:color="auto" w:fill="auto"/>
              <w:spacing w:line="274" w:lineRule="exact"/>
              <w:ind w:left="56"/>
            </w:pPr>
            <w:r>
              <w:rPr>
                <w:rStyle w:val="105pt"/>
              </w:rPr>
              <w:t>- систем</w:t>
            </w:r>
            <w:r>
              <w:rPr>
                <w:rStyle w:val="105pt"/>
              </w:rPr>
              <w:t xml:space="preserve"> вентиляции и конди</w:t>
            </w:r>
            <w:r>
              <w:rPr>
                <w:rStyle w:val="105pt"/>
              </w:rPr>
              <w:t>ционирования воздуха;</w:t>
            </w:r>
          </w:p>
          <w:p w:rsidR="00DE1343" w:rsidRDefault="00DE1343" w:rsidP="00DE1343">
            <w:pPr>
              <w:pStyle w:val="1"/>
              <w:shd w:val="clear" w:color="auto" w:fill="auto"/>
              <w:spacing w:line="277" w:lineRule="exact"/>
              <w:ind w:left="56"/>
            </w:pPr>
            <w:r>
              <w:rPr>
                <w:rStyle w:val="105pt"/>
              </w:rPr>
              <w:t xml:space="preserve">- систем </w:t>
            </w:r>
            <w:proofErr w:type="spellStart"/>
            <w:r>
              <w:rPr>
                <w:rStyle w:val="105pt"/>
              </w:rPr>
              <w:t>противодымной</w:t>
            </w:r>
            <w:proofErr w:type="spellEnd"/>
            <w:r>
              <w:rPr>
                <w:rStyle w:val="105pt"/>
              </w:rPr>
              <w:t xml:space="preserve"> защиты</w:t>
            </w:r>
            <w:r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зданий и сооружений</w:t>
            </w:r>
          </w:p>
        </w:tc>
        <w:tc>
          <w:tcPr>
            <w:tcW w:w="608" w:type="dxa"/>
            <w:vMerge w:val="restart"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56" w:lineRule="exact"/>
              <w:ind w:left="58"/>
            </w:pPr>
            <w:r>
              <w:rPr>
                <w:rStyle w:val="105pt"/>
              </w:rPr>
              <w:t>Скорость, давление, потери полного дав</w:t>
            </w:r>
            <w:r>
              <w:rPr>
                <w:rStyle w:val="105pt"/>
              </w:rPr>
              <w:t>ления, расход воздуха, коэффици</w:t>
            </w:r>
            <w:r>
              <w:rPr>
                <w:rStyle w:val="105pt"/>
              </w:rPr>
              <w:t>ент потерь давления</w:t>
            </w:r>
          </w:p>
        </w:tc>
        <w:tc>
          <w:tcPr>
            <w:tcW w:w="2135" w:type="dxa"/>
            <w:vMerge w:val="restart"/>
            <w:shd w:val="clear" w:color="auto" w:fill="FFFFFF"/>
          </w:tcPr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  <w:rPr>
                <w:rStyle w:val="105pt"/>
              </w:rPr>
            </w:pPr>
            <w:r>
              <w:rPr>
                <w:rStyle w:val="105pt"/>
              </w:rPr>
              <w:t xml:space="preserve">СНБ 4.02.01-03 </w:t>
            </w:r>
          </w:p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  <w:rPr>
                <w:rStyle w:val="105pt"/>
              </w:rPr>
            </w:pPr>
            <w:r>
              <w:rPr>
                <w:rStyle w:val="105pt"/>
              </w:rPr>
              <w:t xml:space="preserve">НПБ 23-2010 </w:t>
            </w:r>
          </w:p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</w:pPr>
            <w:r>
              <w:rPr>
                <w:rStyle w:val="105pt"/>
              </w:rPr>
              <w:t>ТКП 45-4.02-273-2012</w:t>
            </w:r>
          </w:p>
        </w:tc>
        <w:tc>
          <w:tcPr>
            <w:tcW w:w="2369" w:type="dxa"/>
            <w:vMerge w:val="restart"/>
            <w:shd w:val="clear" w:color="auto" w:fill="FFFFFF"/>
          </w:tcPr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</w:pPr>
            <w:r>
              <w:rPr>
                <w:rStyle w:val="105pt"/>
              </w:rPr>
              <w:t>ГОСТ 12.3.018-79 МВИ</w:t>
            </w:r>
            <w:proofErr w:type="gramStart"/>
            <w:r>
              <w:rPr>
                <w:rStyle w:val="105pt"/>
              </w:rPr>
              <w:t>.М</w:t>
            </w:r>
            <w:proofErr w:type="gramEnd"/>
            <w:r>
              <w:rPr>
                <w:rStyle w:val="105pt"/>
              </w:rPr>
              <w:t>Н 1003-2007 НПБ 23-2010</w:t>
            </w:r>
          </w:p>
        </w:tc>
      </w:tr>
      <w:tr w:rsidR="00DE1343" w:rsidTr="00504C73">
        <w:trPr>
          <w:trHeight w:hRule="exact" w:val="1120"/>
        </w:trPr>
        <w:tc>
          <w:tcPr>
            <w:tcW w:w="1854" w:type="dxa"/>
            <w:vMerge/>
            <w:shd w:val="clear" w:color="auto" w:fill="FFFFFF"/>
            <w:vAlign w:val="bottom"/>
          </w:tcPr>
          <w:p w:rsidR="00DE1343" w:rsidRDefault="00DE1343" w:rsidP="00504C73">
            <w:pPr>
              <w:pStyle w:val="1"/>
              <w:shd w:val="clear" w:color="auto" w:fill="auto"/>
              <w:spacing w:line="210" w:lineRule="exact"/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45" w:lineRule="exact"/>
              <w:ind w:left="58"/>
            </w:pPr>
            <w:r>
              <w:rPr>
                <w:rStyle w:val="105pt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pStyle w:val="1"/>
              <w:shd w:val="clear" w:color="auto" w:fill="auto"/>
              <w:spacing w:line="210" w:lineRule="exact"/>
              <w:ind w:left="60"/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  <w:tr w:rsidR="00DE1343" w:rsidTr="00504C73">
        <w:trPr>
          <w:trHeight w:hRule="exact" w:val="882"/>
        </w:trPr>
        <w:tc>
          <w:tcPr>
            <w:tcW w:w="1854" w:type="dxa"/>
            <w:vMerge/>
            <w:shd w:val="clear" w:color="auto" w:fill="FFFFFF"/>
            <w:vAlign w:val="bottom"/>
          </w:tcPr>
          <w:p w:rsidR="00DE1343" w:rsidRDefault="00DE1343" w:rsidP="00504C73">
            <w:pPr>
              <w:pStyle w:val="1"/>
              <w:shd w:val="clear" w:color="auto" w:fill="auto"/>
              <w:spacing w:line="274" w:lineRule="exact"/>
              <w:ind w:left="80"/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52" w:lineRule="exact"/>
              <w:ind w:left="58"/>
              <w:jc w:val="both"/>
            </w:pPr>
            <w:r>
              <w:rPr>
                <w:rStyle w:val="105pt"/>
              </w:rPr>
              <w:t>Расход (скорость движения) воздуха, в д</w:t>
            </w:r>
            <w:r>
              <w:rPr>
                <w:rStyle w:val="105pt"/>
              </w:rPr>
              <w:t>вери при выходе с этажа (помеще</w:t>
            </w:r>
            <w:r>
              <w:rPr>
                <w:rStyle w:val="105pt"/>
              </w:rPr>
              <w:t>ния) на пути эвакуации</w:t>
            </w:r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  <w:tr w:rsidR="00DE1343" w:rsidTr="00504C73">
        <w:trPr>
          <w:trHeight w:hRule="exact" w:val="871"/>
        </w:trPr>
        <w:tc>
          <w:tcPr>
            <w:tcW w:w="1854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45" w:lineRule="exact"/>
              <w:ind w:left="58"/>
            </w:pPr>
            <w:r>
              <w:rPr>
                <w:rStyle w:val="105pt"/>
              </w:rPr>
              <w:t xml:space="preserve">Избыточное давление воздуха на нижних этажах лестничных клеток, в шахтах лифтов, в </w:t>
            </w:r>
            <w:proofErr w:type="gramStart"/>
            <w:r>
              <w:rPr>
                <w:rStyle w:val="105pt"/>
              </w:rPr>
              <w:t>тамбур-шлюзах</w:t>
            </w:r>
            <w:proofErr w:type="gramEnd"/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  <w:tr w:rsidR="00DE1343" w:rsidTr="00504C73">
        <w:trPr>
          <w:trHeight w:hRule="exact" w:val="641"/>
        </w:trPr>
        <w:tc>
          <w:tcPr>
            <w:tcW w:w="1854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52" w:lineRule="exact"/>
              <w:ind w:left="58"/>
            </w:pPr>
            <w:r>
              <w:rPr>
                <w:rStyle w:val="105pt"/>
              </w:rPr>
              <w:t>П</w:t>
            </w:r>
            <w:r>
              <w:rPr>
                <w:rStyle w:val="105pt"/>
              </w:rPr>
              <w:t>ерепад давления на закрытых две</w:t>
            </w:r>
            <w:r>
              <w:rPr>
                <w:rStyle w:val="105pt"/>
              </w:rPr>
              <w:t>рях путей эвакуации</w:t>
            </w:r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</w:tbl>
    <w:p w:rsidR="00504C73" w:rsidRDefault="00504C73">
      <w:pPr>
        <w:rPr>
          <w:sz w:val="2"/>
          <w:szCs w:val="2"/>
        </w:rPr>
        <w:sectPr w:rsidR="00504C73">
          <w:type w:val="continuous"/>
          <w:pgSz w:w="11909" w:h="16838"/>
          <w:pgMar w:top="601" w:right="489" w:bottom="1400" w:left="489" w:header="0" w:footer="3" w:gutter="0"/>
          <w:cols w:space="720"/>
          <w:noEndnote/>
          <w:docGrid w:linePitch="360"/>
        </w:sectPr>
      </w:pPr>
    </w:p>
    <w:p w:rsidR="00BC7490" w:rsidRDefault="00BC7490">
      <w:pPr>
        <w:spacing w:line="240" w:lineRule="exact"/>
        <w:rPr>
          <w:sz w:val="19"/>
          <w:szCs w:val="19"/>
        </w:rPr>
      </w:pPr>
    </w:p>
    <w:p w:rsidR="00BC7490" w:rsidRDefault="00BC7490">
      <w:pPr>
        <w:spacing w:line="240" w:lineRule="exact"/>
        <w:rPr>
          <w:sz w:val="19"/>
          <w:szCs w:val="19"/>
        </w:rPr>
      </w:pPr>
    </w:p>
    <w:p w:rsidR="00504C73" w:rsidRDefault="00504C73">
      <w:pPr>
        <w:spacing w:line="240" w:lineRule="exact"/>
        <w:rPr>
          <w:sz w:val="19"/>
          <w:szCs w:val="19"/>
        </w:rPr>
      </w:pPr>
    </w:p>
    <w:p w:rsidR="00504C73" w:rsidRDefault="00504C73" w:rsidP="00504C73">
      <w:pPr>
        <w:pStyle w:val="1"/>
        <w:shd w:val="clear" w:color="auto" w:fill="auto"/>
        <w:spacing w:line="260" w:lineRule="exact"/>
        <w:rPr>
          <w:rStyle w:val="Exact"/>
          <w:spacing w:val="0"/>
        </w:rPr>
      </w:pPr>
      <w:r>
        <w:rPr>
          <w:rStyle w:val="Exact"/>
          <w:spacing w:val="0"/>
        </w:rPr>
        <w:t>Руководитель Национального орган</w:t>
      </w:r>
      <w:r>
        <w:rPr>
          <w:rStyle w:val="Exact"/>
          <w:spacing w:val="0"/>
        </w:rPr>
        <w:t>а</w:t>
      </w:r>
      <w:r>
        <w:rPr>
          <w:rStyle w:val="Exact"/>
          <w:spacing w:val="0"/>
        </w:rPr>
        <w:t xml:space="preserve"> </w:t>
      </w:r>
      <w:r>
        <w:rPr>
          <w:rStyle w:val="Exact"/>
          <w:spacing w:val="0"/>
        </w:rPr>
        <w:t xml:space="preserve">                                                              </w:t>
      </w:r>
    </w:p>
    <w:p w:rsidR="00504C73" w:rsidRDefault="00504C73" w:rsidP="00504C73">
      <w:pPr>
        <w:pStyle w:val="1"/>
        <w:shd w:val="clear" w:color="auto" w:fill="auto"/>
        <w:ind w:right="100"/>
        <w:rPr>
          <w:rStyle w:val="Exact"/>
          <w:spacing w:val="0"/>
        </w:rPr>
      </w:pPr>
      <w:r>
        <w:rPr>
          <w:rStyle w:val="Exact"/>
          <w:spacing w:val="0"/>
        </w:rPr>
        <w:t>по аккредитации Республики Бела</w:t>
      </w:r>
      <w:r>
        <w:rPr>
          <w:rStyle w:val="Exact"/>
          <w:spacing w:val="0"/>
        </w:rPr>
        <w:t xml:space="preserve">русь – </w:t>
      </w:r>
    </w:p>
    <w:p w:rsidR="00504C73" w:rsidRDefault="00504C73" w:rsidP="00504C73">
      <w:pPr>
        <w:pStyle w:val="1"/>
        <w:shd w:val="clear" w:color="auto" w:fill="auto"/>
        <w:ind w:right="100"/>
        <w:rPr>
          <w:rStyle w:val="Exact"/>
          <w:spacing w:val="0"/>
        </w:rPr>
      </w:pPr>
      <w:r>
        <w:rPr>
          <w:rStyle w:val="Exact"/>
          <w:spacing w:val="0"/>
        </w:rPr>
        <w:t xml:space="preserve">директор </w:t>
      </w:r>
      <w:proofErr w:type="gramStart"/>
      <w:r>
        <w:rPr>
          <w:rStyle w:val="Exact"/>
          <w:spacing w:val="0"/>
        </w:rPr>
        <w:t>Государственного</w:t>
      </w:r>
      <w:proofErr w:type="gramEnd"/>
      <w:r>
        <w:rPr>
          <w:rStyle w:val="Exact"/>
          <w:spacing w:val="0"/>
        </w:rPr>
        <w:t xml:space="preserve"> </w:t>
      </w:r>
    </w:p>
    <w:p w:rsidR="00504C73" w:rsidRDefault="00504C73" w:rsidP="00504C73">
      <w:pPr>
        <w:pStyle w:val="1"/>
        <w:shd w:val="clear" w:color="auto" w:fill="auto"/>
        <w:ind w:right="100"/>
      </w:pPr>
      <w:r>
        <w:rPr>
          <w:rStyle w:val="Exact"/>
          <w:spacing w:val="0"/>
        </w:rPr>
        <w:t>предприятия «БГЦА»</w:t>
      </w:r>
      <w:r>
        <w:rPr>
          <w:rStyle w:val="Exact"/>
          <w:spacing w:val="0"/>
        </w:rPr>
        <w:t xml:space="preserve">                                                                                        </w:t>
      </w:r>
      <w:r>
        <w:t>Т.А. Николаева</w:t>
      </w:r>
    </w:p>
    <w:p w:rsidR="00504C73" w:rsidRDefault="00504C73">
      <w:pPr>
        <w:spacing w:line="240" w:lineRule="exact"/>
        <w:rPr>
          <w:sz w:val="19"/>
          <w:szCs w:val="19"/>
        </w:rPr>
      </w:pPr>
    </w:p>
    <w:p w:rsidR="00504C73" w:rsidRDefault="00504C73">
      <w:pPr>
        <w:rPr>
          <w:sz w:val="2"/>
          <w:szCs w:val="2"/>
        </w:rPr>
        <w:sectPr w:rsidR="00504C73" w:rsidSect="00504C73">
          <w:type w:val="continuous"/>
          <w:pgSz w:w="11909" w:h="16838"/>
          <w:pgMar w:top="0" w:right="0" w:bottom="0" w:left="851" w:header="0" w:footer="3" w:gutter="0"/>
          <w:cols w:space="720"/>
          <w:noEndnote/>
          <w:docGrid w:linePitch="360"/>
        </w:sectPr>
      </w:pPr>
    </w:p>
    <w:p w:rsidR="00BC7490" w:rsidRDefault="00BC7490">
      <w:pPr>
        <w:framePr w:h="2160" w:wrap="around" w:hAnchor="margin" w:x="-3721" w:y="13428"/>
        <w:jc w:val="center"/>
        <w:rPr>
          <w:sz w:val="2"/>
          <w:szCs w:val="2"/>
        </w:rPr>
      </w:pPr>
    </w:p>
    <w:p w:rsidR="00BC7490" w:rsidRDefault="00BC7490" w:rsidP="00504C73">
      <w:pPr>
        <w:pStyle w:val="1"/>
        <w:shd w:val="clear" w:color="auto" w:fill="auto"/>
        <w:spacing w:line="260" w:lineRule="exact"/>
      </w:pPr>
    </w:p>
    <w:sectPr w:rsidR="00BC7490">
      <w:type w:val="continuous"/>
      <w:pgSz w:w="11909" w:h="16838"/>
      <w:pgMar w:top="631" w:right="1421" w:bottom="1430" w:left="8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D" w:rsidRDefault="00DD27FD">
      <w:r>
        <w:separator/>
      </w:r>
    </w:p>
  </w:endnote>
  <w:endnote w:type="continuationSeparator" w:id="0">
    <w:p w:rsidR="00DD27FD" w:rsidRDefault="00DD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D" w:rsidRDefault="00DD27FD"/>
  </w:footnote>
  <w:footnote w:type="continuationSeparator" w:id="0">
    <w:p w:rsidR="00DD27FD" w:rsidRDefault="00DD27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C7490"/>
    <w:rsid w:val="00504C73"/>
    <w:rsid w:val="00710060"/>
    <w:rsid w:val="00BC7490"/>
    <w:rsid w:val="00DD27FD"/>
    <w:rsid w:val="00D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pt0pt">
    <w:name w:val="Основной текст + 1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pt0pt">
    <w:name w:val="Основной текст + 1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Костусева Валерия Владимировна</dc:creator>
  <cp:lastModifiedBy>Климова</cp:lastModifiedBy>
  <cp:revision>2</cp:revision>
  <dcterms:created xsi:type="dcterms:W3CDTF">2017-10-19T13:10:00Z</dcterms:created>
  <dcterms:modified xsi:type="dcterms:W3CDTF">2017-10-19T13:10:00Z</dcterms:modified>
</cp:coreProperties>
</file>