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44D2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D990C59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37B86E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816D440" w14:textId="77777777" w:rsidTr="005C4B0E">
        <w:tc>
          <w:tcPr>
            <w:tcW w:w="291" w:type="pct"/>
            <w:vAlign w:val="center"/>
          </w:tcPr>
          <w:p w14:paraId="04F40EB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1E5231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E7F6A4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91C8EC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79EBE5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FF9CD9A" w14:textId="77777777" w:rsidR="00156E05" w:rsidRPr="00CF432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D51624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634867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ED9795C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D227B" w14:paraId="7A46FA5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8119DA8" w14:textId="77777777" w:rsidR="00156E05" w:rsidRPr="00DD1A87" w:rsidRDefault="00CF432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6DA0AB3" w14:textId="77777777" w:rsidR="008D227B" w:rsidRDefault="00CF432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5D9589B" w14:textId="77777777" w:rsidR="008D227B" w:rsidRDefault="00CF432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E291B82" w14:textId="77777777" w:rsidR="008D227B" w:rsidRDefault="00CF432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A1124F6" w14:textId="77777777" w:rsidR="008D227B" w:rsidRDefault="00CF432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EC3F04C" w14:textId="77777777" w:rsidR="008D227B" w:rsidRDefault="00CF432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DE661E9" w14:textId="77777777" w:rsidR="008D227B" w:rsidRDefault="00CF432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D227B" w14:paraId="6751E803" w14:textId="77777777">
        <w:trPr>
          <w:trHeight w:val="230"/>
        </w:trPr>
        <w:tc>
          <w:tcPr>
            <w:tcW w:w="290" w:type="pct"/>
            <w:vMerge w:val="restart"/>
          </w:tcPr>
          <w:p w14:paraId="0FFFB002" w14:textId="77777777" w:rsidR="008D227B" w:rsidRDefault="00CF432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F0FF7B2" w14:textId="77777777" w:rsidR="008D227B" w:rsidRDefault="00CF432E">
            <w:pPr>
              <w:ind w:left="-84" w:right="-84"/>
            </w:pPr>
            <w:r>
              <w:rPr>
                <w:sz w:val="22"/>
              </w:rPr>
              <w:t>Детали и узлы механизмов машин</w:t>
            </w:r>
          </w:p>
        </w:tc>
        <w:tc>
          <w:tcPr>
            <w:tcW w:w="530" w:type="pct"/>
            <w:vMerge w:val="restart"/>
          </w:tcPr>
          <w:p w14:paraId="029E3FA2" w14:textId="77777777" w:rsidR="008D227B" w:rsidRDefault="00CF432E">
            <w:pPr>
              <w:ind w:left="-84" w:right="-84"/>
            </w:pPr>
            <w:r>
              <w:rPr>
                <w:sz w:val="22"/>
              </w:rPr>
              <w:t>25.99/29.061, 29.32/29.061</w:t>
            </w:r>
          </w:p>
        </w:tc>
        <w:tc>
          <w:tcPr>
            <w:tcW w:w="870" w:type="pct"/>
            <w:vMerge w:val="restart"/>
          </w:tcPr>
          <w:p w14:paraId="0BFBE6C6" w14:textId="77777777" w:rsidR="008D227B" w:rsidRDefault="00CF432E">
            <w:pPr>
              <w:ind w:left="-84" w:right="-84"/>
            </w:pPr>
            <w:r>
              <w:rPr>
                <w:sz w:val="22"/>
              </w:rPr>
              <w:t>Геометрические размеры, отклонения формы и расположения поверхностей</w:t>
            </w:r>
          </w:p>
        </w:tc>
        <w:tc>
          <w:tcPr>
            <w:tcW w:w="1070" w:type="pct"/>
            <w:vMerge w:val="restart"/>
          </w:tcPr>
          <w:p w14:paraId="59D0E0E5" w14:textId="77777777" w:rsidR="008D227B" w:rsidRDefault="00CF432E">
            <w:pPr>
              <w:ind w:left="-84" w:right="-84"/>
            </w:pPr>
            <w:r>
              <w:rPr>
                <w:sz w:val="22"/>
              </w:rPr>
              <w:t>АМИ.ГР 0164-2025;</w:t>
            </w:r>
            <w:r>
              <w:rPr>
                <w:sz w:val="22"/>
              </w:rPr>
              <w:br/>
              <w:t>АМИ.ГР 0238-2025</w:t>
            </w:r>
          </w:p>
        </w:tc>
        <w:tc>
          <w:tcPr>
            <w:tcW w:w="730" w:type="pct"/>
            <w:vMerge w:val="restart"/>
          </w:tcPr>
          <w:p w14:paraId="3D508D0B" w14:textId="77777777" w:rsidR="008D227B" w:rsidRDefault="00CF432E">
            <w:pPr>
              <w:ind w:left="-84" w:right="-84"/>
            </w:pPr>
            <w:r>
              <w:rPr>
                <w:sz w:val="22"/>
              </w:rPr>
              <w:t>ул. Счастного, 38,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63FC413" w14:textId="77777777" w:rsidR="008D227B" w:rsidRDefault="008D227B">
            <w:pPr>
              <w:ind w:left="-84" w:right="-84"/>
            </w:pPr>
          </w:p>
        </w:tc>
      </w:tr>
    </w:tbl>
    <w:p w14:paraId="4C3EB67F" w14:textId="77777777" w:rsidR="00103679" w:rsidRPr="00DD1A87" w:rsidRDefault="00103679">
      <w:pPr>
        <w:rPr>
          <w:noProof/>
          <w:sz w:val="24"/>
          <w:szCs w:val="24"/>
        </w:rPr>
      </w:pPr>
    </w:p>
    <w:p w14:paraId="1CEC0632" w14:textId="77777777" w:rsidR="00DD1A87" w:rsidRPr="00CF432E" w:rsidRDefault="00DD1A87">
      <w:pPr>
        <w:rPr>
          <w:sz w:val="24"/>
          <w:szCs w:val="24"/>
        </w:rPr>
      </w:pPr>
    </w:p>
    <w:sectPr w:rsidR="00DD1A87" w:rsidRPr="00CF432E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747A" w14:textId="77777777" w:rsidR="00562129" w:rsidRDefault="00562129" w:rsidP="0011070C">
      <w:r>
        <w:separator/>
      </w:r>
    </w:p>
  </w:endnote>
  <w:endnote w:type="continuationSeparator" w:id="0">
    <w:p w14:paraId="687A31DE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06D8D75" w14:textId="77777777" w:rsidR="00CF432E" w:rsidRDefault="00CF432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B48470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A95CF5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C60090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EDAF6A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824E00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946D4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13159B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D4AC2E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9B355E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6F16" w14:textId="77777777" w:rsidR="00562129" w:rsidRDefault="00562129" w:rsidP="0011070C">
      <w:r>
        <w:separator/>
      </w:r>
    </w:p>
  </w:footnote>
  <w:footnote w:type="continuationSeparator" w:id="0">
    <w:p w14:paraId="4363B36D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BF2C" w14:textId="77777777" w:rsidR="00CF432E" w:rsidRDefault="00CF432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448A7849" w14:textId="77777777" w:rsidTr="004108B8">
      <w:trPr>
        <w:trHeight w:val="221"/>
      </w:trPr>
      <w:tc>
        <w:tcPr>
          <w:tcW w:w="12328" w:type="dxa"/>
          <w:vAlign w:val="center"/>
        </w:tcPr>
        <w:p w14:paraId="257F71E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2540DDD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2.1596</w:t>
          </w:r>
        </w:p>
      </w:tc>
    </w:tr>
  </w:tbl>
  <w:p w14:paraId="0F356EC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C43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5FD5951" w14:textId="77777777" w:rsidTr="00CF432E">
      <w:trPr>
        <w:trHeight w:val="221"/>
      </w:trPr>
      <w:tc>
        <w:tcPr>
          <w:tcW w:w="12186" w:type="dxa"/>
          <w:vAlign w:val="center"/>
        </w:tcPr>
        <w:p w14:paraId="09109285" w14:textId="0942C51B" w:rsidR="002317A4" w:rsidRPr="002317A4" w:rsidRDefault="00403AD5" w:rsidP="00CF432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"Белкард", г. Гродно,</w:t>
          </w:r>
          <w:r w:rsidR="00CF432E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измерительной техники отдела главного метролога</w:t>
          </w:r>
        </w:p>
      </w:tc>
      <w:tc>
        <w:tcPr>
          <w:tcW w:w="2353" w:type="dxa"/>
          <w:vAlign w:val="center"/>
        </w:tcPr>
        <w:p w14:paraId="5BD1AD9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2.1596</w:t>
          </w:r>
        </w:p>
      </w:tc>
    </w:tr>
  </w:tbl>
  <w:p w14:paraId="33583BA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D7938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10B7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227B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2E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058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2026-06-01T06:08:00Z</dcterms:created>
  <dcterms:modified xsi:type="dcterms:W3CDTF">2026-06-01T06:09:00Z</dcterms:modified>
</cp:coreProperties>
</file>