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5524" w14:textId="77777777" w:rsidR="0042468B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80AE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01658627" w:rsidR="00A70CA6" w:rsidRDefault="0042468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243"/>
        <w:gridCol w:w="1233"/>
        <w:gridCol w:w="1628"/>
        <w:gridCol w:w="3724"/>
        <w:gridCol w:w="2932"/>
        <w:gridCol w:w="2321"/>
      </w:tblGrid>
      <w:tr w:rsidR="00C35CF2" w:rsidRPr="00C35CF2" w14:paraId="0BC49FAF" w14:textId="77777777" w:rsidTr="00741A8A">
        <w:trPr>
          <w:trHeight w:val="240"/>
        </w:trPr>
        <w:tc>
          <w:tcPr>
            <w:tcW w:w="1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41A8A" w:rsidRPr="00C35CF2" w14:paraId="02C3A48A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744C" w14:textId="6FA3A4E0" w:rsidR="00741A8A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>
              <w:t>4</w:t>
            </w:r>
            <w:r w:rsidR="00741A8A" w:rsidRPr="00741A8A">
              <w:t>.1*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55D6" w14:textId="5D277E79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iCs/>
              </w:rPr>
              <w:t>Антисептики и дезинфектанты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0BE80" w14:textId="4F2BD1AE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20.59/01.086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8DA1E" w14:textId="5F17E55D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Антимикробная активность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6B6B" w14:textId="32C702DE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Единые санитарно-эпидемиологические требования к товарам, подлежащим санитарно-эпидемиологическому надзору (контролю), утв. Решением Комиссии ТС от 28.05.2010 № 299, раздел20; СанПиН 21-112-99, утв. ГГСВ 06.01.1999, № 2; ТНПА и другая документация на продукцию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CF93" w14:textId="77777777" w:rsidR="00741A8A" w:rsidRPr="00741A8A" w:rsidRDefault="00741A8A" w:rsidP="00741A8A">
            <w:pPr>
              <w:pStyle w:val="ab"/>
              <w:tabs>
                <w:tab w:val="left" w:pos="176"/>
              </w:tabs>
              <w:spacing w:after="0"/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>Инструкция по применению. Рег.№ 11-20-204-2003, утв. ГГСВ 22.12.2003;</w:t>
            </w:r>
          </w:p>
          <w:p w14:paraId="6209BC63" w14:textId="1AB8F479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Инструкция по применению № 34-0102, утв.  ГГСВ 11 июля 2002 г.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79708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bCs/>
              </w:rPr>
            </w:pPr>
            <w:proofErr w:type="spellStart"/>
            <w:r w:rsidRPr="00741A8A">
              <w:rPr>
                <w:bCs/>
              </w:rPr>
              <w:t>пр-кт</w:t>
            </w:r>
            <w:proofErr w:type="spellEnd"/>
            <w:r w:rsidRPr="00741A8A">
              <w:rPr>
                <w:bCs/>
              </w:rPr>
              <w:t xml:space="preserve"> Дзержинского, 83, к 12, 220083, г. Минск</w:t>
            </w:r>
          </w:p>
          <w:p w14:paraId="2A8D1DF9" w14:textId="20B9D5EA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внутрибольничных инфекций</w:t>
            </w:r>
          </w:p>
        </w:tc>
      </w:tr>
      <w:tr w:rsidR="00741A8A" w:rsidRPr="00C35CF2" w14:paraId="5A9AB8B2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8B8E" w14:textId="35718F8D" w:rsidR="00741A8A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>
              <w:t>5</w:t>
            </w:r>
            <w:r w:rsidR="00741A8A" w:rsidRPr="00741A8A">
              <w:t>.1*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E12DC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iCs/>
                <w:sz w:val="20"/>
                <w:szCs w:val="20"/>
              </w:rPr>
            </w:pPr>
            <w:proofErr w:type="spellStart"/>
            <w:r w:rsidRPr="00741A8A">
              <w:rPr>
                <w:iCs/>
                <w:sz w:val="20"/>
                <w:szCs w:val="20"/>
              </w:rPr>
              <w:t>Парфюмерно-косметическая</w:t>
            </w:r>
            <w:proofErr w:type="spellEnd"/>
            <w:r w:rsidRPr="00741A8A">
              <w:rPr>
                <w:iCs/>
                <w:sz w:val="20"/>
                <w:szCs w:val="20"/>
              </w:rPr>
              <w:t xml:space="preserve"> </w:t>
            </w:r>
          </w:p>
          <w:p w14:paraId="4ED89B7B" w14:textId="1C566A13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iCs/>
              </w:rPr>
              <w:t>продукция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18FCE" w14:textId="3A3020D0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20.42/01.086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AEAD" w14:textId="63679118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Антимикробная защита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63524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 xml:space="preserve">СанПиН и гигиенический норматив утв. Пост. ГГСВ РБ № 68 от 12.06.2012; </w:t>
            </w:r>
          </w:p>
          <w:p w14:paraId="19E7D859" w14:textId="15A15D61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ТНПА и другая документация на продукцию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39C54" w14:textId="6A8807A9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iCs/>
              </w:rPr>
              <w:t>ГОСТ ISO 11930-2014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95B8F" w14:textId="77777777" w:rsidR="0079484E" w:rsidRPr="00741A8A" w:rsidRDefault="0079484E" w:rsidP="0079484E">
            <w:pPr>
              <w:ind w:left="57" w:right="57"/>
              <w:contextualSpacing/>
              <w:jc w:val="both"/>
              <w:rPr>
                <w:bCs/>
              </w:rPr>
            </w:pPr>
            <w:proofErr w:type="spellStart"/>
            <w:r w:rsidRPr="00741A8A">
              <w:rPr>
                <w:bCs/>
              </w:rPr>
              <w:t>пр-кт</w:t>
            </w:r>
            <w:proofErr w:type="spellEnd"/>
            <w:r w:rsidRPr="00741A8A">
              <w:rPr>
                <w:bCs/>
              </w:rPr>
              <w:t xml:space="preserve"> Дзержинского, 83, к 12, 220083, г. Минск</w:t>
            </w:r>
          </w:p>
          <w:p w14:paraId="7E714616" w14:textId="060A578B" w:rsidR="00741A8A" w:rsidRPr="00741A8A" w:rsidRDefault="0079484E" w:rsidP="0079484E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внутрибольничных инфекций</w:t>
            </w:r>
          </w:p>
        </w:tc>
      </w:tr>
      <w:tr w:rsidR="00741A8A" w:rsidRPr="00C35CF2" w14:paraId="7594E338" w14:textId="77777777" w:rsidTr="00741A8A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11AC" w14:textId="7B42DD1E" w:rsidR="00741A8A" w:rsidRPr="00741A8A" w:rsidRDefault="00580AE7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>
              <w:t>6.1</w:t>
            </w:r>
            <w:r w:rsidR="00741A8A" w:rsidRPr="00741A8A">
              <w:t>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8E5B6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Препараты и продукты фармацевтические</w:t>
            </w:r>
          </w:p>
          <w:p w14:paraId="4EE17585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14:paraId="3A6659A4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</w:p>
          <w:p w14:paraId="2855D3EB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9B8C1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21.20/08.159</w:t>
            </w:r>
          </w:p>
          <w:p w14:paraId="5581853A" w14:textId="77777777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 w:eastAsia="ru-RU"/>
              </w:rPr>
            </w:pPr>
            <w:r w:rsidRPr="00741A8A">
              <w:rPr>
                <w:sz w:val="20"/>
                <w:szCs w:val="20"/>
                <w:lang w:val="ru-RU" w:eastAsia="ru-RU"/>
              </w:rPr>
              <w:t>21.10/08.159</w:t>
            </w:r>
          </w:p>
          <w:p w14:paraId="7FAFAF71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D5FD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>-количественное определение;</w:t>
            </w:r>
          </w:p>
          <w:p w14:paraId="207E3589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  <w:r w:rsidRPr="00741A8A">
              <w:t>-определение подлинности</w:t>
            </w:r>
          </w:p>
          <w:p w14:paraId="24D88E74" w14:textId="77777777" w:rsidR="00741A8A" w:rsidRPr="00741A8A" w:rsidRDefault="00741A8A" w:rsidP="00741A8A">
            <w:pPr>
              <w:ind w:left="57" w:right="57"/>
              <w:contextualSpacing/>
              <w:jc w:val="both"/>
            </w:pPr>
          </w:p>
          <w:p w14:paraId="11EA706C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A823" w14:textId="22DDCF22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t>фармакопейная статья производителя на конкретный объект испытаний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020C5" w14:textId="03C5EE62" w:rsidR="00741A8A" w:rsidRPr="00741A8A" w:rsidRDefault="00741A8A" w:rsidP="00741A8A">
            <w:pPr>
              <w:pStyle w:val="af6"/>
              <w:ind w:left="57" w:right="57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741A8A">
              <w:rPr>
                <w:sz w:val="20"/>
                <w:szCs w:val="20"/>
                <w:lang w:val="ru-RU"/>
              </w:rPr>
              <w:t xml:space="preserve">ГФ РБ </w:t>
            </w:r>
            <w:r w:rsidRPr="00741A8A">
              <w:rPr>
                <w:sz w:val="20"/>
                <w:szCs w:val="20"/>
              </w:rPr>
              <w:t>II</w:t>
            </w:r>
            <w:r w:rsidRPr="00741A8A">
              <w:rPr>
                <w:sz w:val="20"/>
                <w:szCs w:val="20"/>
                <w:lang w:val="ru-RU"/>
              </w:rPr>
              <w:t xml:space="preserve"> 2.2.29</w:t>
            </w:r>
          </w:p>
          <w:p w14:paraId="772A3CCC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6021B" w14:textId="77777777" w:rsidR="00741A8A" w:rsidRPr="00741A8A" w:rsidRDefault="00741A8A" w:rsidP="00741A8A">
            <w:pPr>
              <w:ind w:left="57" w:right="57"/>
              <w:contextualSpacing/>
              <w:jc w:val="both"/>
              <w:rPr>
                <w:bCs/>
              </w:rPr>
            </w:pPr>
            <w:r w:rsidRPr="00741A8A">
              <w:rPr>
                <w:bCs/>
              </w:rPr>
              <w:t xml:space="preserve">Минская область, Минский район, </w:t>
            </w:r>
            <w:proofErr w:type="spellStart"/>
            <w:r w:rsidRPr="00741A8A">
              <w:rPr>
                <w:bCs/>
              </w:rPr>
              <w:t>Боровлянский</w:t>
            </w:r>
            <w:proofErr w:type="spellEnd"/>
            <w:r w:rsidRPr="00741A8A">
              <w:rPr>
                <w:bCs/>
              </w:rPr>
              <w:t xml:space="preserve"> сельский совет, 106-2, район </w:t>
            </w:r>
            <w:proofErr w:type="spellStart"/>
            <w:r w:rsidRPr="00741A8A">
              <w:rPr>
                <w:bCs/>
              </w:rPr>
              <w:t>аг</w:t>
            </w:r>
            <w:proofErr w:type="spellEnd"/>
            <w:r w:rsidRPr="00741A8A">
              <w:rPr>
                <w:bCs/>
              </w:rPr>
              <w:t>. Лесной</w:t>
            </w:r>
          </w:p>
          <w:p w14:paraId="2A6B6881" w14:textId="291B85CD" w:rsidR="00741A8A" w:rsidRPr="00741A8A" w:rsidRDefault="00741A8A" w:rsidP="00741A8A">
            <w:pPr>
              <w:ind w:left="57" w:right="57"/>
              <w:contextualSpacing/>
              <w:jc w:val="both"/>
              <w:rPr>
                <w:lang w:eastAsia="en-US"/>
              </w:rPr>
            </w:pPr>
            <w:r w:rsidRPr="00741A8A">
              <w:rPr>
                <w:bCs/>
              </w:rPr>
              <w:t>Лаборатория метаболической диагностики</w:t>
            </w: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6DEA" w14:textId="77777777" w:rsidR="00F956A6" w:rsidRDefault="00F956A6" w:rsidP="0011070C">
      <w:r>
        <w:separator/>
      </w:r>
    </w:p>
  </w:endnote>
  <w:endnote w:type="continuationSeparator" w:id="0">
    <w:p w14:paraId="4B3E351E" w14:textId="77777777" w:rsidR="00F956A6" w:rsidRDefault="00F956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C72F599" w14:textId="77777777" w:rsidR="00CC1989" w:rsidRDefault="00CC19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72FB570" w:rsidR="00222A33" w:rsidRPr="00BF5CCF" w:rsidRDefault="007669AD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24</w:t>
          </w:r>
          <w:r w:rsidRPr="006B5787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1CDDA77C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432D281" w:rsidR="00306EC9" w:rsidRPr="00BF5CCF" w:rsidRDefault="004A5CA1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 w:rsidR="00CC1989">
            <w:rPr>
              <w:rFonts w:eastAsia="ArialMT"/>
              <w:sz w:val="18"/>
              <w:szCs w:val="18"/>
            </w:rPr>
            <w:t>2</w:t>
          </w:r>
          <w:r w:rsidRPr="006B5787">
            <w:rPr>
              <w:rFonts w:eastAsia="ArialMT"/>
              <w:sz w:val="18"/>
              <w:szCs w:val="18"/>
            </w:rPr>
            <w:t>.</w:t>
          </w:r>
          <w:r w:rsidR="00CC1989">
            <w:rPr>
              <w:rFonts w:eastAsia="ArialMT"/>
              <w:sz w:val="18"/>
              <w:szCs w:val="18"/>
            </w:rPr>
            <w:t>05</w:t>
          </w:r>
          <w:r w:rsidRPr="006B5787">
            <w:rPr>
              <w:rFonts w:eastAsia="ArialMT"/>
              <w:sz w:val="18"/>
              <w:szCs w:val="18"/>
            </w:rPr>
            <w:t>.202</w:t>
          </w:r>
          <w:r w:rsidR="00CC1989"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3535CC46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11D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2E680" w14:textId="77777777" w:rsidR="00F956A6" w:rsidRDefault="00F956A6" w:rsidP="0011070C">
      <w:r>
        <w:separator/>
      </w:r>
    </w:p>
  </w:footnote>
  <w:footnote w:type="continuationSeparator" w:id="0">
    <w:p w14:paraId="4EF329AF" w14:textId="77777777" w:rsidR="00F956A6" w:rsidRDefault="00F956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E262" w14:textId="77777777" w:rsidR="00CC1989" w:rsidRDefault="00CC19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0AB7987A" w14:textId="77777777" w:rsidTr="0079484E">
      <w:trPr>
        <w:trHeight w:val="221"/>
      </w:trPr>
      <w:tc>
        <w:tcPr>
          <w:tcW w:w="12328" w:type="dxa"/>
          <w:vAlign w:val="center"/>
        </w:tcPr>
        <w:p w14:paraId="230AE9EC" w14:textId="79090A43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</w:t>
          </w:r>
          <w:r w:rsidR="007669A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74BCD155" w14:textId="3BBF8E3F" w:rsidR="00BD12DD" w:rsidRPr="00201B47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201B4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1.0412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36244D14" w14:textId="508113B8" w:rsidR="00741A8A" w:rsidRPr="006C58E9" w:rsidRDefault="00741A8A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C58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Учреждение образования "Белорусский государственный медицинский университет", </w:t>
          </w:r>
        </w:p>
        <w:p w14:paraId="1132A6A4" w14:textId="3778F38E" w:rsidR="00BD12DD" w:rsidRPr="002317A4" w:rsidRDefault="00741A8A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C58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научно-исследовательский институт экспериментальной и клинической медицины</w:t>
          </w:r>
        </w:p>
      </w:tc>
      <w:tc>
        <w:tcPr>
          <w:tcW w:w="2551" w:type="dxa"/>
          <w:vAlign w:val="center"/>
        </w:tcPr>
        <w:p w14:paraId="5F2FA191" w14:textId="3263DBEC" w:rsidR="00BD12DD" w:rsidRPr="006C58E9" w:rsidRDefault="00741A8A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6C58E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1.0427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2017489">
    <w:abstractNumId w:val="6"/>
  </w:num>
  <w:num w:numId="2" w16cid:durableId="625353732">
    <w:abstractNumId w:val="7"/>
  </w:num>
  <w:num w:numId="3" w16cid:durableId="759715242">
    <w:abstractNumId w:val="4"/>
  </w:num>
  <w:num w:numId="4" w16cid:durableId="512954804">
    <w:abstractNumId w:val="1"/>
  </w:num>
  <w:num w:numId="5" w16cid:durableId="1609433516">
    <w:abstractNumId w:val="11"/>
  </w:num>
  <w:num w:numId="6" w16cid:durableId="2012559373">
    <w:abstractNumId w:val="3"/>
  </w:num>
  <w:num w:numId="7" w16cid:durableId="1474249294">
    <w:abstractNumId w:val="8"/>
  </w:num>
  <w:num w:numId="8" w16cid:durableId="188375268">
    <w:abstractNumId w:val="5"/>
  </w:num>
  <w:num w:numId="9" w16cid:durableId="1963143776">
    <w:abstractNumId w:val="9"/>
  </w:num>
  <w:num w:numId="10" w16cid:durableId="1141769885">
    <w:abstractNumId w:val="2"/>
  </w:num>
  <w:num w:numId="11" w16cid:durableId="1279138658">
    <w:abstractNumId w:val="0"/>
  </w:num>
  <w:num w:numId="12" w16cid:durableId="1689679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03A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1B4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574C4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6548"/>
    <w:rsid w:val="00401D49"/>
    <w:rsid w:val="0042468B"/>
    <w:rsid w:val="00437E07"/>
    <w:rsid w:val="00474E7B"/>
    <w:rsid w:val="004A5CA1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11D05"/>
    <w:rsid w:val="00552FE5"/>
    <w:rsid w:val="0056070B"/>
    <w:rsid w:val="00580AE7"/>
    <w:rsid w:val="00590C2E"/>
    <w:rsid w:val="00592241"/>
    <w:rsid w:val="005D5C7B"/>
    <w:rsid w:val="005E250C"/>
    <w:rsid w:val="005E33F5"/>
    <w:rsid w:val="005E611E"/>
    <w:rsid w:val="005E7EB9"/>
    <w:rsid w:val="00604DAD"/>
    <w:rsid w:val="00612C9E"/>
    <w:rsid w:val="00645468"/>
    <w:rsid w:val="00654043"/>
    <w:rsid w:val="0066650C"/>
    <w:rsid w:val="006762B3"/>
    <w:rsid w:val="006938AF"/>
    <w:rsid w:val="006A336B"/>
    <w:rsid w:val="006C1134"/>
    <w:rsid w:val="006C58E9"/>
    <w:rsid w:val="006D5481"/>
    <w:rsid w:val="006D5DCE"/>
    <w:rsid w:val="006F0EAC"/>
    <w:rsid w:val="006F47AD"/>
    <w:rsid w:val="00701135"/>
    <w:rsid w:val="0070130C"/>
    <w:rsid w:val="00704077"/>
    <w:rsid w:val="007145B7"/>
    <w:rsid w:val="00731452"/>
    <w:rsid w:val="007326F5"/>
    <w:rsid w:val="00734508"/>
    <w:rsid w:val="00741A8A"/>
    <w:rsid w:val="00741FBB"/>
    <w:rsid w:val="00750565"/>
    <w:rsid w:val="007624CE"/>
    <w:rsid w:val="007669AD"/>
    <w:rsid w:val="0079484E"/>
    <w:rsid w:val="00796C65"/>
    <w:rsid w:val="007B3671"/>
    <w:rsid w:val="007F5916"/>
    <w:rsid w:val="00805C5D"/>
    <w:rsid w:val="00813B4B"/>
    <w:rsid w:val="00852622"/>
    <w:rsid w:val="00877224"/>
    <w:rsid w:val="0088066F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5090"/>
    <w:rsid w:val="00AB07C2"/>
    <w:rsid w:val="00AB0E20"/>
    <w:rsid w:val="00AB1825"/>
    <w:rsid w:val="00AB4B83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76824"/>
    <w:rsid w:val="00C943E3"/>
    <w:rsid w:val="00C94B1C"/>
    <w:rsid w:val="00C96463"/>
    <w:rsid w:val="00C97BC9"/>
    <w:rsid w:val="00CA3473"/>
    <w:rsid w:val="00CA53E3"/>
    <w:rsid w:val="00CC094B"/>
    <w:rsid w:val="00CC1989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16D0"/>
    <w:rsid w:val="00DC6762"/>
    <w:rsid w:val="00DD4EA5"/>
    <w:rsid w:val="00DE6A34"/>
    <w:rsid w:val="00DE6F93"/>
    <w:rsid w:val="00DF7DAB"/>
    <w:rsid w:val="00E13A20"/>
    <w:rsid w:val="00E162E5"/>
    <w:rsid w:val="00E5357F"/>
    <w:rsid w:val="00E62480"/>
    <w:rsid w:val="00E750F5"/>
    <w:rsid w:val="00E802E2"/>
    <w:rsid w:val="00E909C3"/>
    <w:rsid w:val="00E95EA8"/>
    <w:rsid w:val="00EA5471"/>
    <w:rsid w:val="00EB76C4"/>
    <w:rsid w:val="00EC615C"/>
    <w:rsid w:val="00EC76FB"/>
    <w:rsid w:val="00ED0ABF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87040"/>
    <w:rsid w:val="00F956A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368E-4E8F-4EC3-8232-7966A6FB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2026-05-21T06:51:00Z</dcterms:created>
  <dcterms:modified xsi:type="dcterms:W3CDTF">2026-05-25T13:16:00Z</dcterms:modified>
</cp:coreProperties>
</file>