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3E4E" w14:textId="77777777" w:rsidR="00722677" w:rsidRDefault="00722677" w:rsidP="007226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AF38086" w14:textId="51FA7C70" w:rsidR="00C35CF2" w:rsidRPr="00C35CF2" w:rsidRDefault="0026290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30"/>
          <w:szCs w:val="30"/>
        </w:rPr>
        <w:tab/>
      </w:r>
      <w:bookmarkEnd w:id="0"/>
    </w:p>
    <w:tbl>
      <w:tblPr>
        <w:tblW w:w="50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5"/>
        <w:gridCol w:w="2049"/>
        <w:gridCol w:w="2164"/>
        <w:gridCol w:w="2758"/>
        <w:gridCol w:w="2758"/>
        <w:gridCol w:w="2113"/>
      </w:tblGrid>
      <w:tr w:rsidR="00C35CF2" w:rsidRPr="00C35CF2" w14:paraId="0BC49FAF" w14:textId="77777777" w:rsidTr="00113665">
        <w:trPr>
          <w:trHeight w:val="240"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№</w:t>
            </w:r>
            <w:r w:rsidRPr="00AC44F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082CF" w14:textId="77777777" w:rsidR="00A64EAE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39D51A52" w14:textId="33C9BC10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A23E6" w:rsidRPr="00C35CF2" w14:paraId="18CCC051" w14:textId="77777777" w:rsidTr="00113665">
        <w:trPr>
          <w:trHeight w:val="1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6C080FA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2130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Оборудование, </w:t>
            </w:r>
          </w:p>
          <w:p w14:paraId="082D28E5" w14:textId="1B95A163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работающее под избыточным</w:t>
            </w:r>
          </w:p>
          <w:p w14:paraId="47869090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давлением:</w:t>
            </w:r>
          </w:p>
          <w:p w14:paraId="1064C712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-сосуды, работающие под давлением;</w:t>
            </w:r>
          </w:p>
          <w:p w14:paraId="0535C074" w14:textId="53529CEC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-паровые и водогрейные котлы,</w:t>
            </w:r>
          </w:p>
          <w:p w14:paraId="7A24DD7B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трубопроводы в пределах котла;</w:t>
            </w:r>
          </w:p>
          <w:p w14:paraId="7351B27D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-трубопроводы пара и горячей воды</w:t>
            </w:r>
          </w:p>
          <w:p w14:paraId="14510E1C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32D2F7DA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2C577653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DCBF1EF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7873D991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EEBC3FD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552D1120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6BC82AA7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262CDAAA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5F2D0E12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302D9EAB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0ECA1260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324178B7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02DDD29B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7C7AA422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55087E7E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E20B391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Оборудование, </w:t>
            </w:r>
          </w:p>
          <w:p w14:paraId="6D5D4EBA" w14:textId="4DCF208E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работающее под избыточным</w:t>
            </w:r>
          </w:p>
          <w:p w14:paraId="2FA22BE2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давлением:</w:t>
            </w:r>
          </w:p>
          <w:p w14:paraId="7B7A4FBF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-сосуды, работающие под давлением;</w:t>
            </w:r>
          </w:p>
          <w:p w14:paraId="1E5239A4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-паровые и водогрейные котлы,</w:t>
            </w:r>
          </w:p>
          <w:p w14:paraId="537A07BE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трубопроводы в пределах котла;</w:t>
            </w:r>
          </w:p>
          <w:p w14:paraId="0B87E296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-трубопроводы пара и горячей воды</w:t>
            </w:r>
          </w:p>
          <w:p w14:paraId="46727C6A" w14:textId="18A6ED49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1839C2E" w:rsidR="008A23E6" w:rsidRPr="00C35CF2" w:rsidRDefault="008A23E6" w:rsidP="0011366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lastRenderedPageBreak/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C98AB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 xml:space="preserve">Оптический метод </w:t>
            </w:r>
          </w:p>
          <w:p w14:paraId="09C2491E" w14:textId="3EBAE128" w:rsidR="008A23E6" w:rsidRPr="005C1D81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D7BC3A9" w14:textId="3E035664" w:rsidR="008A23E6" w:rsidRPr="005C1D81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0FDC6749" w14:textId="21161345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D492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453DA747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69471825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67763CF9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3E0E0E2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5950-2000</w:t>
            </w:r>
          </w:p>
          <w:p w14:paraId="3C40AA2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17CC93C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1E4E0B9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ГОСТ 9940-81 </w:t>
            </w:r>
          </w:p>
          <w:p w14:paraId="331E7E16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9941-81</w:t>
            </w:r>
          </w:p>
          <w:p w14:paraId="33D7E59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7C9086C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4F8FA33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23518-79</w:t>
            </w:r>
          </w:p>
          <w:p w14:paraId="54743E1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24297-2013</w:t>
            </w:r>
          </w:p>
          <w:p w14:paraId="0A7E76B6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309CD7BE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  <w:p w14:paraId="0C0D73A3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7B19DEFF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ЕН 1708-1-2012</w:t>
            </w:r>
          </w:p>
          <w:p w14:paraId="2A8CD1FA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776028A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3F057247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СТБ ISO 23278-2013 </w:t>
            </w:r>
          </w:p>
          <w:p w14:paraId="4EFDEA5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1.04.04-2023</w:t>
            </w:r>
          </w:p>
          <w:p w14:paraId="7E137ED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45-3.05-166-2009</w:t>
            </w:r>
          </w:p>
          <w:p w14:paraId="4CF6E922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45-3.05-167-2009</w:t>
            </w:r>
          </w:p>
          <w:p w14:paraId="375A992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049-2007</w:t>
            </w:r>
          </w:p>
          <w:p w14:paraId="29B1C11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050-2007</w:t>
            </w:r>
          </w:p>
          <w:p w14:paraId="234A308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051-2007</w:t>
            </w:r>
          </w:p>
          <w:p w14:paraId="70339CD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052-2007</w:t>
            </w:r>
          </w:p>
          <w:p w14:paraId="0714544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053-2007</w:t>
            </w:r>
          </w:p>
          <w:p w14:paraId="31F2B503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ТКП 054-2007</w:t>
            </w:r>
          </w:p>
          <w:p w14:paraId="3629B531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4716FFEB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864AD5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Утв. Постановление МЧС РБ от 27.12.2022 №84.</w:t>
            </w:r>
          </w:p>
          <w:p w14:paraId="4758E56D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2959D93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безопасности котельных, с установленными в них паровыми котлами с давлением пара не более 0,07 Мпа (0,7 бар) и водогрейными котлами с температурой нагрева воды не выше 115 °С. </w:t>
            </w:r>
          </w:p>
          <w:p w14:paraId="76EDDB5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Утв. Постановление МЧС РБ от 01.02.2021 №5</w:t>
            </w:r>
          </w:p>
          <w:p w14:paraId="49832663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1E041E0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</w:t>
            </w:r>
          </w:p>
          <w:p w14:paraId="03066399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Республики Беларусь от 13 мая 2021 г. № 10</w:t>
            </w:r>
          </w:p>
          <w:p w14:paraId="27279AFB" w14:textId="77777777" w:rsidR="00BF14AD" w:rsidRDefault="00BF14AD" w:rsidP="00AC44F5">
            <w:pPr>
              <w:ind w:left="77"/>
              <w:rPr>
                <w:lang w:eastAsia="en-US"/>
              </w:rPr>
            </w:pPr>
          </w:p>
          <w:p w14:paraId="15731B70" w14:textId="4869F11E" w:rsidR="00BF14AD" w:rsidRPr="00C35CF2" w:rsidRDefault="00BF14AD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4908" w14:textId="77777777" w:rsidR="008A23E6" w:rsidRPr="00F43550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F43550">
              <w:rPr>
                <w:sz w:val="22"/>
                <w:szCs w:val="22"/>
              </w:rPr>
              <w:lastRenderedPageBreak/>
              <w:t>ГОСТ 23479-79</w:t>
            </w:r>
          </w:p>
          <w:p w14:paraId="6BE58FDF" w14:textId="77777777" w:rsidR="008A23E6" w:rsidRPr="00F43550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F43550">
              <w:rPr>
                <w:sz w:val="22"/>
                <w:szCs w:val="22"/>
              </w:rPr>
              <w:t>СТБ 1133-98</w:t>
            </w:r>
          </w:p>
          <w:p w14:paraId="7BF048D6" w14:textId="60CD414A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F43550">
              <w:rPr>
                <w:sz w:val="22"/>
                <w:szCs w:val="22"/>
              </w:rPr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66C6458A" w:rsidR="008A23E6" w:rsidRPr="00FC06D7" w:rsidRDefault="00BF14AD" w:rsidP="00AC44F5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ул. Ложинская, 4-1, </w:t>
            </w:r>
            <w:r>
              <w:rPr>
                <w:bCs/>
              </w:rPr>
              <w:br/>
              <w:t xml:space="preserve">каб. 18, 220125, </w:t>
            </w:r>
            <w:r>
              <w:rPr>
                <w:bCs/>
              </w:rPr>
              <w:br/>
              <w:t>г. Минск</w:t>
            </w:r>
          </w:p>
        </w:tc>
      </w:tr>
      <w:tr w:rsidR="008A23E6" w:rsidRPr="00C35CF2" w14:paraId="253E0F93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5B54" w14:textId="27BF70E5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7371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8C4C" w14:textId="010B405F" w:rsidR="008A23E6" w:rsidRPr="00C35CF2" w:rsidRDefault="008A23E6" w:rsidP="0011366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BF14AD">
              <w:rPr>
                <w:sz w:val="22"/>
                <w:szCs w:val="22"/>
                <w:lang w:eastAsia="en-US"/>
              </w:rPr>
              <w:t>/</w:t>
            </w: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3D79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31E3F179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10B3705F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3118F5B5" w14:textId="4EEAB5F1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0024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A7A6" w14:textId="77777777" w:rsidR="008A23E6" w:rsidRPr="00D6315A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D6315A">
              <w:rPr>
                <w:sz w:val="22"/>
                <w:szCs w:val="22"/>
              </w:rPr>
              <w:t>ГОСТ 14782-86</w:t>
            </w:r>
          </w:p>
          <w:p w14:paraId="0D825723" w14:textId="77777777" w:rsidR="008A23E6" w:rsidRPr="00D6315A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D6315A">
              <w:rPr>
                <w:sz w:val="22"/>
                <w:szCs w:val="22"/>
              </w:rPr>
              <w:t>ГОСТ 22727-88</w:t>
            </w:r>
          </w:p>
          <w:p w14:paraId="2CED2152" w14:textId="77777777" w:rsidR="008A23E6" w:rsidRPr="00C35CF2" w:rsidRDefault="008A23E6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</w:tcBorders>
          </w:tcPr>
          <w:p w14:paraId="20242221" w14:textId="6F9B8370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603AEF51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8D4CC" w14:textId="104DA5B5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873FE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94438" w14:textId="77777777" w:rsidR="008A23E6" w:rsidRDefault="008A23E6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2856C7F8" w14:textId="2D8B060A" w:rsidR="008A23E6" w:rsidRPr="00C35CF2" w:rsidRDefault="008A23E6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2B8B1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F32629F" w14:textId="14C0CE70" w:rsidR="008A23E6" w:rsidRPr="00722677" w:rsidRDefault="008A23E6" w:rsidP="00722677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7A855517" w14:textId="77777777" w:rsidR="008A23E6" w:rsidRDefault="008A23E6" w:rsidP="00AC44F5">
            <w:pPr>
              <w:ind w:left="50" w:right="-84"/>
              <w:rPr>
                <w:lang w:eastAsia="en-US"/>
              </w:rPr>
            </w:pPr>
          </w:p>
          <w:p w14:paraId="2C43F470" w14:textId="77777777" w:rsidR="008A23E6" w:rsidRDefault="008A23E6" w:rsidP="00AC44F5">
            <w:pPr>
              <w:ind w:left="50" w:right="-84"/>
              <w:rPr>
                <w:lang w:eastAsia="en-US"/>
              </w:rPr>
            </w:pPr>
          </w:p>
          <w:p w14:paraId="514A736A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52B63D82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427F78DB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1AF09B2B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38A02E44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6585DF62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7C975EA5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4354A336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24422FC4" w14:textId="77777777" w:rsidR="00722677" w:rsidRPr="00C35CF2" w:rsidRDefault="00722677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F2E4C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FE703" w14:textId="5C55864C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D6315A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E29EB" w14:textId="3C0E6536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650F73F5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D6AC3" w14:textId="27F24BD6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5C1B7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3B29" w14:textId="27B11DB5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5ED48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562CC78F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0EF0A214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7F9B57C7" w14:textId="408686AC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5CDD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87D5B" w14:textId="77777777" w:rsidR="008A23E6" w:rsidRPr="00E4226E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E4226E">
              <w:rPr>
                <w:sz w:val="22"/>
                <w:szCs w:val="22"/>
              </w:rPr>
              <w:t>ГОСТ 21105-87</w:t>
            </w:r>
          </w:p>
          <w:p w14:paraId="1B8E4F99" w14:textId="42DDAF5A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E4226E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054BC" w14:textId="2DC519B1" w:rsidR="008A23E6" w:rsidRPr="00C35CF2" w:rsidRDefault="00BF14AD" w:rsidP="00AC44F5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ул. Ложинская, 4-1, </w:t>
            </w:r>
            <w:r>
              <w:rPr>
                <w:bCs/>
              </w:rPr>
              <w:br/>
              <w:t xml:space="preserve">каб. 18, 220125, </w:t>
            </w:r>
            <w:r>
              <w:rPr>
                <w:bCs/>
              </w:rPr>
              <w:br/>
              <w:t>г. Минск</w:t>
            </w:r>
          </w:p>
        </w:tc>
      </w:tr>
      <w:tr w:rsidR="008A23E6" w:rsidRPr="00C35CF2" w14:paraId="2B5D9022" w14:textId="77777777" w:rsidTr="00113665">
        <w:trPr>
          <w:trHeight w:val="2774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7848" w14:textId="184BA664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1.5**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3A0D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BAAC" w14:textId="50CD6E23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24.10/29.143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0AE4" w14:textId="66EE08D8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1EA982EE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25EF29EF" w14:textId="68109D7B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7A4F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9034A" w14:textId="4D9CD860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ED0420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</w:tcBorders>
          </w:tcPr>
          <w:p w14:paraId="602FF882" w14:textId="31670212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78185EA6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8126" w14:textId="00AB79D4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1.6**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86C4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0DF9F" w14:textId="740721B2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2E24B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3802AF1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06FC3546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  <w:p w14:paraId="548FCF78" w14:textId="77777777" w:rsidR="008A23E6" w:rsidRPr="00C35CF2" w:rsidRDefault="008A23E6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2069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3329D" w14:textId="1525BC0F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8E4762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F97C0A" w14:textId="57C73FEF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5BF084FA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EEE" w14:textId="01BC4F37" w:rsidR="00D9368A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500C" w14:textId="77777777" w:rsidR="00D9368A" w:rsidRPr="00BF22DE" w:rsidRDefault="00D9368A" w:rsidP="00063A0C">
            <w:pPr>
              <w:ind w:left="27"/>
              <w:rPr>
                <w:lang w:eastAsia="en-US"/>
              </w:rPr>
            </w:pPr>
            <w:r w:rsidRPr="00BF22DE">
              <w:rPr>
                <w:lang w:eastAsia="en-US"/>
              </w:rPr>
              <w:t xml:space="preserve">Объекты газораспределительной системы и </w:t>
            </w:r>
          </w:p>
          <w:p w14:paraId="2280B574" w14:textId="77777777" w:rsidR="00D9368A" w:rsidRPr="00BF22DE" w:rsidRDefault="00D9368A" w:rsidP="00063A0C">
            <w:pPr>
              <w:ind w:left="27"/>
              <w:rPr>
                <w:lang w:eastAsia="en-US"/>
              </w:rPr>
            </w:pPr>
            <w:r w:rsidRPr="00BF22DE">
              <w:rPr>
                <w:lang w:eastAsia="en-US"/>
              </w:rPr>
              <w:t>газопотребления, газопроводы, газогорелочные устройства.</w:t>
            </w:r>
          </w:p>
          <w:p w14:paraId="73B0B18F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FB25" w14:textId="77777777" w:rsidR="00D9368A" w:rsidRPr="00CC24CC" w:rsidRDefault="00D9368A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C98B9F4" w14:textId="22438DEA" w:rsidR="00D9368A" w:rsidRPr="005D1B5C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0AD3" w14:textId="5FBF19D7" w:rsidR="00D9368A" w:rsidRPr="005C1D81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DB3F8B4" w14:textId="414F43B8" w:rsidR="00D9368A" w:rsidRPr="005C1D81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6A229AFB" w14:textId="18E5B1ED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1E97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5F2F9DA2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15C07E6B" w14:textId="77777777" w:rsidR="00D9368A" w:rsidRDefault="00D9368A" w:rsidP="00AC44F5">
            <w:pPr>
              <w:ind w:left="77"/>
              <w:rPr>
                <w:lang w:eastAsia="en-US"/>
              </w:rPr>
            </w:pPr>
            <w:r w:rsidRPr="00BF22DE">
              <w:rPr>
                <w:lang w:eastAsia="en-US"/>
              </w:rPr>
              <w:t>ГОСТ 14771-76</w:t>
            </w:r>
          </w:p>
          <w:p w14:paraId="479A5EC2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0832244D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06A7601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24950-2019</w:t>
            </w:r>
          </w:p>
          <w:p w14:paraId="5E1D013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79E4CA98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17635-2018</w:t>
            </w:r>
          </w:p>
          <w:p w14:paraId="42A7457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2039-2010</w:t>
            </w:r>
          </w:p>
          <w:p w14:paraId="56C8466E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2069-2010</w:t>
            </w:r>
          </w:p>
          <w:p w14:paraId="47BD4D8C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СТБ ISO 6520-1-2009 </w:t>
            </w:r>
          </w:p>
          <w:p w14:paraId="4454CF1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4.03.01-2020</w:t>
            </w:r>
          </w:p>
          <w:p w14:paraId="049ABB3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1.03.02-2020</w:t>
            </w:r>
          </w:p>
          <w:p w14:paraId="3F0E115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19B728D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681C55EF" w14:textId="77777777" w:rsidR="00D9368A" w:rsidRDefault="00D9368A" w:rsidP="00AC44F5">
            <w:pPr>
              <w:ind w:left="77"/>
              <w:rPr>
                <w:lang w:eastAsia="en-US"/>
              </w:rPr>
            </w:pPr>
            <w:r w:rsidRPr="00AF2B68">
              <w:rPr>
                <w:lang w:eastAsia="en-US"/>
              </w:rPr>
              <w:t>ГОСТ 1077-79</w:t>
            </w:r>
          </w:p>
          <w:p w14:paraId="3816BA45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16037–80</w:t>
            </w:r>
          </w:p>
          <w:p w14:paraId="5AF4B9B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ГОСТ 21204–97 </w:t>
            </w:r>
          </w:p>
          <w:p w14:paraId="440EC744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25696-83</w:t>
            </w:r>
          </w:p>
          <w:p w14:paraId="567F159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29091-91</w:t>
            </w:r>
          </w:p>
          <w:p w14:paraId="646C256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29134-97</w:t>
            </w:r>
          </w:p>
          <w:p w14:paraId="23E4FC8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EN 521-2016</w:t>
            </w:r>
          </w:p>
          <w:p w14:paraId="22B87B6C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EN 676-2016</w:t>
            </w:r>
          </w:p>
          <w:p w14:paraId="1A63907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5817-2017</w:t>
            </w:r>
          </w:p>
          <w:p w14:paraId="0664243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22967-2015</w:t>
            </w:r>
          </w:p>
          <w:p w14:paraId="730804D9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15AEFA3C" w14:textId="77777777" w:rsidR="00D9368A" w:rsidRDefault="00D9368A" w:rsidP="00AC44F5">
            <w:pPr>
              <w:ind w:left="77"/>
              <w:rPr>
                <w:lang w:eastAsia="en-US"/>
              </w:rPr>
            </w:pPr>
          </w:p>
          <w:p w14:paraId="4CA08B1D" w14:textId="74C29DF2" w:rsidR="00D9368A" w:rsidRPr="00C35CF2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523EF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23479-79</w:t>
            </w:r>
          </w:p>
          <w:p w14:paraId="1CE04950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СТБ 1133-98</w:t>
            </w:r>
          </w:p>
          <w:p w14:paraId="4605C202" w14:textId="63695275" w:rsidR="00D9368A" w:rsidRPr="008E4762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A4D6" w14:textId="679CBCDD" w:rsidR="00D9368A" w:rsidRPr="00BF22DE" w:rsidRDefault="00BF14AD" w:rsidP="00AC44F5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ул. Ложинская, 4-1, </w:t>
            </w:r>
            <w:r>
              <w:rPr>
                <w:bCs/>
              </w:rPr>
              <w:br/>
              <w:t xml:space="preserve">каб. 18, 220125, </w:t>
            </w:r>
            <w:r>
              <w:rPr>
                <w:bCs/>
              </w:rPr>
              <w:br/>
              <w:t>г. Минск</w:t>
            </w:r>
          </w:p>
        </w:tc>
      </w:tr>
      <w:tr w:rsidR="00D9368A" w:rsidRPr="00C35CF2" w14:paraId="667AAD1F" w14:textId="77777777" w:rsidTr="00113665">
        <w:trPr>
          <w:trHeight w:val="43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A7EAF" w14:textId="63BC12E6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E75A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D31E" w14:textId="77777777" w:rsidR="00D9368A" w:rsidRPr="00CC24CC" w:rsidRDefault="00D9368A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6FA3132" w14:textId="3DCCE49D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B3625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440924D9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2DD778F7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773E52A2" w14:textId="3E48774B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листовой (0,5-200 мм)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FA47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D4EE2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14782-86</w:t>
            </w:r>
          </w:p>
          <w:p w14:paraId="7A182205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22727-88</w:t>
            </w:r>
          </w:p>
          <w:p w14:paraId="4D323F26" w14:textId="77777777" w:rsidR="00D9368A" w:rsidRPr="00C35CF2" w:rsidRDefault="00D9368A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D67FA" w14:textId="1CB16DC9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231279B1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F1CCE" w14:textId="04296F5B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0C3DB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50BC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6ED68B29" w14:textId="35C729FE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2CC1E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647D6261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39340804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1C24670F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3B92699D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7AEA8A97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37A5A599" w14:textId="77777777" w:rsidR="00D9368A" w:rsidRPr="00C35CF2" w:rsidRDefault="00D9368A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A23D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2FF2F" w14:textId="0ADE0591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A608" w14:textId="5DCD705D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2156EA12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2316" w14:textId="0F95F28C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5FC4E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3CBE7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36BCF2BC" w14:textId="624218EF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3759F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118424B7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15812CB1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09B8EB32" w14:textId="179C3C39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88ED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846F3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21105-87</w:t>
            </w:r>
          </w:p>
          <w:p w14:paraId="6C48A291" w14:textId="41167F64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6E7" w14:textId="2D5C9067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45E6F07C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CFAF8" w14:textId="4C33337D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4EA3D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2CB7E" w14:textId="77777777" w:rsidR="00D9368A" w:rsidRDefault="00D9368A" w:rsidP="00AC44F5">
            <w:pPr>
              <w:ind w:left="-119" w:right="-105"/>
              <w:jc w:val="center"/>
            </w:pPr>
            <w:r w:rsidRPr="00B027C4">
              <w:t>24.10/</w:t>
            </w:r>
          </w:p>
          <w:p w14:paraId="4A7B0073" w14:textId="2E35828E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5CFF" w14:textId="569B6731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4EA2938E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6BCD10E5" w14:textId="4E037E29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E0838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1CE4" w14:textId="1721F221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2D3E9D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3AC9" w14:textId="531C997B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378D18E5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D9FD" w14:textId="2F1FAD76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2.6**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8C16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C0FC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68550547" w14:textId="18F77870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421F3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D274923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20B8541B" w14:textId="35716415" w:rsidR="00C70E88" w:rsidRPr="00D4593D" w:rsidRDefault="00D9368A" w:rsidP="00BF14AD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4515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1616" w14:textId="0C529B75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391" w14:textId="0B38EA44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3DC3348D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7169" w14:textId="61B6AF9D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A441" w14:textId="77777777" w:rsidR="00D4593D" w:rsidRDefault="00D4593D" w:rsidP="00063A0C">
            <w:pPr>
              <w:ind w:left="27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Дымовые трубы</w:t>
            </w:r>
            <w:r>
              <w:rPr>
                <w:sz w:val="22"/>
                <w:szCs w:val="22"/>
              </w:rPr>
              <w:t>.</w:t>
            </w:r>
          </w:p>
          <w:p w14:paraId="68467FB1" w14:textId="77777777" w:rsidR="00D4593D" w:rsidRPr="00C35CF2" w:rsidRDefault="00D4593D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833D" w14:textId="77777777" w:rsidR="00D4593D" w:rsidRPr="00CC24CC" w:rsidRDefault="00D4593D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9D8C21" w14:textId="2DC67D2C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DBCC" w14:textId="54AC272A" w:rsidR="00D4593D" w:rsidRPr="005C1D81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24900A5" w14:textId="6B675617" w:rsidR="00D4593D" w:rsidRPr="005C1D81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7E15BE3A" w14:textId="765E9668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58BD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1547-2005,</w:t>
            </w:r>
          </w:p>
          <w:p w14:paraId="71CC0660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EN 1856-1-2013,</w:t>
            </w:r>
          </w:p>
          <w:p w14:paraId="3B1D8829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EN 1856-2-2013,</w:t>
            </w:r>
          </w:p>
          <w:p w14:paraId="76FD6D53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23278-2013,</w:t>
            </w:r>
          </w:p>
          <w:p w14:paraId="73580096" w14:textId="0C26F302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054-2007,</w:t>
            </w:r>
          </w:p>
          <w:p w14:paraId="0EAB2913" w14:textId="5DC54643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EN 1993-3-2-2009</w:t>
            </w:r>
          </w:p>
          <w:p w14:paraId="74256043" w14:textId="77777777" w:rsidR="00D4593D" w:rsidRDefault="00D4593D" w:rsidP="00AC44F5">
            <w:pPr>
              <w:ind w:left="77"/>
              <w:rPr>
                <w:lang w:eastAsia="en-US"/>
              </w:rPr>
            </w:pPr>
          </w:p>
          <w:p w14:paraId="232FBB2C" w14:textId="2AAD849D" w:rsidR="00D4593D" w:rsidRPr="00C35CF2" w:rsidRDefault="00D4593D" w:rsidP="00AC44F5">
            <w:pPr>
              <w:ind w:left="77"/>
              <w:rPr>
                <w:lang w:eastAsia="en-US"/>
              </w:rPr>
            </w:pPr>
            <w:r w:rsidRPr="00BB56F6"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34E5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23479-79</w:t>
            </w:r>
          </w:p>
          <w:p w14:paraId="0007E872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СТБ 1133-98</w:t>
            </w:r>
          </w:p>
          <w:p w14:paraId="792C4373" w14:textId="4A6D1A2E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8305" w14:textId="152E9C1A" w:rsidR="00D4593D" w:rsidRPr="00C35CF2" w:rsidRDefault="00BF14AD" w:rsidP="00AC44F5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ул. Ложинская, 4-1, </w:t>
            </w:r>
            <w:r>
              <w:rPr>
                <w:bCs/>
              </w:rPr>
              <w:br/>
              <w:t xml:space="preserve">каб. 18, 220125, </w:t>
            </w:r>
            <w:r>
              <w:rPr>
                <w:bCs/>
              </w:rPr>
              <w:br/>
              <w:t>г. Минск</w:t>
            </w:r>
          </w:p>
        </w:tc>
      </w:tr>
      <w:tr w:rsidR="00D4593D" w:rsidRPr="00C35CF2" w14:paraId="6E9407FE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CB92" w14:textId="0662721E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E5F6F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B6C5B" w14:textId="77777777" w:rsidR="00D4593D" w:rsidRPr="00CC24CC" w:rsidRDefault="00D4593D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B0FCC0F" w14:textId="6A98C9C1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E422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25BC98DC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4F4105B7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58145821" w14:textId="0C852D80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листовой (0,5-200 мм)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5D8F6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3C77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14782-86</w:t>
            </w:r>
          </w:p>
          <w:p w14:paraId="43267BF8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22727-88</w:t>
            </w:r>
          </w:p>
          <w:p w14:paraId="6CE10937" w14:textId="77777777" w:rsidR="00D4593D" w:rsidRPr="00C35CF2" w:rsidRDefault="00D4593D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777F" w14:textId="317F11BE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549071DB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1692" w14:textId="2A772EA5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A9F7B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502E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9E4ED41" w14:textId="6E23D5E4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7C4B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0AAD4A3" w14:textId="7145F756" w:rsidR="00D4593D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2E6E999A" w14:textId="77777777" w:rsidR="00D4593D" w:rsidRPr="00C35CF2" w:rsidRDefault="00D4593D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76B41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934E" w14:textId="366EB1A9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C006" w14:textId="72D87020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1B0D241C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D7DB" w14:textId="4E47BCF2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3B922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F933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48C23F9E" w14:textId="4256F23E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10C3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10C7D352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5D02B965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5F0F6A63" w14:textId="4C8F31E8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13792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D905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21105-87</w:t>
            </w:r>
          </w:p>
          <w:p w14:paraId="2B6DD38D" w14:textId="7A2B9192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746" w14:textId="74526E1D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0EF6C179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8F207" w14:textId="24DB3755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9E283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A5F6F" w14:textId="77777777" w:rsidR="00D4593D" w:rsidRDefault="00D4593D" w:rsidP="00AC44F5">
            <w:pPr>
              <w:ind w:left="-119" w:right="-105"/>
              <w:jc w:val="center"/>
            </w:pPr>
            <w:r w:rsidRPr="00B027C4">
              <w:t>24.10/</w:t>
            </w:r>
          </w:p>
          <w:p w14:paraId="36D3B20D" w14:textId="6DABEA1B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0444" w14:textId="694E05EB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144DABA7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72627D4D" w14:textId="02BEDE65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DF858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D2E18" w14:textId="747C7882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2D3E9D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E3EAA" w14:textId="19573D5B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3F9C9384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C597C" w14:textId="04E32947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1C11E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690F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9DA51ED" w14:textId="46D95046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6686" w14:textId="77777777" w:rsidR="00D4593D" w:rsidRDefault="00D4593D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A0ED508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1785A327" w14:textId="160F7025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0CF87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6F5E" w14:textId="662817C6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6C4" w14:textId="42D99869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FCA2EC7" w14:textId="77777777" w:rsidR="0081068D" w:rsidRPr="00320DC1" w:rsidRDefault="0081068D" w:rsidP="0081068D">
      <w:pPr>
        <w:rPr>
          <w:b/>
        </w:rPr>
      </w:pPr>
      <w:r w:rsidRPr="00320DC1">
        <w:rPr>
          <w:b/>
        </w:rPr>
        <w:t xml:space="preserve">Примечание: </w:t>
      </w:r>
    </w:p>
    <w:p w14:paraId="17A4D8F7" w14:textId="51139E04" w:rsidR="008C6194" w:rsidRDefault="0081068D" w:rsidP="00C35CF2">
      <w:r w:rsidRPr="00320DC1">
        <w:rPr>
          <w:bCs/>
        </w:rPr>
        <w:t>* – деятельность осуществляется непосредственно в ООС;</w:t>
      </w:r>
      <w:r w:rsidRPr="00320DC1">
        <w:rPr>
          <w:bCs/>
        </w:rPr>
        <w:br/>
        <w:t>** – деятельность осуществляется непосредственно в ООС и за пределами ООС</w:t>
      </w:r>
      <w:r>
        <w:rPr>
          <w:bCs/>
        </w:rPr>
        <w:t>.</w:t>
      </w:r>
    </w:p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0B02" w14:textId="77777777" w:rsidR="00535D74" w:rsidRDefault="00535D74" w:rsidP="0011070C">
      <w:r>
        <w:separator/>
      </w:r>
    </w:p>
  </w:endnote>
  <w:endnote w:type="continuationSeparator" w:id="0">
    <w:p w14:paraId="2126AC7B" w14:textId="77777777" w:rsidR="00535D74" w:rsidRDefault="00535D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A7355A9" w14:textId="77777777" w:rsidR="00FB5B70" w:rsidRDefault="00FB5B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3D7935D" w:rsidR="00222A33" w:rsidRPr="00BF5CCF" w:rsidRDefault="0072267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F14AD">
            <w:rPr>
              <w:rFonts w:eastAsia="ArialMT"/>
              <w:sz w:val="18"/>
              <w:szCs w:val="18"/>
            </w:rPr>
            <w:t>0</w:t>
          </w:r>
          <w:r w:rsidR="00FB5B70">
            <w:rPr>
              <w:rFonts w:eastAsia="ArialMT"/>
              <w:sz w:val="18"/>
              <w:szCs w:val="18"/>
            </w:rPr>
            <w:t>3</w:t>
          </w:r>
          <w:r w:rsidR="00BF14AD">
            <w:rPr>
              <w:rFonts w:eastAsia="ArialMT"/>
              <w:sz w:val="18"/>
              <w:szCs w:val="18"/>
            </w:rPr>
            <w:t>.04.2026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1C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1C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B29F744" w:rsidR="00306EC9" w:rsidRPr="00BF5CCF" w:rsidRDefault="0072267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F14AD">
            <w:rPr>
              <w:rFonts w:eastAsia="ArialMT"/>
              <w:sz w:val="18"/>
              <w:szCs w:val="18"/>
            </w:rPr>
            <w:t>0</w:t>
          </w:r>
          <w:r w:rsidR="00FB5B70">
            <w:rPr>
              <w:rFonts w:eastAsia="ArialMT"/>
              <w:sz w:val="18"/>
              <w:szCs w:val="18"/>
            </w:rPr>
            <w:t>3</w:t>
          </w:r>
          <w:r w:rsidR="00BF14AD">
            <w:rPr>
              <w:rFonts w:eastAsia="ArialMT"/>
              <w:sz w:val="18"/>
              <w:szCs w:val="18"/>
            </w:rPr>
            <w:t>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1C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1C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AE8" w14:textId="77777777" w:rsidR="00535D74" w:rsidRDefault="00535D74" w:rsidP="0011070C">
      <w:r>
        <w:separator/>
      </w:r>
    </w:p>
  </w:footnote>
  <w:footnote w:type="continuationSeparator" w:id="0">
    <w:p w14:paraId="4C32F59F" w14:textId="77777777" w:rsidR="00535D74" w:rsidRDefault="00535D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F736" w14:textId="77777777" w:rsidR="00FB5B70" w:rsidRDefault="00FB5B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722677" w:rsidRPr="00FB5B70" w14:paraId="2AE652F4" w14:textId="77777777" w:rsidTr="00356B96">
      <w:trPr>
        <w:trHeight w:val="221"/>
      </w:trPr>
      <w:tc>
        <w:tcPr>
          <w:tcW w:w="12469" w:type="dxa"/>
          <w:vAlign w:val="center"/>
        </w:tcPr>
        <w:p w14:paraId="29A581FE" w14:textId="05A82F29" w:rsidR="00722677" w:rsidRPr="00FB5B70" w:rsidRDefault="00FB5B70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B5B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722677" w:rsidRPr="00FB5B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7" w:type="dxa"/>
          <w:vAlign w:val="center"/>
        </w:tcPr>
        <w:p w14:paraId="4D78B5E1" w14:textId="0AF73A72" w:rsidR="00722677" w:rsidRPr="00FB5B70" w:rsidRDefault="00722677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FB5B7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FB5B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356B96" w:rsidRPr="00FB5B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5598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722677" w:rsidRPr="00722677" w14:paraId="1969BD3C" w14:textId="77777777" w:rsidTr="00356B96">
      <w:trPr>
        <w:trHeight w:val="221"/>
      </w:trPr>
      <w:tc>
        <w:tcPr>
          <w:tcW w:w="12469" w:type="dxa"/>
          <w:vAlign w:val="center"/>
        </w:tcPr>
        <w:p w14:paraId="61CC63A1" w14:textId="77777777" w:rsidR="00722677" w:rsidRPr="00722677" w:rsidRDefault="00722677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722677">
            <w:rPr>
              <w:b/>
              <w:bCs/>
              <w:snapToGrid w:val="0"/>
              <w:sz w:val="28"/>
              <w:szCs w:val="28"/>
            </w:rPr>
            <w:t xml:space="preserve">Общество с ограниченной ответственностью "Проматомтрейд", </w:t>
          </w:r>
        </w:p>
        <w:p w14:paraId="4CE342EF" w14:textId="17B9A9A9" w:rsidR="00722677" w:rsidRPr="00722677" w:rsidRDefault="00722677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722677">
            <w:rPr>
              <w:b/>
              <w:bCs/>
              <w:snapToGrid w:val="0"/>
              <w:sz w:val="28"/>
              <w:szCs w:val="28"/>
            </w:rPr>
            <w:t>лаборатория неразрушающего контроля и технической диагностики</w:t>
          </w:r>
        </w:p>
      </w:tc>
      <w:tc>
        <w:tcPr>
          <w:tcW w:w="2127" w:type="dxa"/>
          <w:vAlign w:val="center"/>
        </w:tcPr>
        <w:p w14:paraId="458BA5F0" w14:textId="7C3C69A4" w:rsidR="00722677" w:rsidRPr="00722677" w:rsidRDefault="00356B96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</w:rPr>
          </w:pPr>
          <w:r w:rsidRPr="00356B96">
            <w:rPr>
              <w:b/>
              <w:bCs/>
              <w:snapToGrid w:val="0"/>
              <w:sz w:val="28"/>
              <w:szCs w:val="28"/>
              <w:lang w:val="en-US"/>
            </w:rPr>
            <w:t>BY/112 2.5598</w:t>
          </w:r>
        </w:p>
      </w:tc>
    </w:tr>
  </w:tbl>
  <w:p w14:paraId="7B2A4618" w14:textId="6FACFD5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379210">
    <w:abstractNumId w:val="6"/>
  </w:num>
  <w:num w:numId="2" w16cid:durableId="273514026">
    <w:abstractNumId w:val="7"/>
  </w:num>
  <w:num w:numId="3" w16cid:durableId="1071538564">
    <w:abstractNumId w:val="4"/>
  </w:num>
  <w:num w:numId="4" w16cid:durableId="1932617557">
    <w:abstractNumId w:val="1"/>
  </w:num>
  <w:num w:numId="5" w16cid:durableId="55131783">
    <w:abstractNumId w:val="11"/>
  </w:num>
  <w:num w:numId="6" w16cid:durableId="35740060">
    <w:abstractNumId w:val="3"/>
  </w:num>
  <w:num w:numId="7" w16cid:durableId="1469778725">
    <w:abstractNumId w:val="8"/>
  </w:num>
  <w:num w:numId="8" w16cid:durableId="1282149998">
    <w:abstractNumId w:val="5"/>
  </w:num>
  <w:num w:numId="9" w16cid:durableId="406657615">
    <w:abstractNumId w:val="9"/>
  </w:num>
  <w:num w:numId="10" w16cid:durableId="889223766">
    <w:abstractNumId w:val="2"/>
  </w:num>
  <w:num w:numId="11" w16cid:durableId="664018527">
    <w:abstractNumId w:val="0"/>
  </w:num>
  <w:num w:numId="12" w16cid:durableId="1419057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5E26"/>
    <w:rsid w:val="00062D96"/>
    <w:rsid w:val="00063A0C"/>
    <w:rsid w:val="000643A6"/>
    <w:rsid w:val="00067FEC"/>
    <w:rsid w:val="00090EA2"/>
    <w:rsid w:val="000D49BB"/>
    <w:rsid w:val="000E2802"/>
    <w:rsid w:val="0011070C"/>
    <w:rsid w:val="00113665"/>
    <w:rsid w:val="00116AD0"/>
    <w:rsid w:val="00117059"/>
    <w:rsid w:val="00120BDA"/>
    <w:rsid w:val="00121649"/>
    <w:rsid w:val="00124258"/>
    <w:rsid w:val="00130C04"/>
    <w:rsid w:val="00132246"/>
    <w:rsid w:val="00142A65"/>
    <w:rsid w:val="00144239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07EDA"/>
    <w:rsid w:val="00212764"/>
    <w:rsid w:val="00222A33"/>
    <w:rsid w:val="002505FA"/>
    <w:rsid w:val="0026290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3372"/>
    <w:rsid w:val="003167ED"/>
    <w:rsid w:val="003324CA"/>
    <w:rsid w:val="00350D5F"/>
    <w:rsid w:val="00356B96"/>
    <w:rsid w:val="003717D2"/>
    <w:rsid w:val="00374A27"/>
    <w:rsid w:val="0039323C"/>
    <w:rsid w:val="003A10A8"/>
    <w:rsid w:val="003A7C1A"/>
    <w:rsid w:val="003C0312"/>
    <w:rsid w:val="003C130A"/>
    <w:rsid w:val="003C7435"/>
    <w:rsid w:val="003D7438"/>
    <w:rsid w:val="003E26A2"/>
    <w:rsid w:val="003E6D8A"/>
    <w:rsid w:val="003F50C5"/>
    <w:rsid w:val="00401D49"/>
    <w:rsid w:val="00430C9A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3B33"/>
    <w:rsid w:val="00535D74"/>
    <w:rsid w:val="00552FE5"/>
    <w:rsid w:val="0056070B"/>
    <w:rsid w:val="00590C2E"/>
    <w:rsid w:val="00592241"/>
    <w:rsid w:val="005C3F6D"/>
    <w:rsid w:val="005D5C7B"/>
    <w:rsid w:val="005E250C"/>
    <w:rsid w:val="005E33F5"/>
    <w:rsid w:val="005E611E"/>
    <w:rsid w:val="005E7EB9"/>
    <w:rsid w:val="00604DAD"/>
    <w:rsid w:val="00645468"/>
    <w:rsid w:val="00646C66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2677"/>
    <w:rsid w:val="00731452"/>
    <w:rsid w:val="007326F5"/>
    <w:rsid w:val="00734508"/>
    <w:rsid w:val="00741FBB"/>
    <w:rsid w:val="00750565"/>
    <w:rsid w:val="007624CE"/>
    <w:rsid w:val="00780BAD"/>
    <w:rsid w:val="00795EEC"/>
    <w:rsid w:val="00796C65"/>
    <w:rsid w:val="007B3671"/>
    <w:rsid w:val="007F5916"/>
    <w:rsid w:val="00805C5D"/>
    <w:rsid w:val="0081068D"/>
    <w:rsid w:val="00821C87"/>
    <w:rsid w:val="00825BCE"/>
    <w:rsid w:val="0083288C"/>
    <w:rsid w:val="00852622"/>
    <w:rsid w:val="00877224"/>
    <w:rsid w:val="00886D6D"/>
    <w:rsid w:val="008A23E6"/>
    <w:rsid w:val="008A42BC"/>
    <w:rsid w:val="008B5528"/>
    <w:rsid w:val="008C6194"/>
    <w:rsid w:val="008E43A5"/>
    <w:rsid w:val="008F58FA"/>
    <w:rsid w:val="00905A65"/>
    <w:rsid w:val="00916038"/>
    <w:rsid w:val="009170ED"/>
    <w:rsid w:val="00920D7B"/>
    <w:rsid w:val="00921A06"/>
    <w:rsid w:val="00930902"/>
    <w:rsid w:val="00933715"/>
    <w:rsid w:val="009503C7"/>
    <w:rsid w:val="0095347E"/>
    <w:rsid w:val="009940B7"/>
    <w:rsid w:val="009A3A10"/>
    <w:rsid w:val="009A3E9D"/>
    <w:rsid w:val="009B2E59"/>
    <w:rsid w:val="009D5A57"/>
    <w:rsid w:val="009E6494"/>
    <w:rsid w:val="009E74C3"/>
    <w:rsid w:val="009F7389"/>
    <w:rsid w:val="00A0063E"/>
    <w:rsid w:val="00A129ED"/>
    <w:rsid w:val="00A13A71"/>
    <w:rsid w:val="00A16715"/>
    <w:rsid w:val="00A47C62"/>
    <w:rsid w:val="00A64EAE"/>
    <w:rsid w:val="00A70CA6"/>
    <w:rsid w:val="00A755C7"/>
    <w:rsid w:val="00AB1825"/>
    <w:rsid w:val="00AC44F5"/>
    <w:rsid w:val="00AD4B7A"/>
    <w:rsid w:val="00AF2B68"/>
    <w:rsid w:val="00B073DC"/>
    <w:rsid w:val="00B16BF0"/>
    <w:rsid w:val="00B20359"/>
    <w:rsid w:val="00B37B41"/>
    <w:rsid w:val="00B453D4"/>
    <w:rsid w:val="00B4667C"/>
    <w:rsid w:val="00B47A0F"/>
    <w:rsid w:val="00B53AEA"/>
    <w:rsid w:val="00B753F6"/>
    <w:rsid w:val="00B759A0"/>
    <w:rsid w:val="00BA682A"/>
    <w:rsid w:val="00BA7746"/>
    <w:rsid w:val="00BB0188"/>
    <w:rsid w:val="00BB272F"/>
    <w:rsid w:val="00BB56F6"/>
    <w:rsid w:val="00BC40FF"/>
    <w:rsid w:val="00BC6B2B"/>
    <w:rsid w:val="00BF14AD"/>
    <w:rsid w:val="00BF22DE"/>
    <w:rsid w:val="00C13D62"/>
    <w:rsid w:val="00C35CF2"/>
    <w:rsid w:val="00C3769E"/>
    <w:rsid w:val="00C52F3D"/>
    <w:rsid w:val="00C62C68"/>
    <w:rsid w:val="00C70E88"/>
    <w:rsid w:val="00C943E3"/>
    <w:rsid w:val="00C94B1C"/>
    <w:rsid w:val="00C96463"/>
    <w:rsid w:val="00C97BC9"/>
    <w:rsid w:val="00CA3473"/>
    <w:rsid w:val="00CA53E3"/>
    <w:rsid w:val="00CC094B"/>
    <w:rsid w:val="00CC6BD9"/>
    <w:rsid w:val="00CE6792"/>
    <w:rsid w:val="00CF4334"/>
    <w:rsid w:val="00D10C95"/>
    <w:rsid w:val="00D4593D"/>
    <w:rsid w:val="00D52BAB"/>
    <w:rsid w:val="00D56371"/>
    <w:rsid w:val="00D75E60"/>
    <w:rsid w:val="00D876E6"/>
    <w:rsid w:val="00D9368A"/>
    <w:rsid w:val="00D96312"/>
    <w:rsid w:val="00DA5E7A"/>
    <w:rsid w:val="00DA6561"/>
    <w:rsid w:val="00DB1FAE"/>
    <w:rsid w:val="00DB7FF2"/>
    <w:rsid w:val="00DC431F"/>
    <w:rsid w:val="00DC6762"/>
    <w:rsid w:val="00DD4EA5"/>
    <w:rsid w:val="00DE6F93"/>
    <w:rsid w:val="00DF73F5"/>
    <w:rsid w:val="00DF7DAB"/>
    <w:rsid w:val="00E005E6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A9D"/>
    <w:rsid w:val="00EE7844"/>
    <w:rsid w:val="00EF0247"/>
    <w:rsid w:val="00EF43EE"/>
    <w:rsid w:val="00EF5137"/>
    <w:rsid w:val="00F47F4D"/>
    <w:rsid w:val="00F8255B"/>
    <w:rsid w:val="00F86DE9"/>
    <w:rsid w:val="00FB5B70"/>
    <w:rsid w:val="00FC06D7"/>
    <w:rsid w:val="00FC0729"/>
    <w:rsid w:val="00FC184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F7F7-4CDE-490C-B531-D8D929F3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2026-04-06T08:13:00Z</dcterms:created>
  <dcterms:modified xsi:type="dcterms:W3CDTF">2026-04-06T08:14:00Z</dcterms:modified>
</cp:coreProperties>
</file>