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4F7FEB4" w14:textId="77777777" w:rsidTr="00F018EB">
        <w:tc>
          <w:tcPr>
            <w:tcW w:w="5848" w:type="dxa"/>
            <w:vMerge w:val="restart"/>
          </w:tcPr>
          <w:p w14:paraId="5DF0D70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B75101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0F1C151" w14:textId="77777777" w:rsidTr="00F018EB">
        <w:tc>
          <w:tcPr>
            <w:tcW w:w="5848" w:type="dxa"/>
            <w:vMerge/>
          </w:tcPr>
          <w:p w14:paraId="48F3150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07AC55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7AD01DE" w14:textId="77777777" w:rsidTr="00F018EB">
        <w:tc>
          <w:tcPr>
            <w:tcW w:w="5848" w:type="dxa"/>
            <w:vMerge/>
          </w:tcPr>
          <w:p w14:paraId="0592466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7A3883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1.0364</w:t>
            </w:r>
          </w:p>
        </w:tc>
      </w:tr>
      <w:tr w:rsidR="00A7420A" w:rsidRPr="00957547" w14:paraId="026825DC" w14:textId="77777777" w:rsidTr="00F018EB">
        <w:tc>
          <w:tcPr>
            <w:tcW w:w="5848" w:type="dxa"/>
            <w:vMerge/>
          </w:tcPr>
          <w:p w14:paraId="032D665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FBCA08C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22.12.1999 </w:t>
            </w:r>
          </w:p>
        </w:tc>
      </w:tr>
      <w:tr w:rsidR="00A7420A" w:rsidRPr="00131F6F" w14:paraId="16A88251" w14:textId="77777777" w:rsidTr="00F018EB">
        <w:tc>
          <w:tcPr>
            <w:tcW w:w="5848" w:type="dxa"/>
            <w:vMerge/>
          </w:tcPr>
          <w:p w14:paraId="70810AD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18AA4F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EE8739F" w14:textId="00C3DC9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8E64DC">
                  <w:rPr>
                    <w:bCs/>
                    <w:sz w:val="28"/>
                    <w:szCs w:val="28"/>
                  </w:rPr>
                  <w:t>8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10B27B8" w14:textId="77777777" w:rsidTr="00F018EB">
        <w:tc>
          <w:tcPr>
            <w:tcW w:w="5848" w:type="dxa"/>
            <w:vMerge/>
          </w:tcPr>
          <w:p w14:paraId="599C11F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3697DC7" w14:textId="1858614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8E64DC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73FF6AF3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8DAE7A1" w14:textId="77777777" w:rsidTr="00F018EB">
        <w:tc>
          <w:tcPr>
            <w:tcW w:w="9751" w:type="dxa"/>
          </w:tcPr>
          <w:p w14:paraId="28B6D375" w14:textId="4E7E22A9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7-3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8E64DC">
                  <w:rPr>
                    <w:rStyle w:val="39"/>
                  </w:rPr>
                  <w:t>30 июля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210CAC56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0F4C0D6" w14:textId="77777777" w:rsidR="00A7420A" w:rsidRPr="008E64D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8C8DEEA" w14:textId="77777777" w:rsidR="008E64D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E64DC">
              <w:rPr>
                <w:bCs/>
                <w:sz w:val="28"/>
                <w:szCs w:val="28"/>
                <w:lang w:val="ru-RU"/>
              </w:rPr>
              <w:t>научно-исследовательск</w:t>
            </w:r>
            <w:r w:rsidR="008E64DC">
              <w:rPr>
                <w:bCs/>
                <w:sz w:val="28"/>
                <w:szCs w:val="28"/>
                <w:lang w:val="ru-RU"/>
              </w:rPr>
              <w:t>ой</w:t>
            </w:r>
            <w:r w:rsidRPr="008E64DC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8E64DC">
              <w:rPr>
                <w:bCs/>
                <w:sz w:val="28"/>
                <w:szCs w:val="28"/>
                <w:lang w:val="ru-RU"/>
              </w:rPr>
              <w:t>м</w:t>
            </w:r>
            <w:r w:rsidRPr="008E64DC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896B82B" w14:textId="73636FE7" w:rsidR="00A7420A" w:rsidRPr="008E64D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E64DC">
              <w:rPr>
                <w:bCs/>
                <w:sz w:val="28"/>
                <w:szCs w:val="28"/>
                <w:lang w:val="ru-RU"/>
              </w:rPr>
              <w:t xml:space="preserve">"Безопасность и ЭМС технических средств" </w:t>
            </w:r>
          </w:p>
          <w:p w14:paraId="4A672E2E" w14:textId="77777777" w:rsidR="008E64D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E64DC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8E64DC">
              <w:rPr>
                <w:bCs/>
                <w:sz w:val="28"/>
                <w:szCs w:val="28"/>
                <w:lang w:val="ru-RU"/>
              </w:rPr>
              <w:t>я</w:t>
            </w:r>
            <w:r w:rsidRPr="008E64DC">
              <w:rPr>
                <w:bCs/>
                <w:sz w:val="28"/>
                <w:szCs w:val="28"/>
                <w:lang w:val="ru-RU"/>
              </w:rPr>
              <w:t xml:space="preserve"> образования </w:t>
            </w:r>
          </w:p>
          <w:p w14:paraId="29242F13" w14:textId="166C0E24" w:rsidR="00A7420A" w:rsidRPr="008E64D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E64DC">
              <w:rPr>
                <w:bCs/>
                <w:sz w:val="28"/>
                <w:szCs w:val="28"/>
                <w:lang w:val="ru-RU"/>
              </w:rPr>
              <w:t>"Белорусский государственный университет транспорта"</w:t>
            </w:r>
          </w:p>
          <w:p w14:paraId="590E9F93" w14:textId="77777777" w:rsidR="00A7420A" w:rsidRPr="008E64DC" w:rsidRDefault="00A7420A" w:rsidP="008E64DC">
            <w:pPr>
              <w:pStyle w:val="af6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9C5143B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7E3C223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3F9F3B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708B6CA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459130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83C2E3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7C4D34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4E9736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AFDFE6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D14AAA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CE3933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193C15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C6D9D1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43178A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8EEF9D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2F345A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8A5E41D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0F20D5" w14:paraId="6A3836C1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4F2D0DB7" w14:textId="77777777" w:rsidR="00A7420A" w:rsidRPr="00582A8F" w:rsidRDefault="008E64DC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0E7415E0" w14:textId="77777777" w:rsidR="000F20D5" w:rsidRDefault="008E64DC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1677F789" w14:textId="77777777" w:rsidR="000F20D5" w:rsidRDefault="008E64DC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3600F59" w14:textId="77777777" w:rsidR="000F20D5" w:rsidRDefault="008E64DC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739953B" w14:textId="77777777" w:rsidR="000F20D5" w:rsidRDefault="008E64DC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271EF8B6" w14:textId="77777777" w:rsidR="000F20D5" w:rsidRDefault="008E64DC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0F20D5" w14:paraId="61ACBEFC" w14:textId="77777777">
        <w:tc>
          <w:tcPr>
            <w:tcW w:w="4880" w:type="pct"/>
            <w:gridSpan w:val="6"/>
          </w:tcPr>
          <w:p w14:paraId="099985C0" w14:textId="77777777" w:rsidR="000F20D5" w:rsidRDefault="008E64DC">
            <w:pPr>
              <w:ind w:left="-84" w:right="-84"/>
              <w:jc w:val="center"/>
            </w:pPr>
            <w:r>
              <w:rPr>
                <w:b/>
                <w:sz w:val="22"/>
              </w:rPr>
              <w:t>ул. Кирова, 34, 246022, г. Гомель, Гомельская область</w:t>
            </w:r>
          </w:p>
        </w:tc>
      </w:tr>
      <w:tr w:rsidR="000F20D5" w14:paraId="7DD01ACF" w14:textId="77777777">
        <w:tc>
          <w:tcPr>
            <w:tcW w:w="4880" w:type="pct"/>
            <w:gridSpan w:val="6"/>
          </w:tcPr>
          <w:p w14:paraId="3B27B824" w14:textId="77777777" w:rsidR="000F20D5" w:rsidRDefault="008E64DC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0F20D5" w14:paraId="39D6A364" w14:textId="77777777">
        <w:tc>
          <w:tcPr>
            <w:tcW w:w="405" w:type="pct"/>
          </w:tcPr>
          <w:p w14:paraId="33A18052" w14:textId="77777777" w:rsidR="000F20D5" w:rsidRDefault="008E64DC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20" w:type="pct"/>
            <w:vMerge w:val="restart"/>
          </w:tcPr>
          <w:p w14:paraId="55C48CD9" w14:textId="77777777" w:rsidR="000F20D5" w:rsidRDefault="008E64DC">
            <w:pPr>
              <w:ind w:left="-84" w:right="-84"/>
            </w:pPr>
            <w:r>
              <w:rPr>
                <w:sz w:val="22"/>
              </w:rPr>
              <w:t>Автоматизированные системы оперативного управления технологическими процессами, связанными с обеспечением безопасности движения и информационной безопасностью</w:t>
            </w:r>
          </w:p>
        </w:tc>
        <w:tc>
          <w:tcPr>
            <w:tcW w:w="705" w:type="pct"/>
          </w:tcPr>
          <w:p w14:paraId="705C5079" w14:textId="77777777" w:rsidR="000F20D5" w:rsidRDefault="008E64DC">
            <w:pPr>
              <w:ind w:left="-84" w:right="-84"/>
            </w:pPr>
            <w:r>
              <w:rPr>
                <w:sz w:val="22"/>
              </w:rPr>
              <w:t>26.20/39.000, 26.30/39.000, 26.51/39.000, 27.11/39.000, 27.12/39.000, 27.90/39.000</w:t>
            </w:r>
          </w:p>
        </w:tc>
        <w:tc>
          <w:tcPr>
            <w:tcW w:w="945" w:type="pct"/>
          </w:tcPr>
          <w:p w14:paraId="20882486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функциональной безопасности</w:t>
            </w:r>
          </w:p>
        </w:tc>
        <w:tc>
          <w:tcPr>
            <w:tcW w:w="945" w:type="pct"/>
            <w:vMerge w:val="restart"/>
          </w:tcPr>
          <w:p w14:paraId="21EDF82E" w14:textId="77777777" w:rsidR="000F20D5" w:rsidRDefault="008E64DC">
            <w:pPr>
              <w:ind w:left="-84" w:right="-84"/>
            </w:pPr>
            <w:r>
              <w:rPr>
                <w:sz w:val="22"/>
              </w:rPr>
              <w:t>ТР ТС 003/2011 пункт 15, подпункты «а»-«ж» пункта 29 раздела V;</w:t>
            </w:r>
            <w:r>
              <w:rPr>
                <w:sz w:val="22"/>
              </w:rPr>
              <w:br/>
              <w:t>ГОСТ 33892-2016;</w:t>
            </w:r>
            <w:r>
              <w:rPr>
                <w:sz w:val="22"/>
              </w:rPr>
              <w:br/>
              <w:t>ГОСТ 33893-2016;</w:t>
            </w:r>
            <w:r>
              <w:rPr>
                <w:sz w:val="22"/>
              </w:rPr>
              <w:br/>
              <w:t>ГОСТ 33894-2016;</w:t>
            </w:r>
            <w:r>
              <w:rPr>
                <w:sz w:val="22"/>
              </w:rPr>
              <w:br/>
              <w:t>ГОСТ 33895-2016;</w:t>
            </w:r>
            <w:r>
              <w:rPr>
                <w:sz w:val="22"/>
              </w:rPr>
              <w:br/>
              <w:t>ГОСТ 33896-2016;</w:t>
            </w:r>
            <w:r>
              <w:rPr>
                <w:sz w:val="22"/>
              </w:rPr>
              <w:br/>
              <w:t>ГОСТ 34012-2016</w:t>
            </w:r>
          </w:p>
        </w:tc>
        <w:tc>
          <w:tcPr>
            <w:tcW w:w="1060" w:type="pct"/>
            <w:vMerge w:val="restart"/>
          </w:tcPr>
          <w:p w14:paraId="4156CBD6" w14:textId="77777777" w:rsidR="000F20D5" w:rsidRDefault="008E64DC">
            <w:pPr>
              <w:ind w:left="-84" w:right="-84"/>
            </w:pPr>
            <w:r>
              <w:rPr>
                <w:sz w:val="22"/>
              </w:rPr>
              <w:t>ГОСТ 33432-2015¹;</w:t>
            </w:r>
            <w:r>
              <w:rPr>
                <w:sz w:val="22"/>
              </w:rPr>
              <w:br/>
              <w:t>ГОСТ 33892-2016;</w:t>
            </w:r>
            <w:r>
              <w:rPr>
                <w:sz w:val="22"/>
              </w:rPr>
              <w:br/>
              <w:t>ГОСТ 33893-2016;</w:t>
            </w:r>
            <w:r>
              <w:rPr>
                <w:sz w:val="22"/>
              </w:rPr>
              <w:br/>
              <w:t>ГОСТ 33894-2016;</w:t>
            </w:r>
            <w:r>
              <w:rPr>
                <w:sz w:val="22"/>
              </w:rPr>
              <w:br/>
              <w:t>ГОСТ 33895-2016;</w:t>
            </w:r>
            <w:r>
              <w:rPr>
                <w:sz w:val="22"/>
              </w:rPr>
              <w:br/>
              <w:t>ГОСТ 33896-2016;</w:t>
            </w:r>
            <w:r>
              <w:rPr>
                <w:sz w:val="22"/>
              </w:rPr>
              <w:br/>
              <w:t>ГОСТ 34012-2016¹;</w:t>
            </w:r>
            <w:r>
              <w:rPr>
                <w:sz w:val="22"/>
              </w:rPr>
              <w:br/>
              <w:t>ГОСТ Р 52980-2008;</w:t>
            </w:r>
            <w:r>
              <w:rPr>
                <w:sz w:val="22"/>
              </w:rPr>
              <w:br/>
              <w:t>Методика оценки соответствия объекта требованиям функциональной и информационной безопасности. Утверждена БелГУТ 09.10.2019, согласована с ОАО «НИИАС» 08.10.2019¹</w:t>
            </w:r>
          </w:p>
        </w:tc>
      </w:tr>
      <w:tr w:rsidR="000F20D5" w14:paraId="5F702561" w14:textId="77777777">
        <w:tc>
          <w:tcPr>
            <w:tcW w:w="405" w:type="pct"/>
          </w:tcPr>
          <w:p w14:paraId="7A46F436" w14:textId="77777777" w:rsidR="000F20D5" w:rsidRDefault="008E64DC">
            <w:pPr>
              <w:ind w:left="-84" w:right="-84"/>
            </w:pPr>
            <w:r>
              <w:rPr>
                <w:sz w:val="22"/>
              </w:rPr>
              <w:t>1.2**</w:t>
            </w:r>
          </w:p>
        </w:tc>
        <w:tc>
          <w:tcPr>
            <w:tcW w:w="820" w:type="pct"/>
            <w:vMerge/>
          </w:tcPr>
          <w:p w14:paraId="0F13C75D" w14:textId="77777777" w:rsidR="000F20D5" w:rsidRDefault="000F20D5"/>
        </w:tc>
        <w:tc>
          <w:tcPr>
            <w:tcW w:w="705" w:type="pct"/>
          </w:tcPr>
          <w:p w14:paraId="04D3E520" w14:textId="77777777" w:rsidR="000F20D5" w:rsidRDefault="008E64DC">
            <w:pPr>
              <w:ind w:left="-84" w:right="-84"/>
            </w:pPr>
            <w:r>
              <w:rPr>
                <w:sz w:val="22"/>
              </w:rPr>
              <w:t>26.20/36.038, 26.30/36.038, 26.51/36.038, 27.11/36.038, 27.12/36.038, 27.90/36.038</w:t>
            </w:r>
          </w:p>
        </w:tc>
        <w:tc>
          <w:tcPr>
            <w:tcW w:w="945" w:type="pct"/>
          </w:tcPr>
          <w:p w14:paraId="5009A1CA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надежности</w:t>
            </w:r>
          </w:p>
        </w:tc>
        <w:tc>
          <w:tcPr>
            <w:tcW w:w="945" w:type="pct"/>
            <w:vMerge/>
          </w:tcPr>
          <w:p w14:paraId="1C909FD2" w14:textId="77777777" w:rsidR="000F20D5" w:rsidRDefault="000F20D5"/>
        </w:tc>
        <w:tc>
          <w:tcPr>
            <w:tcW w:w="1060" w:type="pct"/>
            <w:vMerge/>
          </w:tcPr>
          <w:p w14:paraId="7350022B" w14:textId="77777777" w:rsidR="000F20D5" w:rsidRDefault="000F20D5"/>
        </w:tc>
      </w:tr>
      <w:tr w:rsidR="000F20D5" w14:paraId="43FA8B7B" w14:textId="77777777">
        <w:tc>
          <w:tcPr>
            <w:tcW w:w="405" w:type="pct"/>
          </w:tcPr>
          <w:p w14:paraId="6C56DA85" w14:textId="77777777" w:rsidR="000F20D5" w:rsidRDefault="008E64DC">
            <w:pPr>
              <w:ind w:left="-84" w:right="-84"/>
            </w:pPr>
            <w:r>
              <w:rPr>
                <w:sz w:val="22"/>
              </w:rPr>
              <w:t>1.3**</w:t>
            </w:r>
          </w:p>
        </w:tc>
        <w:tc>
          <w:tcPr>
            <w:tcW w:w="820" w:type="pct"/>
            <w:vMerge/>
          </w:tcPr>
          <w:p w14:paraId="5B0A09D0" w14:textId="77777777" w:rsidR="000F20D5" w:rsidRDefault="000F20D5"/>
        </w:tc>
        <w:tc>
          <w:tcPr>
            <w:tcW w:w="705" w:type="pct"/>
          </w:tcPr>
          <w:p w14:paraId="2B27672D" w14:textId="77777777" w:rsidR="000F20D5" w:rsidRDefault="008E64DC">
            <w:pPr>
              <w:ind w:left="-84" w:right="-84"/>
            </w:pPr>
            <w:r>
              <w:rPr>
                <w:sz w:val="22"/>
              </w:rPr>
              <w:t>26.20/37.076, 26.30/37.076, 26.51/37.076, 27.11/37.076, 27.12/37.076, 27.90/37.076</w:t>
            </w:r>
          </w:p>
        </w:tc>
        <w:tc>
          <w:tcPr>
            <w:tcW w:w="945" w:type="pct"/>
          </w:tcPr>
          <w:p w14:paraId="21ADF16E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информационной безопасности</w:t>
            </w:r>
          </w:p>
        </w:tc>
        <w:tc>
          <w:tcPr>
            <w:tcW w:w="945" w:type="pct"/>
            <w:vMerge/>
          </w:tcPr>
          <w:p w14:paraId="2913D8C3" w14:textId="77777777" w:rsidR="000F20D5" w:rsidRDefault="000F20D5"/>
        </w:tc>
        <w:tc>
          <w:tcPr>
            <w:tcW w:w="1060" w:type="pct"/>
            <w:vMerge/>
          </w:tcPr>
          <w:p w14:paraId="796F7579" w14:textId="77777777" w:rsidR="000F20D5" w:rsidRDefault="000F20D5"/>
        </w:tc>
      </w:tr>
      <w:tr w:rsidR="000F20D5" w14:paraId="4C5631F6" w14:textId="77777777">
        <w:trPr>
          <w:trHeight w:val="230"/>
        </w:trPr>
        <w:tc>
          <w:tcPr>
            <w:tcW w:w="405" w:type="pct"/>
            <w:vMerge w:val="restart"/>
          </w:tcPr>
          <w:p w14:paraId="7DC5D681" w14:textId="77777777" w:rsidR="000F20D5" w:rsidRDefault="008E64DC">
            <w:pPr>
              <w:ind w:left="-84" w:right="-84"/>
            </w:pPr>
            <w:r>
              <w:rPr>
                <w:sz w:val="22"/>
              </w:rPr>
              <w:t>1.4**</w:t>
            </w:r>
          </w:p>
        </w:tc>
        <w:tc>
          <w:tcPr>
            <w:tcW w:w="820" w:type="pct"/>
            <w:vMerge/>
          </w:tcPr>
          <w:p w14:paraId="29C3177D" w14:textId="77777777" w:rsidR="000F20D5" w:rsidRDefault="000F20D5"/>
        </w:tc>
        <w:tc>
          <w:tcPr>
            <w:tcW w:w="705" w:type="pct"/>
            <w:vMerge w:val="restart"/>
          </w:tcPr>
          <w:p w14:paraId="3C68DD5E" w14:textId="77777777" w:rsidR="000F20D5" w:rsidRDefault="008E64DC">
            <w:pPr>
              <w:ind w:left="-84" w:right="-84"/>
            </w:pPr>
            <w:r>
              <w:rPr>
                <w:sz w:val="22"/>
              </w:rPr>
              <w:t xml:space="preserve">26.20/24.000, 26.30/24.000, </w:t>
            </w:r>
            <w:r>
              <w:rPr>
                <w:sz w:val="22"/>
              </w:rPr>
              <w:lastRenderedPageBreak/>
              <w:t>27.11/24.000, 27.12/24.000, 27.90/24.000, 27.51/24.000</w:t>
            </w:r>
          </w:p>
        </w:tc>
        <w:tc>
          <w:tcPr>
            <w:tcW w:w="945" w:type="pct"/>
            <w:vMerge w:val="restart"/>
          </w:tcPr>
          <w:p w14:paraId="1E013984" w14:textId="77777777" w:rsidR="000F20D5" w:rsidRDefault="008E64DC">
            <w:pPr>
              <w:ind w:left="-84" w:right="-84"/>
            </w:pPr>
            <w:r>
              <w:rPr>
                <w:sz w:val="22"/>
              </w:rPr>
              <w:lastRenderedPageBreak/>
              <w:t xml:space="preserve">Соответствие требованиям </w:t>
            </w:r>
            <w:r>
              <w:rPr>
                <w:sz w:val="22"/>
              </w:rPr>
              <w:lastRenderedPageBreak/>
              <w:t>безопасности. Стойкость к воздействию электромагнитных помех, возникающих в условиях эксплуатации</w:t>
            </w:r>
          </w:p>
        </w:tc>
        <w:tc>
          <w:tcPr>
            <w:tcW w:w="945" w:type="pct"/>
            <w:vMerge w:val="restart"/>
          </w:tcPr>
          <w:p w14:paraId="300832AE" w14:textId="77777777" w:rsidR="000F20D5" w:rsidRDefault="008E64DC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003/2011 пункт 15, </w:t>
            </w:r>
            <w:r>
              <w:rPr>
                <w:sz w:val="22"/>
              </w:rPr>
              <w:lastRenderedPageBreak/>
              <w:t>подпункты «а»-«ж» пункта 29 раздела V;</w:t>
            </w:r>
            <w:r>
              <w:rPr>
                <w:sz w:val="22"/>
              </w:rPr>
              <w:br/>
              <w:t>ГОСТ 34012-2016 п. 4.8.1</w:t>
            </w:r>
          </w:p>
        </w:tc>
        <w:tc>
          <w:tcPr>
            <w:tcW w:w="1060" w:type="pct"/>
            <w:vMerge w:val="restart"/>
          </w:tcPr>
          <w:p w14:paraId="458CF9C1" w14:textId="77777777" w:rsidR="000F20D5" w:rsidRDefault="008E64DC">
            <w:pPr>
              <w:ind w:left="-84" w:right="-84"/>
            </w:pPr>
            <w:r>
              <w:rPr>
                <w:sz w:val="22"/>
              </w:rPr>
              <w:lastRenderedPageBreak/>
              <w:t>ГОСТ 33436.4-1-2015 пп. 5.2.4, 5.2.5, 5.2.6;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61439-1-2013</w:t>
            </w:r>
          </w:p>
        </w:tc>
      </w:tr>
      <w:tr w:rsidR="000F20D5" w14:paraId="17DB40BA" w14:textId="77777777">
        <w:tc>
          <w:tcPr>
            <w:tcW w:w="405" w:type="pct"/>
          </w:tcPr>
          <w:p w14:paraId="21C783D5" w14:textId="77777777" w:rsidR="000F20D5" w:rsidRDefault="008E64DC">
            <w:pPr>
              <w:ind w:left="-84" w:right="-84"/>
            </w:pPr>
            <w:r>
              <w:rPr>
                <w:sz w:val="22"/>
              </w:rPr>
              <w:lastRenderedPageBreak/>
              <w:t>2.1**</w:t>
            </w:r>
          </w:p>
        </w:tc>
        <w:tc>
          <w:tcPr>
            <w:tcW w:w="820" w:type="pct"/>
            <w:vMerge w:val="restart"/>
          </w:tcPr>
          <w:p w14:paraId="7E195792" w14:textId="77777777" w:rsidR="000F20D5" w:rsidRDefault="008E64DC">
            <w:pPr>
              <w:ind w:left="-84" w:right="-84"/>
            </w:pPr>
            <w:r>
              <w:rPr>
                <w:sz w:val="22"/>
              </w:rPr>
              <w:t>Генераторы, приемники, фильтры, усилители для тональных рельсовых цепей</w:t>
            </w:r>
          </w:p>
        </w:tc>
        <w:tc>
          <w:tcPr>
            <w:tcW w:w="705" w:type="pct"/>
          </w:tcPr>
          <w:p w14:paraId="2D416A09" w14:textId="77777777" w:rsidR="000F20D5" w:rsidRDefault="008E64DC">
            <w:pPr>
              <w:ind w:left="-84" w:right="-84"/>
            </w:pPr>
            <w:r>
              <w:rPr>
                <w:sz w:val="22"/>
              </w:rPr>
              <w:t>26.20/39.000, 26.30/39.000, 26.51/39.000, 27.11/39.000, 27.12/39.000, 27.90/39.000</w:t>
            </w:r>
          </w:p>
        </w:tc>
        <w:tc>
          <w:tcPr>
            <w:tcW w:w="945" w:type="pct"/>
          </w:tcPr>
          <w:p w14:paraId="418DA79F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функциональной безопасности</w:t>
            </w:r>
          </w:p>
        </w:tc>
        <w:tc>
          <w:tcPr>
            <w:tcW w:w="945" w:type="pct"/>
            <w:vMerge w:val="restart"/>
          </w:tcPr>
          <w:p w14:paraId="72645C1F" w14:textId="77777777" w:rsidR="000F20D5" w:rsidRDefault="008E64DC">
            <w:pPr>
              <w:ind w:left="-84" w:right="-84"/>
            </w:pPr>
            <w:r>
              <w:rPr>
                <w:sz w:val="22"/>
              </w:rPr>
              <w:t>ТР ТС 003/2011 подпункт «б» пункта 13, пункты 15, 20 и 21, подпункты «е» и «ж» пункта 29, пункты 32 и 33 раздела V;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34012-2016;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060" w:type="pct"/>
            <w:vMerge w:val="restart"/>
          </w:tcPr>
          <w:p w14:paraId="0F2EF78B" w14:textId="77777777" w:rsidR="000F20D5" w:rsidRDefault="008E64DC">
            <w:pPr>
              <w:ind w:left="-84" w:right="-84"/>
            </w:pPr>
            <w:r>
              <w:rPr>
                <w:sz w:val="22"/>
              </w:rPr>
              <w:t>ГОСТ 33432-2015¹;</w:t>
            </w:r>
            <w:r>
              <w:rPr>
                <w:sz w:val="22"/>
              </w:rPr>
              <w:br/>
              <w:t>ГОСТ 34012-2016;</w:t>
            </w:r>
            <w:r>
              <w:rPr>
                <w:sz w:val="22"/>
              </w:rPr>
              <w:br/>
              <w:t>ГОСТ Р 52980-2008¹;</w:t>
            </w:r>
            <w:r>
              <w:rPr>
                <w:sz w:val="22"/>
              </w:rPr>
              <w:br/>
              <w:t>Методика оценки соответствия объекта требованиям функциональной и информационной безопасности. Утверждена БелГУТ 09.10.2019, согласована с ОАО «НИИАС» 08.10.2019¹</w:t>
            </w:r>
          </w:p>
        </w:tc>
      </w:tr>
      <w:tr w:rsidR="000F20D5" w14:paraId="0A413F24" w14:textId="77777777">
        <w:tc>
          <w:tcPr>
            <w:tcW w:w="405" w:type="pct"/>
          </w:tcPr>
          <w:p w14:paraId="514EE002" w14:textId="77777777" w:rsidR="000F20D5" w:rsidRDefault="008E64DC">
            <w:pPr>
              <w:ind w:left="-84" w:right="-84"/>
            </w:pPr>
            <w:r>
              <w:rPr>
                <w:sz w:val="22"/>
              </w:rPr>
              <w:t>2.2**</w:t>
            </w:r>
          </w:p>
        </w:tc>
        <w:tc>
          <w:tcPr>
            <w:tcW w:w="820" w:type="pct"/>
            <w:vMerge/>
          </w:tcPr>
          <w:p w14:paraId="59F48EA8" w14:textId="77777777" w:rsidR="000F20D5" w:rsidRDefault="000F20D5"/>
        </w:tc>
        <w:tc>
          <w:tcPr>
            <w:tcW w:w="705" w:type="pct"/>
          </w:tcPr>
          <w:p w14:paraId="1611AC62" w14:textId="77777777" w:rsidR="000F20D5" w:rsidRDefault="008E64DC">
            <w:pPr>
              <w:ind w:left="-84" w:right="-84"/>
            </w:pPr>
            <w:r>
              <w:rPr>
                <w:sz w:val="22"/>
              </w:rPr>
              <w:t>26.20/36.038, 26.30/36.038, 26.51/36.038, 27.11/36.038, 27.12/36.038, 27.90/36.038</w:t>
            </w:r>
          </w:p>
        </w:tc>
        <w:tc>
          <w:tcPr>
            <w:tcW w:w="945" w:type="pct"/>
          </w:tcPr>
          <w:p w14:paraId="3F0EEDEA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надежности</w:t>
            </w:r>
          </w:p>
        </w:tc>
        <w:tc>
          <w:tcPr>
            <w:tcW w:w="945" w:type="pct"/>
            <w:vMerge/>
          </w:tcPr>
          <w:p w14:paraId="3AC9FA55" w14:textId="77777777" w:rsidR="000F20D5" w:rsidRDefault="000F20D5"/>
        </w:tc>
        <w:tc>
          <w:tcPr>
            <w:tcW w:w="1060" w:type="pct"/>
            <w:vMerge/>
          </w:tcPr>
          <w:p w14:paraId="71955DED" w14:textId="77777777" w:rsidR="000F20D5" w:rsidRDefault="000F20D5"/>
        </w:tc>
      </w:tr>
      <w:tr w:rsidR="000F20D5" w14:paraId="5F3FFD70" w14:textId="77777777">
        <w:tc>
          <w:tcPr>
            <w:tcW w:w="405" w:type="pct"/>
          </w:tcPr>
          <w:p w14:paraId="04200D3E" w14:textId="77777777" w:rsidR="000F20D5" w:rsidRDefault="008E64DC">
            <w:pPr>
              <w:ind w:left="-84" w:right="-84"/>
            </w:pPr>
            <w:r>
              <w:rPr>
                <w:sz w:val="22"/>
              </w:rPr>
              <w:t>2.3**</w:t>
            </w:r>
          </w:p>
        </w:tc>
        <w:tc>
          <w:tcPr>
            <w:tcW w:w="820" w:type="pct"/>
            <w:vMerge/>
          </w:tcPr>
          <w:p w14:paraId="5CA8A9BC" w14:textId="77777777" w:rsidR="000F20D5" w:rsidRDefault="000F20D5"/>
        </w:tc>
        <w:tc>
          <w:tcPr>
            <w:tcW w:w="705" w:type="pct"/>
          </w:tcPr>
          <w:p w14:paraId="4D848390" w14:textId="77777777" w:rsidR="000F20D5" w:rsidRDefault="008E64DC">
            <w:pPr>
              <w:ind w:left="-84" w:right="-84"/>
            </w:pPr>
            <w:r>
              <w:rPr>
                <w:sz w:val="22"/>
              </w:rPr>
              <w:t>26.20/37.076, 26.30/37.076, 26.51/37.076, 27.11/37.076, 27.12/37.076, 27.90/37.076</w:t>
            </w:r>
          </w:p>
        </w:tc>
        <w:tc>
          <w:tcPr>
            <w:tcW w:w="945" w:type="pct"/>
          </w:tcPr>
          <w:p w14:paraId="6FB80539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информационной безопасности</w:t>
            </w:r>
          </w:p>
        </w:tc>
        <w:tc>
          <w:tcPr>
            <w:tcW w:w="945" w:type="pct"/>
            <w:vMerge/>
          </w:tcPr>
          <w:p w14:paraId="01AD5AB7" w14:textId="77777777" w:rsidR="000F20D5" w:rsidRDefault="000F20D5"/>
        </w:tc>
        <w:tc>
          <w:tcPr>
            <w:tcW w:w="1060" w:type="pct"/>
            <w:vMerge/>
          </w:tcPr>
          <w:p w14:paraId="727DCD75" w14:textId="77777777" w:rsidR="000F20D5" w:rsidRDefault="000F20D5"/>
        </w:tc>
      </w:tr>
      <w:tr w:rsidR="000F20D5" w14:paraId="20B0DB36" w14:textId="77777777">
        <w:trPr>
          <w:trHeight w:val="230"/>
        </w:trPr>
        <w:tc>
          <w:tcPr>
            <w:tcW w:w="405" w:type="pct"/>
            <w:vMerge w:val="restart"/>
          </w:tcPr>
          <w:p w14:paraId="34EA8CE0" w14:textId="77777777" w:rsidR="000F20D5" w:rsidRDefault="008E64DC">
            <w:pPr>
              <w:ind w:left="-84" w:right="-84"/>
            </w:pPr>
            <w:r>
              <w:rPr>
                <w:sz w:val="22"/>
              </w:rPr>
              <w:t>2.4**</w:t>
            </w:r>
          </w:p>
        </w:tc>
        <w:tc>
          <w:tcPr>
            <w:tcW w:w="820" w:type="pct"/>
            <w:vMerge/>
          </w:tcPr>
          <w:p w14:paraId="252B4964" w14:textId="77777777" w:rsidR="000F20D5" w:rsidRDefault="000F20D5"/>
        </w:tc>
        <w:tc>
          <w:tcPr>
            <w:tcW w:w="705" w:type="pct"/>
            <w:vMerge w:val="restart"/>
          </w:tcPr>
          <w:p w14:paraId="08AB36E8" w14:textId="77777777" w:rsidR="000F20D5" w:rsidRDefault="008E64DC">
            <w:pPr>
              <w:ind w:left="-84" w:right="-84"/>
            </w:pPr>
            <w:r>
              <w:rPr>
                <w:sz w:val="22"/>
              </w:rPr>
              <w:t>26.20/24.000, 26.30/24.000, 27.11/24.000, 27.12/24.000, 27.90/24.000, 27.51/24.000</w:t>
            </w:r>
          </w:p>
        </w:tc>
        <w:tc>
          <w:tcPr>
            <w:tcW w:w="945" w:type="pct"/>
            <w:vMerge w:val="restart"/>
          </w:tcPr>
          <w:p w14:paraId="2B6610E3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Стойкость к воздействию электромагнитных помех, возникающих в условиях эксплуатации</w:t>
            </w:r>
          </w:p>
        </w:tc>
        <w:tc>
          <w:tcPr>
            <w:tcW w:w="945" w:type="pct"/>
            <w:vMerge w:val="restart"/>
          </w:tcPr>
          <w:p w14:paraId="05A2AD8F" w14:textId="77777777" w:rsidR="000F20D5" w:rsidRDefault="008E64DC">
            <w:pPr>
              <w:ind w:left="-84" w:right="-84"/>
            </w:pPr>
            <w:r>
              <w:rPr>
                <w:sz w:val="22"/>
              </w:rPr>
              <w:t>ТР ТС 003/2011 пункты 15, 20, подпункты «е» и «ж» пункта 29 раздела V;</w:t>
            </w:r>
            <w:r>
              <w:rPr>
                <w:sz w:val="22"/>
              </w:rPr>
              <w:br/>
              <w:t>ГОСТ 34012-2016 п. 4.8.1</w:t>
            </w:r>
          </w:p>
        </w:tc>
        <w:tc>
          <w:tcPr>
            <w:tcW w:w="1060" w:type="pct"/>
            <w:vMerge w:val="restart"/>
          </w:tcPr>
          <w:p w14:paraId="4CE8F94D" w14:textId="77777777" w:rsidR="000F20D5" w:rsidRDefault="008E64DC">
            <w:pPr>
              <w:ind w:left="-84" w:right="-84"/>
            </w:pPr>
            <w:r>
              <w:rPr>
                <w:sz w:val="22"/>
              </w:rPr>
              <w:t>ГОСТ 33436.4-1-2015 пп. 5.2.4, 5.2.5, 5.2.6;</w:t>
            </w:r>
            <w:r>
              <w:rPr>
                <w:sz w:val="22"/>
              </w:rPr>
              <w:br/>
              <w:t>ГОСТ 34012-2016</w:t>
            </w:r>
          </w:p>
        </w:tc>
      </w:tr>
      <w:tr w:rsidR="000F20D5" w14:paraId="23962DE6" w14:textId="77777777">
        <w:tc>
          <w:tcPr>
            <w:tcW w:w="405" w:type="pct"/>
          </w:tcPr>
          <w:p w14:paraId="3BD67119" w14:textId="77777777" w:rsidR="000F20D5" w:rsidRDefault="008E64DC">
            <w:pPr>
              <w:ind w:left="-84" w:right="-84"/>
            </w:pPr>
            <w:r>
              <w:rPr>
                <w:sz w:val="22"/>
              </w:rPr>
              <w:t>3.1**</w:t>
            </w:r>
          </w:p>
        </w:tc>
        <w:tc>
          <w:tcPr>
            <w:tcW w:w="820" w:type="pct"/>
            <w:vMerge w:val="restart"/>
          </w:tcPr>
          <w:p w14:paraId="2CBD94B0" w14:textId="77777777" w:rsidR="000F20D5" w:rsidRDefault="008E64DC">
            <w:pPr>
              <w:ind w:left="-84" w:right="-84"/>
            </w:pPr>
            <w:r>
              <w:rPr>
                <w:sz w:val="22"/>
              </w:rPr>
              <w:t>Датчики системы счета осей и датчики контроля участков пути</w:t>
            </w:r>
          </w:p>
        </w:tc>
        <w:tc>
          <w:tcPr>
            <w:tcW w:w="705" w:type="pct"/>
          </w:tcPr>
          <w:p w14:paraId="7FFDFE26" w14:textId="77777777" w:rsidR="000F20D5" w:rsidRDefault="008E64DC">
            <w:pPr>
              <w:ind w:left="-84" w:right="-84"/>
            </w:pPr>
            <w:r>
              <w:rPr>
                <w:sz w:val="22"/>
              </w:rPr>
              <w:t>26.20/39.000, 26.30/39.000, 26.51/39.000, 27.11/39.000, 27.12/39.000, 27.90/39.000</w:t>
            </w:r>
          </w:p>
        </w:tc>
        <w:tc>
          <w:tcPr>
            <w:tcW w:w="945" w:type="pct"/>
          </w:tcPr>
          <w:p w14:paraId="4E0BEC51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функциональной безопасности</w:t>
            </w:r>
          </w:p>
        </w:tc>
        <w:tc>
          <w:tcPr>
            <w:tcW w:w="945" w:type="pct"/>
            <w:vMerge w:val="restart"/>
          </w:tcPr>
          <w:p w14:paraId="3A75CAA6" w14:textId="77777777" w:rsidR="000F20D5" w:rsidRDefault="008E64DC">
            <w:pPr>
              <w:ind w:left="-84" w:right="-84"/>
            </w:pPr>
            <w:r>
              <w:rPr>
                <w:sz w:val="22"/>
              </w:rPr>
              <w:t>ТР ТС 003/2011 подпункт «б» пункта 13, пункты 15 и 20, подпункты «е» и «ж» пункта 29, пункты 32 и 33 раздела V;</w:t>
            </w:r>
            <w:r>
              <w:rPr>
                <w:sz w:val="22"/>
              </w:rPr>
              <w:br/>
              <w:t>ГОСТ 32783-2014;</w:t>
            </w:r>
            <w:r>
              <w:rPr>
                <w:sz w:val="22"/>
              </w:rPr>
              <w:br/>
              <w:t>ГОСТ 33890-2016;</w:t>
            </w:r>
            <w:r>
              <w:rPr>
                <w:sz w:val="22"/>
              </w:rPr>
              <w:br/>
              <w:t>ГОСТ 34012-2016</w:t>
            </w:r>
          </w:p>
        </w:tc>
        <w:tc>
          <w:tcPr>
            <w:tcW w:w="1060" w:type="pct"/>
            <w:vMerge w:val="restart"/>
          </w:tcPr>
          <w:p w14:paraId="53EC195F" w14:textId="77777777" w:rsidR="000F20D5" w:rsidRDefault="008E64DC">
            <w:pPr>
              <w:ind w:left="-84" w:right="-84"/>
            </w:pPr>
            <w:r>
              <w:rPr>
                <w:sz w:val="22"/>
              </w:rPr>
              <w:t>ГОСТ 32783-2014;</w:t>
            </w:r>
            <w:r>
              <w:rPr>
                <w:sz w:val="22"/>
              </w:rPr>
              <w:br/>
              <w:t>ГОСТ 33432-2015¹;</w:t>
            </w:r>
            <w:r>
              <w:rPr>
                <w:sz w:val="22"/>
              </w:rPr>
              <w:br/>
              <w:t>ГОСТ 33890-2016;</w:t>
            </w:r>
            <w:r>
              <w:rPr>
                <w:sz w:val="22"/>
              </w:rPr>
              <w:br/>
              <w:t>ГОСТ Р 52980-2008¹;</w:t>
            </w:r>
            <w:r>
              <w:rPr>
                <w:sz w:val="22"/>
              </w:rPr>
              <w:br/>
              <w:t>Методика оценки соответствия объекта требованиям функциональной и информационной безопасности. Утверждена БелГУТ 09.10.2019, согласована с ОАО «НИИАС» 08.10.2019¹</w:t>
            </w:r>
          </w:p>
        </w:tc>
      </w:tr>
      <w:tr w:rsidR="000F20D5" w14:paraId="2BB7902B" w14:textId="77777777">
        <w:tc>
          <w:tcPr>
            <w:tcW w:w="405" w:type="pct"/>
          </w:tcPr>
          <w:p w14:paraId="536BA8F8" w14:textId="77777777" w:rsidR="000F20D5" w:rsidRDefault="008E64DC">
            <w:pPr>
              <w:ind w:left="-84" w:right="-84"/>
            </w:pPr>
            <w:r>
              <w:rPr>
                <w:sz w:val="22"/>
              </w:rPr>
              <w:t>3.2**</w:t>
            </w:r>
          </w:p>
        </w:tc>
        <w:tc>
          <w:tcPr>
            <w:tcW w:w="820" w:type="pct"/>
            <w:vMerge/>
          </w:tcPr>
          <w:p w14:paraId="643E18D2" w14:textId="77777777" w:rsidR="000F20D5" w:rsidRDefault="000F20D5"/>
        </w:tc>
        <w:tc>
          <w:tcPr>
            <w:tcW w:w="705" w:type="pct"/>
          </w:tcPr>
          <w:p w14:paraId="3D4B0B41" w14:textId="77777777" w:rsidR="000F20D5" w:rsidRDefault="008E64DC">
            <w:pPr>
              <w:ind w:left="-84" w:right="-84"/>
            </w:pPr>
            <w:r>
              <w:rPr>
                <w:sz w:val="22"/>
              </w:rPr>
              <w:t>26.20/36.038, 26.30/36.038, 26.51/36.038, 27.11/36.038, 27.12/36.038, 27.90/36.038</w:t>
            </w:r>
          </w:p>
        </w:tc>
        <w:tc>
          <w:tcPr>
            <w:tcW w:w="945" w:type="pct"/>
          </w:tcPr>
          <w:p w14:paraId="02FB83B9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надежности</w:t>
            </w:r>
          </w:p>
        </w:tc>
        <w:tc>
          <w:tcPr>
            <w:tcW w:w="945" w:type="pct"/>
            <w:vMerge/>
          </w:tcPr>
          <w:p w14:paraId="05F91226" w14:textId="77777777" w:rsidR="000F20D5" w:rsidRDefault="000F20D5"/>
        </w:tc>
        <w:tc>
          <w:tcPr>
            <w:tcW w:w="1060" w:type="pct"/>
            <w:vMerge/>
          </w:tcPr>
          <w:p w14:paraId="3F39E94A" w14:textId="77777777" w:rsidR="000F20D5" w:rsidRDefault="000F20D5"/>
        </w:tc>
      </w:tr>
      <w:tr w:rsidR="000F20D5" w14:paraId="7AA1D298" w14:textId="77777777">
        <w:tc>
          <w:tcPr>
            <w:tcW w:w="405" w:type="pct"/>
          </w:tcPr>
          <w:p w14:paraId="3C229970" w14:textId="77777777" w:rsidR="000F20D5" w:rsidRDefault="008E64DC">
            <w:pPr>
              <w:ind w:left="-84" w:right="-84"/>
            </w:pPr>
            <w:r>
              <w:rPr>
                <w:sz w:val="22"/>
              </w:rPr>
              <w:t>3.3**</w:t>
            </w:r>
          </w:p>
        </w:tc>
        <w:tc>
          <w:tcPr>
            <w:tcW w:w="820" w:type="pct"/>
            <w:vMerge/>
          </w:tcPr>
          <w:p w14:paraId="16653309" w14:textId="77777777" w:rsidR="000F20D5" w:rsidRDefault="000F20D5"/>
        </w:tc>
        <w:tc>
          <w:tcPr>
            <w:tcW w:w="705" w:type="pct"/>
          </w:tcPr>
          <w:p w14:paraId="43638F79" w14:textId="77777777" w:rsidR="000F20D5" w:rsidRDefault="008E64DC">
            <w:pPr>
              <w:ind w:left="-84" w:right="-84"/>
            </w:pPr>
            <w:r>
              <w:rPr>
                <w:sz w:val="22"/>
              </w:rPr>
              <w:t xml:space="preserve">26.20/37.076, 26.30/37.076, 26.51/37.076, </w:t>
            </w:r>
            <w:r>
              <w:rPr>
                <w:sz w:val="22"/>
              </w:rPr>
              <w:lastRenderedPageBreak/>
              <w:t>27.11/37.076, 27.12/37.076, 27.90/37.076</w:t>
            </w:r>
          </w:p>
        </w:tc>
        <w:tc>
          <w:tcPr>
            <w:tcW w:w="945" w:type="pct"/>
          </w:tcPr>
          <w:p w14:paraId="5D83FF6E" w14:textId="77777777" w:rsidR="000F20D5" w:rsidRDefault="008E64DC">
            <w:pPr>
              <w:ind w:left="-84" w:right="-84"/>
            </w:pPr>
            <w:r>
              <w:rPr>
                <w:sz w:val="22"/>
              </w:rPr>
              <w:lastRenderedPageBreak/>
              <w:t xml:space="preserve">Соответствие требованиям безопасности. </w:t>
            </w:r>
            <w:r>
              <w:rPr>
                <w:sz w:val="22"/>
              </w:rPr>
              <w:lastRenderedPageBreak/>
              <w:t>Соответствие требованиям информационной безопасности</w:t>
            </w:r>
          </w:p>
        </w:tc>
        <w:tc>
          <w:tcPr>
            <w:tcW w:w="945" w:type="pct"/>
            <w:vMerge/>
          </w:tcPr>
          <w:p w14:paraId="2BEAFD13" w14:textId="77777777" w:rsidR="000F20D5" w:rsidRDefault="000F20D5"/>
        </w:tc>
        <w:tc>
          <w:tcPr>
            <w:tcW w:w="1060" w:type="pct"/>
            <w:vMerge/>
          </w:tcPr>
          <w:p w14:paraId="70FB7AC5" w14:textId="77777777" w:rsidR="000F20D5" w:rsidRDefault="000F20D5"/>
        </w:tc>
      </w:tr>
      <w:tr w:rsidR="000F20D5" w14:paraId="4DA2D329" w14:textId="77777777">
        <w:trPr>
          <w:trHeight w:val="230"/>
        </w:trPr>
        <w:tc>
          <w:tcPr>
            <w:tcW w:w="405" w:type="pct"/>
            <w:vMerge w:val="restart"/>
          </w:tcPr>
          <w:p w14:paraId="2D191B50" w14:textId="77777777" w:rsidR="000F20D5" w:rsidRDefault="008E64DC">
            <w:pPr>
              <w:ind w:left="-84" w:right="-84"/>
            </w:pPr>
            <w:r>
              <w:rPr>
                <w:sz w:val="22"/>
              </w:rPr>
              <w:t>3.4**</w:t>
            </w:r>
          </w:p>
        </w:tc>
        <w:tc>
          <w:tcPr>
            <w:tcW w:w="820" w:type="pct"/>
            <w:vMerge/>
          </w:tcPr>
          <w:p w14:paraId="37399CE9" w14:textId="77777777" w:rsidR="000F20D5" w:rsidRDefault="000F20D5"/>
        </w:tc>
        <w:tc>
          <w:tcPr>
            <w:tcW w:w="705" w:type="pct"/>
            <w:vMerge w:val="restart"/>
          </w:tcPr>
          <w:p w14:paraId="3845701C" w14:textId="77777777" w:rsidR="000F20D5" w:rsidRDefault="008E64DC">
            <w:pPr>
              <w:ind w:left="-84" w:right="-84"/>
            </w:pPr>
            <w:r>
              <w:rPr>
                <w:sz w:val="22"/>
              </w:rPr>
              <w:t>26.20/24.000, 26.30/24.000, 26.51/24.000, 27.11/24.000, 27.12/24.000, 27.90/24.000</w:t>
            </w:r>
          </w:p>
        </w:tc>
        <w:tc>
          <w:tcPr>
            <w:tcW w:w="945" w:type="pct"/>
            <w:vMerge w:val="restart"/>
          </w:tcPr>
          <w:p w14:paraId="5AEAB75D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Стойкость к воздействию электромагнитных помех, возникающих в условиях эксплуатации</w:t>
            </w:r>
          </w:p>
        </w:tc>
        <w:tc>
          <w:tcPr>
            <w:tcW w:w="945" w:type="pct"/>
            <w:vMerge w:val="restart"/>
          </w:tcPr>
          <w:p w14:paraId="798958C7" w14:textId="77777777" w:rsidR="000F20D5" w:rsidRDefault="008E64DC">
            <w:pPr>
              <w:ind w:left="-84" w:right="-84"/>
            </w:pPr>
            <w:r>
              <w:rPr>
                <w:sz w:val="22"/>
              </w:rPr>
              <w:t>ТР ТС 003/2011 пункты 15 и 20, подпункты «е» и «ж» пункта 29 раздела V;</w:t>
            </w:r>
            <w:r>
              <w:rPr>
                <w:sz w:val="22"/>
              </w:rPr>
              <w:br/>
              <w:t>ГОСТ 32783-2014;</w:t>
            </w:r>
            <w:r>
              <w:rPr>
                <w:sz w:val="22"/>
              </w:rPr>
              <w:br/>
              <w:t>ГОСТ 33890-2016;</w:t>
            </w:r>
            <w:r>
              <w:rPr>
                <w:sz w:val="22"/>
              </w:rPr>
              <w:br/>
              <w:t>ГОСТ 34012-2016 п. 4.8.1</w:t>
            </w:r>
          </w:p>
        </w:tc>
        <w:tc>
          <w:tcPr>
            <w:tcW w:w="1060" w:type="pct"/>
            <w:vMerge w:val="restart"/>
          </w:tcPr>
          <w:p w14:paraId="251FBD03" w14:textId="77777777" w:rsidR="000F20D5" w:rsidRDefault="008E64DC">
            <w:pPr>
              <w:ind w:left="-84" w:right="-84"/>
            </w:pPr>
            <w:r>
              <w:rPr>
                <w:sz w:val="22"/>
              </w:rPr>
              <w:t>ГОСТ 32783-2014 пп. 5.3.1, 5.3.2, 5.3.3;</w:t>
            </w:r>
            <w:r>
              <w:rPr>
                <w:sz w:val="22"/>
              </w:rPr>
              <w:br/>
              <w:t>ГОСТ 33890-2016 пп. 5.5.1, 5.5.2, 5.5.3</w:t>
            </w:r>
          </w:p>
        </w:tc>
      </w:tr>
      <w:tr w:rsidR="000F20D5" w14:paraId="116A36FB" w14:textId="77777777">
        <w:trPr>
          <w:trHeight w:val="230"/>
        </w:trPr>
        <w:tc>
          <w:tcPr>
            <w:tcW w:w="405" w:type="pct"/>
            <w:vMerge w:val="restart"/>
          </w:tcPr>
          <w:p w14:paraId="7A8BB923" w14:textId="77777777" w:rsidR="000F20D5" w:rsidRDefault="008E64DC">
            <w:pPr>
              <w:ind w:left="-84" w:right="-84"/>
            </w:pPr>
            <w:r>
              <w:rPr>
                <w:sz w:val="22"/>
              </w:rPr>
              <w:t>4.1**</w:t>
            </w:r>
          </w:p>
        </w:tc>
        <w:tc>
          <w:tcPr>
            <w:tcW w:w="820" w:type="pct"/>
            <w:vMerge w:val="restart"/>
          </w:tcPr>
          <w:p w14:paraId="5D4A6D79" w14:textId="77777777" w:rsidR="000F20D5" w:rsidRDefault="008E64DC">
            <w:pPr>
              <w:ind w:left="-84" w:right="-84"/>
            </w:pPr>
            <w:r>
              <w:rPr>
                <w:sz w:val="22"/>
              </w:rPr>
              <w:t>Программные средства железнодорожного транспорта для автоматизированных систем оперативного управления технологическими процессами, связанными с обеспечением безопасности движения и информационной безопасностью</w:t>
            </w:r>
          </w:p>
        </w:tc>
        <w:tc>
          <w:tcPr>
            <w:tcW w:w="705" w:type="pct"/>
            <w:vMerge w:val="restart"/>
          </w:tcPr>
          <w:p w14:paraId="0B569B3E" w14:textId="77777777" w:rsidR="000F20D5" w:rsidRDefault="008E64DC">
            <w:pPr>
              <w:ind w:left="-84" w:right="-84"/>
            </w:pPr>
            <w:r>
              <w:rPr>
                <w:sz w:val="22"/>
              </w:rPr>
              <w:t>26.20/37.076, 26.30/37.076, 27.11/37.076, 27.12/37.076, 27.90/37.076, 27.51/37.076</w:t>
            </w:r>
          </w:p>
        </w:tc>
        <w:tc>
          <w:tcPr>
            <w:tcW w:w="945" w:type="pct"/>
            <w:vMerge w:val="restart"/>
          </w:tcPr>
          <w:p w14:paraId="148E5CAA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к программным средствам</w:t>
            </w:r>
          </w:p>
        </w:tc>
        <w:tc>
          <w:tcPr>
            <w:tcW w:w="945" w:type="pct"/>
            <w:vMerge w:val="restart"/>
          </w:tcPr>
          <w:p w14:paraId="34858FA5" w14:textId="77777777" w:rsidR="000F20D5" w:rsidRDefault="008E64DC">
            <w:pPr>
              <w:ind w:left="-84" w:right="-84"/>
            </w:pPr>
            <w:r>
              <w:rPr>
                <w:sz w:val="22"/>
              </w:rPr>
              <w:t>ТР ТС 003/2011 пункты 15, 16 и 21, подпункты «а» и «з» пункта 29, пункты 32 и 33 раздела V;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33892-2016;</w:t>
            </w:r>
            <w:r>
              <w:rPr>
                <w:sz w:val="22"/>
              </w:rPr>
              <w:br/>
              <w:t>ГОСТ 33893-2016;</w:t>
            </w:r>
            <w:r>
              <w:rPr>
                <w:sz w:val="22"/>
              </w:rPr>
              <w:br/>
              <w:t>ГОСТ 33894-2016;</w:t>
            </w:r>
            <w:r>
              <w:rPr>
                <w:sz w:val="22"/>
              </w:rPr>
              <w:br/>
              <w:t>ГОСТ 33895-2016;</w:t>
            </w:r>
            <w:r>
              <w:rPr>
                <w:sz w:val="22"/>
              </w:rPr>
              <w:br/>
              <w:t>ГОСТ 33896-2016;</w:t>
            </w:r>
            <w:r>
              <w:rPr>
                <w:sz w:val="22"/>
              </w:rPr>
              <w:br/>
              <w:t>ГОСТ 34012-2016;</w:t>
            </w:r>
            <w:r>
              <w:rPr>
                <w:sz w:val="22"/>
              </w:rPr>
              <w:br/>
              <w:t>ГОСТ IEC 61508-3-2018;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50739-95;</w:t>
            </w:r>
            <w:r>
              <w:rPr>
                <w:sz w:val="22"/>
              </w:rPr>
              <w:br/>
              <w:t>ГОСТ Р 51188-98;</w:t>
            </w:r>
            <w:r>
              <w:rPr>
                <w:sz w:val="22"/>
              </w:rPr>
              <w:br/>
              <w:t>ГОСТ Р 52980-2008</w:t>
            </w:r>
          </w:p>
        </w:tc>
        <w:tc>
          <w:tcPr>
            <w:tcW w:w="1060" w:type="pct"/>
            <w:vMerge w:val="restart"/>
          </w:tcPr>
          <w:p w14:paraId="02E47507" w14:textId="77777777" w:rsidR="000F20D5" w:rsidRDefault="008E64DC">
            <w:pPr>
              <w:ind w:left="-84" w:right="-84"/>
            </w:pPr>
            <w:r>
              <w:rPr>
                <w:sz w:val="22"/>
              </w:rPr>
              <w:t>ГОСТ 28195-99;</w:t>
            </w:r>
            <w:r>
              <w:rPr>
                <w:sz w:val="22"/>
              </w:rPr>
              <w:br/>
              <w:t>ГОСТ 33892-2016;</w:t>
            </w:r>
            <w:r>
              <w:rPr>
                <w:sz w:val="22"/>
              </w:rPr>
              <w:br/>
              <w:t>ГОСТ 33893-2016;</w:t>
            </w:r>
            <w:r>
              <w:rPr>
                <w:sz w:val="22"/>
              </w:rPr>
              <w:br/>
              <w:t>ГОСТ 33894-2016;</w:t>
            </w:r>
            <w:r>
              <w:rPr>
                <w:sz w:val="22"/>
              </w:rPr>
              <w:br/>
              <w:t>ГОСТ 33895-2016;</w:t>
            </w:r>
            <w:r>
              <w:rPr>
                <w:sz w:val="22"/>
              </w:rPr>
              <w:br/>
              <w:t>ГОСТ 33896-2016;</w:t>
            </w:r>
            <w:r>
              <w:rPr>
                <w:sz w:val="22"/>
              </w:rPr>
              <w:br/>
              <w:t>ГОСТ 34745-2021;</w:t>
            </w:r>
            <w:r>
              <w:rPr>
                <w:sz w:val="22"/>
              </w:rPr>
              <w:br/>
              <w:t>ГОСТ Р 51188-98;</w:t>
            </w:r>
            <w:r>
              <w:rPr>
                <w:sz w:val="22"/>
              </w:rPr>
              <w:br/>
              <w:t>ГОСТ Р 52980-2008;</w:t>
            </w:r>
            <w:r>
              <w:rPr>
                <w:sz w:val="22"/>
              </w:rPr>
              <w:br/>
              <w:t>ГОСТ Р ИСО/МЭК 9126-93;</w:t>
            </w:r>
            <w:r>
              <w:rPr>
                <w:sz w:val="22"/>
              </w:rPr>
              <w:br/>
              <w:t>ГОСТ Р МЭК 62279-2016;</w:t>
            </w:r>
            <w:r>
              <w:rPr>
                <w:sz w:val="22"/>
              </w:rPr>
              <w:br/>
              <w:t>Методика оценки соответствия объекта требованиям функциональной и информационной безопасности. Утверждена БелГУТ 09.10.2019, согласована с ОАО «НИИАС» 08.10.2019¹;</w:t>
            </w:r>
            <w:r>
              <w:rPr>
                <w:sz w:val="22"/>
              </w:rPr>
              <w:br/>
              <w:t>РД Защита от несанкционированного доступа к информации;</w:t>
            </w:r>
            <w:r>
              <w:rPr>
                <w:sz w:val="22"/>
              </w:rPr>
              <w:br/>
              <w:t>РД Концепция защиты средств вычислительной техники</w:t>
            </w:r>
          </w:p>
        </w:tc>
      </w:tr>
      <w:tr w:rsidR="000F20D5" w14:paraId="69A8A644" w14:textId="77777777">
        <w:tc>
          <w:tcPr>
            <w:tcW w:w="405" w:type="pct"/>
          </w:tcPr>
          <w:p w14:paraId="32CBFFD2" w14:textId="77777777" w:rsidR="000F20D5" w:rsidRDefault="008E64DC">
            <w:pPr>
              <w:ind w:left="-84" w:right="-84"/>
            </w:pPr>
            <w:r>
              <w:rPr>
                <w:sz w:val="22"/>
              </w:rPr>
              <w:t>5.1**</w:t>
            </w:r>
          </w:p>
        </w:tc>
        <w:tc>
          <w:tcPr>
            <w:tcW w:w="820" w:type="pct"/>
            <w:vMerge w:val="restart"/>
          </w:tcPr>
          <w:p w14:paraId="5721F474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Светодиодные светооптические системы для железнодорожной светофорной и переездной сигнализации</w:t>
            </w:r>
          </w:p>
        </w:tc>
        <w:tc>
          <w:tcPr>
            <w:tcW w:w="705" w:type="pct"/>
          </w:tcPr>
          <w:p w14:paraId="4CABE5D3" w14:textId="77777777" w:rsidR="000F20D5" w:rsidRDefault="008E64DC">
            <w:pPr>
              <w:ind w:left="-84" w:right="-84"/>
            </w:pPr>
            <w:r>
              <w:rPr>
                <w:sz w:val="22"/>
              </w:rPr>
              <w:t>26.20/39.000, 26.30/39.000, 26.51/39.000, 27.11/39.000, 27.12/39.000, 27.90/39.000</w:t>
            </w:r>
          </w:p>
        </w:tc>
        <w:tc>
          <w:tcPr>
            <w:tcW w:w="945" w:type="pct"/>
          </w:tcPr>
          <w:p w14:paraId="799CA7C4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функциональной безопасности</w:t>
            </w:r>
          </w:p>
        </w:tc>
        <w:tc>
          <w:tcPr>
            <w:tcW w:w="945" w:type="pct"/>
            <w:vMerge w:val="restart"/>
          </w:tcPr>
          <w:p w14:paraId="09DCFB6C" w14:textId="77777777" w:rsidR="000F20D5" w:rsidRDefault="008E64DC">
            <w:pPr>
              <w:ind w:left="-84" w:right="-84"/>
            </w:pPr>
            <w:r>
              <w:rPr>
                <w:sz w:val="22"/>
              </w:rPr>
              <w:t>ТР ТС 003/2011 подпункт «б» пункта 13, пункты 15 и 21, подпункты «а» и «е» пункта 29, пункты 32-34 раздела V;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2.601-2013;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56057-2014 пп. 11, 12</w:t>
            </w:r>
          </w:p>
        </w:tc>
        <w:tc>
          <w:tcPr>
            <w:tcW w:w="1060" w:type="pct"/>
            <w:vMerge w:val="restart"/>
          </w:tcPr>
          <w:p w14:paraId="7DA62364" w14:textId="77777777" w:rsidR="000F20D5" w:rsidRDefault="008E64DC">
            <w:pPr>
              <w:ind w:left="-84" w:right="-84"/>
            </w:pPr>
            <w:r>
              <w:rPr>
                <w:sz w:val="22"/>
              </w:rPr>
              <w:lastRenderedPageBreak/>
              <w:t>ГОСТ 33432-2015¹;</w:t>
            </w:r>
            <w:r>
              <w:rPr>
                <w:sz w:val="22"/>
              </w:rPr>
              <w:br/>
              <w:t>ГОСТ Р 56057-2014 пп. 14.11, 14.12</w:t>
            </w:r>
          </w:p>
        </w:tc>
      </w:tr>
      <w:tr w:rsidR="000F20D5" w14:paraId="3080D07C" w14:textId="77777777">
        <w:tc>
          <w:tcPr>
            <w:tcW w:w="405" w:type="pct"/>
          </w:tcPr>
          <w:p w14:paraId="05FF711F" w14:textId="77777777" w:rsidR="000F20D5" w:rsidRDefault="008E64DC">
            <w:pPr>
              <w:ind w:left="-84" w:right="-84"/>
            </w:pPr>
            <w:r>
              <w:rPr>
                <w:sz w:val="22"/>
              </w:rPr>
              <w:lastRenderedPageBreak/>
              <w:t>5.2**</w:t>
            </w:r>
          </w:p>
        </w:tc>
        <w:tc>
          <w:tcPr>
            <w:tcW w:w="820" w:type="pct"/>
            <w:vMerge/>
          </w:tcPr>
          <w:p w14:paraId="33A373C0" w14:textId="77777777" w:rsidR="000F20D5" w:rsidRDefault="000F20D5"/>
        </w:tc>
        <w:tc>
          <w:tcPr>
            <w:tcW w:w="705" w:type="pct"/>
          </w:tcPr>
          <w:p w14:paraId="209C5D26" w14:textId="77777777" w:rsidR="000F20D5" w:rsidRDefault="008E64DC">
            <w:pPr>
              <w:ind w:left="-84" w:right="-84"/>
            </w:pPr>
            <w:r>
              <w:rPr>
                <w:sz w:val="22"/>
              </w:rPr>
              <w:t>26.20/36.038, 26.30/36.038, 26.51/36.038, 27.11/36.038, 27.12/36.038, 27.90/36.038</w:t>
            </w:r>
          </w:p>
        </w:tc>
        <w:tc>
          <w:tcPr>
            <w:tcW w:w="945" w:type="pct"/>
          </w:tcPr>
          <w:p w14:paraId="29AE50D3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надежности</w:t>
            </w:r>
          </w:p>
        </w:tc>
        <w:tc>
          <w:tcPr>
            <w:tcW w:w="945" w:type="pct"/>
            <w:vMerge/>
          </w:tcPr>
          <w:p w14:paraId="1F5F7636" w14:textId="77777777" w:rsidR="000F20D5" w:rsidRDefault="000F20D5"/>
        </w:tc>
        <w:tc>
          <w:tcPr>
            <w:tcW w:w="1060" w:type="pct"/>
            <w:vMerge/>
          </w:tcPr>
          <w:p w14:paraId="2C46BB01" w14:textId="77777777" w:rsidR="000F20D5" w:rsidRDefault="000F20D5"/>
        </w:tc>
      </w:tr>
      <w:tr w:rsidR="000F20D5" w14:paraId="5BD2869A" w14:textId="77777777">
        <w:trPr>
          <w:trHeight w:val="230"/>
        </w:trPr>
        <w:tc>
          <w:tcPr>
            <w:tcW w:w="405" w:type="pct"/>
            <w:vMerge w:val="restart"/>
          </w:tcPr>
          <w:p w14:paraId="58CAE496" w14:textId="77777777" w:rsidR="000F20D5" w:rsidRDefault="008E64DC">
            <w:pPr>
              <w:ind w:left="-84" w:right="-84"/>
            </w:pPr>
            <w:r>
              <w:rPr>
                <w:sz w:val="22"/>
              </w:rPr>
              <w:t>5.3**</w:t>
            </w:r>
          </w:p>
        </w:tc>
        <w:tc>
          <w:tcPr>
            <w:tcW w:w="820" w:type="pct"/>
            <w:vMerge/>
          </w:tcPr>
          <w:p w14:paraId="7AB02987" w14:textId="77777777" w:rsidR="000F20D5" w:rsidRDefault="000F20D5"/>
        </w:tc>
        <w:tc>
          <w:tcPr>
            <w:tcW w:w="705" w:type="pct"/>
            <w:vMerge w:val="restart"/>
          </w:tcPr>
          <w:p w14:paraId="5336147B" w14:textId="77777777" w:rsidR="000F20D5" w:rsidRDefault="008E64DC">
            <w:pPr>
              <w:ind w:left="-84" w:right="-84"/>
            </w:pPr>
            <w:r>
              <w:rPr>
                <w:sz w:val="22"/>
              </w:rPr>
              <w:t>26.20/24.000, 26.30/24.000, 26.51/24.000, 27.11/24.000, 27.12/24.000, 27.90/24.000</w:t>
            </w:r>
          </w:p>
        </w:tc>
        <w:tc>
          <w:tcPr>
            <w:tcW w:w="945" w:type="pct"/>
            <w:vMerge w:val="restart"/>
          </w:tcPr>
          <w:p w14:paraId="5CBC9703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Стойкость к воздействию электромагнитных помех, возникающих в условиях эксплуатации</w:t>
            </w:r>
          </w:p>
        </w:tc>
        <w:tc>
          <w:tcPr>
            <w:tcW w:w="945" w:type="pct"/>
            <w:vMerge w:val="restart"/>
          </w:tcPr>
          <w:p w14:paraId="49FA303F" w14:textId="77777777" w:rsidR="000F20D5" w:rsidRDefault="008E64DC">
            <w:pPr>
              <w:ind w:left="-84" w:right="-84"/>
            </w:pPr>
            <w:r>
              <w:rPr>
                <w:sz w:val="22"/>
              </w:rPr>
              <w:t>ТР ТС 003/2011 пункт 15, подпункты «а» и «е» пункта 29 раздела V;</w:t>
            </w:r>
            <w:r>
              <w:rPr>
                <w:sz w:val="22"/>
              </w:rPr>
              <w:br/>
              <w:t>ГОСТ Р 56057-2014 пп. 9.1-9.4</w:t>
            </w:r>
          </w:p>
        </w:tc>
        <w:tc>
          <w:tcPr>
            <w:tcW w:w="1060" w:type="pct"/>
            <w:vMerge w:val="restart"/>
          </w:tcPr>
          <w:p w14:paraId="1E19B8C8" w14:textId="77777777" w:rsidR="000F20D5" w:rsidRDefault="008E64DC">
            <w:pPr>
              <w:ind w:left="-84" w:right="-84"/>
            </w:pPr>
            <w:r>
              <w:rPr>
                <w:sz w:val="22"/>
              </w:rPr>
              <w:t>ГОСТ 33436.4-1-2015 пп. 5.2.4, 5.2.5, 5.2.6¹;</w:t>
            </w:r>
            <w:r>
              <w:rPr>
                <w:sz w:val="22"/>
              </w:rPr>
              <w:br/>
              <w:t>ГОСТ Р 56057-2014 п. 14.9</w:t>
            </w:r>
          </w:p>
        </w:tc>
      </w:tr>
      <w:tr w:rsidR="000F20D5" w14:paraId="0900CCA9" w14:textId="77777777">
        <w:tc>
          <w:tcPr>
            <w:tcW w:w="405" w:type="pct"/>
          </w:tcPr>
          <w:p w14:paraId="3682B9C2" w14:textId="77777777" w:rsidR="000F20D5" w:rsidRDefault="008E64DC">
            <w:pPr>
              <w:ind w:left="-84" w:right="-84"/>
            </w:pPr>
            <w:r>
              <w:rPr>
                <w:sz w:val="22"/>
              </w:rPr>
              <w:t>6.1**</w:t>
            </w:r>
          </w:p>
        </w:tc>
        <w:tc>
          <w:tcPr>
            <w:tcW w:w="820" w:type="pct"/>
            <w:vMerge w:val="restart"/>
          </w:tcPr>
          <w:p w14:paraId="501D0BF6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Средства автоматического контроля подвижного состава на ходу поезда</w:t>
            </w:r>
          </w:p>
        </w:tc>
        <w:tc>
          <w:tcPr>
            <w:tcW w:w="705" w:type="pct"/>
          </w:tcPr>
          <w:p w14:paraId="0560B6F6" w14:textId="77777777" w:rsidR="000F20D5" w:rsidRDefault="008E64DC">
            <w:pPr>
              <w:ind w:left="-84" w:right="-84"/>
            </w:pPr>
            <w:r>
              <w:rPr>
                <w:sz w:val="22"/>
              </w:rPr>
              <w:t>26.20/39.000, 26.30/39.000, 26.51/39.000, 27.11/39.000, 27.12/39.000, 27.90/39.000</w:t>
            </w:r>
          </w:p>
        </w:tc>
        <w:tc>
          <w:tcPr>
            <w:tcW w:w="945" w:type="pct"/>
          </w:tcPr>
          <w:p w14:paraId="6A579FA1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функциональной безопасности</w:t>
            </w:r>
          </w:p>
        </w:tc>
        <w:tc>
          <w:tcPr>
            <w:tcW w:w="945" w:type="pct"/>
            <w:vMerge w:val="restart"/>
          </w:tcPr>
          <w:p w14:paraId="3E93E065" w14:textId="77777777" w:rsidR="000F20D5" w:rsidRDefault="008E64DC">
            <w:pPr>
              <w:ind w:left="-84" w:right="-84"/>
            </w:pPr>
            <w:r>
              <w:rPr>
                <w:sz w:val="22"/>
              </w:rPr>
              <w:t>ТР ТС 003/2011 пункты 13, 15, 33, 20 и 21, подпункты «е» и «ж» пункта 29 раздела V;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34012-2016;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060" w:type="pct"/>
            <w:vMerge w:val="restart"/>
          </w:tcPr>
          <w:p w14:paraId="4A1454AA" w14:textId="77777777" w:rsidR="000F20D5" w:rsidRDefault="008E64DC">
            <w:pPr>
              <w:ind w:left="-84" w:right="-84"/>
            </w:pPr>
            <w:r>
              <w:rPr>
                <w:sz w:val="22"/>
              </w:rPr>
              <w:t>ГОСТ 33432-2015¹;</w:t>
            </w:r>
            <w:r>
              <w:rPr>
                <w:sz w:val="22"/>
              </w:rPr>
              <w:br/>
              <w:t>ГОСТ Р 52980-2008;</w:t>
            </w:r>
            <w:r>
              <w:rPr>
                <w:sz w:val="22"/>
              </w:rPr>
              <w:br/>
              <w:t>Методика оценки соответствия объекта требованиям функциональной и информационной безопасности. Утверждена БелГУТ 09.10.2019, согласована с ОАО «НИИАС» 08.10.2019¹</w:t>
            </w:r>
          </w:p>
        </w:tc>
      </w:tr>
      <w:tr w:rsidR="000F20D5" w14:paraId="62069CC1" w14:textId="77777777">
        <w:tc>
          <w:tcPr>
            <w:tcW w:w="405" w:type="pct"/>
          </w:tcPr>
          <w:p w14:paraId="7EB82D22" w14:textId="77777777" w:rsidR="000F20D5" w:rsidRDefault="008E64DC">
            <w:pPr>
              <w:ind w:left="-84" w:right="-84"/>
            </w:pPr>
            <w:r>
              <w:rPr>
                <w:sz w:val="22"/>
              </w:rPr>
              <w:t>6.2**</w:t>
            </w:r>
          </w:p>
        </w:tc>
        <w:tc>
          <w:tcPr>
            <w:tcW w:w="820" w:type="pct"/>
            <w:vMerge/>
          </w:tcPr>
          <w:p w14:paraId="7AA864F6" w14:textId="77777777" w:rsidR="000F20D5" w:rsidRDefault="000F20D5"/>
        </w:tc>
        <w:tc>
          <w:tcPr>
            <w:tcW w:w="705" w:type="pct"/>
          </w:tcPr>
          <w:p w14:paraId="29363C10" w14:textId="77777777" w:rsidR="000F20D5" w:rsidRDefault="008E64DC">
            <w:pPr>
              <w:ind w:left="-84" w:right="-84"/>
            </w:pPr>
            <w:r>
              <w:rPr>
                <w:sz w:val="22"/>
              </w:rPr>
              <w:t>26.20/36.038, 26.30/36.038, 26.51/36.038, 27.11/36.038, 27.12/36.038, 27.90/36.038</w:t>
            </w:r>
          </w:p>
        </w:tc>
        <w:tc>
          <w:tcPr>
            <w:tcW w:w="945" w:type="pct"/>
          </w:tcPr>
          <w:p w14:paraId="20AAEDAF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надежности</w:t>
            </w:r>
          </w:p>
        </w:tc>
        <w:tc>
          <w:tcPr>
            <w:tcW w:w="945" w:type="pct"/>
            <w:vMerge/>
          </w:tcPr>
          <w:p w14:paraId="586D0B12" w14:textId="77777777" w:rsidR="000F20D5" w:rsidRDefault="000F20D5"/>
        </w:tc>
        <w:tc>
          <w:tcPr>
            <w:tcW w:w="1060" w:type="pct"/>
            <w:vMerge/>
          </w:tcPr>
          <w:p w14:paraId="6A4E89BA" w14:textId="77777777" w:rsidR="000F20D5" w:rsidRDefault="000F20D5"/>
        </w:tc>
      </w:tr>
      <w:tr w:rsidR="000F20D5" w14:paraId="2E13D515" w14:textId="77777777">
        <w:tc>
          <w:tcPr>
            <w:tcW w:w="405" w:type="pct"/>
          </w:tcPr>
          <w:p w14:paraId="32B87F71" w14:textId="77777777" w:rsidR="000F20D5" w:rsidRDefault="008E64DC">
            <w:pPr>
              <w:ind w:left="-84" w:right="-84"/>
            </w:pPr>
            <w:r>
              <w:rPr>
                <w:sz w:val="22"/>
              </w:rPr>
              <w:t>6.3**</w:t>
            </w:r>
          </w:p>
        </w:tc>
        <w:tc>
          <w:tcPr>
            <w:tcW w:w="820" w:type="pct"/>
            <w:vMerge/>
          </w:tcPr>
          <w:p w14:paraId="6AFDD808" w14:textId="77777777" w:rsidR="000F20D5" w:rsidRDefault="000F20D5"/>
        </w:tc>
        <w:tc>
          <w:tcPr>
            <w:tcW w:w="705" w:type="pct"/>
          </w:tcPr>
          <w:p w14:paraId="27559DC6" w14:textId="77777777" w:rsidR="000F20D5" w:rsidRDefault="008E64DC">
            <w:pPr>
              <w:ind w:left="-84" w:right="-84"/>
            </w:pPr>
            <w:r>
              <w:rPr>
                <w:sz w:val="22"/>
              </w:rPr>
              <w:t>26.20/37.076, 26.30/37.076, 26.51/37.076, 27.11/37.076, 27.12/37.076, 27.90/37.076</w:t>
            </w:r>
          </w:p>
        </w:tc>
        <w:tc>
          <w:tcPr>
            <w:tcW w:w="945" w:type="pct"/>
          </w:tcPr>
          <w:p w14:paraId="1A9279F1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информационной безопасности</w:t>
            </w:r>
          </w:p>
        </w:tc>
        <w:tc>
          <w:tcPr>
            <w:tcW w:w="945" w:type="pct"/>
            <w:vMerge/>
          </w:tcPr>
          <w:p w14:paraId="005CD132" w14:textId="77777777" w:rsidR="000F20D5" w:rsidRDefault="000F20D5"/>
        </w:tc>
        <w:tc>
          <w:tcPr>
            <w:tcW w:w="1060" w:type="pct"/>
            <w:vMerge/>
          </w:tcPr>
          <w:p w14:paraId="03D218F3" w14:textId="77777777" w:rsidR="000F20D5" w:rsidRDefault="000F20D5"/>
        </w:tc>
      </w:tr>
      <w:tr w:rsidR="000F20D5" w14:paraId="5C06DBF3" w14:textId="77777777">
        <w:trPr>
          <w:trHeight w:val="230"/>
        </w:trPr>
        <w:tc>
          <w:tcPr>
            <w:tcW w:w="405" w:type="pct"/>
            <w:vMerge w:val="restart"/>
          </w:tcPr>
          <w:p w14:paraId="49E24E52" w14:textId="77777777" w:rsidR="000F20D5" w:rsidRDefault="008E64DC">
            <w:pPr>
              <w:ind w:left="-84" w:right="-84"/>
            </w:pPr>
            <w:r>
              <w:rPr>
                <w:sz w:val="22"/>
              </w:rPr>
              <w:t>6.4**</w:t>
            </w:r>
          </w:p>
        </w:tc>
        <w:tc>
          <w:tcPr>
            <w:tcW w:w="820" w:type="pct"/>
            <w:vMerge/>
          </w:tcPr>
          <w:p w14:paraId="09E38296" w14:textId="77777777" w:rsidR="000F20D5" w:rsidRDefault="000F20D5"/>
        </w:tc>
        <w:tc>
          <w:tcPr>
            <w:tcW w:w="705" w:type="pct"/>
            <w:vMerge w:val="restart"/>
          </w:tcPr>
          <w:p w14:paraId="781567BD" w14:textId="77777777" w:rsidR="000F20D5" w:rsidRDefault="008E64DC">
            <w:pPr>
              <w:ind w:left="-84" w:right="-84"/>
            </w:pPr>
            <w:r>
              <w:rPr>
                <w:sz w:val="22"/>
              </w:rPr>
              <w:t>26.20/24.000, 26.30/24.000, 27.11/24.000, 27.12/24.000, 27.90/24.000, 27.51/24.000</w:t>
            </w:r>
          </w:p>
        </w:tc>
        <w:tc>
          <w:tcPr>
            <w:tcW w:w="945" w:type="pct"/>
            <w:vMerge w:val="restart"/>
          </w:tcPr>
          <w:p w14:paraId="6839C727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Стойкость к воздействию электромагнитных помех, возникающих в условиях эксплуатации</w:t>
            </w:r>
          </w:p>
        </w:tc>
        <w:tc>
          <w:tcPr>
            <w:tcW w:w="945" w:type="pct"/>
            <w:vMerge w:val="restart"/>
          </w:tcPr>
          <w:p w14:paraId="0B9A0900" w14:textId="77777777" w:rsidR="000F20D5" w:rsidRDefault="008E64DC">
            <w:pPr>
              <w:ind w:left="-84" w:right="-84"/>
            </w:pPr>
            <w:r>
              <w:rPr>
                <w:sz w:val="22"/>
              </w:rPr>
              <w:t>ТР ТС 003/2011 пункты 15, 20, подпункты «е» и «ж» пункта 29 раздела V;</w:t>
            </w:r>
            <w:r>
              <w:rPr>
                <w:sz w:val="22"/>
              </w:rPr>
              <w:br/>
              <w:t>ГОСТ 34012-2016 п. 4.8.1</w:t>
            </w:r>
          </w:p>
        </w:tc>
        <w:tc>
          <w:tcPr>
            <w:tcW w:w="1060" w:type="pct"/>
            <w:vMerge w:val="restart"/>
          </w:tcPr>
          <w:p w14:paraId="2F57F2B5" w14:textId="77777777" w:rsidR="000F20D5" w:rsidRDefault="008E64DC">
            <w:pPr>
              <w:ind w:left="-84" w:right="-84"/>
            </w:pPr>
            <w:r>
              <w:rPr>
                <w:sz w:val="22"/>
              </w:rPr>
              <w:t>ГОСТ 33436.4-1-2015 пп. 5.2.4, 5.2.5, 5.2.6</w:t>
            </w:r>
          </w:p>
        </w:tc>
      </w:tr>
      <w:tr w:rsidR="000F20D5" w14:paraId="427DDAB8" w14:textId="77777777">
        <w:tc>
          <w:tcPr>
            <w:tcW w:w="405" w:type="pct"/>
          </w:tcPr>
          <w:p w14:paraId="0E30DD16" w14:textId="77777777" w:rsidR="000F20D5" w:rsidRDefault="008E64DC">
            <w:pPr>
              <w:ind w:left="-84" w:right="-84"/>
            </w:pPr>
            <w:r>
              <w:rPr>
                <w:sz w:val="22"/>
              </w:rPr>
              <w:t>7.1**</w:t>
            </w:r>
          </w:p>
        </w:tc>
        <w:tc>
          <w:tcPr>
            <w:tcW w:w="820" w:type="pct"/>
            <w:vMerge w:val="restart"/>
          </w:tcPr>
          <w:p w14:paraId="039E4660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Стрелочные электромеханические приводы</w:t>
            </w:r>
          </w:p>
        </w:tc>
        <w:tc>
          <w:tcPr>
            <w:tcW w:w="705" w:type="pct"/>
          </w:tcPr>
          <w:p w14:paraId="69FE78E2" w14:textId="77777777" w:rsidR="000F20D5" w:rsidRDefault="008E64DC">
            <w:pPr>
              <w:ind w:left="-84" w:right="-84"/>
            </w:pPr>
            <w:r>
              <w:rPr>
                <w:sz w:val="22"/>
              </w:rPr>
              <w:t>26.20/39.000, 26.30/39.000, 26.51/39.000, 27.11/39.000, 27.12/39.000, 27.90/39.000</w:t>
            </w:r>
          </w:p>
        </w:tc>
        <w:tc>
          <w:tcPr>
            <w:tcW w:w="945" w:type="pct"/>
          </w:tcPr>
          <w:p w14:paraId="62707627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функциональной безопасности</w:t>
            </w:r>
          </w:p>
        </w:tc>
        <w:tc>
          <w:tcPr>
            <w:tcW w:w="945" w:type="pct"/>
            <w:vMerge w:val="restart"/>
          </w:tcPr>
          <w:p w14:paraId="0F71A045" w14:textId="77777777" w:rsidR="000F20D5" w:rsidRDefault="008E64DC">
            <w:pPr>
              <w:ind w:left="-84" w:right="-84"/>
            </w:pPr>
            <w:r>
              <w:rPr>
                <w:sz w:val="22"/>
              </w:rPr>
              <w:t>ТР ТС 003/2011 пункты 15 и 21, подпункты «г», «е» и «ж» пункта 29, пункты 32-34 раздела V;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32685-2014;</w:t>
            </w:r>
            <w:r>
              <w:rPr>
                <w:sz w:val="22"/>
              </w:rPr>
              <w:br/>
              <w:t>ГОСТ 34012-2016;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060" w:type="pct"/>
            <w:vMerge w:val="restart"/>
          </w:tcPr>
          <w:p w14:paraId="151E3256" w14:textId="77777777" w:rsidR="000F20D5" w:rsidRDefault="008E64DC">
            <w:pPr>
              <w:ind w:left="-84" w:right="-84"/>
            </w:pPr>
            <w:r>
              <w:rPr>
                <w:sz w:val="22"/>
              </w:rPr>
              <w:lastRenderedPageBreak/>
              <w:t>ГОСТ 32685-2014;</w:t>
            </w:r>
            <w:r>
              <w:rPr>
                <w:sz w:val="22"/>
              </w:rPr>
              <w:br/>
              <w:t>ГОСТ 33432-2015¹;</w:t>
            </w:r>
            <w:r>
              <w:rPr>
                <w:sz w:val="22"/>
              </w:rPr>
              <w:br/>
              <w:t>ГОСТ 34012-2016;</w:t>
            </w:r>
            <w:r>
              <w:rPr>
                <w:sz w:val="22"/>
              </w:rPr>
              <w:br/>
              <w:t>ГОСТ Р 52980-2008;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Методика оценки соответствия объекта требованиям </w:t>
            </w:r>
            <w:r>
              <w:rPr>
                <w:sz w:val="22"/>
              </w:rPr>
              <w:lastRenderedPageBreak/>
              <w:t>функциональной и информационной безопасности. Утверждена БелГУТ 09.10.2019, согласована с ОАО «НИИАС» 08.10.2019¹</w:t>
            </w:r>
          </w:p>
        </w:tc>
      </w:tr>
      <w:tr w:rsidR="000F20D5" w14:paraId="2EF928D1" w14:textId="77777777">
        <w:tc>
          <w:tcPr>
            <w:tcW w:w="405" w:type="pct"/>
          </w:tcPr>
          <w:p w14:paraId="713C97A3" w14:textId="77777777" w:rsidR="000F20D5" w:rsidRDefault="008E64DC">
            <w:pPr>
              <w:ind w:left="-84" w:right="-84"/>
            </w:pPr>
            <w:r>
              <w:rPr>
                <w:sz w:val="22"/>
              </w:rPr>
              <w:lastRenderedPageBreak/>
              <w:t>7.2**</w:t>
            </w:r>
          </w:p>
        </w:tc>
        <w:tc>
          <w:tcPr>
            <w:tcW w:w="820" w:type="pct"/>
            <w:vMerge/>
          </w:tcPr>
          <w:p w14:paraId="3C923D67" w14:textId="77777777" w:rsidR="000F20D5" w:rsidRDefault="000F20D5"/>
        </w:tc>
        <w:tc>
          <w:tcPr>
            <w:tcW w:w="705" w:type="pct"/>
          </w:tcPr>
          <w:p w14:paraId="514A758E" w14:textId="77777777" w:rsidR="000F20D5" w:rsidRDefault="008E64DC">
            <w:pPr>
              <w:ind w:left="-84" w:right="-84"/>
            </w:pPr>
            <w:r>
              <w:rPr>
                <w:sz w:val="22"/>
              </w:rPr>
              <w:t>26.20/36.038, 26.30/36.038, 26.51/36.038, 27.11/36.038, 27.12/36.038, 27.90/36.038</w:t>
            </w:r>
          </w:p>
        </w:tc>
        <w:tc>
          <w:tcPr>
            <w:tcW w:w="945" w:type="pct"/>
          </w:tcPr>
          <w:p w14:paraId="308C99F6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надежности</w:t>
            </w:r>
          </w:p>
        </w:tc>
        <w:tc>
          <w:tcPr>
            <w:tcW w:w="945" w:type="pct"/>
            <w:vMerge/>
          </w:tcPr>
          <w:p w14:paraId="1CFB2FE3" w14:textId="77777777" w:rsidR="000F20D5" w:rsidRDefault="000F20D5"/>
        </w:tc>
        <w:tc>
          <w:tcPr>
            <w:tcW w:w="1060" w:type="pct"/>
            <w:vMerge/>
          </w:tcPr>
          <w:p w14:paraId="6B68CFCF" w14:textId="77777777" w:rsidR="000F20D5" w:rsidRDefault="000F20D5"/>
        </w:tc>
      </w:tr>
      <w:tr w:rsidR="000F20D5" w14:paraId="4DA1D701" w14:textId="77777777">
        <w:trPr>
          <w:trHeight w:val="230"/>
        </w:trPr>
        <w:tc>
          <w:tcPr>
            <w:tcW w:w="405" w:type="pct"/>
            <w:vMerge w:val="restart"/>
          </w:tcPr>
          <w:p w14:paraId="279FB411" w14:textId="77777777" w:rsidR="000F20D5" w:rsidRDefault="008E64DC">
            <w:pPr>
              <w:ind w:left="-84" w:right="-84"/>
            </w:pPr>
            <w:r>
              <w:rPr>
                <w:sz w:val="22"/>
              </w:rPr>
              <w:t>7.3**</w:t>
            </w:r>
          </w:p>
        </w:tc>
        <w:tc>
          <w:tcPr>
            <w:tcW w:w="820" w:type="pct"/>
            <w:vMerge/>
          </w:tcPr>
          <w:p w14:paraId="34CBB75C" w14:textId="77777777" w:rsidR="000F20D5" w:rsidRDefault="000F20D5"/>
        </w:tc>
        <w:tc>
          <w:tcPr>
            <w:tcW w:w="705" w:type="pct"/>
            <w:vMerge w:val="restart"/>
          </w:tcPr>
          <w:p w14:paraId="06460D55" w14:textId="77777777" w:rsidR="000F20D5" w:rsidRDefault="008E64DC">
            <w:pPr>
              <w:ind w:left="-84" w:right="-84"/>
            </w:pPr>
            <w:r>
              <w:rPr>
                <w:sz w:val="22"/>
              </w:rPr>
              <w:t>26.20/37.076, 26.30/37.076, 26.51/37.076, 27.11/37.076, 27.12/37.076, 27.90/37.076</w:t>
            </w:r>
          </w:p>
        </w:tc>
        <w:tc>
          <w:tcPr>
            <w:tcW w:w="945" w:type="pct"/>
            <w:vMerge w:val="restart"/>
          </w:tcPr>
          <w:p w14:paraId="487A1F3D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информационной безопасности</w:t>
            </w:r>
          </w:p>
        </w:tc>
        <w:tc>
          <w:tcPr>
            <w:tcW w:w="945" w:type="pct"/>
            <w:vMerge/>
          </w:tcPr>
          <w:p w14:paraId="100D4B31" w14:textId="77777777" w:rsidR="000F20D5" w:rsidRDefault="000F20D5"/>
        </w:tc>
        <w:tc>
          <w:tcPr>
            <w:tcW w:w="1060" w:type="pct"/>
            <w:vMerge/>
          </w:tcPr>
          <w:p w14:paraId="690A5D15" w14:textId="77777777" w:rsidR="000F20D5" w:rsidRDefault="000F20D5"/>
        </w:tc>
      </w:tr>
      <w:tr w:rsidR="000F20D5" w14:paraId="7AF3B254" w14:textId="77777777">
        <w:tc>
          <w:tcPr>
            <w:tcW w:w="405" w:type="pct"/>
          </w:tcPr>
          <w:p w14:paraId="54C21C2D" w14:textId="77777777" w:rsidR="000F20D5" w:rsidRDefault="008E64DC">
            <w:pPr>
              <w:ind w:left="-84" w:right="-84"/>
            </w:pPr>
            <w:r>
              <w:rPr>
                <w:sz w:val="22"/>
              </w:rPr>
              <w:t>8.1**</w:t>
            </w:r>
          </w:p>
        </w:tc>
        <w:tc>
          <w:tcPr>
            <w:tcW w:w="820" w:type="pct"/>
            <w:vMerge w:val="restart"/>
          </w:tcPr>
          <w:p w14:paraId="35BFC9E2" w14:textId="77777777" w:rsidR="000F20D5" w:rsidRDefault="008E64DC">
            <w:pPr>
              <w:ind w:left="-84" w:right="-84"/>
            </w:pPr>
            <w:r>
              <w:rPr>
                <w:sz w:val="22"/>
              </w:rPr>
              <w:t>Устройства, комплексы и системы управления, контроля и безопасности железнодорожного подвижного состава, их программные средства</w:t>
            </w:r>
          </w:p>
        </w:tc>
        <w:tc>
          <w:tcPr>
            <w:tcW w:w="705" w:type="pct"/>
          </w:tcPr>
          <w:p w14:paraId="19B0AD49" w14:textId="77777777" w:rsidR="000F20D5" w:rsidRDefault="008E64DC">
            <w:pPr>
              <w:ind w:left="-84" w:right="-84"/>
            </w:pPr>
            <w:r>
              <w:rPr>
                <w:sz w:val="22"/>
              </w:rPr>
              <w:t>26.20/39.000, 26.30/39.000, 26.51/39.000, 27.11/39.000, 27.12/39.000, 27.90/39.000</w:t>
            </w:r>
          </w:p>
        </w:tc>
        <w:tc>
          <w:tcPr>
            <w:tcW w:w="945" w:type="pct"/>
          </w:tcPr>
          <w:p w14:paraId="29F47641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функциональной безопасности</w:t>
            </w:r>
          </w:p>
        </w:tc>
        <w:tc>
          <w:tcPr>
            <w:tcW w:w="945" w:type="pct"/>
            <w:vMerge w:val="restart"/>
          </w:tcPr>
          <w:p w14:paraId="22695FF3" w14:textId="77777777" w:rsidR="000F20D5" w:rsidRDefault="008E64DC">
            <w:pPr>
              <w:ind w:left="-84" w:right="-84"/>
            </w:pPr>
            <w:r>
              <w:rPr>
                <w:sz w:val="22"/>
              </w:rPr>
              <w:t>ТР ТС 001/2011 подпункты «б», «в» и «у» пункта 13, пункты 15, 22-24, 26, 27, 72, 97, 99, 101, 106 раздела V;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33435-2023;</w:t>
            </w:r>
            <w:r>
              <w:rPr>
                <w:sz w:val="22"/>
              </w:rPr>
              <w:br/>
              <w:t>ГОСТ 34009-2016;</w:t>
            </w:r>
            <w:r>
              <w:rPr>
                <w:sz w:val="22"/>
              </w:rPr>
              <w:br/>
              <w:t>ГОСТ IEC 61508-3-2018;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50739-95;</w:t>
            </w:r>
            <w:r>
              <w:rPr>
                <w:sz w:val="22"/>
              </w:rPr>
              <w:br/>
              <w:t>ГОСТ Р 51188-98;</w:t>
            </w:r>
            <w:r>
              <w:rPr>
                <w:sz w:val="22"/>
              </w:rPr>
              <w:br/>
              <w:t>ГОСТ Р 52980-2008</w:t>
            </w:r>
          </w:p>
        </w:tc>
        <w:tc>
          <w:tcPr>
            <w:tcW w:w="1060" w:type="pct"/>
            <w:vMerge w:val="restart"/>
          </w:tcPr>
          <w:p w14:paraId="3F92B9EE" w14:textId="77777777" w:rsidR="000F20D5" w:rsidRDefault="008E64DC">
            <w:pPr>
              <w:ind w:left="-84" w:right="-84"/>
            </w:pPr>
            <w:r>
              <w:rPr>
                <w:sz w:val="22"/>
              </w:rPr>
              <w:t>ГОСТ 27.402-95;</w:t>
            </w:r>
            <w:r>
              <w:rPr>
                <w:sz w:val="22"/>
              </w:rPr>
              <w:br/>
              <w:t>ГОСТ 28195-99;</w:t>
            </w:r>
            <w:r>
              <w:rPr>
                <w:sz w:val="22"/>
              </w:rPr>
              <w:br/>
              <w:t>ГОСТ 33432-2015¹;</w:t>
            </w:r>
            <w:r>
              <w:rPr>
                <w:sz w:val="22"/>
              </w:rPr>
              <w:br/>
              <w:t>ГОСТ 33435-2023;</w:t>
            </w:r>
            <w:r>
              <w:rPr>
                <w:sz w:val="22"/>
              </w:rPr>
              <w:br/>
              <w:t>ГОСТ 34673.3-2022;</w:t>
            </w:r>
            <w:r>
              <w:rPr>
                <w:sz w:val="22"/>
              </w:rPr>
              <w:br/>
              <w:t>ГОСТ 34745-2021;</w:t>
            </w:r>
            <w:r>
              <w:rPr>
                <w:sz w:val="22"/>
              </w:rPr>
              <w:br/>
              <w:t>ГОСТ IEC 61508-3-2018;</w:t>
            </w:r>
            <w:r>
              <w:rPr>
                <w:sz w:val="22"/>
              </w:rPr>
              <w:br/>
              <w:t>ГОСТ Р 27.301-2011;</w:t>
            </w:r>
            <w:r>
              <w:rPr>
                <w:sz w:val="22"/>
              </w:rPr>
              <w:br/>
              <w:t>ГОСТ Р 27.403-2009;</w:t>
            </w:r>
            <w:r>
              <w:rPr>
                <w:sz w:val="22"/>
              </w:rPr>
              <w:br/>
              <w:t>ГОСТ Р 51188-98;</w:t>
            </w:r>
            <w:r>
              <w:rPr>
                <w:sz w:val="22"/>
              </w:rPr>
              <w:br/>
              <w:t>ГОСТ Р 51901.1-2002;</w:t>
            </w:r>
            <w:r>
              <w:rPr>
                <w:sz w:val="22"/>
              </w:rPr>
              <w:br/>
              <w:t>ГОСТ Р 51901.12-2007 (МЭК 60812:2006);</w:t>
            </w:r>
            <w:r>
              <w:rPr>
                <w:sz w:val="22"/>
              </w:rPr>
              <w:br/>
              <w:t>ГОСТ Р 52980-2008;</w:t>
            </w:r>
            <w:r>
              <w:rPr>
                <w:sz w:val="22"/>
              </w:rPr>
              <w:br/>
              <w:t>ГОСТ Р ИСО/МЭК 9126-93;</w:t>
            </w:r>
            <w:r>
              <w:rPr>
                <w:sz w:val="22"/>
              </w:rPr>
              <w:br/>
              <w:t>ГОСТ Р МЭК 61508-1-2012;</w:t>
            </w:r>
            <w:r>
              <w:rPr>
                <w:sz w:val="22"/>
              </w:rPr>
              <w:br/>
              <w:t>ГОСТ Р МЭК 61508-5-2012;</w:t>
            </w:r>
            <w:r>
              <w:rPr>
                <w:sz w:val="22"/>
              </w:rPr>
              <w:br/>
              <w:t>ГОСТ Р МЭК 61508-7-2012;</w:t>
            </w:r>
            <w:r>
              <w:rPr>
                <w:sz w:val="22"/>
              </w:rPr>
              <w:br/>
              <w:t>ГОСТ Р МЭК 62279-2016;</w:t>
            </w:r>
            <w:r>
              <w:rPr>
                <w:sz w:val="22"/>
              </w:rPr>
              <w:br/>
              <w:t>Методика оценки соответствия объекта требованиям функциональной и информационной безопасности. Утверждена БелГУТ 09.10.2019, согласована с ОАО «</w:t>
            </w:r>
            <w:r>
              <w:rPr>
                <w:sz w:val="22"/>
              </w:rPr>
              <w:t>НИИАС» 08.10.2019¹;</w:t>
            </w:r>
            <w:r>
              <w:rPr>
                <w:sz w:val="22"/>
              </w:rPr>
              <w:br/>
              <w:t xml:space="preserve">РД Защита от несанкционированного доступа к </w:t>
            </w:r>
            <w:r>
              <w:rPr>
                <w:sz w:val="22"/>
              </w:rPr>
              <w:lastRenderedPageBreak/>
              <w:t>информации;</w:t>
            </w:r>
            <w:r>
              <w:rPr>
                <w:sz w:val="22"/>
              </w:rPr>
              <w:br/>
              <w:t>РД Концепция защиты средств вычислительной техники;</w:t>
            </w:r>
            <w:r>
              <w:rPr>
                <w:sz w:val="22"/>
              </w:rPr>
              <w:br/>
              <w:t>СТБ 1506-2021</w:t>
            </w:r>
          </w:p>
        </w:tc>
      </w:tr>
      <w:tr w:rsidR="000F20D5" w14:paraId="1407B56C" w14:textId="77777777">
        <w:tc>
          <w:tcPr>
            <w:tcW w:w="405" w:type="pct"/>
          </w:tcPr>
          <w:p w14:paraId="720D3CAB" w14:textId="77777777" w:rsidR="000F20D5" w:rsidRDefault="008E64DC">
            <w:pPr>
              <w:ind w:left="-84" w:right="-84"/>
            </w:pPr>
            <w:r>
              <w:rPr>
                <w:sz w:val="22"/>
              </w:rPr>
              <w:t>8.2**</w:t>
            </w:r>
          </w:p>
        </w:tc>
        <w:tc>
          <w:tcPr>
            <w:tcW w:w="820" w:type="pct"/>
            <w:vMerge/>
          </w:tcPr>
          <w:p w14:paraId="00DD6B94" w14:textId="77777777" w:rsidR="000F20D5" w:rsidRDefault="000F20D5"/>
        </w:tc>
        <w:tc>
          <w:tcPr>
            <w:tcW w:w="705" w:type="pct"/>
          </w:tcPr>
          <w:p w14:paraId="4974BF31" w14:textId="77777777" w:rsidR="000F20D5" w:rsidRDefault="008E64DC">
            <w:pPr>
              <w:ind w:left="-84" w:right="-84"/>
            </w:pPr>
            <w:r>
              <w:rPr>
                <w:sz w:val="22"/>
              </w:rPr>
              <w:t>26.20/36.038, 26.30/36.038, 26.51/36.038, 27.11/36.038, 27.12/36.038, 27.90/36.038</w:t>
            </w:r>
          </w:p>
        </w:tc>
        <w:tc>
          <w:tcPr>
            <w:tcW w:w="945" w:type="pct"/>
          </w:tcPr>
          <w:p w14:paraId="1ED79E02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надежности</w:t>
            </w:r>
          </w:p>
        </w:tc>
        <w:tc>
          <w:tcPr>
            <w:tcW w:w="945" w:type="pct"/>
            <w:vMerge/>
          </w:tcPr>
          <w:p w14:paraId="50D5848C" w14:textId="77777777" w:rsidR="000F20D5" w:rsidRDefault="000F20D5"/>
        </w:tc>
        <w:tc>
          <w:tcPr>
            <w:tcW w:w="1060" w:type="pct"/>
            <w:vMerge/>
          </w:tcPr>
          <w:p w14:paraId="2A4AD630" w14:textId="77777777" w:rsidR="000F20D5" w:rsidRDefault="000F20D5"/>
        </w:tc>
      </w:tr>
      <w:tr w:rsidR="000F20D5" w14:paraId="34F6989C" w14:textId="77777777">
        <w:tc>
          <w:tcPr>
            <w:tcW w:w="405" w:type="pct"/>
          </w:tcPr>
          <w:p w14:paraId="06C7BCBD" w14:textId="77777777" w:rsidR="000F20D5" w:rsidRDefault="008E64DC">
            <w:pPr>
              <w:ind w:left="-84" w:right="-84"/>
            </w:pPr>
            <w:r>
              <w:rPr>
                <w:sz w:val="22"/>
              </w:rPr>
              <w:t>8.3**</w:t>
            </w:r>
          </w:p>
        </w:tc>
        <w:tc>
          <w:tcPr>
            <w:tcW w:w="820" w:type="pct"/>
            <w:vMerge/>
          </w:tcPr>
          <w:p w14:paraId="37A06398" w14:textId="77777777" w:rsidR="000F20D5" w:rsidRDefault="000F20D5"/>
        </w:tc>
        <w:tc>
          <w:tcPr>
            <w:tcW w:w="705" w:type="pct"/>
          </w:tcPr>
          <w:p w14:paraId="1F199C42" w14:textId="77777777" w:rsidR="000F20D5" w:rsidRDefault="008E64DC">
            <w:pPr>
              <w:ind w:left="-84" w:right="-84"/>
            </w:pPr>
            <w:r>
              <w:rPr>
                <w:sz w:val="22"/>
              </w:rPr>
              <w:t>26.20/37.076, 26.30/37.076, 26.51/37.076, 27.11/37.076, 27.12/37.076, 27.90/37.076</w:t>
            </w:r>
          </w:p>
        </w:tc>
        <w:tc>
          <w:tcPr>
            <w:tcW w:w="945" w:type="pct"/>
          </w:tcPr>
          <w:p w14:paraId="348C41E1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информационной безопасности</w:t>
            </w:r>
          </w:p>
        </w:tc>
        <w:tc>
          <w:tcPr>
            <w:tcW w:w="945" w:type="pct"/>
            <w:vMerge/>
          </w:tcPr>
          <w:p w14:paraId="03C82D88" w14:textId="77777777" w:rsidR="000F20D5" w:rsidRDefault="000F20D5"/>
        </w:tc>
        <w:tc>
          <w:tcPr>
            <w:tcW w:w="1060" w:type="pct"/>
            <w:vMerge/>
          </w:tcPr>
          <w:p w14:paraId="31877740" w14:textId="77777777" w:rsidR="000F20D5" w:rsidRDefault="000F20D5"/>
        </w:tc>
      </w:tr>
      <w:tr w:rsidR="000F20D5" w14:paraId="567C9BA7" w14:textId="77777777">
        <w:trPr>
          <w:trHeight w:val="230"/>
        </w:trPr>
        <w:tc>
          <w:tcPr>
            <w:tcW w:w="405" w:type="pct"/>
            <w:vMerge w:val="restart"/>
          </w:tcPr>
          <w:p w14:paraId="734961A6" w14:textId="77777777" w:rsidR="000F20D5" w:rsidRDefault="008E64DC">
            <w:pPr>
              <w:ind w:left="-84" w:right="-84"/>
            </w:pPr>
            <w:r>
              <w:rPr>
                <w:sz w:val="22"/>
              </w:rPr>
              <w:t>8.4**</w:t>
            </w:r>
          </w:p>
        </w:tc>
        <w:tc>
          <w:tcPr>
            <w:tcW w:w="820" w:type="pct"/>
            <w:vMerge/>
          </w:tcPr>
          <w:p w14:paraId="61341A5C" w14:textId="77777777" w:rsidR="000F20D5" w:rsidRDefault="000F20D5"/>
        </w:tc>
        <w:tc>
          <w:tcPr>
            <w:tcW w:w="705" w:type="pct"/>
            <w:vMerge w:val="restart"/>
          </w:tcPr>
          <w:p w14:paraId="26E41B68" w14:textId="77777777" w:rsidR="000F20D5" w:rsidRDefault="008E64DC">
            <w:pPr>
              <w:ind w:left="-84" w:right="-84"/>
            </w:pPr>
            <w:r>
              <w:rPr>
                <w:sz w:val="22"/>
              </w:rPr>
              <w:t>26.20/24.000, 26.30/24.000, 27.11/24.000, 27.12/24.000, 27.90/24.000, 27.51/24.000</w:t>
            </w:r>
          </w:p>
        </w:tc>
        <w:tc>
          <w:tcPr>
            <w:tcW w:w="945" w:type="pct"/>
            <w:vMerge w:val="restart"/>
          </w:tcPr>
          <w:p w14:paraId="17FC3269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Стойкость к воздействию электромагнитных помех, возникающих в условиях эксплуатации</w:t>
            </w:r>
          </w:p>
        </w:tc>
        <w:tc>
          <w:tcPr>
            <w:tcW w:w="945" w:type="pct"/>
            <w:vMerge w:val="restart"/>
          </w:tcPr>
          <w:p w14:paraId="4126A084" w14:textId="77777777" w:rsidR="000F20D5" w:rsidRDefault="008E64DC">
            <w:pPr>
              <w:ind w:left="-84" w:right="-84"/>
            </w:pPr>
            <w:r>
              <w:rPr>
                <w:sz w:val="22"/>
              </w:rPr>
              <w:t>ТР ТС 001/2011 подпункты «в» и «у» пункта 13, пункты 15, 22, 24, 26, 27, 72 раздела V;</w:t>
            </w:r>
            <w:r>
              <w:rPr>
                <w:sz w:val="22"/>
              </w:rPr>
              <w:br/>
              <w:t>ГОСТ 33435-2023</w:t>
            </w:r>
          </w:p>
        </w:tc>
        <w:tc>
          <w:tcPr>
            <w:tcW w:w="1060" w:type="pct"/>
            <w:vMerge w:val="restart"/>
          </w:tcPr>
          <w:p w14:paraId="01E8AE8A" w14:textId="77777777" w:rsidR="000F20D5" w:rsidRDefault="008E64DC">
            <w:pPr>
              <w:ind w:left="-84" w:right="-84"/>
            </w:pPr>
            <w:r>
              <w:rPr>
                <w:sz w:val="22"/>
              </w:rPr>
              <w:t>ГОСТ 33435-2023 п. 5.8;</w:t>
            </w:r>
            <w:r>
              <w:rPr>
                <w:sz w:val="22"/>
              </w:rPr>
              <w:br/>
              <w:t>ГОСТ 33436.3-2-2015 (IEC 62236-3-2:2008)</w:t>
            </w:r>
          </w:p>
        </w:tc>
      </w:tr>
      <w:tr w:rsidR="000F20D5" w14:paraId="56E27754" w14:textId="77777777">
        <w:tc>
          <w:tcPr>
            <w:tcW w:w="405" w:type="pct"/>
          </w:tcPr>
          <w:p w14:paraId="056C465E" w14:textId="77777777" w:rsidR="000F20D5" w:rsidRDefault="008E64DC">
            <w:pPr>
              <w:ind w:left="-84" w:right="-84"/>
            </w:pPr>
            <w:r>
              <w:rPr>
                <w:sz w:val="22"/>
              </w:rPr>
              <w:t>9.1**</w:t>
            </w:r>
          </w:p>
        </w:tc>
        <w:tc>
          <w:tcPr>
            <w:tcW w:w="820" w:type="pct"/>
            <w:vMerge w:val="restart"/>
          </w:tcPr>
          <w:p w14:paraId="25D42F75" w14:textId="77777777" w:rsidR="000F20D5" w:rsidRDefault="008E64DC">
            <w:pPr>
              <w:ind w:left="-84" w:right="-84"/>
            </w:pPr>
            <w:r>
              <w:rPr>
                <w:sz w:val="22"/>
              </w:rPr>
              <w:t>Автоматизированные системы оперативного управления технологическими процессами, связанными с обеспечением безопасности движения и информационной безопасностью</w:t>
            </w:r>
          </w:p>
        </w:tc>
        <w:tc>
          <w:tcPr>
            <w:tcW w:w="705" w:type="pct"/>
          </w:tcPr>
          <w:p w14:paraId="582D74E4" w14:textId="77777777" w:rsidR="000F20D5" w:rsidRDefault="008E64DC">
            <w:pPr>
              <w:ind w:left="-84" w:right="-84"/>
            </w:pPr>
            <w:r>
              <w:rPr>
                <w:sz w:val="22"/>
              </w:rPr>
              <w:t>26.20/39.000, 26.30/39.000, 26.51/39.000, 27.11/39.000, 27.12/39.000, 27.90/39.000</w:t>
            </w:r>
          </w:p>
        </w:tc>
        <w:tc>
          <w:tcPr>
            <w:tcW w:w="945" w:type="pct"/>
          </w:tcPr>
          <w:p w14:paraId="62EA436A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функциональной безопасности</w:t>
            </w:r>
          </w:p>
        </w:tc>
        <w:tc>
          <w:tcPr>
            <w:tcW w:w="945" w:type="pct"/>
            <w:vMerge w:val="restart"/>
          </w:tcPr>
          <w:p w14:paraId="50292B9F" w14:textId="77777777" w:rsidR="000F20D5" w:rsidRDefault="008E64DC">
            <w:pPr>
              <w:ind w:left="-84" w:right="-84"/>
            </w:pPr>
            <w:r>
              <w:rPr>
                <w:sz w:val="22"/>
              </w:rPr>
              <w:t>ТР ТС 002/2011 пункт 15, подпункты «а» - «е» пункта 86, пункт 94 раздела V;</w:t>
            </w:r>
            <w:r>
              <w:rPr>
                <w:sz w:val="22"/>
              </w:rPr>
              <w:br/>
              <w:t>ГОСТ 34012-2016</w:t>
            </w:r>
          </w:p>
        </w:tc>
        <w:tc>
          <w:tcPr>
            <w:tcW w:w="1060" w:type="pct"/>
            <w:vMerge w:val="restart"/>
          </w:tcPr>
          <w:p w14:paraId="567B651A" w14:textId="77777777" w:rsidR="000F20D5" w:rsidRDefault="008E64DC">
            <w:pPr>
              <w:ind w:left="-84" w:right="-84"/>
            </w:pPr>
            <w:r>
              <w:rPr>
                <w:sz w:val="22"/>
              </w:rPr>
              <w:t>ГОСТ 33432-2015¹;</w:t>
            </w:r>
            <w:r>
              <w:rPr>
                <w:sz w:val="22"/>
              </w:rPr>
              <w:br/>
              <w:t>ГОСТ 33892-2016;</w:t>
            </w:r>
            <w:r>
              <w:rPr>
                <w:sz w:val="22"/>
              </w:rPr>
              <w:br/>
              <w:t>ГОСТ 33893-2016;</w:t>
            </w:r>
            <w:r>
              <w:rPr>
                <w:sz w:val="22"/>
              </w:rPr>
              <w:br/>
              <w:t>ГОСТ 33894-2016;</w:t>
            </w:r>
            <w:r>
              <w:rPr>
                <w:sz w:val="22"/>
              </w:rPr>
              <w:br/>
              <w:t>ГОСТ 33895-2016;</w:t>
            </w:r>
            <w:r>
              <w:rPr>
                <w:sz w:val="22"/>
              </w:rPr>
              <w:br/>
              <w:t>ГОСТ 33896-2016;</w:t>
            </w:r>
            <w:r>
              <w:rPr>
                <w:sz w:val="22"/>
              </w:rPr>
              <w:br/>
              <w:t>ГОСТ Р 52980-2008;</w:t>
            </w:r>
            <w:r>
              <w:rPr>
                <w:sz w:val="22"/>
              </w:rPr>
              <w:br/>
              <w:t>Методика оценки соответствия объекта требованиям функциональной и информационной безопасности. Утверждена БелГУТ 09.10.2019, согласована с ОАО «НИИАС» 08.10.2019¹</w:t>
            </w:r>
          </w:p>
        </w:tc>
      </w:tr>
      <w:tr w:rsidR="000F20D5" w14:paraId="47040992" w14:textId="77777777">
        <w:tc>
          <w:tcPr>
            <w:tcW w:w="405" w:type="pct"/>
          </w:tcPr>
          <w:p w14:paraId="4908A609" w14:textId="77777777" w:rsidR="000F20D5" w:rsidRDefault="008E64DC">
            <w:pPr>
              <w:ind w:left="-84" w:right="-84"/>
            </w:pPr>
            <w:r>
              <w:rPr>
                <w:sz w:val="22"/>
              </w:rPr>
              <w:t>9.2**</w:t>
            </w:r>
          </w:p>
        </w:tc>
        <w:tc>
          <w:tcPr>
            <w:tcW w:w="820" w:type="pct"/>
            <w:vMerge/>
          </w:tcPr>
          <w:p w14:paraId="6BD67CE9" w14:textId="77777777" w:rsidR="000F20D5" w:rsidRDefault="000F20D5"/>
        </w:tc>
        <w:tc>
          <w:tcPr>
            <w:tcW w:w="705" w:type="pct"/>
          </w:tcPr>
          <w:p w14:paraId="1E82E817" w14:textId="77777777" w:rsidR="000F20D5" w:rsidRDefault="008E64DC">
            <w:pPr>
              <w:ind w:left="-84" w:right="-84"/>
            </w:pPr>
            <w:r>
              <w:rPr>
                <w:sz w:val="22"/>
              </w:rPr>
              <w:t>26.20/36.038, 26.30/36.038, 26.51/36.038, 27.11/36.038, 27.12/36.038, 27.90/36.038</w:t>
            </w:r>
          </w:p>
        </w:tc>
        <w:tc>
          <w:tcPr>
            <w:tcW w:w="945" w:type="pct"/>
          </w:tcPr>
          <w:p w14:paraId="1F0E6E22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надежности</w:t>
            </w:r>
          </w:p>
        </w:tc>
        <w:tc>
          <w:tcPr>
            <w:tcW w:w="945" w:type="pct"/>
            <w:vMerge/>
          </w:tcPr>
          <w:p w14:paraId="07A3D58A" w14:textId="77777777" w:rsidR="000F20D5" w:rsidRDefault="000F20D5"/>
        </w:tc>
        <w:tc>
          <w:tcPr>
            <w:tcW w:w="1060" w:type="pct"/>
            <w:vMerge/>
          </w:tcPr>
          <w:p w14:paraId="3343B1AD" w14:textId="77777777" w:rsidR="000F20D5" w:rsidRDefault="000F20D5"/>
        </w:tc>
      </w:tr>
      <w:tr w:rsidR="000F20D5" w14:paraId="1C57015A" w14:textId="77777777">
        <w:tc>
          <w:tcPr>
            <w:tcW w:w="405" w:type="pct"/>
          </w:tcPr>
          <w:p w14:paraId="00F00A13" w14:textId="77777777" w:rsidR="000F20D5" w:rsidRDefault="008E64DC">
            <w:pPr>
              <w:ind w:left="-84" w:right="-84"/>
            </w:pPr>
            <w:r>
              <w:rPr>
                <w:sz w:val="22"/>
              </w:rPr>
              <w:t>9.3**</w:t>
            </w:r>
          </w:p>
        </w:tc>
        <w:tc>
          <w:tcPr>
            <w:tcW w:w="820" w:type="pct"/>
            <w:vMerge/>
          </w:tcPr>
          <w:p w14:paraId="13BF1AD3" w14:textId="77777777" w:rsidR="000F20D5" w:rsidRDefault="000F20D5"/>
        </w:tc>
        <w:tc>
          <w:tcPr>
            <w:tcW w:w="705" w:type="pct"/>
          </w:tcPr>
          <w:p w14:paraId="2574D2AB" w14:textId="77777777" w:rsidR="000F20D5" w:rsidRDefault="008E64DC">
            <w:pPr>
              <w:ind w:left="-84" w:right="-84"/>
            </w:pPr>
            <w:r>
              <w:rPr>
                <w:sz w:val="22"/>
              </w:rPr>
              <w:t>26.20/37.076, 26.30/37.076, 26.51/37.076, 27.11/37.076, 27.12/37.076, 27.90/37.076</w:t>
            </w:r>
          </w:p>
        </w:tc>
        <w:tc>
          <w:tcPr>
            <w:tcW w:w="945" w:type="pct"/>
          </w:tcPr>
          <w:p w14:paraId="0DC2AA13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информационной безопасности</w:t>
            </w:r>
          </w:p>
        </w:tc>
        <w:tc>
          <w:tcPr>
            <w:tcW w:w="945" w:type="pct"/>
            <w:vMerge/>
          </w:tcPr>
          <w:p w14:paraId="000362BA" w14:textId="77777777" w:rsidR="000F20D5" w:rsidRDefault="000F20D5"/>
        </w:tc>
        <w:tc>
          <w:tcPr>
            <w:tcW w:w="1060" w:type="pct"/>
            <w:vMerge/>
          </w:tcPr>
          <w:p w14:paraId="1CEF1DCD" w14:textId="77777777" w:rsidR="000F20D5" w:rsidRDefault="000F20D5"/>
        </w:tc>
      </w:tr>
      <w:tr w:rsidR="000F20D5" w14:paraId="50867380" w14:textId="77777777">
        <w:trPr>
          <w:trHeight w:val="230"/>
        </w:trPr>
        <w:tc>
          <w:tcPr>
            <w:tcW w:w="405" w:type="pct"/>
            <w:vMerge w:val="restart"/>
          </w:tcPr>
          <w:p w14:paraId="50DBA85F" w14:textId="77777777" w:rsidR="000F20D5" w:rsidRDefault="008E64DC">
            <w:pPr>
              <w:ind w:left="-84" w:right="-84"/>
            </w:pPr>
            <w:r>
              <w:rPr>
                <w:sz w:val="22"/>
              </w:rPr>
              <w:t>9.4**</w:t>
            </w:r>
          </w:p>
        </w:tc>
        <w:tc>
          <w:tcPr>
            <w:tcW w:w="820" w:type="pct"/>
            <w:vMerge/>
          </w:tcPr>
          <w:p w14:paraId="15D713B7" w14:textId="77777777" w:rsidR="000F20D5" w:rsidRDefault="000F20D5"/>
        </w:tc>
        <w:tc>
          <w:tcPr>
            <w:tcW w:w="705" w:type="pct"/>
            <w:vMerge w:val="restart"/>
          </w:tcPr>
          <w:p w14:paraId="771C06BA" w14:textId="77777777" w:rsidR="000F20D5" w:rsidRDefault="008E64DC">
            <w:pPr>
              <w:ind w:left="-84" w:right="-84"/>
            </w:pPr>
            <w:r>
              <w:rPr>
                <w:sz w:val="22"/>
              </w:rPr>
              <w:t>26.20/24.000, 26.30/24.000, 27.11/24.000, 27.12/24.000, 27.90/24.000, 27.51/24.000</w:t>
            </w:r>
          </w:p>
        </w:tc>
        <w:tc>
          <w:tcPr>
            <w:tcW w:w="945" w:type="pct"/>
            <w:vMerge w:val="restart"/>
          </w:tcPr>
          <w:p w14:paraId="093B1711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Стойкость к воздействию электромагнитных помех, возникающих в условиях эксплуатации</w:t>
            </w:r>
          </w:p>
        </w:tc>
        <w:tc>
          <w:tcPr>
            <w:tcW w:w="945" w:type="pct"/>
            <w:vMerge w:val="restart"/>
          </w:tcPr>
          <w:p w14:paraId="3AF0A6A4" w14:textId="77777777" w:rsidR="000F20D5" w:rsidRDefault="008E64DC">
            <w:pPr>
              <w:ind w:left="-84" w:right="-84"/>
            </w:pPr>
            <w:r>
              <w:rPr>
                <w:sz w:val="22"/>
              </w:rPr>
              <w:t>ТР ТС 002/2011 пункт 15, подпункты «а» - «е» пункта 86 раздела V;</w:t>
            </w:r>
            <w:r>
              <w:rPr>
                <w:sz w:val="22"/>
              </w:rPr>
              <w:br/>
              <w:t>ГОСТ 34012-2016 п. 4.8.1</w:t>
            </w:r>
          </w:p>
        </w:tc>
        <w:tc>
          <w:tcPr>
            <w:tcW w:w="1060" w:type="pct"/>
            <w:vMerge w:val="restart"/>
          </w:tcPr>
          <w:p w14:paraId="3D35B5A6" w14:textId="77777777" w:rsidR="000F20D5" w:rsidRDefault="008E64DC">
            <w:pPr>
              <w:ind w:left="-84" w:right="-84"/>
            </w:pPr>
            <w:r>
              <w:rPr>
                <w:sz w:val="22"/>
              </w:rPr>
              <w:t>ГОСТ 33436.4-1-2015 пп. 5.2.4, 5.2.5, 5.2.6;</w:t>
            </w:r>
            <w:r>
              <w:rPr>
                <w:sz w:val="22"/>
              </w:rPr>
              <w:br/>
              <w:t>ГОСТ IEC 61439-1-2013</w:t>
            </w:r>
          </w:p>
        </w:tc>
      </w:tr>
      <w:tr w:rsidR="000F20D5" w14:paraId="4AAAC8DE" w14:textId="77777777">
        <w:trPr>
          <w:trHeight w:val="230"/>
        </w:trPr>
        <w:tc>
          <w:tcPr>
            <w:tcW w:w="405" w:type="pct"/>
            <w:vMerge w:val="restart"/>
          </w:tcPr>
          <w:p w14:paraId="5109D94E" w14:textId="77777777" w:rsidR="000F20D5" w:rsidRDefault="008E64DC">
            <w:pPr>
              <w:ind w:left="-84" w:right="-84"/>
            </w:pPr>
            <w:r>
              <w:rPr>
                <w:sz w:val="22"/>
              </w:rPr>
              <w:t>10.1**</w:t>
            </w:r>
          </w:p>
        </w:tc>
        <w:tc>
          <w:tcPr>
            <w:tcW w:w="820" w:type="pct"/>
            <w:vMerge w:val="restart"/>
          </w:tcPr>
          <w:p w14:paraId="01E25D15" w14:textId="77777777" w:rsidR="000F20D5" w:rsidRDefault="008E64DC">
            <w:pPr>
              <w:ind w:left="-84" w:right="-84"/>
            </w:pPr>
            <w:r>
              <w:rPr>
                <w:sz w:val="22"/>
              </w:rPr>
              <w:t xml:space="preserve">Программные средства железнодорожного транспорта для автоматизированных систем оперативного </w:t>
            </w:r>
            <w:r>
              <w:rPr>
                <w:sz w:val="22"/>
              </w:rPr>
              <w:lastRenderedPageBreak/>
              <w:t>управления технологическими процессами, связанными с обеспечением безопасности движения и информационной безопасностью</w:t>
            </w:r>
          </w:p>
        </w:tc>
        <w:tc>
          <w:tcPr>
            <w:tcW w:w="705" w:type="pct"/>
            <w:vMerge w:val="restart"/>
          </w:tcPr>
          <w:p w14:paraId="641996A4" w14:textId="77777777" w:rsidR="000F20D5" w:rsidRDefault="008E64DC">
            <w:pPr>
              <w:ind w:left="-84" w:right="-84"/>
            </w:pPr>
            <w:r>
              <w:rPr>
                <w:sz w:val="22"/>
              </w:rPr>
              <w:lastRenderedPageBreak/>
              <w:t>26.20/37.076, 26.30/37.076, 27.11/37.076, 27.12/37.076, 27.90/37.076, 27.51/37.076</w:t>
            </w:r>
          </w:p>
        </w:tc>
        <w:tc>
          <w:tcPr>
            <w:tcW w:w="945" w:type="pct"/>
            <w:vMerge w:val="restart"/>
          </w:tcPr>
          <w:p w14:paraId="44B4EB45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к программным средствам</w:t>
            </w:r>
          </w:p>
        </w:tc>
        <w:tc>
          <w:tcPr>
            <w:tcW w:w="945" w:type="pct"/>
            <w:vMerge w:val="restart"/>
          </w:tcPr>
          <w:p w14:paraId="6BB290CD" w14:textId="77777777" w:rsidR="000F20D5" w:rsidRDefault="008E64DC">
            <w:pPr>
              <w:ind w:left="-84" w:right="-84"/>
            </w:pPr>
            <w:r>
              <w:rPr>
                <w:sz w:val="22"/>
              </w:rPr>
              <w:t>ТР ТС 002/2011 пункты 15, 17, 22, подпункты «а» и «ж» пункта 86, пункты 89, 91, 94 раздела V;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33892-2016;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33893-2016;</w:t>
            </w:r>
            <w:r>
              <w:rPr>
                <w:sz w:val="22"/>
              </w:rPr>
              <w:br/>
              <w:t>ГОСТ 33894-2016;</w:t>
            </w:r>
            <w:r>
              <w:rPr>
                <w:sz w:val="22"/>
              </w:rPr>
              <w:br/>
              <w:t>ГОСТ 33895-2016;</w:t>
            </w:r>
            <w:r>
              <w:rPr>
                <w:sz w:val="22"/>
              </w:rPr>
              <w:br/>
              <w:t>ГОСТ 33896-2016;</w:t>
            </w:r>
            <w:r>
              <w:rPr>
                <w:sz w:val="22"/>
              </w:rPr>
              <w:br/>
              <w:t>ГОСТ 34012-2016;</w:t>
            </w:r>
            <w:r>
              <w:rPr>
                <w:sz w:val="22"/>
              </w:rPr>
              <w:br/>
              <w:t>ГОСТ IEC 61508-3-2018;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50739-95;</w:t>
            </w:r>
            <w:r>
              <w:rPr>
                <w:sz w:val="22"/>
              </w:rPr>
              <w:br/>
              <w:t>ГОСТ Р 51188-98;</w:t>
            </w:r>
            <w:r>
              <w:rPr>
                <w:sz w:val="22"/>
              </w:rPr>
              <w:br/>
              <w:t>ГОСТ Р 52980-2008</w:t>
            </w:r>
          </w:p>
        </w:tc>
        <w:tc>
          <w:tcPr>
            <w:tcW w:w="1060" w:type="pct"/>
            <w:vMerge w:val="restart"/>
          </w:tcPr>
          <w:p w14:paraId="3C6A0767" w14:textId="77777777" w:rsidR="000F20D5" w:rsidRDefault="008E64DC">
            <w:pPr>
              <w:ind w:left="-84" w:right="-84"/>
            </w:pPr>
            <w:r>
              <w:rPr>
                <w:sz w:val="22"/>
              </w:rPr>
              <w:lastRenderedPageBreak/>
              <w:t>ГОСТ 28195-99;</w:t>
            </w:r>
            <w:r>
              <w:rPr>
                <w:sz w:val="22"/>
              </w:rPr>
              <w:br/>
              <w:t>ГОСТ 33892-2016;</w:t>
            </w:r>
            <w:r>
              <w:rPr>
                <w:sz w:val="22"/>
              </w:rPr>
              <w:br/>
              <w:t>ГОСТ 33893-2016;</w:t>
            </w:r>
            <w:r>
              <w:rPr>
                <w:sz w:val="22"/>
              </w:rPr>
              <w:br/>
              <w:t>ГОСТ 33894-2016;</w:t>
            </w:r>
            <w:r>
              <w:rPr>
                <w:sz w:val="22"/>
              </w:rPr>
              <w:br/>
              <w:t>ГОСТ 33895-2016;</w:t>
            </w:r>
            <w:r>
              <w:rPr>
                <w:sz w:val="22"/>
              </w:rPr>
              <w:br/>
              <w:t>ГОСТ 33896-2016;</w:t>
            </w:r>
            <w:r>
              <w:rPr>
                <w:sz w:val="22"/>
              </w:rPr>
              <w:br/>
              <w:t>ГОСТ 34745-2021;</w:t>
            </w:r>
            <w:r>
              <w:rPr>
                <w:sz w:val="22"/>
              </w:rPr>
              <w:br/>
              <w:t>ГОСТ Р 51188-98;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52980-2008;</w:t>
            </w:r>
            <w:r>
              <w:rPr>
                <w:sz w:val="22"/>
              </w:rPr>
              <w:br/>
              <w:t>ГОСТ Р ИСО/МЭК 9126-93;</w:t>
            </w:r>
            <w:r>
              <w:rPr>
                <w:sz w:val="22"/>
              </w:rPr>
              <w:br/>
              <w:t>ГОСТ Р МЭК 62279-2016;</w:t>
            </w:r>
            <w:r>
              <w:rPr>
                <w:sz w:val="22"/>
              </w:rPr>
              <w:br/>
              <w:t>Методика оценки соответствия объекта требованиям функциональной и информационной безопасности. Утверждена БелГУТ 09.10.2019, согласована с ОАО «НИИАС» 08.10.2019¹;</w:t>
            </w:r>
            <w:r>
              <w:rPr>
                <w:sz w:val="22"/>
              </w:rPr>
              <w:br/>
              <w:t>РД Защита от несанкционированного доступа к информации;</w:t>
            </w:r>
            <w:r>
              <w:rPr>
                <w:sz w:val="22"/>
              </w:rPr>
              <w:br/>
              <w:t>РД Концепция защиты средств вычислительной техники</w:t>
            </w:r>
          </w:p>
        </w:tc>
      </w:tr>
      <w:tr w:rsidR="000F20D5" w14:paraId="53254895" w14:textId="77777777">
        <w:tc>
          <w:tcPr>
            <w:tcW w:w="405" w:type="pct"/>
          </w:tcPr>
          <w:p w14:paraId="14E8CD4F" w14:textId="77777777" w:rsidR="000F20D5" w:rsidRDefault="008E64DC">
            <w:pPr>
              <w:ind w:left="-84" w:right="-84"/>
            </w:pPr>
            <w:r>
              <w:rPr>
                <w:sz w:val="22"/>
              </w:rPr>
              <w:lastRenderedPageBreak/>
              <w:t>11.1**</w:t>
            </w:r>
          </w:p>
        </w:tc>
        <w:tc>
          <w:tcPr>
            <w:tcW w:w="820" w:type="pct"/>
            <w:vMerge w:val="restart"/>
          </w:tcPr>
          <w:p w14:paraId="42190F50" w14:textId="77777777" w:rsidR="000F20D5" w:rsidRDefault="008E64DC">
            <w:pPr>
              <w:ind w:left="-84" w:right="-84"/>
            </w:pPr>
            <w:r>
              <w:rPr>
                <w:sz w:val="22"/>
              </w:rPr>
              <w:t>Устройства, комплексы и системы управления, контроля и безопасности железнодорожного подвижного состава, их программные средства</w:t>
            </w:r>
          </w:p>
        </w:tc>
        <w:tc>
          <w:tcPr>
            <w:tcW w:w="705" w:type="pct"/>
          </w:tcPr>
          <w:p w14:paraId="566D5211" w14:textId="77777777" w:rsidR="000F20D5" w:rsidRDefault="008E64DC">
            <w:pPr>
              <w:ind w:left="-84" w:right="-84"/>
            </w:pPr>
            <w:r>
              <w:rPr>
                <w:sz w:val="22"/>
              </w:rPr>
              <w:t>26.20/39.000, 26.30/39.000, 26.51/39.000, 27.11/39.000, 27.12/39.000, 27.90/39.000</w:t>
            </w:r>
          </w:p>
        </w:tc>
        <w:tc>
          <w:tcPr>
            <w:tcW w:w="945" w:type="pct"/>
          </w:tcPr>
          <w:p w14:paraId="3AF2467E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функциональной безопасности</w:t>
            </w:r>
          </w:p>
        </w:tc>
        <w:tc>
          <w:tcPr>
            <w:tcW w:w="945" w:type="pct"/>
            <w:vMerge w:val="restart"/>
          </w:tcPr>
          <w:p w14:paraId="7B873453" w14:textId="77777777" w:rsidR="000F20D5" w:rsidRDefault="008E64DC">
            <w:pPr>
              <w:ind w:left="-84" w:right="-84"/>
            </w:pPr>
            <w:r>
              <w:rPr>
                <w:sz w:val="22"/>
              </w:rPr>
              <w:t>ТР ТС 002/2011 подпункты «в», «г» и «ф» пункта 13, пункты 15, 21, 29, 30, 31, 33, 34, 82, 89, 91, 94 раздела V;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33435-2023;</w:t>
            </w:r>
            <w:r>
              <w:rPr>
                <w:sz w:val="22"/>
              </w:rPr>
              <w:br/>
              <w:t>ГОСТ 34009-2016;</w:t>
            </w:r>
            <w:r>
              <w:rPr>
                <w:sz w:val="22"/>
              </w:rPr>
              <w:br/>
              <w:t>ГОСТ IEC 61508-3-2018;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50739-95;</w:t>
            </w:r>
            <w:r>
              <w:rPr>
                <w:sz w:val="22"/>
              </w:rPr>
              <w:br/>
              <w:t>ГОСТ Р 51188-98;</w:t>
            </w:r>
            <w:r>
              <w:rPr>
                <w:sz w:val="22"/>
              </w:rPr>
              <w:br/>
              <w:t>ГОСТ Р 52980-2008</w:t>
            </w:r>
          </w:p>
        </w:tc>
        <w:tc>
          <w:tcPr>
            <w:tcW w:w="1060" w:type="pct"/>
            <w:vMerge w:val="restart"/>
          </w:tcPr>
          <w:p w14:paraId="0CEF4B38" w14:textId="77777777" w:rsidR="000F20D5" w:rsidRDefault="008E64DC">
            <w:pPr>
              <w:ind w:left="-84" w:right="-84"/>
            </w:pPr>
            <w:r>
              <w:rPr>
                <w:sz w:val="22"/>
              </w:rPr>
              <w:t>ГОСТ 27.301-95;</w:t>
            </w:r>
            <w:r>
              <w:rPr>
                <w:sz w:val="22"/>
              </w:rPr>
              <w:br/>
              <w:t>ГОСТ 27.402-95;</w:t>
            </w:r>
            <w:r>
              <w:rPr>
                <w:sz w:val="22"/>
              </w:rPr>
              <w:br/>
              <w:t>ГОСТ 28195-99;</w:t>
            </w:r>
            <w:r>
              <w:rPr>
                <w:sz w:val="22"/>
              </w:rPr>
              <w:br/>
              <w:t>ГОСТ 33432-2015¹;</w:t>
            </w:r>
            <w:r>
              <w:rPr>
                <w:sz w:val="22"/>
              </w:rPr>
              <w:br/>
              <w:t>ГОСТ 33435-2023;</w:t>
            </w:r>
            <w:r>
              <w:rPr>
                <w:sz w:val="22"/>
              </w:rPr>
              <w:br/>
              <w:t>ГОСТ 34673.3-2022;</w:t>
            </w:r>
            <w:r>
              <w:rPr>
                <w:sz w:val="22"/>
              </w:rPr>
              <w:br/>
              <w:t>ГОСТ 34745-2021;</w:t>
            </w:r>
            <w:r>
              <w:rPr>
                <w:sz w:val="22"/>
              </w:rPr>
              <w:br/>
              <w:t>ГОСТ IEC 61508-3-2018;</w:t>
            </w:r>
            <w:r>
              <w:rPr>
                <w:sz w:val="22"/>
              </w:rPr>
              <w:br/>
              <w:t>ГОСТ Р 27.301-2011;</w:t>
            </w:r>
            <w:r>
              <w:rPr>
                <w:sz w:val="22"/>
              </w:rPr>
              <w:br/>
              <w:t>ГОСТ Р 27.303-2021 (МЭК 60812:2018);</w:t>
            </w:r>
            <w:r>
              <w:rPr>
                <w:sz w:val="22"/>
              </w:rPr>
              <w:br/>
              <w:t>ГОСТ Р 27.403-2009;</w:t>
            </w:r>
            <w:r>
              <w:rPr>
                <w:sz w:val="22"/>
              </w:rPr>
              <w:br/>
              <w:t>ГОСТ Р 51188-98;</w:t>
            </w:r>
            <w:r>
              <w:rPr>
                <w:sz w:val="22"/>
              </w:rPr>
              <w:br/>
              <w:t>ГОСТ Р 51901.12-2007 (МЭК 60812:2006);</w:t>
            </w:r>
            <w:r>
              <w:rPr>
                <w:sz w:val="22"/>
              </w:rPr>
              <w:br/>
              <w:t>ГОСТ Р 52980-2008;</w:t>
            </w:r>
            <w:r>
              <w:rPr>
                <w:sz w:val="22"/>
              </w:rPr>
              <w:br/>
              <w:t>ГОСТ Р ИСО/МЭК 9126-93;</w:t>
            </w:r>
            <w:r>
              <w:rPr>
                <w:sz w:val="22"/>
              </w:rPr>
              <w:br/>
              <w:t>ГОСТ Р МЭК 61508-1-2012;</w:t>
            </w:r>
            <w:r>
              <w:rPr>
                <w:sz w:val="22"/>
              </w:rPr>
              <w:br/>
              <w:t>ГОСТ Р МЭК 61508-5-2012;</w:t>
            </w:r>
            <w:r>
              <w:rPr>
                <w:sz w:val="22"/>
              </w:rPr>
              <w:br/>
              <w:t>ГОСТ Р МЭК 61508-7-2012;</w:t>
            </w:r>
            <w:r>
              <w:rPr>
                <w:sz w:val="22"/>
              </w:rPr>
              <w:br/>
              <w:t>ГОСТ Р МЭК 62279-2016;</w:t>
            </w:r>
            <w:r>
              <w:rPr>
                <w:sz w:val="22"/>
              </w:rPr>
              <w:br/>
              <w:t xml:space="preserve">Методика оценки соответствия объекта </w:t>
            </w:r>
            <w:r>
              <w:rPr>
                <w:sz w:val="22"/>
              </w:rPr>
              <w:lastRenderedPageBreak/>
              <w:t>требованиям функциональной и информационной безопасности. Утверждена БелГУТ</w:t>
            </w:r>
            <w:r>
              <w:rPr>
                <w:sz w:val="22"/>
              </w:rPr>
              <w:t xml:space="preserve"> 09.10.2019, согласована с ОАО «НИИАС» 08.10.2019¹;</w:t>
            </w:r>
            <w:r>
              <w:rPr>
                <w:sz w:val="22"/>
              </w:rPr>
              <w:br/>
              <w:t>РД Защита от несанкционированного доступа к информации;</w:t>
            </w:r>
            <w:r>
              <w:rPr>
                <w:sz w:val="22"/>
              </w:rPr>
              <w:br/>
              <w:t>РД Концепция защиты средств вычислительной техники</w:t>
            </w:r>
          </w:p>
        </w:tc>
      </w:tr>
      <w:tr w:rsidR="000F20D5" w14:paraId="0728C33F" w14:textId="77777777">
        <w:tc>
          <w:tcPr>
            <w:tcW w:w="405" w:type="pct"/>
          </w:tcPr>
          <w:p w14:paraId="585E6088" w14:textId="77777777" w:rsidR="000F20D5" w:rsidRDefault="008E64DC">
            <w:pPr>
              <w:ind w:left="-84" w:right="-84"/>
            </w:pPr>
            <w:r>
              <w:rPr>
                <w:sz w:val="22"/>
              </w:rPr>
              <w:t>11.2**</w:t>
            </w:r>
          </w:p>
        </w:tc>
        <w:tc>
          <w:tcPr>
            <w:tcW w:w="820" w:type="pct"/>
            <w:vMerge/>
          </w:tcPr>
          <w:p w14:paraId="37AA2A88" w14:textId="77777777" w:rsidR="000F20D5" w:rsidRDefault="000F20D5"/>
        </w:tc>
        <w:tc>
          <w:tcPr>
            <w:tcW w:w="705" w:type="pct"/>
          </w:tcPr>
          <w:p w14:paraId="162E772E" w14:textId="77777777" w:rsidR="000F20D5" w:rsidRDefault="008E64DC">
            <w:pPr>
              <w:ind w:left="-84" w:right="-84"/>
            </w:pPr>
            <w:r>
              <w:rPr>
                <w:sz w:val="22"/>
              </w:rPr>
              <w:t>26.20/36.038, 26.30/36.038, 26.51/36.038, 27.11/36.038, 27.12/36.038, 27.90/36.038</w:t>
            </w:r>
          </w:p>
        </w:tc>
        <w:tc>
          <w:tcPr>
            <w:tcW w:w="945" w:type="pct"/>
          </w:tcPr>
          <w:p w14:paraId="0F9ED60A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надежности</w:t>
            </w:r>
          </w:p>
        </w:tc>
        <w:tc>
          <w:tcPr>
            <w:tcW w:w="945" w:type="pct"/>
            <w:vMerge/>
          </w:tcPr>
          <w:p w14:paraId="5B85E532" w14:textId="77777777" w:rsidR="000F20D5" w:rsidRDefault="000F20D5"/>
        </w:tc>
        <w:tc>
          <w:tcPr>
            <w:tcW w:w="1060" w:type="pct"/>
            <w:vMerge/>
          </w:tcPr>
          <w:p w14:paraId="3AB68568" w14:textId="77777777" w:rsidR="000F20D5" w:rsidRDefault="000F20D5"/>
        </w:tc>
      </w:tr>
      <w:tr w:rsidR="000F20D5" w14:paraId="7EF069D9" w14:textId="77777777">
        <w:tc>
          <w:tcPr>
            <w:tcW w:w="405" w:type="pct"/>
          </w:tcPr>
          <w:p w14:paraId="41D700E8" w14:textId="77777777" w:rsidR="000F20D5" w:rsidRDefault="008E64DC">
            <w:pPr>
              <w:ind w:left="-84" w:right="-84"/>
            </w:pPr>
            <w:r>
              <w:rPr>
                <w:sz w:val="22"/>
              </w:rPr>
              <w:t>11.3**</w:t>
            </w:r>
          </w:p>
        </w:tc>
        <w:tc>
          <w:tcPr>
            <w:tcW w:w="820" w:type="pct"/>
            <w:vMerge/>
          </w:tcPr>
          <w:p w14:paraId="704AA6E2" w14:textId="77777777" w:rsidR="000F20D5" w:rsidRDefault="000F20D5"/>
        </w:tc>
        <w:tc>
          <w:tcPr>
            <w:tcW w:w="705" w:type="pct"/>
            <w:vMerge w:val="restart"/>
          </w:tcPr>
          <w:p w14:paraId="7AF12DCD" w14:textId="77777777" w:rsidR="000F20D5" w:rsidRDefault="008E64DC">
            <w:pPr>
              <w:ind w:left="-84" w:right="-84"/>
            </w:pPr>
            <w:r>
              <w:rPr>
                <w:sz w:val="22"/>
              </w:rPr>
              <w:t>26.20/37.076, 26.30/37.076, 26.51/37.076, 27.11/37.076, 27.12/37.076, 27.90/37.076</w:t>
            </w:r>
          </w:p>
        </w:tc>
        <w:tc>
          <w:tcPr>
            <w:tcW w:w="945" w:type="pct"/>
          </w:tcPr>
          <w:p w14:paraId="1176FB80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информационной безопасности</w:t>
            </w:r>
          </w:p>
        </w:tc>
        <w:tc>
          <w:tcPr>
            <w:tcW w:w="945" w:type="pct"/>
            <w:vMerge/>
          </w:tcPr>
          <w:p w14:paraId="1C9B11E1" w14:textId="77777777" w:rsidR="000F20D5" w:rsidRDefault="000F20D5"/>
        </w:tc>
        <w:tc>
          <w:tcPr>
            <w:tcW w:w="1060" w:type="pct"/>
            <w:vMerge/>
          </w:tcPr>
          <w:p w14:paraId="040996F2" w14:textId="77777777" w:rsidR="000F20D5" w:rsidRDefault="000F20D5"/>
        </w:tc>
      </w:tr>
      <w:tr w:rsidR="000F20D5" w14:paraId="0675A474" w14:textId="77777777">
        <w:tc>
          <w:tcPr>
            <w:tcW w:w="405" w:type="pct"/>
          </w:tcPr>
          <w:p w14:paraId="6819A2EA" w14:textId="77777777" w:rsidR="000F20D5" w:rsidRDefault="008E64DC">
            <w:pPr>
              <w:ind w:left="-84" w:right="-84"/>
            </w:pPr>
            <w:r>
              <w:rPr>
                <w:sz w:val="22"/>
              </w:rPr>
              <w:t>11.4**</w:t>
            </w:r>
          </w:p>
        </w:tc>
        <w:tc>
          <w:tcPr>
            <w:tcW w:w="820" w:type="pct"/>
            <w:vMerge/>
          </w:tcPr>
          <w:p w14:paraId="3A8BD93A" w14:textId="77777777" w:rsidR="000F20D5" w:rsidRDefault="000F20D5"/>
        </w:tc>
        <w:tc>
          <w:tcPr>
            <w:tcW w:w="705" w:type="pct"/>
            <w:vMerge/>
          </w:tcPr>
          <w:p w14:paraId="22196754" w14:textId="77777777" w:rsidR="000F20D5" w:rsidRDefault="000F20D5"/>
        </w:tc>
        <w:tc>
          <w:tcPr>
            <w:tcW w:w="945" w:type="pct"/>
          </w:tcPr>
          <w:p w14:paraId="439DD283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к программным средствам</w:t>
            </w:r>
          </w:p>
        </w:tc>
        <w:tc>
          <w:tcPr>
            <w:tcW w:w="945" w:type="pct"/>
            <w:vMerge/>
          </w:tcPr>
          <w:p w14:paraId="18A1D2FE" w14:textId="77777777" w:rsidR="000F20D5" w:rsidRDefault="000F20D5"/>
        </w:tc>
        <w:tc>
          <w:tcPr>
            <w:tcW w:w="1060" w:type="pct"/>
            <w:vMerge/>
          </w:tcPr>
          <w:p w14:paraId="1328273A" w14:textId="77777777" w:rsidR="000F20D5" w:rsidRDefault="000F20D5"/>
        </w:tc>
      </w:tr>
      <w:tr w:rsidR="000F20D5" w14:paraId="28F69D70" w14:textId="77777777">
        <w:trPr>
          <w:trHeight w:val="230"/>
        </w:trPr>
        <w:tc>
          <w:tcPr>
            <w:tcW w:w="405" w:type="pct"/>
            <w:vMerge w:val="restart"/>
          </w:tcPr>
          <w:p w14:paraId="6A32BB72" w14:textId="77777777" w:rsidR="000F20D5" w:rsidRDefault="008E64DC">
            <w:pPr>
              <w:ind w:left="-84" w:right="-84"/>
            </w:pPr>
            <w:r>
              <w:rPr>
                <w:sz w:val="22"/>
              </w:rPr>
              <w:t>11.5**</w:t>
            </w:r>
          </w:p>
        </w:tc>
        <w:tc>
          <w:tcPr>
            <w:tcW w:w="820" w:type="pct"/>
            <w:vMerge/>
          </w:tcPr>
          <w:p w14:paraId="374E054B" w14:textId="77777777" w:rsidR="000F20D5" w:rsidRDefault="000F20D5"/>
        </w:tc>
        <w:tc>
          <w:tcPr>
            <w:tcW w:w="705" w:type="pct"/>
            <w:vMerge w:val="restart"/>
          </w:tcPr>
          <w:p w14:paraId="472DD1E8" w14:textId="77777777" w:rsidR="000F20D5" w:rsidRDefault="008E64DC">
            <w:pPr>
              <w:ind w:left="-84" w:right="-84"/>
            </w:pPr>
            <w:r>
              <w:rPr>
                <w:sz w:val="22"/>
              </w:rPr>
              <w:t>26.20/24.000, 26.30/24.000, 27.11/24.000, 27.12/24.000, 27.90/24.000, 27.51/24.000</w:t>
            </w:r>
          </w:p>
        </w:tc>
        <w:tc>
          <w:tcPr>
            <w:tcW w:w="945" w:type="pct"/>
            <w:vMerge w:val="restart"/>
          </w:tcPr>
          <w:p w14:paraId="43DA8BF2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Стойкость к воздействию электромагнитных помех, возникающих в условиях эксплуатации</w:t>
            </w:r>
          </w:p>
        </w:tc>
        <w:tc>
          <w:tcPr>
            <w:tcW w:w="945" w:type="pct"/>
            <w:vMerge w:val="restart"/>
          </w:tcPr>
          <w:p w14:paraId="32379483" w14:textId="77777777" w:rsidR="000F20D5" w:rsidRDefault="008E64DC">
            <w:pPr>
              <w:ind w:left="-84" w:right="-84"/>
            </w:pPr>
            <w:r>
              <w:rPr>
                <w:sz w:val="22"/>
              </w:rPr>
              <w:t>ТР ТС 002/2011 подпункты «в», «г» и «ф» пункта 13, пункты 15, 21, 29, 31, 33, 34 раздела V;</w:t>
            </w:r>
            <w:r>
              <w:rPr>
                <w:sz w:val="22"/>
              </w:rPr>
              <w:br/>
              <w:t>ГОСТ 33435-2023</w:t>
            </w:r>
          </w:p>
        </w:tc>
        <w:tc>
          <w:tcPr>
            <w:tcW w:w="1060" w:type="pct"/>
            <w:vMerge w:val="restart"/>
          </w:tcPr>
          <w:p w14:paraId="19493803" w14:textId="77777777" w:rsidR="000F20D5" w:rsidRDefault="008E64DC">
            <w:pPr>
              <w:ind w:left="-84" w:right="-84"/>
            </w:pPr>
            <w:r>
              <w:rPr>
                <w:sz w:val="22"/>
              </w:rPr>
              <w:t>ГОСТ 33435-2023 п. 5.8;</w:t>
            </w:r>
            <w:r>
              <w:rPr>
                <w:sz w:val="22"/>
              </w:rPr>
              <w:br/>
              <w:t>ГОСТ 33436.3-2-2015 (IEC 62236-3-2:2008)</w:t>
            </w:r>
          </w:p>
        </w:tc>
      </w:tr>
    </w:tbl>
    <w:p w14:paraId="18029D11" w14:textId="77777777" w:rsidR="00A7420A" w:rsidRPr="00582A8F" w:rsidRDefault="00A7420A" w:rsidP="00A7420A">
      <w:pPr>
        <w:rPr>
          <w:sz w:val="24"/>
          <w:szCs w:val="24"/>
        </w:rPr>
      </w:pPr>
    </w:p>
    <w:p w14:paraId="375064AD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2330FF9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BF8961B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AA34AB3" w14:textId="77777777" w:rsidR="00A7420A" w:rsidRPr="008E64DC" w:rsidRDefault="003D62BE" w:rsidP="003D62BE">
      <w:pPr>
        <w:rPr>
          <w:color w:val="000000"/>
        </w:rPr>
      </w:pPr>
      <w:r w:rsidRPr="0037101C">
        <w:rPr>
          <w:color w:val="000000"/>
        </w:rPr>
        <w:t>¹ - Стандарты и методики исследований (испытаний) и измерений, не включенные в перечни взаимосвязанных стандартов могут использоваться при испытаниях продукции для целей оценки соответствия объектов технического регулирования непосредственно требованиям Технических Регламентов Союза на основе анализа рисков, применительно к конкретной продукции.</w:t>
      </w:r>
    </w:p>
    <w:p w14:paraId="5575740B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65584D58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F19A9F" w14:textId="77777777" w:rsidR="008147AF" w:rsidRPr="008E64DC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8E64DC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C58A52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079C15FE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2A601" w14:textId="77777777" w:rsidR="009111AD" w:rsidRDefault="009111AD" w:rsidP="0011070C">
      <w:r>
        <w:separator/>
      </w:r>
    </w:p>
  </w:endnote>
  <w:endnote w:type="continuationSeparator" w:id="0">
    <w:p w14:paraId="4163FCDA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6A17CD27" w14:textId="77777777" w:rsidTr="005E0063">
      <w:tc>
        <w:tcPr>
          <w:tcW w:w="3399" w:type="dxa"/>
          <w:vAlign w:val="center"/>
          <w:hideMark/>
        </w:tcPr>
        <w:p w14:paraId="2EC94B3D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B58349B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7-2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1E70929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25.07.2025</w:t>
              </w:r>
            </w:p>
          </w:sdtContent>
        </w:sdt>
        <w:p w14:paraId="17571E46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43115A3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E264130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9AF6CC1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6304F15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FACBE79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7-2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114168D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25.07.2025</w:t>
              </w:r>
            </w:p>
          </w:sdtContent>
        </w:sdt>
        <w:p w14:paraId="6AB1FCF5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94225C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9EBE375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07869" w14:textId="77777777" w:rsidR="009111AD" w:rsidRDefault="009111AD" w:rsidP="0011070C">
      <w:r>
        <w:separator/>
      </w:r>
    </w:p>
  </w:footnote>
  <w:footnote w:type="continuationSeparator" w:id="0">
    <w:p w14:paraId="660B4128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00614B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98BF04F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71862D7" wp14:editId="5D94ABB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88EF97D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1.0364</w:t>
          </w:r>
        </w:p>
      </w:tc>
    </w:tr>
  </w:tbl>
  <w:p w14:paraId="645678D0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087092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1753B1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B8C94FA" wp14:editId="4B3BFA36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9685EA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4043E8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1E09A2A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77743D0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20D5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312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A7A9F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E64DC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08729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97312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2530</Words>
  <Characters>14424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2025-07-31T06:28:00Z</dcterms:created>
  <dcterms:modified xsi:type="dcterms:W3CDTF">2025-07-31T06:29:00Z</dcterms:modified>
</cp:coreProperties>
</file>