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E05136" w:rsidRPr="00E05136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B742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BB742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05136" w:rsidRPr="00E05136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B742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05136" w:rsidRPr="00E05136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2A78890B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B742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BB7427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B7427" w:rsidRPr="00BB7427">
                  <w:rPr>
                    <w:rFonts w:cs="Times New Roman"/>
                    <w:bCs/>
                    <w:sz w:val="28"/>
                    <w:szCs w:val="28"/>
                  </w:rPr>
                  <w:t>5183</w:t>
                </w:r>
              </w:sdtContent>
            </w:sdt>
          </w:p>
        </w:tc>
      </w:tr>
      <w:tr w:rsidR="00E05136" w:rsidRPr="00E05136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7D4ADCC8" w:rsidR="009319F7" w:rsidRPr="00BB7427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BB7427">
              <w:rPr>
                <w:bCs/>
                <w:sz w:val="28"/>
                <w:szCs w:val="28"/>
              </w:rPr>
              <w:t>от</w:t>
            </w:r>
            <w:r w:rsidRPr="00BB7427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B7427" w:rsidRPr="00BB7427">
              <w:rPr>
                <w:bCs/>
                <w:sz w:val="28"/>
                <w:szCs w:val="28"/>
              </w:rPr>
              <w:t>0</w:t>
            </w:r>
            <w:r w:rsidR="003D1C2C" w:rsidRPr="00BB7427">
              <w:rPr>
                <w:bCs/>
                <w:sz w:val="28"/>
                <w:szCs w:val="28"/>
              </w:rPr>
              <w:t>7</w:t>
            </w:r>
            <w:r w:rsidRPr="00BB7427">
              <w:rPr>
                <w:bCs/>
                <w:sz w:val="28"/>
                <w:szCs w:val="28"/>
                <w:lang w:val="en-US"/>
              </w:rPr>
              <w:t>.0</w:t>
            </w:r>
            <w:r w:rsidR="00BB7427" w:rsidRPr="00BB7427">
              <w:rPr>
                <w:bCs/>
                <w:sz w:val="28"/>
                <w:szCs w:val="28"/>
              </w:rPr>
              <w:t>2</w:t>
            </w:r>
            <w:r w:rsidRPr="00BB7427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BB7427">
              <w:rPr>
                <w:bCs/>
                <w:sz w:val="28"/>
                <w:szCs w:val="28"/>
              </w:rPr>
              <w:t>20</w:t>
            </w:r>
            <w:r w:rsidR="00BB7427" w:rsidRPr="00BB7427">
              <w:rPr>
                <w:bCs/>
                <w:sz w:val="28"/>
                <w:szCs w:val="28"/>
              </w:rPr>
              <w:t>20</w:t>
            </w:r>
          </w:p>
        </w:tc>
      </w:tr>
      <w:tr w:rsidR="00E05136" w:rsidRPr="00E05136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3B5C5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B5C5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3B5C5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05136" w:rsidRPr="00E05136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E05136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07FA918C" w:rsidR="009319F7" w:rsidRPr="003B5C5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5C55">
              <w:rPr>
                <w:rFonts w:cs="Times New Roman"/>
                <w:bCs/>
                <w:sz w:val="28"/>
                <w:szCs w:val="28"/>
              </w:rPr>
              <w:t>н</w:t>
            </w:r>
            <w:r w:rsidRPr="003B5C5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752E6A" w:rsidRPr="003B5C5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3B5C5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B5C55">
              <w:rPr>
                <w:bCs/>
                <w:sz w:val="28"/>
                <w:szCs w:val="28"/>
              </w:rPr>
              <w:t>лис</w:t>
            </w:r>
            <w:r w:rsidR="00BB7427" w:rsidRPr="003B5C55">
              <w:rPr>
                <w:bCs/>
                <w:sz w:val="28"/>
                <w:szCs w:val="28"/>
              </w:rPr>
              <w:t>тах</w:t>
            </w:r>
          </w:p>
        </w:tc>
      </w:tr>
      <w:tr w:rsidR="009319F7" w:rsidRPr="00BB7427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BB7427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25287A99" w:rsidR="009319F7" w:rsidRPr="003B5C5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B5C55">
              <w:rPr>
                <w:rFonts w:cs="Times New Roman"/>
                <w:bCs/>
                <w:sz w:val="28"/>
                <w:szCs w:val="28"/>
              </w:rPr>
              <w:t>р</w:t>
            </w:r>
            <w:r w:rsidRPr="003B5C5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3B5C5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B7427" w:rsidRPr="003B5C5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BB7427" w:rsidRDefault="009319F7" w:rsidP="009319F7">
      <w:pPr>
        <w:rPr>
          <w:sz w:val="24"/>
          <w:szCs w:val="24"/>
        </w:rPr>
      </w:pPr>
    </w:p>
    <w:p w14:paraId="2C3DF734" w14:textId="3B102950" w:rsidR="009319F7" w:rsidRPr="00E05136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color w:val="FF0000"/>
          <w:sz w:val="18"/>
          <w:szCs w:val="18"/>
        </w:rPr>
      </w:pPr>
      <w:r w:rsidRPr="00BB7427">
        <w:rPr>
          <w:b/>
          <w:sz w:val="28"/>
          <w:szCs w:val="28"/>
        </w:rPr>
        <w:t>ОБЛАСТЬ АККРЕДИТАЦИИ от</w:t>
      </w:r>
      <w:r w:rsidRPr="00BB7427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3D1C2C" w:rsidRPr="00BB7427">
            <w:rPr>
              <w:rStyle w:val="39"/>
              <w:bCs/>
              <w:szCs w:val="28"/>
            </w:rPr>
            <w:t>0</w:t>
          </w:r>
          <w:r w:rsidR="00BB7427">
            <w:rPr>
              <w:rStyle w:val="39"/>
              <w:bCs/>
              <w:szCs w:val="28"/>
            </w:rPr>
            <w:t>7</w:t>
          </w:r>
          <w:r w:rsidR="003D1C2C" w:rsidRPr="00BB7427">
            <w:rPr>
              <w:rStyle w:val="39"/>
              <w:bCs/>
              <w:szCs w:val="28"/>
            </w:rPr>
            <w:t xml:space="preserve"> </w:t>
          </w:r>
          <w:r w:rsidR="00BB7427">
            <w:rPr>
              <w:rStyle w:val="39"/>
              <w:bCs/>
              <w:szCs w:val="28"/>
            </w:rPr>
            <w:t>февраля</w:t>
          </w:r>
          <w:r w:rsidR="003D1C2C" w:rsidRPr="00BB7427">
            <w:rPr>
              <w:rStyle w:val="39"/>
              <w:bCs/>
              <w:szCs w:val="28"/>
            </w:rPr>
            <w:t xml:space="preserve"> 202</w:t>
          </w:r>
          <w:r w:rsidR="00BB7427">
            <w:rPr>
              <w:rStyle w:val="39"/>
              <w:bCs/>
              <w:szCs w:val="28"/>
            </w:rPr>
            <w:t>5</w:t>
          </w:r>
          <w:r w:rsidR="003D1C2C" w:rsidRPr="00BB7427">
            <w:rPr>
              <w:rStyle w:val="39"/>
              <w:bCs/>
              <w:szCs w:val="28"/>
            </w:rPr>
            <w:t xml:space="preserve"> года</w:t>
          </w:r>
        </w:sdtContent>
      </w:sdt>
      <w:r w:rsidRPr="00E05136">
        <w:rPr>
          <w:bCs/>
          <w:color w:val="FF0000"/>
          <w:sz w:val="28"/>
          <w:szCs w:val="28"/>
        </w:rPr>
        <w:br/>
      </w:r>
    </w:p>
    <w:p w14:paraId="081E3699" w14:textId="77777777" w:rsidR="00BB7427" w:rsidRPr="00BB7427" w:rsidRDefault="00BB7427" w:rsidP="00BB7427">
      <w:pPr>
        <w:spacing w:line="276" w:lineRule="auto"/>
        <w:jc w:val="center"/>
        <w:rPr>
          <w:sz w:val="28"/>
          <w:szCs w:val="28"/>
        </w:rPr>
      </w:pPr>
      <w:r w:rsidRPr="00BB7427">
        <w:rPr>
          <w:sz w:val="28"/>
          <w:szCs w:val="28"/>
        </w:rPr>
        <w:t xml:space="preserve">производственной лаборатории неразрушающего контроля </w:t>
      </w:r>
    </w:p>
    <w:p w14:paraId="0A2151CB" w14:textId="77777777" w:rsidR="00BB7427" w:rsidRPr="00BB7427" w:rsidRDefault="00BB7427" w:rsidP="00BB7427">
      <w:pPr>
        <w:spacing w:line="276" w:lineRule="auto"/>
        <w:jc w:val="center"/>
        <w:rPr>
          <w:sz w:val="28"/>
          <w:szCs w:val="28"/>
        </w:rPr>
      </w:pPr>
      <w:r w:rsidRPr="00BB7427">
        <w:rPr>
          <w:sz w:val="28"/>
          <w:szCs w:val="28"/>
        </w:rPr>
        <w:t>отдела технического контроля</w:t>
      </w:r>
    </w:p>
    <w:p w14:paraId="3B4B93CA" w14:textId="77777777" w:rsidR="00BB7427" w:rsidRPr="00BB7427" w:rsidRDefault="00BB7427" w:rsidP="00BB7427">
      <w:pPr>
        <w:spacing w:line="276" w:lineRule="auto"/>
        <w:ind w:left="17" w:hanging="17"/>
        <w:jc w:val="center"/>
        <w:rPr>
          <w:bCs/>
          <w:sz w:val="28"/>
          <w:szCs w:val="28"/>
        </w:rPr>
      </w:pPr>
      <w:r w:rsidRPr="00BB7427">
        <w:rPr>
          <w:sz w:val="28"/>
          <w:szCs w:val="28"/>
        </w:rPr>
        <w:t>Открытого акционерного общества «Минский вагоноремонтный завод»</w:t>
      </w:r>
    </w:p>
    <w:p w14:paraId="3033321D" w14:textId="77777777" w:rsidR="003D1C2C" w:rsidRPr="00E05136" w:rsidRDefault="003D1C2C" w:rsidP="003D1C2C">
      <w:pPr>
        <w:pStyle w:val="af5"/>
        <w:rPr>
          <w:color w:val="FF0000"/>
          <w:sz w:val="18"/>
          <w:szCs w:val="18"/>
          <w:lang w:val="ru-RU"/>
        </w:rPr>
      </w:pPr>
    </w:p>
    <w:p w14:paraId="165A5448" w14:textId="77777777" w:rsidR="009319F7" w:rsidRPr="00E05136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E05136" w:rsidRPr="00E05136" w14:paraId="48DBCDFF" w14:textId="77777777" w:rsidTr="00F353DB">
        <w:trPr>
          <w:trHeight w:val="266"/>
        </w:trPr>
        <w:tc>
          <w:tcPr>
            <w:tcW w:w="697" w:type="dxa"/>
            <w:shd w:val="clear" w:color="auto" w:fill="auto"/>
            <w:vAlign w:val="center"/>
          </w:tcPr>
          <w:p w14:paraId="22601D0F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№ п/п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C478630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CC3ED6" w:rsidRDefault="009319F7" w:rsidP="00343A62">
            <w:pPr>
              <w:jc w:val="center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к объекту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1786E49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sz w:val="22"/>
                <w:szCs w:val="22"/>
              </w:rPr>
              <w:t>отбора образцов</w:t>
            </w:r>
          </w:p>
        </w:tc>
      </w:tr>
      <w:tr w:rsidR="00E05136" w:rsidRPr="00E05136" w14:paraId="543ADE3E" w14:textId="77777777" w:rsidTr="00F353DB">
        <w:trPr>
          <w:trHeight w:val="266"/>
          <w:tblHeader/>
        </w:trPr>
        <w:tc>
          <w:tcPr>
            <w:tcW w:w="697" w:type="dxa"/>
            <w:shd w:val="clear" w:color="auto" w:fill="auto"/>
            <w:vAlign w:val="center"/>
          </w:tcPr>
          <w:p w14:paraId="337A7E2A" w14:textId="77777777" w:rsidR="009319F7" w:rsidRPr="00CC3ED6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D46D284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15EA2FDD" w14:textId="77777777" w:rsidR="009319F7" w:rsidRPr="00CC3ED6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3ED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05136" w:rsidRPr="00E05136" w14:paraId="7585247D" w14:textId="77777777" w:rsidTr="00F353DB">
        <w:trPr>
          <w:trHeight w:val="277"/>
        </w:trPr>
        <w:tc>
          <w:tcPr>
            <w:tcW w:w="9514" w:type="dxa"/>
            <w:gridSpan w:val="6"/>
            <w:shd w:val="clear" w:color="auto" w:fill="auto"/>
            <w:vAlign w:val="center"/>
          </w:tcPr>
          <w:p w14:paraId="716CC9C3" w14:textId="76939AD3" w:rsidR="009319F7" w:rsidRPr="00CC3ED6" w:rsidRDefault="00BB742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B7427">
              <w:rPr>
                <w:bCs/>
                <w:sz w:val="22"/>
                <w:szCs w:val="22"/>
              </w:rPr>
              <w:t>ул. Железнодорожная, 5-1, 220014, г. Минск</w:t>
            </w:r>
          </w:p>
        </w:tc>
      </w:tr>
      <w:tr w:rsidR="00CC3ED6" w:rsidRPr="00E05136" w14:paraId="1C4356D8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0FD5C9EC" w14:textId="2B913DAF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1.1*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5D917368" w14:textId="77777777" w:rsidR="00CC3ED6" w:rsidRPr="002D630F" w:rsidRDefault="00CC3ED6" w:rsidP="00CB6CD7">
            <w:pPr>
              <w:tabs>
                <w:tab w:val="left" w:pos="-142"/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 xml:space="preserve">Детали и </w:t>
            </w:r>
          </w:p>
          <w:p w14:paraId="7CBE6442" w14:textId="30053CEA" w:rsidR="00CC3ED6" w:rsidRPr="002D630F" w:rsidRDefault="00CC3ED6" w:rsidP="00CB6CD7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  <w:r w:rsidRPr="002D630F">
              <w:rPr>
                <w:sz w:val="22"/>
                <w:szCs w:val="22"/>
              </w:rPr>
              <w:t xml:space="preserve">составные части колесных пар вагонов и специального </w:t>
            </w:r>
            <w:r w:rsidRPr="002D630F">
              <w:rPr>
                <w:sz w:val="22"/>
                <w:szCs w:val="22"/>
              </w:rPr>
              <w:br/>
              <w:t>самоходного подвижного состава</w:t>
            </w:r>
          </w:p>
        </w:tc>
        <w:tc>
          <w:tcPr>
            <w:tcW w:w="739" w:type="dxa"/>
            <w:shd w:val="clear" w:color="auto" w:fill="auto"/>
          </w:tcPr>
          <w:p w14:paraId="08177207" w14:textId="77777777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24.10/</w:t>
            </w:r>
          </w:p>
          <w:p w14:paraId="73E3A198" w14:textId="51786F7E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CC7" w14:textId="77777777" w:rsidR="00A10F1A" w:rsidRPr="00D92019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D92019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7E0C3C60" w14:textId="582437A1" w:rsidR="00CC3ED6" w:rsidRPr="00D92019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D92019">
              <w:rPr>
                <w:bCs/>
                <w:sz w:val="22"/>
                <w:szCs w:val="22"/>
              </w:rPr>
              <w:t>-</w:t>
            </w:r>
            <w:r w:rsidR="00D92019" w:rsidRPr="00D92019">
              <w:rPr>
                <w:bCs/>
                <w:sz w:val="22"/>
                <w:szCs w:val="22"/>
              </w:rPr>
              <w:t xml:space="preserve"> </w:t>
            </w:r>
            <w:r w:rsidRPr="00D92019">
              <w:rPr>
                <w:bCs/>
                <w:sz w:val="22"/>
                <w:szCs w:val="22"/>
              </w:rPr>
              <w:t xml:space="preserve">основной металл </w:t>
            </w:r>
          </w:p>
          <w:p w14:paraId="624C9C88" w14:textId="06D8AD42" w:rsidR="00A10F1A" w:rsidRPr="00D92019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533DF95A" w14:textId="77777777" w:rsidR="00E02252" w:rsidRPr="002D630F" w:rsidRDefault="00CC3ED6" w:rsidP="00E02252">
            <w:pPr>
              <w:ind w:right="-169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 xml:space="preserve">ПР НК В.2 Правила неразрушающего контроля деталей и составных частей колесных пар </w:t>
            </w:r>
          </w:p>
          <w:p w14:paraId="6BBE5CA2" w14:textId="71D9FFF9" w:rsidR="00CB6CD7" w:rsidRPr="002D630F" w:rsidRDefault="00CC3ED6" w:rsidP="00E02252">
            <w:pPr>
              <w:ind w:right="-169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 xml:space="preserve">вагонов при ремонте. </w:t>
            </w:r>
          </w:p>
          <w:p w14:paraId="55973ED6" w14:textId="773C8EE1" w:rsidR="00CC3ED6" w:rsidRPr="002D630F" w:rsidRDefault="00CC3ED6" w:rsidP="00E02252">
            <w:pPr>
              <w:ind w:right="-169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Специальные требования</w:t>
            </w:r>
            <w:r w:rsidR="008B0142" w:rsidRPr="002D630F">
              <w:rPr>
                <w:sz w:val="22"/>
                <w:szCs w:val="22"/>
              </w:rPr>
              <w:t>.</w:t>
            </w:r>
          </w:p>
          <w:p w14:paraId="5715DF13" w14:textId="77777777" w:rsidR="00CB6CD7" w:rsidRPr="002D630F" w:rsidRDefault="00CC3ED6" w:rsidP="00752E6A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val="be-BY"/>
              </w:rPr>
              <w:t>ПР НК В.3</w:t>
            </w:r>
            <w:r w:rsidRPr="002D630F">
              <w:rPr>
                <w:sz w:val="22"/>
                <w:szCs w:val="22"/>
              </w:rPr>
              <w:t xml:space="preserve"> Правила неразрушающего контроля деталей тележек вагонов при ремонте. </w:t>
            </w:r>
          </w:p>
          <w:p w14:paraId="2652684B" w14:textId="69423F8D" w:rsidR="00CC3ED6" w:rsidRPr="002D630F" w:rsidRDefault="00CC3ED6" w:rsidP="00752E6A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Специальные требования</w:t>
            </w:r>
            <w:r w:rsidR="008B0142" w:rsidRPr="002D630F">
              <w:rPr>
                <w:sz w:val="22"/>
                <w:szCs w:val="22"/>
              </w:rPr>
              <w:t>.</w:t>
            </w:r>
          </w:p>
          <w:p w14:paraId="4277C2D6" w14:textId="2D8D0121" w:rsidR="00CC3ED6" w:rsidRPr="002D630F" w:rsidRDefault="00CC3ED6" w:rsidP="00752E6A">
            <w:pPr>
              <w:ind w:right="-24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ПР НК В.4 Правила неразрушающего контроля деталей автосцепного устройства и тормозной рычажной передачи вагонов при ремонте. Специальные требования</w:t>
            </w:r>
            <w:r w:rsidR="008B0142" w:rsidRPr="002D630F">
              <w:rPr>
                <w:sz w:val="22"/>
                <w:szCs w:val="22"/>
              </w:rPr>
              <w:t>.</w:t>
            </w:r>
          </w:p>
          <w:p w14:paraId="077A716C" w14:textId="77777777" w:rsidR="00CC3ED6" w:rsidRPr="00026BFC" w:rsidRDefault="00CC3ED6" w:rsidP="00752E6A">
            <w:pPr>
              <w:ind w:right="-24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lastRenderedPageBreak/>
              <w:t>СТП 09150.56.131-2010</w:t>
            </w:r>
          </w:p>
          <w:p w14:paraId="6603E8B1" w14:textId="77777777" w:rsidR="00752E6A" w:rsidRPr="00026BFC" w:rsidRDefault="00CC3ED6" w:rsidP="00752E6A">
            <w:pPr>
              <w:ind w:right="-24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 xml:space="preserve">Колесные пары специального подвижного состава. </w:t>
            </w:r>
          </w:p>
          <w:p w14:paraId="7F5E025D" w14:textId="4CCCC08E" w:rsidR="00CC3ED6" w:rsidRPr="00026BFC" w:rsidRDefault="00CC3ED6" w:rsidP="00752E6A">
            <w:pPr>
              <w:ind w:right="-166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Осмотр, освидетельствование, ремонт, формирование</w:t>
            </w:r>
          </w:p>
          <w:p w14:paraId="67CD4E92" w14:textId="77777777" w:rsidR="00CC3ED6" w:rsidRPr="00026BFC" w:rsidRDefault="00CC3ED6" w:rsidP="00752E6A">
            <w:pPr>
              <w:ind w:right="-24"/>
              <w:rPr>
                <w:sz w:val="22"/>
                <w:szCs w:val="22"/>
              </w:rPr>
            </w:pPr>
            <w:r w:rsidRPr="00026BFC">
              <w:rPr>
                <w:spacing w:val="-14"/>
                <w:sz w:val="22"/>
                <w:szCs w:val="22"/>
              </w:rPr>
              <w:t>3000.13-79.001-00.00.000 РК-1</w:t>
            </w:r>
            <w:r w:rsidRPr="00026BFC">
              <w:rPr>
                <w:sz w:val="22"/>
                <w:szCs w:val="22"/>
              </w:rPr>
              <w:t xml:space="preserve"> Машина для закрепления и смазки клеммных и закладных болтов непрерывного действия ПМГ.</w:t>
            </w:r>
          </w:p>
          <w:p w14:paraId="4A4C1453" w14:textId="77777777" w:rsidR="00CC3ED6" w:rsidRPr="00026BFC" w:rsidRDefault="00CC3ED6" w:rsidP="00752E6A">
            <w:pPr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Руководство по капитальному ремонту первого объема.</w:t>
            </w:r>
          </w:p>
          <w:p w14:paraId="63B49376" w14:textId="77777777" w:rsidR="00CC3ED6" w:rsidRPr="00026BFC" w:rsidRDefault="00CC3ED6" w:rsidP="00752E6A">
            <w:pPr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Методика оценки остаточного ресурса, установления нового назначенного срока службы рам и надрессорных балок тележек КВЗ-ЦНИИ-М.</w:t>
            </w:r>
          </w:p>
          <w:p w14:paraId="2189F182" w14:textId="77777777" w:rsidR="00CC3ED6" w:rsidRPr="00026BFC" w:rsidRDefault="00CC3ED6" w:rsidP="00752E6A">
            <w:pPr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ЦЛ-201-2019 Инструкция по сварке и наплавке узлов и деталей при ремонте пассажирских вагонов</w:t>
            </w:r>
          </w:p>
          <w:p w14:paraId="62D1C09B" w14:textId="77777777" w:rsidR="00CC3ED6" w:rsidRPr="00026BFC" w:rsidRDefault="00CC3ED6" w:rsidP="00752E6A">
            <w:pPr>
              <w:rPr>
                <w:sz w:val="22"/>
                <w:szCs w:val="22"/>
              </w:rPr>
            </w:pPr>
          </w:p>
          <w:p w14:paraId="794D6FF2" w14:textId="4402C152" w:rsidR="00CC3ED6" w:rsidRPr="009D24FA" w:rsidRDefault="00CC3ED6" w:rsidP="00752E6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33" w:type="dxa"/>
            <w:shd w:val="clear" w:color="auto" w:fill="auto"/>
          </w:tcPr>
          <w:p w14:paraId="32E41D41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8B0142">
              <w:rPr>
                <w:sz w:val="22"/>
                <w:szCs w:val="22"/>
                <w:lang w:eastAsia="en-US"/>
              </w:rPr>
              <w:lastRenderedPageBreak/>
              <w:t>ГОСТ 21105-87</w:t>
            </w:r>
          </w:p>
          <w:p w14:paraId="05D6CB56" w14:textId="744313DD" w:rsidR="00CC3ED6" w:rsidRPr="008B0142" w:rsidRDefault="00CC3ED6" w:rsidP="00CB6CD7">
            <w:pPr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  <w:lang w:val="en-US" w:eastAsia="en-US"/>
              </w:rPr>
              <w:t>ПР НК В.2</w:t>
            </w:r>
          </w:p>
        </w:tc>
      </w:tr>
      <w:tr w:rsidR="00CC3ED6" w:rsidRPr="00E05136" w14:paraId="1DA15E2A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55D347B3" w14:textId="540A0420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1.2*</w:t>
            </w:r>
          </w:p>
        </w:tc>
        <w:tc>
          <w:tcPr>
            <w:tcW w:w="1757" w:type="dxa"/>
            <w:vMerge/>
            <w:shd w:val="clear" w:color="auto" w:fill="auto"/>
          </w:tcPr>
          <w:p w14:paraId="25727A91" w14:textId="77777777" w:rsidR="00CC3ED6" w:rsidRPr="002D630F" w:rsidRDefault="00CC3ED6" w:rsidP="00CB6CD7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D92ACD0" w14:textId="77777777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24.10/</w:t>
            </w:r>
          </w:p>
          <w:p w14:paraId="33D4CCAA" w14:textId="4500F9B5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781" w14:textId="77777777" w:rsidR="00D92019" w:rsidRPr="00D92019" w:rsidRDefault="00D92019" w:rsidP="008B0142">
            <w:pPr>
              <w:ind w:right="-155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 xml:space="preserve">Ультразвуковой </w:t>
            </w:r>
          </w:p>
          <w:p w14:paraId="67432AC4" w14:textId="77777777" w:rsidR="008B0142" w:rsidRDefault="00D92019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 xml:space="preserve">метод отраженного излучения, </w:t>
            </w:r>
          </w:p>
          <w:p w14:paraId="42984D1E" w14:textId="67D358DB" w:rsidR="008B0142" w:rsidRDefault="008B0142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D92019" w:rsidRPr="00D92019">
              <w:rPr>
                <w:sz w:val="22"/>
                <w:szCs w:val="22"/>
              </w:rPr>
              <w:t>эхо-метод</w:t>
            </w:r>
            <w:r>
              <w:rPr>
                <w:sz w:val="22"/>
                <w:szCs w:val="22"/>
              </w:rPr>
              <w:t>)</w:t>
            </w:r>
            <w:r w:rsidR="00D92019" w:rsidRPr="00D92019">
              <w:rPr>
                <w:sz w:val="22"/>
                <w:szCs w:val="22"/>
              </w:rPr>
              <w:t xml:space="preserve"> </w:t>
            </w:r>
          </w:p>
          <w:p w14:paraId="2C907B0E" w14:textId="16CC9C63" w:rsidR="00CC3ED6" w:rsidRPr="00D92019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-</w:t>
            </w:r>
            <w:r w:rsidR="00D92019" w:rsidRPr="00D92019">
              <w:rPr>
                <w:sz w:val="22"/>
                <w:szCs w:val="22"/>
              </w:rPr>
              <w:t xml:space="preserve"> </w:t>
            </w:r>
            <w:r w:rsidRPr="00D92019">
              <w:rPr>
                <w:sz w:val="22"/>
                <w:szCs w:val="22"/>
              </w:rPr>
              <w:t>основной металл</w:t>
            </w:r>
          </w:p>
          <w:p w14:paraId="05BC743F" w14:textId="06F2BEAD" w:rsidR="00CC3ED6" w:rsidRPr="00D92019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29C44A3D" w14:textId="798B15B9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C5DE98A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B0142">
              <w:rPr>
                <w:sz w:val="22"/>
                <w:szCs w:val="22"/>
                <w:lang w:val="be-BY" w:eastAsia="en-US"/>
              </w:rPr>
              <w:t>ГОСТ 12503-75</w:t>
            </w:r>
          </w:p>
          <w:p w14:paraId="6A60C639" w14:textId="49D52E78" w:rsidR="00CC3ED6" w:rsidRPr="008B0142" w:rsidRDefault="00CC3ED6" w:rsidP="00CB6CD7">
            <w:pPr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  <w:lang w:val="en-US" w:eastAsia="en-US"/>
              </w:rPr>
              <w:t xml:space="preserve">ПР НК В.2 </w:t>
            </w:r>
          </w:p>
        </w:tc>
      </w:tr>
      <w:tr w:rsidR="00CC3ED6" w:rsidRPr="00E05136" w14:paraId="02CC65F9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3525B9D8" w14:textId="6D0D2DEF" w:rsidR="00CC3ED6" w:rsidRPr="00D92019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D92019">
              <w:rPr>
                <w:sz w:val="22"/>
                <w:szCs w:val="22"/>
              </w:rPr>
              <w:t>1.3*</w:t>
            </w:r>
          </w:p>
        </w:tc>
        <w:tc>
          <w:tcPr>
            <w:tcW w:w="1757" w:type="dxa"/>
            <w:vMerge/>
            <w:shd w:val="clear" w:color="auto" w:fill="auto"/>
          </w:tcPr>
          <w:p w14:paraId="03575B08" w14:textId="77777777" w:rsidR="00CC3ED6" w:rsidRPr="002D630F" w:rsidRDefault="00CC3ED6" w:rsidP="00CB6CD7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29899F0F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B0142">
              <w:rPr>
                <w:sz w:val="22"/>
                <w:szCs w:val="22"/>
                <w:lang w:eastAsia="en-US"/>
              </w:rPr>
              <w:t>24.10/</w:t>
            </w:r>
          </w:p>
          <w:p w14:paraId="494BE0ED" w14:textId="1FA7BC5F" w:rsidR="00CC3ED6" w:rsidRPr="008B0142" w:rsidRDefault="00CC3ED6" w:rsidP="00CB6CD7">
            <w:pPr>
              <w:ind w:left="-122" w:right="-65"/>
              <w:jc w:val="center"/>
              <w:rPr>
                <w:bCs/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32.</w:t>
            </w:r>
            <w:r w:rsidRPr="008B0142">
              <w:rPr>
                <w:sz w:val="22"/>
                <w:szCs w:val="22"/>
                <w:lang w:val="en-US"/>
              </w:rPr>
              <w:t>0</w:t>
            </w:r>
            <w:r w:rsidRPr="008B0142">
              <w:rPr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410E" w14:textId="77777777" w:rsidR="00F80004" w:rsidRPr="008B0142" w:rsidRDefault="00F80004" w:rsidP="008B0142">
            <w:pPr>
              <w:ind w:right="-155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 xml:space="preserve">Вихретоковый </w:t>
            </w:r>
          </w:p>
          <w:p w14:paraId="6A4CEF8D" w14:textId="76F54155" w:rsidR="00CC3ED6" w:rsidRPr="008B0142" w:rsidRDefault="00F80004" w:rsidP="008B0142">
            <w:pPr>
              <w:ind w:right="-155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метод</w:t>
            </w:r>
            <w:r w:rsidR="00CC3ED6" w:rsidRPr="008B0142">
              <w:rPr>
                <w:sz w:val="22"/>
                <w:szCs w:val="22"/>
              </w:rPr>
              <w:t>:</w:t>
            </w:r>
          </w:p>
          <w:p w14:paraId="51BB22A2" w14:textId="487C3A33" w:rsidR="00CC3ED6" w:rsidRPr="008B0142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-</w:t>
            </w:r>
            <w:r w:rsidR="002E199D">
              <w:rPr>
                <w:sz w:val="22"/>
                <w:szCs w:val="22"/>
              </w:rPr>
              <w:t xml:space="preserve"> </w:t>
            </w:r>
            <w:r w:rsidRPr="008B0142">
              <w:rPr>
                <w:sz w:val="22"/>
                <w:szCs w:val="22"/>
              </w:rPr>
              <w:t>основной металл</w:t>
            </w:r>
          </w:p>
          <w:p w14:paraId="7F00C593" w14:textId="248EE2AC" w:rsidR="00CB6CD7" w:rsidRPr="008B0142" w:rsidRDefault="00CB6CD7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5BA8A4AB" w14:textId="604137CF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2649B8C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8B0142">
              <w:rPr>
                <w:sz w:val="22"/>
                <w:szCs w:val="22"/>
                <w:lang w:val="be-BY" w:eastAsia="en-US"/>
              </w:rPr>
              <w:t>СТБ ЕН 1711-2006</w:t>
            </w:r>
          </w:p>
          <w:p w14:paraId="6FC20F28" w14:textId="38AFF731" w:rsidR="00CC3ED6" w:rsidRPr="008B0142" w:rsidRDefault="00CC3ED6" w:rsidP="00CB6CD7">
            <w:pPr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  <w:lang w:eastAsia="en-US"/>
              </w:rPr>
              <w:t>ПР НК В.2</w:t>
            </w:r>
          </w:p>
        </w:tc>
      </w:tr>
      <w:tr w:rsidR="00CC3ED6" w:rsidRPr="00E05136" w14:paraId="10508F3C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7670BF6B" w14:textId="451B662F" w:rsidR="00CC3ED6" w:rsidRPr="002D630F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eastAsia="en-US"/>
              </w:rPr>
              <w:t>2.1*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5E6C7464" w14:textId="1219995D" w:rsidR="00CC3ED6" w:rsidRPr="002D630F" w:rsidRDefault="00CC3ED6" w:rsidP="002D630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</w:rPr>
              <w:t>Детали тележек пассажирских вагонов</w:t>
            </w:r>
          </w:p>
        </w:tc>
        <w:tc>
          <w:tcPr>
            <w:tcW w:w="739" w:type="dxa"/>
            <w:shd w:val="clear" w:color="auto" w:fill="auto"/>
          </w:tcPr>
          <w:p w14:paraId="1D457F41" w14:textId="77777777" w:rsidR="00CC3ED6" w:rsidRPr="008B0142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24.10/</w:t>
            </w:r>
          </w:p>
          <w:p w14:paraId="01BA0F4D" w14:textId="3204A50C" w:rsidR="00CC3ED6" w:rsidRPr="008B0142" w:rsidRDefault="00CC3ED6" w:rsidP="008B0142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8B0142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55F" w14:textId="77777777" w:rsidR="00A10F1A" w:rsidRPr="008B0142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8B0142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1A91FEBB" w14:textId="60D1A32C" w:rsidR="00CC3ED6" w:rsidRPr="008B0142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8B0142">
              <w:rPr>
                <w:bCs/>
                <w:sz w:val="22"/>
                <w:szCs w:val="22"/>
              </w:rPr>
              <w:t>-</w:t>
            </w:r>
            <w:r w:rsidR="002E199D">
              <w:rPr>
                <w:bCs/>
                <w:sz w:val="22"/>
                <w:szCs w:val="22"/>
              </w:rPr>
              <w:t xml:space="preserve"> </w:t>
            </w:r>
            <w:r w:rsidRPr="008B0142">
              <w:rPr>
                <w:bCs/>
                <w:sz w:val="22"/>
                <w:szCs w:val="22"/>
              </w:rPr>
              <w:t xml:space="preserve">основной металл </w:t>
            </w:r>
          </w:p>
          <w:p w14:paraId="59E9B0D2" w14:textId="10A617F4" w:rsidR="00A10F1A" w:rsidRPr="008B0142" w:rsidRDefault="00A10F1A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5315CCD" w14:textId="3D3ABA54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6FF8C4C" w14:textId="77777777" w:rsidR="00CC3ED6" w:rsidRPr="002D630F" w:rsidRDefault="00CC3ED6" w:rsidP="00CB6C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2D630F">
              <w:rPr>
                <w:sz w:val="22"/>
                <w:szCs w:val="22"/>
                <w:lang w:val="be-BY"/>
              </w:rPr>
              <w:t>ГОСТ 21105-87</w:t>
            </w:r>
          </w:p>
          <w:p w14:paraId="01C226A1" w14:textId="24B62271" w:rsidR="00CC3ED6" w:rsidRPr="002D630F" w:rsidRDefault="00CC3ED6" w:rsidP="00CB6CD7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val="be-BY"/>
              </w:rPr>
              <w:t>ПР НК В.3</w:t>
            </w:r>
          </w:p>
        </w:tc>
      </w:tr>
      <w:tr w:rsidR="00CC3ED6" w:rsidRPr="00E05136" w14:paraId="4D853E71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2F9DBBE9" w14:textId="472BFB4E" w:rsidR="00CC3ED6" w:rsidRPr="002D630F" w:rsidRDefault="00CC3ED6" w:rsidP="00CB6CD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eastAsia="en-US"/>
              </w:rPr>
              <w:t>2.2*</w:t>
            </w:r>
          </w:p>
        </w:tc>
        <w:tc>
          <w:tcPr>
            <w:tcW w:w="1757" w:type="dxa"/>
            <w:vMerge/>
            <w:shd w:val="clear" w:color="auto" w:fill="auto"/>
          </w:tcPr>
          <w:p w14:paraId="513E948A" w14:textId="77777777" w:rsidR="00CC3ED6" w:rsidRPr="009D24FA" w:rsidRDefault="00CC3ED6" w:rsidP="00CB6CD7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0F12E10C" w14:textId="77777777" w:rsidR="00CC3ED6" w:rsidRPr="002E199D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24.10/</w:t>
            </w:r>
          </w:p>
          <w:p w14:paraId="62505350" w14:textId="77777777" w:rsidR="00CC3ED6" w:rsidRPr="002E199D" w:rsidRDefault="00CC3ED6" w:rsidP="00CB6CD7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32.030</w:t>
            </w:r>
          </w:p>
          <w:p w14:paraId="68D54321" w14:textId="77777777" w:rsidR="00CC3ED6" w:rsidRPr="002E199D" w:rsidRDefault="00CC3ED6" w:rsidP="00CB6CD7">
            <w:pPr>
              <w:ind w:left="-122" w:right="-6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089E" w14:textId="77777777" w:rsidR="00CC3ED6" w:rsidRPr="002E199D" w:rsidRDefault="00CC3ED6" w:rsidP="008B0142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Ультразвуковая</w:t>
            </w:r>
          </w:p>
          <w:p w14:paraId="0FEC6619" w14:textId="77777777" w:rsidR="00CC3ED6" w:rsidRPr="002E199D" w:rsidRDefault="00CC3ED6" w:rsidP="008B0142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 xml:space="preserve">толщинометрия, </w:t>
            </w:r>
          </w:p>
          <w:p w14:paraId="7B15989B" w14:textId="77777777" w:rsidR="00CC3ED6" w:rsidRPr="002E199D" w:rsidRDefault="00CC3ED6" w:rsidP="008B0142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(эхо-метод):</w:t>
            </w:r>
          </w:p>
          <w:p w14:paraId="5B6BE6E7" w14:textId="145B2055" w:rsidR="00CC3ED6" w:rsidRPr="002E199D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-</w:t>
            </w:r>
            <w:r w:rsidR="002E199D" w:rsidRPr="002E199D">
              <w:rPr>
                <w:sz w:val="22"/>
                <w:szCs w:val="22"/>
              </w:rPr>
              <w:t xml:space="preserve"> </w:t>
            </w:r>
            <w:r w:rsidRPr="002E199D">
              <w:rPr>
                <w:sz w:val="22"/>
                <w:szCs w:val="22"/>
              </w:rPr>
              <w:t>основной металл</w:t>
            </w:r>
          </w:p>
          <w:p w14:paraId="587D3063" w14:textId="068C761C" w:rsidR="00CC3ED6" w:rsidRPr="002E199D" w:rsidRDefault="00CC3ED6" w:rsidP="008B014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5B63947" w14:textId="77777777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4AC04789" w14:textId="7A5412ED" w:rsidR="00CC3ED6" w:rsidRPr="002D630F" w:rsidRDefault="00CC3ED6" w:rsidP="00CB6CD7">
            <w:pPr>
              <w:rPr>
                <w:sz w:val="22"/>
                <w:szCs w:val="22"/>
              </w:rPr>
            </w:pPr>
            <w:r w:rsidRPr="002D630F">
              <w:rPr>
                <w:spacing w:val="-14"/>
                <w:sz w:val="22"/>
                <w:szCs w:val="22"/>
              </w:rPr>
              <w:t>ГОСТ EN 14127-2015</w:t>
            </w:r>
          </w:p>
        </w:tc>
      </w:tr>
      <w:tr w:rsidR="002E199D" w:rsidRPr="00E05136" w14:paraId="6133BDE6" w14:textId="77777777" w:rsidTr="008B0142">
        <w:trPr>
          <w:trHeight w:val="148"/>
        </w:trPr>
        <w:tc>
          <w:tcPr>
            <w:tcW w:w="697" w:type="dxa"/>
            <w:shd w:val="clear" w:color="auto" w:fill="auto"/>
          </w:tcPr>
          <w:p w14:paraId="0BB94F91" w14:textId="1AA27DDF" w:rsidR="002E199D" w:rsidRPr="002D630F" w:rsidRDefault="002E199D" w:rsidP="002E199D">
            <w:pPr>
              <w:jc w:val="center"/>
              <w:rPr>
                <w:sz w:val="22"/>
                <w:szCs w:val="22"/>
                <w:lang w:eastAsia="en-US"/>
              </w:rPr>
            </w:pPr>
            <w:r w:rsidRPr="002D630F">
              <w:rPr>
                <w:sz w:val="22"/>
                <w:szCs w:val="22"/>
                <w:lang w:eastAsia="en-US"/>
              </w:rPr>
              <w:t>2.3*</w:t>
            </w:r>
          </w:p>
        </w:tc>
        <w:tc>
          <w:tcPr>
            <w:tcW w:w="1757" w:type="dxa"/>
            <w:vMerge/>
            <w:shd w:val="clear" w:color="auto" w:fill="auto"/>
          </w:tcPr>
          <w:p w14:paraId="5F2E3156" w14:textId="77777777" w:rsidR="002E199D" w:rsidRPr="009D24FA" w:rsidRDefault="002E199D" w:rsidP="002E199D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559BD721" w14:textId="77777777" w:rsidR="002E199D" w:rsidRPr="002E199D" w:rsidRDefault="002E199D" w:rsidP="002E199D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E199D">
              <w:rPr>
                <w:sz w:val="22"/>
                <w:szCs w:val="22"/>
                <w:lang w:eastAsia="en-US"/>
              </w:rPr>
              <w:t>24.10/</w:t>
            </w:r>
          </w:p>
          <w:p w14:paraId="0A278AE9" w14:textId="5698E75A" w:rsidR="002E199D" w:rsidRPr="002E199D" w:rsidRDefault="002E199D" w:rsidP="002E199D">
            <w:pPr>
              <w:ind w:left="-122" w:right="-65"/>
              <w:jc w:val="center"/>
              <w:rPr>
                <w:bCs/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32.</w:t>
            </w:r>
            <w:r w:rsidRPr="002E199D">
              <w:rPr>
                <w:sz w:val="22"/>
                <w:szCs w:val="22"/>
                <w:lang w:val="en-US"/>
              </w:rPr>
              <w:t>0</w:t>
            </w:r>
            <w:r w:rsidRPr="002E199D">
              <w:rPr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4EE" w14:textId="77777777" w:rsidR="002E199D" w:rsidRPr="002E199D" w:rsidRDefault="002E199D" w:rsidP="002E199D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 xml:space="preserve">Вихретоковый </w:t>
            </w:r>
          </w:p>
          <w:p w14:paraId="22BAA233" w14:textId="77777777" w:rsidR="002E199D" w:rsidRPr="002E199D" w:rsidRDefault="002E199D" w:rsidP="002E199D">
            <w:pPr>
              <w:ind w:right="-155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метод:</w:t>
            </w:r>
          </w:p>
          <w:p w14:paraId="6CED39CB" w14:textId="77777777" w:rsidR="002E199D" w:rsidRPr="002E199D" w:rsidRDefault="002E199D" w:rsidP="002E199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2E199D">
              <w:rPr>
                <w:sz w:val="22"/>
                <w:szCs w:val="22"/>
              </w:rPr>
              <w:t>- основной металл</w:t>
            </w:r>
          </w:p>
          <w:p w14:paraId="2A08B7E1" w14:textId="43518F29" w:rsidR="002E199D" w:rsidRPr="002E199D" w:rsidRDefault="002E199D" w:rsidP="002E199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B830529" w14:textId="77777777" w:rsidR="002E199D" w:rsidRPr="009D24FA" w:rsidRDefault="002E199D" w:rsidP="002E199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3D5D84B" w14:textId="77777777" w:rsidR="002E199D" w:rsidRPr="002D630F" w:rsidRDefault="002E199D" w:rsidP="002E199D">
            <w:pPr>
              <w:rPr>
                <w:sz w:val="22"/>
                <w:szCs w:val="22"/>
                <w:lang w:val="be-BY"/>
              </w:rPr>
            </w:pPr>
            <w:r w:rsidRPr="002D630F">
              <w:rPr>
                <w:sz w:val="22"/>
                <w:szCs w:val="22"/>
                <w:lang w:val="be-BY"/>
              </w:rPr>
              <w:t>СТБ ЕН 1711-2006</w:t>
            </w:r>
          </w:p>
          <w:p w14:paraId="5C69C83D" w14:textId="6DD7AF74" w:rsidR="002E199D" w:rsidRPr="002D630F" w:rsidRDefault="002E199D" w:rsidP="002E199D">
            <w:pPr>
              <w:rPr>
                <w:sz w:val="22"/>
                <w:szCs w:val="22"/>
              </w:rPr>
            </w:pPr>
            <w:r w:rsidRPr="002D630F">
              <w:rPr>
                <w:sz w:val="22"/>
                <w:szCs w:val="22"/>
                <w:lang w:val="be-BY"/>
              </w:rPr>
              <w:t>ПР НК В.3</w:t>
            </w:r>
          </w:p>
        </w:tc>
      </w:tr>
      <w:tr w:rsidR="00CC3ED6" w:rsidRPr="00E05136" w14:paraId="4BEF45E0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1909166B" w14:textId="26CDC536" w:rsidR="00CC3ED6" w:rsidRPr="005C7E5D" w:rsidRDefault="00CC3ED6" w:rsidP="00CC3ED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  <w:lang w:eastAsia="en-US"/>
              </w:rPr>
              <w:lastRenderedPageBreak/>
              <w:t>3.1*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1B6E832E" w14:textId="77777777" w:rsidR="00CC3ED6" w:rsidRPr="005C7E5D" w:rsidRDefault="00CC3ED6" w:rsidP="00CC3ED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 xml:space="preserve">Детали </w:t>
            </w:r>
          </w:p>
          <w:p w14:paraId="79AB3D92" w14:textId="77777777" w:rsidR="00CC3ED6" w:rsidRPr="005C7E5D" w:rsidRDefault="00CC3ED6" w:rsidP="00CC3ED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 xml:space="preserve">автосцепного устройства, тормозной рычажной передачи </w:t>
            </w:r>
          </w:p>
          <w:p w14:paraId="5C41F6F1" w14:textId="77777777" w:rsidR="00CC3ED6" w:rsidRPr="005C7E5D" w:rsidRDefault="00CC3ED6" w:rsidP="00CC3ED6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вагонов</w:t>
            </w:r>
          </w:p>
          <w:p w14:paraId="0CADD600" w14:textId="3965FD48" w:rsidR="00CC3ED6" w:rsidRPr="005C7E5D" w:rsidRDefault="00CC3ED6" w:rsidP="00CC3ED6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BE26BF9" w14:textId="77777777" w:rsidR="00CC3ED6" w:rsidRPr="005C7E5D" w:rsidRDefault="00CC3ED6" w:rsidP="00CC3ED6">
            <w:pPr>
              <w:overflowPunct w:val="0"/>
              <w:autoSpaceDE w:val="0"/>
              <w:autoSpaceDN w:val="0"/>
              <w:adjustRightInd w:val="0"/>
              <w:ind w:left="-118" w:right="-64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24.10/</w:t>
            </w:r>
          </w:p>
          <w:p w14:paraId="03F76A49" w14:textId="5854E208" w:rsidR="00CC3ED6" w:rsidRPr="005C7E5D" w:rsidRDefault="00CC3ED6" w:rsidP="00CC3ED6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7EA0" w14:textId="77777777" w:rsidR="00CC44E6" w:rsidRPr="005C7E5D" w:rsidRDefault="00CC44E6" w:rsidP="00CC44E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5C7E5D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49DA7E8A" w14:textId="77777777" w:rsidR="00CC44E6" w:rsidRPr="005C7E5D" w:rsidRDefault="00CC44E6" w:rsidP="00CC44E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5C7E5D">
              <w:rPr>
                <w:bCs/>
                <w:sz w:val="22"/>
                <w:szCs w:val="22"/>
              </w:rPr>
              <w:t xml:space="preserve">- основной металл </w:t>
            </w:r>
          </w:p>
          <w:p w14:paraId="45B53368" w14:textId="2C0936D7" w:rsidR="00CC3ED6" w:rsidRPr="005C7E5D" w:rsidRDefault="00CC3ED6" w:rsidP="00CB6CD7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3820229" w14:textId="77777777" w:rsidR="00CC3ED6" w:rsidRPr="009D24FA" w:rsidRDefault="00CC3ED6" w:rsidP="00CB6CD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6FFAD16" w14:textId="77777777" w:rsidR="00CC3ED6" w:rsidRPr="005C7E5D" w:rsidRDefault="00CC3ED6" w:rsidP="00CB6CD7">
            <w:pPr>
              <w:rPr>
                <w:sz w:val="22"/>
                <w:szCs w:val="22"/>
                <w:lang w:val="be-BY"/>
              </w:rPr>
            </w:pPr>
            <w:r w:rsidRPr="005C7E5D">
              <w:rPr>
                <w:sz w:val="22"/>
                <w:szCs w:val="22"/>
                <w:lang w:val="be-BY"/>
              </w:rPr>
              <w:t>ГОСТ 21105-87</w:t>
            </w:r>
          </w:p>
          <w:p w14:paraId="3D99AF85" w14:textId="49A01708" w:rsidR="00CC3ED6" w:rsidRPr="005C7E5D" w:rsidRDefault="00CC3ED6" w:rsidP="00CB6CD7">
            <w:pPr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ПР НК В.4</w:t>
            </w:r>
          </w:p>
        </w:tc>
      </w:tr>
      <w:tr w:rsidR="005C7E5D" w:rsidRPr="00E05136" w14:paraId="28502987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355883EF" w14:textId="3F1379FD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  <w:lang w:eastAsia="en-US"/>
              </w:rPr>
              <w:t>3.2*</w:t>
            </w:r>
          </w:p>
        </w:tc>
        <w:tc>
          <w:tcPr>
            <w:tcW w:w="1757" w:type="dxa"/>
            <w:vMerge/>
            <w:shd w:val="clear" w:color="auto" w:fill="auto"/>
          </w:tcPr>
          <w:p w14:paraId="1FCA2E56" w14:textId="77777777" w:rsidR="005C7E5D" w:rsidRPr="005C7E5D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8899FD5" w14:textId="77777777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left="-118" w:right="-64"/>
              <w:jc w:val="center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24.10/</w:t>
            </w:r>
          </w:p>
          <w:p w14:paraId="2A6049CC" w14:textId="52C5A464" w:rsidR="005C7E5D" w:rsidRPr="005C7E5D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32.</w:t>
            </w:r>
            <w:r w:rsidRPr="005C7E5D">
              <w:rPr>
                <w:sz w:val="22"/>
                <w:szCs w:val="22"/>
                <w:lang w:val="en-US"/>
              </w:rPr>
              <w:t>0</w:t>
            </w:r>
            <w:r w:rsidRPr="005C7E5D">
              <w:rPr>
                <w:sz w:val="22"/>
                <w:szCs w:val="22"/>
              </w:rPr>
              <w:t>44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B47" w14:textId="77777777" w:rsidR="005C7E5D" w:rsidRPr="005C7E5D" w:rsidRDefault="005C7E5D" w:rsidP="005C7E5D">
            <w:pPr>
              <w:ind w:right="-155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 xml:space="preserve">Вихретоковый </w:t>
            </w:r>
          </w:p>
          <w:p w14:paraId="3AE0CFF8" w14:textId="77777777" w:rsidR="005C7E5D" w:rsidRPr="005C7E5D" w:rsidRDefault="005C7E5D" w:rsidP="005C7E5D">
            <w:pPr>
              <w:ind w:right="-155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метод:</w:t>
            </w:r>
          </w:p>
          <w:p w14:paraId="5D973A61" w14:textId="77777777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- основной металл</w:t>
            </w:r>
          </w:p>
          <w:p w14:paraId="4AFBE58F" w14:textId="2F3FE82E" w:rsidR="005C7E5D" w:rsidRPr="005C7E5D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CA27F9B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1DA0796E" w14:textId="77777777" w:rsidR="005C7E5D" w:rsidRPr="005C7E5D" w:rsidRDefault="005C7E5D" w:rsidP="005C7E5D">
            <w:pPr>
              <w:rPr>
                <w:sz w:val="22"/>
                <w:szCs w:val="22"/>
                <w:lang w:val="be-BY"/>
              </w:rPr>
            </w:pPr>
            <w:r w:rsidRPr="005C7E5D">
              <w:rPr>
                <w:sz w:val="22"/>
                <w:szCs w:val="22"/>
                <w:lang w:val="be-BY"/>
              </w:rPr>
              <w:t>СТБ ЕН 1711-2006</w:t>
            </w:r>
          </w:p>
          <w:p w14:paraId="41064349" w14:textId="305F3D8A" w:rsidR="005C7E5D" w:rsidRPr="005C7E5D" w:rsidRDefault="005C7E5D" w:rsidP="005C7E5D">
            <w:pPr>
              <w:rPr>
                <w:sz w:val="22"/>
                <w:szCs w:val="22"/>
              </w:rPr>
            </w:pPr>
            <w:r w:rsidRPr="005C7E5D">
              <w:rPr>
                <w:sz w:val="22"/>
                <w:szCs w:val="22"/>
              </w:rPr>
              <w:t>ПР НК В.4</w:t>
            </w:r>
          </w:p>
        </w:tc>
      </w:tr>
      <w:tr w:rsidR="005C7E5D" w:rsidRPr="00E05136" w14:paraId="28F37E2D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1AE8322E" w14:textId="7B703C0A" w:rsid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7427">
              <w:rPr>
                <w:sz w:val="22"/>
                <w:szCs w:val="22"/>
                <w:lang w:eastAsia="en-US"/>
              </w:rPr>
              <w:t>4.1*</w:t>
            </w:r>
          </w:p>
        </w:tc>
        <w:tc>
          <w:tcPr>
            <w:tcW w:w="1757" w:type="dxa"/>
            <w:vMerge w:val="restart"/>
            <w:shd w:val="clear" w:color="auto" w:fill="auto"/>
          </w:tcPr>
          <w:p w14:paraId="29CD541C" w14:textId="777777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 xml:space="preserve">Детали электрического оборудования </w:t>
            </w:r>
          </w:p>
          <w:p w14:paraId="6D6AA9D3" w14:textId="0742D40B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и привода генератора вагонов и специального подвижного состава</w:t>
            </w:r>
          </w:p>
          <w:p w14:paraId="58D9C735" w14:textId="36B0BAA1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195A9BCD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-118" w:right="-64"/>
              <w:jc w:val="center"/>
              <w:textAlignment w:val="baseline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24.10/</w:t>
            </w:r>
          </w:p>
          <w:p w14:paraId="35BC1472" w14:textId="4417D386" w:rsidR="005C7E5D" w:rsidRPr="00B817E8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9BC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B817E8">
              <w:rPr>
                <w:bCs/>
                <w:sz w:val="22"/>
                <w:szCs w:val="22"/>
              </w:rPr>
              <w:t>Магнитопорошковый метод:</w:t>
            </w:r>
          </w:p>
          <w:p w14:paraId="3FC066D3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sz w:val="22"/>
                <w:szCs w:val="22"/>
              </w:rPr>
            </w:pPr>
            <w:r w:rsidRPr="00B817E8">
              <w:rPr>
                <w:bCs/>
                <w:sz w:val="22"/>
                <w:szCs w:val="22"/>
              </w:rPr>
              <w:t xml:space="preserve">- основной металл </w:t>
            </w:r>
          </w:p>
          <w:p w14:paraId="0B692B3D" w14:textId="68C17CDA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CAC841F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69D06052" w14:textId="77777777" w:rsidR="005C7E5D" w:rsidRPr="00E71EF5" w:rsidRDefault="005C7E5D" w:rsidP="005C7E5D">
            <w:pPr>
              <w:rPr>
                <w:sz w:val="22"/>
                <w:szCs w:val="22"/>
                <w:lang w:val="be-BY"/>
              </w:rPr>
            </w:pPr>
            <w:r w:rsidRPr="00E71EF5">
              <w:rPr>
                <w:sz w:val="22"/>
                <w:szCs w:val="22"/>
                <w:lang w:val="be-BY"/>
              </w:rPr>
              <w:t>ГОСТ 21105-87</w:t>
            </w:r>
          </w:p>
          <w:p w14:paraId="6155859B" w14:textId="7A0C1BE7" w:rsidR="005C7E5D" w:rsidRPr="00E71EF5" w:rsidRDefault="005C7E5D" w:rsidP="005C7E5D">
            <w:pPr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ПР НК В.4</w:t>
            </w:r>
          </w:p>
        </w:tc>
      </w:tr>
      <w:tr w:rsidR="005C7E5D" w:rsidRPr="00E05136" w14:paraId="06C3F22D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12F7DD65" w14:textId="1BBC3476" w:rsid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7427">
              <w:rPr>
                <w:sz w:val="22"/>
                <w:szCs w:val="22"/>
                <w:lang w:eastAsia="en-US"/>
              </w:rPr>
              <w:t>4.2*</w:t>
            </w:r>
          </w:p>
        </w:tc>
        <w:tc>
          <w:tcPr>
            <w:tcW w:w="1757" w:type="dxa"/>
            <w:vMerge/>
            <w:shd w:val="clear" w:color="auto" w:fill="auto"/>
          </w:tcPr>
          <w:p w14:paraId="49F5247D" w14:textId="777777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78D736E7" w14:textId="77777777" w:rsidR="005C7E5D" w:rsidRPr="00B817E8" w:rsidRDefault="005C7E5D" w:rsidP="005C7E5D">
            <w:pPr>
              <w:ind w:left="-118" w:right="-64"/>
              <w:jc w:val="center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24.10/</w:t>
            </w:r>
          </w:p>
          <w:p w14:paraId="5C859D1C" w14:textId="1CD02990" w:rsidR="005C7E5D" w:rsidRPr="00B817E8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F6CF" w14:textId="77777777" w:rsidR="00E10FBC" w:rsidRPr="00B817E8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B817E8">
              <w:rPr>
                <w:lang w:val="ru-RU"/>
              </w:rPr>
              <w:t>Контроль проникающими веществами:</w:t>
            </w:r>
          </w:p>
          <w:p w14:paraId="38CE3938" w14:textId="77777777" w:rsidR="00E10FBC" w:rsidRPr="00B817E8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B817E8">
              <w:rPr>
                <w:lang w:val="ru-RU"/>
              </w:rPr>
              <w:t xml:space="preserve">(капиллярный </w:t>
            </w:r>
          </w:p>
          <w:p w14:paraId="5A75E0E6" w14:textId="77777777" w:rsidR="00E10FBC" w:rsidRPr="00B817E8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B817E8">
              <w:rPr>
                <w:lang w:val="ru-RU"/>
              </w:rPr>
              <w:t>цветной метод)</w:t>
            </w:r>
          </w:p>
          <w:p w14:paraId="10DEECA4" w14:textId="77777777" w:rsidR="005C7E5D" w:rsidRPr="00B817E8" w:rsidRDefault="005C7E5D" w:rsidP="005C7E5D">
            <w:pPr>
              <w:ind w:left="34" w:right="-163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 xml:space="preserve">- основной металл </w:t>
            </w:r>
          </w:p>
          <w:p w14:paraId="34A08CEF" w14:textId="77777777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sz w:val="22"/>
                <w:szCs w:val="22"/>
              </w:rPr>
            </w:pPr>
            <w:r w:rsidRPr="00B817E8">
              <w:rPr>
                <w:sz w:val="22"/>
                <w:szCs w:val="22"/>
              </w:rPr>
              <w:t>- сварные соединения</w:t>
            </w:r>
          </w:p>
          <w:p w14:paraId="0CE922E0" w14:textId="53290F1E" w:rsidR="005C7E5D" w:rsidRPr="00B817E8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66EBADD6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7A78C900" w14:textId="6B951DC9" w:rsidR="005C7E5D" w:rsidRPr="00E71EF5" w:rsidRDefault="005C7E5D" w:rsidP="005C7E5D">
            <w:pPr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СТБ 1172-99</w:t>
            </w:r>
          </w:p>
        </w:tc>
      </w:tr>
      <w:tr w:rsidR="005C7E5D" w:rsidRPr="00E05136" w14:paraId="6991CFD6" w14:textId="77777777" w:rsidTr="00CC3ED6">
        <w:trPr>
          <w:trHeight w:val="148"/>
        </w:trPr>
        <w:tc>
          <w:tcPr>
            <w:tcW w:w="697" w:type="dxa"/>
            <w:shd w:val="clear" w:color="auto" w:fill="auto"/>
          </w:tcPr>
          <w:p w14:paraId="203C4949" w14:textId="5AE47A58" w:rsidR="005C7E5D" w:rsidRDefault="005C7E5D" w:rsidP="005C7E5D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BB7427">
              <w:rPr>
                <w:sz w:val="22"/>
                <w:szCs w:val="22"/>
                <w:lang w:eastAsia="en-US"/>
              </w:rPr>
              <w:t>5.1*</w:t>
            </w:r>
          </w:p>
        </w:tc>
        <w:tc>
          <w:tcPr>
            <w:tcW w:w="1757" w:type="dxa"/>
            <w:shd w:val="clear" w:color="auto" w:fill="auto"/>
          </w:tcPr>
          <w:p w14:paraId="65DA6ADF" w14:textId="777777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 xml:space="preserve">Рамы тележки узлов </w:t>
            </w:r>
          </w:p>
          <w:p w14:paraId="43D42D31" w14:textId="6964EA77" w:rsidR="005C7E5D" w:rsidRPr="00026BFC" w:rsidRDefault="005C7E5D" w:rsidP="005C7E5D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026BFC">
              <w:rPr>
                <w:sz w:val="22"/>
                <w:szCs w:val="22"/>
              </w:rPr>
              <w:t>сочленения продольных боковых и поперечных балок</w:t>
            </w:r>
          </w:p>
        </w:tc>
        <w:tc>
          <w:tcPr>
            <w:tcW w:w="739" w:type="dxa"/>
            <w:shd w:val="clear" w:color="auto" w:fill="auto"/>
          </w:tcPr>
          <w:p w14:paraId="16AFB0CB" w14:textId="77777777" w:rsidR="005C7E5D" w:rsidRPr="00E71EF5" w:rsidRDefault="005C7E5D" w:rsidP="005C7E5D">
            <w:pPr>
              <w:ind w:left="-118" w:right="-64"/>
              <w:jc w:val="center"/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24.10/</w:t>
            </w:r>
          </w:p>
          <w:p w14:paraId="3DD68911" w14:textId="73622198" w:rsidR="005C7E5D" w:rsidRPr="00E71EF5" w:rsidRDefault="005C7E5D" w:rsidP="005C7E5D">
            <w:pPr>
              <w:ind w:left="-118" w:right="-64"/>
              <w:jc w:val="center"/>
              <w:rPr>
                <w:bCs/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044A" w14:textId="77777777" w:rsidR="00E10FBC" w:rsidRPr="00E71EF5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E71EF5">
              <w:rPr>
                <w:lang w:val="ru-RU"/>
              </w:rPr>
              <w:t>Контроль проникающими веществами:</w:t>
            </w:r>
          </w:p>
          <w:p w14:paraId="056D86E5" w14:textId="77777777" w:rsidR="00E10FBC" w:rsidRPr="00E71EF5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E71EF5">
              <w:rPr>
                <w:lang w:val="ru-RU"/>
              </w:rPr>
              <w:t xml:space="preserve">(капиллярный </w:t>
            </w:r>
          </w:p>
          <w:p w14:paraId="55DCA3FB" w14:textId="77777777" w:rsidR="00E10FBC" w:rsidRPr="00E71EF5" w:rsidRDefault="00E10FBC" w:rsidP="00E10FBC">
            <w:pPr>
              <w:pStyle w:val="af5"/>
              <w:ind w:right="-147"/>
              <w:rPr>
                <w:lang w:val="ru-RU"/>
              </w:rPr>
            </w:pPr>
            <w:r w:rsidRPr="00E71EF5">
              <w:rPr>
                <w:lang w:val="ru-RU"/>
              </w:rPr>
              <w:t>цветной метод)</w:t>
            </w:r>
          </w:p>
          <w:p w14:paraId="5209AFD9" w14:textId="77777777" w:rsidR="00E10FBC" w:rsidRPr="00E71EF5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 xml:space="preserve">- основной металл </w:t>
            </w:r>
          </w:p>
          <w:p w14:paraId="6A5529F7" w14:textId="31923BB7" w:rsidR="005C7E5D" w:rsidRPr="00E71EF5" w:rsidRDefault="005C7E5D" w:rsidP="005C7E5D">
            <w:pPr>
              <w:overflowPunct w:val="0"/>
              <w:autoSpaceDE w:val="0"/>
              <w:autoSpaceDN w:val="0"/>
              <w:adjustRightInd w:val="0"/>
              <w:ind w:left="34" w:right="-163"/>
              <w:textAlignment w:val="baseline"/>
              <w:rPr>
                <w:bCs/>
                <w:sz w:val="22"/>
                <w:szCs w:val="22"/>
              </w:rPr>
            </w:pPr>
            <w:r w:rsidRPr="00E71EF5">
              <w:rPr>
                <w:sz w:val="22"/>
                <w:szCs w:val="22"/>
              </w:rPr>
              <w:t xml:space="preserve">- сварные соединения </w:t>
            </w: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6037CBEF" w14:textId="77777777" w:rsidR="005C7E5D" w:rsidRPr="009D24FA" w:rsidRDefault="005C7E5D" w:rsidP="005C7E5D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3" w:type="dxa"/>
            <w:shd w:val="clear" w:color="auto" w:fill="auto"/>
          </w:tcPr>
          <w:p w14:paraId="57977C8B" w14:textId="2068B283" w:rsidR="005C7E5D" w:rsidRPr="00E71EF5" w:rsidRDefault="005C7E5D" w:rsidP="005C7E5D">
            <w:pPr>
              <w:rPr>
                <w:sz w:val="22"/>
                <w:szCs w:val="22"/>
              </w:rPr>
            </w:pPr>
            <w:r w:rsidRPr="00E71EF5">
              <w:rPr>
                <w:sz w:val="22"/>
                <w:szCs w:val="22"/>
                <w:lang w:eastAsia="en-US"/>
              </w:rPr>
              <w:t>СТБ 1172-99</w:t>
            </w:r>
          </w:p>
        </w:tc>
      </w:tr>
    </w:tbl>
    <w:p w14:paraId="6FF76D23" w14:textId="77777777" w:rsidR="003D1C2C" w:rsidRPr="00E05136" w:rsidRDefault="003D1C2C" w:rsidP="009319F7">
      <w:pPr>
        <w:ind w:hanging="142"/>
        <w:rPr>
          <w:b/>
          <w:color w:val="FF0000"/>
        </w:rPr>
      </w:pPr>
    </w:p>
    <w:p w14:paraId="1397ACE9" w14:textId="7DBA5262" w:rsidR="009319F7" w:rsidRPr="00CC3ED6" w:rsidRDefault="009319F7" w:rsidP="009319F7">
      <w:pPr>
        <w:ind w:hanging="142"/>
        <w:rPr>
          <w:b/>
        </w:rPr>
      </w:pPr>
      <w:r w:rsidRPr="00CC3ED6">
        <w:rPr>
          <w:b/>
        </w:rPr>
        <w:t xml:space="preserve">Примечание: </w:t>
      </w:r>
    </w:p>
    <w:p w14:paraId="3CD126B5" w14:textId="77777777" w:rsidR="009319F7" w:rsidRPr="00CC3ED6" w:rsidRDefault="009319F7" w:rsidP="009319F7">
      <w:pPr>
        <w:ind w:left="-142"/>
        <w:rPr>
          <w:lang w:eastAsia="en-US"/>
        </w:rPr>
      </w:pPr>
      <w:r w:rsidRPr="00CC3ED6">
        <w:rPr>
          <w:bCs/>
        </w:rPr>
        <w:t>* – деятельность осуществляется непосредственно в ООС;</w:t>
      </w:r>
      <w:r w:rsidRPr="00CC3ED6">
        <w:rPr>
          <w:bCs/>
        </w:rPr>
        <w:br/>
        <w:t>** – деятельность осуществляется непосредственно в ООС и за пределами ООС;</w:t>
      </w:r>
      <w:r w:rsidRPr="00CC3ED6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CC3ED6" w:rsidRDefault="009319F7" w:rsidP="009319F7">
      <w:pPr>
        <w:ind w:hanging="142"/>
        <w:jc w:val="both"/>
        <w:rPr>
          <w:sz w:val="16"/>
          <w:szCs w:val="16"/>
          <w:lang w:eastAsia="en-US"/>
        </w:rPr>
      </w:pPr>
    </w:p>
    <w:p w14:paraId="6CA16FD8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Руководитель органа</w:t>
      </w:r>
    </w:p>
    <w:p w14:paraId="084C9846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по аккредитации</w:t>
      </w:r>
    </w:p>
    <w:p w14:paraId="7D7A70FF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 xml:space="preserve">директор государственного </w:t>
      </w:r>
    </w:p>
    <w:p w14:paraId="0D30DF60" w14:textId="23CA057D" w:rsidR="009319F7" w:rsidRPr="00CC3ED6" w:rsidRDefault="009319F7" w:rsidP="009319F7">
      <w:pPr>
        <w:ind w:hanging="142"/>
        <w:rPr>
          <w:sz w:val="28"/>
          <w:szCs w:val="28"/>
        </w:rPr>
      </w:pPr>
      <w:r w:rsidRPr="00CC3ED6">
        <w:rPr>
          <w:sz w:val="28"/>
          <w:szCs w:val="28"/>
        </w:rPr>
        <w:t>предприятия «БГЦА»</w:t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Pr="00CC3ED6">
        <w:rPr>
          <w:sz w:val="28"/>
          <w:szCs w:val="28"/>
        </w:rPr>
        <w:tab/>
      </w:r>
      <w:r w:rsidR="00CC3ED6" w:rsidRPr="00CC3ED6">
        <w:rPr>
          <w:sz w:val="28"/>
          <w:szCs w:val="28"/>
        </w:rPr>
        <w:t>Т</w:t>
      </w:r>
      <w:r w:rsidRPr="00CC3ED6">
        <w:rPr>
          <w:sz w:val="28"/>
          <w:szCs w:val="28"/>
        </w:rPr>
        <w:t>.</w:t>
      </w:r>
      <w:r w:rsidR="00CC3ED6" w:rsidRPr="00CC3ED6">
        <w:rPr>
          <w:sz w:val="28"/>
          <w:szCs w:val="28"/>
        </w:rPr>
        <w:t>А</w:t>
      </w:r>
      <w:r w:rsidRPr="00CC3ED6">
        <w:rPr>
          <w:sz w:val="28"/>
          <w:szCs w:val="28"/>
        </w:rPr>
        <w:t xml:space="preserve">. </w:t>
      </w:r>
      <w:r w:rsidR="00CC3ED6" w:rsidRPr="00CC3ED6">
        <w:rPr>
          <w:sz w:val="28"/>
          <w:szCs w:val="28"/>
        </w:rPr>
        <w:t>Николаева</w:t>
      </w:r>
    </w:p>
    <w:sectPr w:rsidR="009319F7" w:rsidRPr="00CC3ED6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C8296" w14:textId="77777777" w:rsidR="00146637" w:rsidRDefault="00146637" w:rsidP="0011070C">
      <w:r>
        <w:separator/>
      </w:r>
    </w:p>
  </w:endnote>
  <w:endnote w:type="continuationSeparator" w:id="0">
    <w:p w14:paraId="3B84DBE7" w14:textId="77777777" w:rsidR="00146637" w:rsidRDefault="0014663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90BD2C5" w:rsidR="0029193F" w:rsidRPr="00B453D4" w:rsidRDefault="00CC3ED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EA15A95" w:rsidR="0029193F" w:rsidRPr="007624CE" w:rsidRDefault="00CC3ED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9AB19" w14:textId="77777777" w:rsidR="00146637" w:rsidRDefault="00146637" w:rsidP="0011070C">
      <w:r>
        <w:separator/>
      </w:r>
    </w:p>
  </w:footnote>
  <w:footnote w:type="continuationSeparator" w:id="0">
    <w:p w14:paraId="03A1F504" w14:textId="77777777" w:rsidR="00146637" w:rsidRDefault="0014663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120463031" name="Рисунок 112046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EC6326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C3ED6">
            <w:rPr>
              <w:bCs/>
              <w:sz w:val="24"/>
              <w:szCs w:val="24"/>
            </w:rPr>
            <w:t>5183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894976068" name="Рисунок 189497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26BFC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637"/>
    <w:rsid w:val="001469FD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3D20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D630F"/>
    <w:rsid w:val="002E199D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67E3B"/>
    <w:rsid w:val="00370B57"/>
    <w:rsid w:val="003717D2"/>
    <w:rsid w:val="00372D26"/>
    <w:rsid w:val="00374A27"/>
    <w:rsid w:val="0038055D"/>
    <w:rsid w:val="0038568F"/>
    <w:rsid w:val="003A10A8"/>
    <w:rsid w:val="003A531C"/>
    <w:rsid w:val="003A7C1A"/>
    <w:rsid w:val="003B1822"/>
    <w:rsid w:val="003B498D"/>
    <w:rsid w:val="003B4D34"/>
    <w:rsid w:val="003B5C55"/>
    <w:rsid w:val="003C130A"/>
    <w:rsid w:val="003C20B0"/>
    <w:rsid w:val="003C736F"/>
    <w:rsid w:val="003D03F4"/>
    <w:rsid w:val="003D1C2C"/>
    <w:rsid w:val="003D203E"/>
    <w:rsid w:val="003D6867"/>
    <w:rsid w:val="003D6F6B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4DD4"/>
    <w:rsid w:val="00436534"/>
    <w:rsid w:val="00437E07"/>
    <w:rsid w:val="004411B9"/>
    <w:rsid w:val="00441272"/>
    <w:rsid w:val="00441C0C"/>
    <w:rsid w:val="0045245E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C7E5D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CC1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747E"/>
    <w:rsid w:val="0071013B"/>
    <w:rsid w:val="00713999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2E6A"/>
    <w:rsid w:val="007531EA"/>
    <w:rsid w:val="00754BD4"/>
    <w:rsid w:val="007574B2"/>
    <w:rsid w:val="00757D26"/>
    <w:rsid w:val="00760AE4"/>
    <w:rsid w:val="0076144E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14E7"/>
    <w:rsid w:val="00863D3B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0142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503C7"/>
    <w:rsid w:val="0095347E"/>
    <w:rsid w:val="00954B9A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24FA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357"/>
    <w:rsid w:val="00A10F1A"/>
    <w:rsid w:val="00A1135E"/>
    <w:rsid w:val="00A16715"/>
    <w:rsid w:val="00A209B8"/>
    <w:rsid w:val="00A23DDC"/>
    <w:rsid w:val="00A301C4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BA7"/>
    <w:rsid w:val="00AF2F2B"/>
    <w:rsid w:val="00AF79C8"/>
    <w:rsid w:val="00B04273"/>
    <w:rsid w:val="00B073DC"/>
    <w:rsid w:val="00B16BF0"/>
    <w:rsid w:val="00B20359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17E8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B7427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B6CD7"/>
    <w:rsid w:val="00CC094B"/>
    <w:rsid w:val="00CC25E2"/>
    <w:rsid w:val="00CC3ED6"/>
    <w:rsid w:val="00CC44E6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A43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92019"/>
    <w:rsid w:val="00D92052"/>
    <w:rsid w:val="00DA24B5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2252"/>
    <w:rsid w:val="00E037BA"/>
    <w:rsid w:val="00E05136"/>
    <w:rsid w:val="00E10FBC"/>
    <w:rsid w:val="00E13A20"/>
    <w:rsid w:val="00E21636"/>
    <w:rsid w:val="00E237B5"/>
    <w:rsid w:val="00E23982"/>
    <w:rsid w:val="00E2451C"/>
    <w:rsid w:val="00E3044C"/>
    <w:rsid w:val="00E32B2F"/>
    <w:rsid w:val="00E33733"/>
    <w:rsid w:val="00E358EC"/>
    <w:rsid w:val="00E408B2"/>
    <w:rsid w:val="00E46D12"/>
    <w:rsid w:val="00E5357F"/>
    <w:rsid w:val="00E539E0"/>
    <w:rsid w:val="00E62B25"/>
    <w:rsid w:val="00E71EF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2AF5"/>
    <w:rsid w:val="00EF5137"/>
    <w:rsid w:val="00F01BDB"/>
    <w:rsid w:val="00F32D63"/>
    <w:rsid w:val="00F33AFA"/>
    <w:rsid w:val="00F353DB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0004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67E3B"/>
    <w:rsid w:val="0038055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614E7"/>
    <w:rsid w:val="008735E2"/>
    <w:rsid w:val="008A6B13"/>
    <w:rsid w:val="008B1D10"/>
    <w:rsid w:val="008B4C31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C11FE"/>
    <w:rsid w:val="00DE2B8A"/>
    <w:rsid w:val="00E00536"/>
    <w:rsid w:val="00E376AB"/>
    <w:rsid w:val="00E73A5A"/>
    <w:rsid w:val="00E857E4"/>
    <w:rsid w:val="00EB4B12"/>
    <w:rsid w:val="00EF2AF5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50FB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2024-08-27T14:33:00Z</cp:lastPrinted>
  <dcterms:created xsi:type="dcterms:W3CDTF">2025-02-03T09:35:00Z</dcterms:created>
  <dcterms:modified xsi:type="dcterms:W3CDTF">2025-02-03T09:35:00Z</dcterms:modified>
</cp:coreProperties>
</file>