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94FF19F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27D331F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C30058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8195DE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AF5067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50551A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421266B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033A37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813939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4.0042</w:t>
            </w:r>
          </w:p>
        </w:tc>
      </w:tr>
      <w:tr w:rsidR="00352164" w:rsidRPr="006E68D4" w14:paraId="54AFCBF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6FA75C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1855F8F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28.06.2023 </w:t>
            </w:r>
          </w:p>
        </w:tc>
      </w:tr>
      <w:tr w:rsidR="00352164" w:rsidRPr="00053AF4" w14:paraId="16C0796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73176F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FAE85B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54D04DE" w14:textId="59882365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D6428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028BCC4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0FDA26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D4C48A5" w14:textId="24E5BC8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D6428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09092A1F" w14:textId="77777777" w:rsidTr="00F018EB">
        <w:tc>
          <w:tcPr>
            <w:tcW w:w="9638" w:type="dxa"/>
            <w:gridSpan w:val="3"/>
          </w:tcPr>
          <w:p w14:paraId="48281CE0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45E8A4DA" w14:textId="2968DF79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EC6E2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64288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3FA1A275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6E68D4" w14:paraId="0EB42E2E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6E22903" w14:textId="2B471CD5" w:rsidR="00352164" w:rsidRPr="00D64288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64288">
              <w:rPr>
                <w:bCs/>
                <w:sz w:val="28"/>
                <w:szCs w:val="28"/>
                <w:lang w:val="ru-RU"/>
              </w:rPr>
              <w:t>инспекцион</w:t>
            </w:r>
            <w:r w:rsidR="00D64288">
              <w:rPr>
                <w:bCs/>
                <w:sz w:val="28"/>
                <w:szCs w:val="28"/>
                <w:lang w:val="ru-RU"/>
              </w:rPr>
              <w:t>ного</w:t>
            </w:r>
            <w:r w:rsidRPr="00D64288">
              <w:rPr>
                <w:bCs/>
                <w:sz w:val="28"/>
                <w:szCs w:val="28"/>
                <w:lang w:val="ru-RU"/>
              </w:rPr>
              <w:t xml:space="preserve"> орган</w:t>
            </w:r>
            <w:r w:rsidR="00D64288">
              <w:rPr>
                <w:bCs/>
                <w:sz w:val="28"/>
                <w:szCs w:val="28"/>
                <w:lang w:val="ru-RU"/>
              </w:rPr>
              <w:t>а</w:t>
            </w:r>
          </w:p>
          <w:p w14:paraId="1D4C2F02" w14:textId="7DBBC727" w:rsidR="00352164" w:rsidRPr="00D64288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64288">
              <w:rPr>
                <w:bCs/>
                <w:sz w:val="28"/>
                <w:szCs w:val="28"/>
                <w:lang w:val="ru-RU"/>
              </w:rPr>
              <w:t>Обществ</w:t>
            </w:r>
            <w:r w:rsidR="00D64288">
              <w:rPr>
                <w:bCs/>
                <w:sz w:val="28"/>
                <w:szCs w:val="28"/>
                <w:lang w:val="ru-RU"/>
              </w:rPr>
              <w:t>а</w:t>
            </w:r>
            <w:r w:rsidRPr="00D64288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"МБК инжиниринг"</w:t>
            </w:r>
          </w:p>
        </w:tc>
      </w:tr>
    </w:tbl>
    <w:p w14:paraId="315C5502" w14:textId="77777777" w:rsidR="00352164" w:rsidRPr="00D64288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701"/>
        <w:gridCol w:w="1797"/>
        <w:gridCol w:w="1325"/>
        <w:gridCol w:w="1987"/>
        <w:gridCol w:w="1848"/>
        <w:gridCol w:w="1974"/>
      </w:tblGrid>
      <w:tr w:rsidR="00352164" w14:paraId="35DF049D" w14:textId="77777777" w:rsidTr="00FD7565">
        <w:trPr>
          <w:trHeight w:val="330"/>
        </w:trPr>
        <w:tc>
          <w:tcPr>
            <w:tcW w:w="9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35ED57" w14:textId="222B144F" w:rsidR="00352164" w:rsidRPr="0081022F" w:rsidRDefault="00352164" w:rsidP="00F018EB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8"/>
                  <w:szCs w:val="28"/>
                </w:rPr>
                <w:id w:val="-895738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88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81022F">
              <w:rPr>
                <w:sz w:val="22"/>
                <w:szCs w:val="22"/>
              </w:rPr>
              <w:t>, B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66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C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0807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52164" w14:paraId="13ECA0A9" w14:textId="77777777" w:rsidTr="00FD7565">
        <w:trPr>
          <w:trHeight w:val="69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0C4FD" w14:textId="77777777" w:rsidR="00352164" w:rsidRPr="0081022F" w:rsidRDefault="00352164" w:rsidP="00F018EB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520277" w14:textId="77777777" w:rsidR="00352164" w:rsidRPr="0081022F" w:rsidRDefault="00352164" w:rsidP="00F018EB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55FED" w14:textId="77777777" w:rsidR="00352164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Наименование </w:t>
            </w:r>
          </w:p>
          <w:p w14:paraId="1CADF8FE" w14:textId="77777777" w:rsidR="00352164" w:rsidRPr="0081022F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объекта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35DF58" w14:textId="77777777" w:rsidR="00352164" w:rsidRPr="0081022F" w:rsidRDefault="00352164" w:rsidP="00F018EB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C62038" w14:textId="77777777" w:rsidR="00352164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Вид </w:t>
            </w:r>
          </w:p>
          <w:p w14:paraId="05CEB161" w14:textId="77777777" w:rsidR="00352164" w:rsidRPr="0081022F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инспекции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79015" w14:textId="77777777" w:rsidR="00352164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36DF6F27" w14:textId="77777777" w:rsidR="00352164" w:rsidRPr="0081022F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80D8D" w14:textId="77777777" w:rsidR="00352164" w:rsidRPr="0081022F" w:rsidRDefault="00352164" w:rsidP="00F018EB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77DC1CFA" w14:textId="77777777" w:rsidR="00352164" w:rsidRDefault="00352164" w:rsidP="003521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3"/>
        <w:gridCol w:w="1987"/>
        <w:gridCol w:w="1843"/>
        <w:gridCol w:w="1978"/>
      </w:tblGrid>
      <w:tr w:rsidR="00161A4B" w14:paraId="171494F6" w14:textId="77777777">
        <w:trPr>
          <w:trHeight w:val="276"/>
          <w:tblHeader/>
        </w:trPr>
        <w:tc>
          <w:tcPr>
            <w:tcW w:w="365" w:type="pct"/>
            <w:vMerge w:val="restart"/>
            <w:vAlign w:val="center"/>
          </w:tcPr>
          <w:p w14:paraId="52509BC1" w14:textId="77777777" w:rsidR="00352164" w:rsidRPr="006B6F2D" w:rsidRDefault="00D64288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Merge w:val="restart"/>
            <w:vAlign w:val="center"/>
          </w:tcPr>
          <w:p w14:paraId="79741B8B" w14:textId="77777777" w:rsidR="00161A4B" w:rsidRDefault="00D6428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0" w:type="pct"/>
            <w:vMerge w:val="restart"/>
            <w:vAlign w:val="center"/>
          </w:tcPr>
          <w:p w14:paraId="76519AEE" w14:textId="77777777" w:rsidR="00161A4B" w:rsidRDefault="00D6428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0" w:type="pct"/>
            <w:vMerge w:val="restart"/>
            <w:vAlign w:val="center"/>
          </w:tcPr>
          <w:p w14:paraId="33B18AFB" w14:textId="77777777" w:rsidR="00161A4B" w:rsidRDefault="00D6428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5" w:type="pct"/>
            <w:vMerge w:val="restart"/>
            <w:vAlign w:val="center"/>
          </w:tcPr>
          <w:p w14:paraId="3D2D9607" w14:textId="77777777" w:rsidR="00161A4B" w:rsidRDefault="00D6428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5" w:type="pct"/>
            <w:vMerge w:val="restart"/>
            <w:vAlign w:val="center"/>
          </w:tcPr>
          <w:p w14:paraId="18E15207" w14:textId="77777777" w:rsidR="00161A4B" w:rsidRDefault="00D6428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61A4B" w14:paraId="33A7A997" w14:textId="77777777">
        <w:trPr>
          <w:trHeight w:val="230"/>
        </w:trPr>
        <w:tc>
          <w:tcPr>
            <w:tcW w:w="365" w:type="pct"/>
            <w:vMerge w:val="restart"/>
          </w:tcPr>
          <w:p w14:paraId="0BA3609C" w14:textId="77777777" w:rsidR="00161A4B" w:rsidRDefault="00D64288">
            <w:pPr>
              <w:ind w:left="-84" w:right="-84"/>
            </w:pPr>
            <w:r>
              <w:rPr>
                <w:sz w:val="22"/>
              </w:rPr>
              <w:t>1***</w:t>
            </w:r>
          </w:p>
        </w:tc>
        <w:tc>
          <w:tcPr>
            <w:tcW w:w="955" w:type="pct"/>
            <w:vMerge w:val="restart"/>
          </w:tcPr>
          <w:p w14:paraId="15BDFFD7" w14:textId="77777777" w:rsidR="00161A4B" w:rsidRDefault="00D64288">
            <w:pPr>
              <w:ind w:left="-84" w:right="-84"/>
            </w:pPr>
            <w:r>
              <w:rPr>
                <w:sz w:val="22"/>
              </w:rPr>
              <w:t>Аттракционы надувные. Аттракционы немеханизированные. Аттракционы для детей</w:t>
            </w:r>
          </w:p>
        </w:tc>
        <w:tc>
          <w:tcPr>
            <w:tcW w:w="660" w:type="pct"/>
            <w:vMerge w:val="restart"/>
          </w:tcPr>
          <w:p w14:paraId="350C934D" w14:textId="77777777" w:rsidR="00161A4B" w:rsidRDefault="00D64288">
            <w:pPr>
              <w:ind w:left="-84" w:right="-84"/>
            </w:pPr>
            <w:r>
              <w:rPr>
                <w:sz w:val="22"/>
              </w:rPr>
              <w:t>28.99/11.116, 28.99/29.061, 28.99/39.000, 28.99/40.000, 28.99/41.000</w:t>
            </w:r>
          </w:p>
        </w:tc>
        <w:tc>
          <w:tcPr>
            <w:tcW w:w="1030" w:type="pct"/>
            <w:vMerge w:val="restart"/>
          </w:tcPr>
          <w:p w14:paraId="3E7BD3A7" w14:textId="77777777" w:rsidR="00161A4B" w:rsidRDefault="00D64288">
            <w:pPr>
              <w:ind w:left="-84" w:right="-84"/>
            </w:pPr>
            <w:r>
              <w:rPr>
                <w:sz w:val="22"/>
              </w:rPr>
              <w:t>Оценка технического состояния. Техническое освидетельствование</w:t>
            </w:r>
          </w:p>
        </w:tc>
        <w:tc>
          <w:tcPr>
            <w:tcW w:w="955" w:type="pct"/>
            <w:vMerge w:val="restart"/>
          </w:tcPr>
          <w:p w14:paraId="2F738FFA" w14:textId="77777777" w:rsidR="00161A4B" w:rsidRDefault="00D64288">
            <w:pPr>
              <w:ind w:left="-84" w:right="-84"/>
            </w:pPr>
            <w:r>
              <w:rPr>
                <w:sz w:val="22"/>
              </w:rPr>
              <w:t>ТР ЕАЭС 038/2016 Разделы 5 п.29-32 Раздел 6, 7, 8, 15 ;</w:t>
            </w:r>
            <w:r>
              <w:rPr>
                <w:sz w:val="22"/>
              </w:rPr>
              <w:br/>
              <w:t>Правила по обеспечению технической безопасности "Требования к эксплуатации оборудования игрового надувного, надувных аттракционов" (Утв. Постановлением Министерства по чрезвычаным ситуациям Республики Беларусь № 64 от 17.11.2022 г.)¹</w:t>
            </w:r>
          </w:p>
        </w:tc>
        <w:tc>
          <w:tcPr>
            <w:tcW w:w="1025" w:type="pct"/>
            <w:vMerge w:val="restart"/>
          </w:tcPr>
          <w:p w14:paraId="7F672948" w14:textId="77777777" w:rsidR="00161A4B" w:rsidRDefault="00D64288">
            <w:pPr>
              <w:ind w:left="-84" w:right="-84"/>
            </w:pPr>
            <w:r>
              <w:rPr>
                <w:sz w:val="22"/>
              </w:rPr>
              <w:t>ГОСТ 34614.1-2019 (EN 1176-1:2017) п.5.1¹;</w:t>
            </w:r>
            <w:r>
              <w:rPr>
                <w:sz w:val="22"/>
              </w:rPr>
              <w:br/>
              <w:t>ГОСТ 34614.7-2019 (EN 1176-7:2008) п.5.3, 6.2 b)с)¹;</w:t>
            </w:r>
            <w:r>
              <w:rPr>
                <w:sz w:val="22"/>
              </w:rPr>
              <w:br/>
              <w:t>ГОСТ EN 14960-1-2022¹;</w:t>
            </w:r>
            <w:r>
              <w:rPr>
                <w:sz w:val="22"/>
              </w:rPr>
              <w:br/>
              <w:t>ГОСТ EN 14960-2-2022¹;</w:t>
            </w:r>
            <w:r>
              <w:rPr>
                <w:sz w:val="22"/>
              </w:rPr>
              <w:br/>
              <w:t>Правила по обеспечению технической безопасности "Требования к эксплуатации оборудования игрового надувного, надувных аттракционов" (Утв. Постановлением Министерства по чрезвычаным ситуациям Республики Беларусь № 64 от 17.11.2022 г.) Глава 5, Приложения 6, 7¹;</w:t>
            </w:r>
            <w:r>
              <w:rPr>
                <w:sz w:val="22"/>
              </w:rPr>
              <w:br/>
              <w:t>СТБ EN 14960-2011</w:t>
            </w:r>
          </w:p>
        </w:tc>
      </w:tr>
      <w:tr w:rsidR="00161A4B" w14:paraId="2241712F" w14:textId="77777777">
        <w:trPr>
          <w:trHeight w:val="230"/>
        </w:trPr>
        <w:tc>
          <w:tcPr>
            <w:tcW w:w="365" w:type="pct"/>
            <w:vMerge w:val="restart"/>
          </w:tcPr>
          <w:p w14:paraId="4221D834" w14:textId="77777777" w:rsidR="00161A4B" w:rsidRDefault="00D64288">
            <w:pPr>
              <w:ind w:left="-84" w:right="-84"/>
            </w:pPr>
            <w:r>
              <w:rPr>
                <w:sz w:val="22"/>
              </w:rPr>
              <w:lastRenderedPageBreak/>
              <w:t>2***</w:t>
            </w:r>
          </w:p>
        </w:tc>
        <w:tc>
          <w:tcPr>
            <w:tcW w:w="955" w:type="pct"/>
            <w:vMerge w:val="restart"/>
          </w:tcPr>
          <w:p w14:paraId="27700E45" w14:textId="77777777" w:rsidR="00161A4B" w:rsidRDefault="00D64288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660" w:type="pct"/>
            <w:vMerge w:val="restart"/>
          </w:tcPr>
          <w:p w14:paraId="10E03C92" w14:textId="77777777" w:rsidR="00161A4B" w:rsidRDefault="00D64288">
            <w:pPr>
              <w:ind w:left="-84" w:right="-84"/>
            </w:pPr>
            <w:r>
              <w:rPr>
                <w:sz w:val="22"/>
              </w:rPr>
              <w:t>28.99/11.116, 28.99/29.061, 28.99/39.000, 28.99/40.000, 28.99/41.000</w:t>
            </w:r>
          </w:p>
        </w:tc>
        <w:tc>
          <w:tcPr>
            <w:tcW w:w="1030" w:type="pct"/>
            <w:vMerge w:val="restart"/>
          </w:tcPr>
          <w:p w14:paraId="058055CE" w14:textId="77777777" w:rsidR="00161A4B" w:rsidRDefault="00D64288">
            <w:pPr>
              <w:ind w:left="-84" w:right="-84"/>
            </w:pPr>
            <w:r>
              <w:rPr>
                <w:sz w:val="22"/>
              </w:rPr>
              <w:t>Оценка технического состояния. Техническое освидетельствование</w:t>
            </w:r>
          </w:p>
        </w:tc>
        <w:tc>
          <w:tcPr>
            <w:tcW w:w="955" w:type="pct"/>
            <w:vMerge w:val="restart"/>
          </w:tcPr>
          <w:p w14:paraId="27686C1F" w14:textId="77777777" w:rsidR="00161A4B" w:rsidRDefault="00D64288">
            <w:pPr>
              <w:ind w:left="-84" w:right="-84"/>
            </w:pPr>
            <w:r>
              <w:rPr>
                <w:sz w:val="22"/>
              </w:rPr>
              <w:t>ТР ЕАЭС 042/2017 Раздел 6 п.п. «б» п.18, п. 20, 21, 22, 23, 24, 25, 26, 27, 28, 29, 31, 32, 33 Раздел 7 п.35, 38, 42, 45, 46 Раздел 9 п. 71</w:t>
            </w:r>
          </w:p>
        </w:tc>
        <w:tc>
          <w:tcPr>
            <w:tcW w:w="1025" w:type="pct"/>
            <w:vMerge w:val="restart"/>
          </w:tcPr>
          <w:p w14:paraId="6C08A226" w14:textId="77777777" w:rsidR="00161A4B" w:rsidRDefault="00D64288">
            <w:pPr>
              <w:ind w:left="-84" w:right="-84"/>
            </w:pPr>
            <w:r>
              <w:rPr>
                <w:sz w:val="22"/>
              </w:rPr>
              <w:t>ГОСТ 34614.1-2019 (EN 1176-1:2017)¹;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34614.11-2019;</w:t>
            </w:r>
            <w:r>
              <w:rPr>
                <w:sz w:val="22"/>
              </w:rPr>
              <w:br/>
              <w:t>ГОСТ 34614.2-2019 (EN 1176-2:2017) за исключением п. 4.6, приложения В;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34614.7-2019 (EN 1176-7:2008)</w:t>
            </w:r>
          </w:p>
        </w:tc>
      </w:tr>
    </w:tbl>
    <w:p w14:paraId="439FE8C6" w14:textId="77777777" w:rsidR="00352164" w:rsidRPr="006B6F2D" w:rsidRDefault="00352164" w:rsidP="00352164">
      <w:pPr>
        <w:rPr>
          <w:sz w:val="24"/>
          <w:szCs w:val="24"/>
        </w:rPr>
      </w:pPr>
    </w:p>
    <w:p w14:paraId="060AC8F1" w14:textId="77777777" w:rsidR="00352164" w:rsidRPr="00605AD3" w:rsidRDefault="00352164" w:rsidP="00352164">
      <w:pPr>
        <w:rPr>
          <w:b/>
        </w:rPr>
      </w:pPr>
      <w:r w:rsidRPr="00605AD3">
        <w:rPr>
          <w:b/>
        </w:rPr>
        <w:t xml:space="preserve">Примечание: </w:t>
      </w:r>
    </w:p>
    <w:p w14:paraId="66CB8C6E" w14:textId="77777777" w:rsidR="00372E82" w:rsidRDefault="00352164" w:rsidP="00372E82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D751B9" w14:textId="77777777" w:rsidR="00352164" w:rsidRDefault="00372E82" w:rsidP="00D64288">
      <w:pPr>
        <w:jc w:val="both"/>
        <w:rPr>
          <w:color w:val="000000"/>
        </w:rPr>
      </w:pPr>
      <w:r w:rsidRPr="006E68D4">
        <w:rPr>
          <w:color w:val="000000"/>
        </w:rPr>
        <w:t>¹ - Стандарты и методики исследований (испытаний) и измерений, не включенные в «Перечень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ТР ЕАЭС 038/2016 О БЕЗОПАСНОСТИ АТТРАКЦИОНОВ и осуществление оценки соответствия объектов технического регулирования»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Союза.</w:t>
      </w:r>
    </w:p>
    <w:p w14:paraId="0D10AB49" w14:textId="135A353B" w:rsidR="00D64288" w:rsidRPr="00605AD3" w:rsidRDefault="00D64288" w:rsidP="00D64288">
      <w:pPr>
        <w:jc w:val="both"/>
        <w:rPr>
          <w:color w:val="000000"/>
        </w:rPr>
      </w:pPr>
      <w:r w:rsidRPr="00D64288">
        <w:rPr>
          <w:color w:val="000000"/>
        </w:rPr>
        <w:t>² - Коды технической компетентности согласно Приложений 1, 2 РИ СМ 7-05-2022 Классификатор области деятельности в сфере оценки соответствия (лаборатории, инспекционные органы, провайдеры проверки квалификации).</w:t>
      </w:r>
    </w:p>
    <w:p w14:paraId="4466E00D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7CC6808B" w14:textId="77777777" w:rsidR="00D64288" w:rsidRDefault="00D64288" w:rsidP="00352164">
      <w:pPr>
        <w:pStyle w:val="af6"/>
        <w:rPr>
          <w:b/>
          <w:sz w:val="24"/>
          <w:szCs w:val="16"/>
          <w:lang w:val="ru-RU"/>
        </w:rPr>
      </w:pPr>
    </w:p>
    <w:p w14:paraId="39AE354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B3DD2FB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DD3D54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A8F203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65916F0" w14:textId="77777777" w:rsidR="00352164" w:rsidRDefault="00352164" w:rsidP="001B497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2D1B15B" w14:textId="77777777" w:rsidR="006E68D4" w:rsidRDefault="006E68D4" w:rsidP="001B4975">
      <w:pPr>
        <w:rPr>
          <w:color w:val="000000"/>
          <w:sz w:val="28"/>
          <w:szCs w:val="28"/>
        </w:rPr>
      </w:pPr>
    </w:p>
    <w:p w14:paraId="018DDB6F" w14:textId="77777777" w:rsidR="006E68D4" w:rsidRDefault="006E68D4" w:rsidP="001B4975">
      <w:pPr>
        <w:rPr>
          <w:bCs/>
          <w:sz w:val="24"/>
          <w:szCs w:val="24"/>
        </w:rPr>
      </w:pPr>
    </w:p>
    <w:sectPr w:rsidR="006E68D4" w:rsidSect="000C4C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832E0" w14:textId="77777777" w:rsidR="008C2493" w:rsidRDefault="008C2493" w:rsidP="0011070C">
      <w:r>
        <w:separator/>
      </w:r>
    </w:p>
  </w:endnote>
  <w:endnote w:type="continuationSeparator" w:id="0">
    <w:p w14:paraId="1F8ED774" w14:textId="77777777" w:rsidR="008C2493" w:rsidRDefault="008C24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3406"/>
      <w:gridCol w:w="2553"/>
    </w:tblGrid>
    <w:tr w:rsidR="002667A7" w:rsidRPr="00CC669F" w14:paraId="0ED8C57F" w14:textId="77777777" w:rsidTr="006E68D4">
      <w:tc>
        <w:tcPr>
          <w:tcW w:w="3399" w:type="dxa"/>
          <w:vAlign w:val="center"/>
          <w:hideMark/>
        </w:tcPr>
        <w:p w14:paraId="7464B8A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0D39E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812335405"/>
            <w:placeholder>
              <w:docPart w:val="1DB66480D14849A9830C586458FFBFE2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7365B4" w14:textId="77777777" w:rsidR="001B4975" w:rsidRPr="00CC669F" w:rsidRDefault="001B4975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33117DDD" w14:textId="77777777" w:rsidR="002667A7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53" w:type="dxa"/>
          <w:vAlign w:val="center"/>
          <w:hideMark/>
        </w:tcPr>
        <w:p w14:paraId="4116481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D1D478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0961204D" w14:textId="77777777" w:rsidTr="006E68D4">
      <w:trPr>
        <w:trHeight w:val="66"/>
      </w:trPr>
      <w:tc>
        <w:tcPr>
          <w:tcW w:w="3336" w:type="dxa"/>
          <w:vAlign w:val="center"/>
          <w:hideMark/>
        </w:tcPr>
        <w:p w14:paraId="4A06A50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F519C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DED40490A59F46FABED72CB938A76A35"/>
            </w:placeholder>
            <w:date w:fullDate="2024-07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EC2379" w14:textId="223C0D0E" w:rsidR="001B4975" w:rsidRPr="00CC669F" w:rsidRDefault="00D3468C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3468C">
                <w:rPr>
                  <w:rFonts w:eastAsia="ArialMT"/>
                  <w:u w:val="single"/>
                  <w:lang w:val="ru-RU"/>
                </w:rPr>
                <w:t>15.07.2024</w:t>
              </w:r>
            </w:p>
          </w:sdtContent>
        </w:sdt>
        <w:p w14:paraId="72198370" w14:textId="77777777" w:rsidR="005D5C7B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57D45F8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20D92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DAAE1" w14:textId="77777777" w:rsidR="008C2493" w:rsidRDefault="008C2493" w:rsidP="0011070C">
      <w:r>
        <w:separator/>
      </w:r>
    </w:p>
  </w:footnote>
  <w:footnote w:type="continuationSeparator" w:id="0">
    <w:p w14:paraId="41CE5608" w14:textId="77777777" w:rsidR="008C2493" w:rsidRDefault="008C24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ECA14F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24E20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A16B3C" wp14:editId="669BB46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4EDEE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2764AD" w:rsidRPr="002764AD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4.0042</w:t>
          </w:r>
        </w:p>
      </w:tc>
    </w:tr>
  </w:tbl>
  <w:p w14:paraId="49941C4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9FD091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D47C9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6420C3" wp14:editId="6249E12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CBC14E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79D0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4B68B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B51FA8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460"/>
    <w:rsid w:val="00021584"/>
    <w:rsid w:val="00022A72"/>
    <w:rsid w:val="0005414E"/>
    <w:rsid w:val="000606E0"/>
    <w:rsid w:val="000643A6"/>
    <w:rsid w:val="00067FEC"/>
    <w:rsid w:val="00090EA2"/>
    <w:rsid w:val="00091DB1"/>
    <w:rsid w:val="000C4CD6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1A4B"/>
    <w:rsid w:val="00162213"/>
    <w:rsid w:val="00162D37"/>
    <w:rsid w:val="00194140"/>
    <w:rsid w:val="001956F7"/>
    <w:rsid w:val="001A31BA"/>
    <w:rsid w:val="001A4BEA"/>
    <w:rsid w:val="001B4975"/>
    <w:rsid w:val="001E59BF"/>
    <w:rsid w:val="001F7797"/>
    <w:rsid w:val="0020355B"/>
    <w:rsid w:val="00204777"/>
    <w:rsid w:val="002505FA"/>
    <w:rsid w:val="002529FA"/>
    <w:rsid w:val="002667A7"/>
    <w:rsid w:val="002764AD"/>
    <w:rsid w:val="002877C8"/>
    <w:rsid w:val="002900DE"/>
    <w:rsid w:val="003054C2"/>
    <w:rsid w:val="00305E11"/>
    <w:rsid w:val="0031023B"/>
    <w:rsid w:val="00326A30"/>
    <w:rsid w:val="00350D5F"/>
    <w:rsid w:val="00352164"/>
    <w:rsid w:val="003717D2"/>
    <w:rsid w:val="00372E8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8578C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E68D4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2493"/>
    <w:rsid w:val="008E43A5"/>
    <w:rsid w:val="008F66CD"/>
    <w:rsid w:val="00906735"/>
    <w:rsid w:val="00916038"/>
    <w:rsid w:val="00921A06"/>
    <w:rsid w:val="00934119"/>
    <w:rsid w:val="009503C7"/>
    <w:rsid w:val="00952A14"/>
    <w:rsid w:val="0095347E"/>
    <w:rsid w:val="00955D74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00CB8"/>
    <w:rsid w:val="00A47C62"/>
    <w:rsid w:val="00A7420A"/>
    <w:rsid w:val="00A755C7"/>
    <w:rsid w:val="00A86E2E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290B"/>
    <w:rsid w:val="00C22A17"/>
    <w:rsid w:val="00C2541A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D30B7"/>
    <w:rsid w:val="00CF4334"/>
    <w:rsid w:val="00D2438B"/>
    <w:rsid w:val="00D3468C"/>
    <w:rsid w:val="00D64288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9E6"/>
    <w:rsid w:val="00EC615C"/>
    <w:rsid w:val="00EC6E21"/>
    <w:rsid w:val="00EC76FB"/>
    <w:rsid w:val="00ED10E7"/>
    <w:rsid w:val="00EF0247"/>
    <w:rsid w:val="00EF1D59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9A19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ED40490A59F46FABED72CB938A76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C1197-C65D-4BC5-AB76-58A61440FDB4}"/>
      </w:docPartPr>
      <w:docPartBody>
        <w:p w:rsidR="007C13C2" w:rsidRDefault="006574D9" w:rsidP="006574D9">
          <w:pPr>
            <w:pStyle w:val="DED40490A59F46FABED72CB938A76A3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B66480D14849A9830C586458FFB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4B1E3-EC5C-490F-98BD-E8B15EAF06EA}"/>
      </w:docPartPr>
      <w:docPartBody>
        <w:p w:rsidR="007C13C2" w:rsidRDefault="006574D9" w:rsidP="006574D9">
          <w:pPr>
            <w:pStyle w:val="1DB66480D14849A9830C586458FFBFE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584"/>
    <w:rsid w:val="0005722E"/>
    <w:rsid w:val="000606E0"/>
    <w:rsid w:val="000E1676"/>
    <w:rsid w:val="00106793"/>
    <w:rsid w:val="00167CE1"/>
    <w:rsid w:val="00194413"/>
    <w:rsid w:val="001F086A"/>
    <w:rsid w:val="002248E6"/>
    <w:rsid w:val="002608ED"/>
    <w:rsid w:val="002751FF"/>
    <w:rsid w:val="00276313"/>
    <w:rsid w:val="00283656"/>
    <w:rsid w:val="002D2022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574D9"/>
    <w:rsid w:val="00684F82"/>
    <w:rsid w:val="00710F39"/>
    <w:rsid w:val="00754280"/>
    <w:rsid w:val="007A464A"/>
    <w:rsid w:val="007A5398"/>
    <w:rsid w:val="007C13C2"/>
    <w:rsid w:val="0080735D"/>
    <w:rsid w:val="00894CC7"/>
    <w:rsid w:val="008B46AD"/>
    <w:rsid w:val="008D2302"/>
    <w:rsid w:val="00906735"/>
    <w:rsid w:val="00955D74"/>
    <w:rsid w:val="00A34793"/>
    <w:rsid w:val="00B00858"/>
    <w:rsid w:val="00B00EFB"/>
    <w:rsid w:val="00B11269"/>
    <w:rsid w:val="00BA747E"/>
    <w:rsid w:val="00BF3758"/>
    <w:rsid w:val="00C067A7"/>
    <w:rsid w:val="00C34E1C"/>
    <w:rsid w:val="00C8094E"/>
    <w:rsid w:val="00CC03D9"/>
    <w:rsid w:val="00CC7A3D"/>
    <w:rsid w:val="00CD30B7"/>
    <w:rsid w:val="00DB7154"/>
    <w:rsid w:val="00E369CB"/>
    <w:rsid w:val="00E40A1C"/>
    <w:rsid w:val="00E47E28"/>
    <w:rsid w:val="00E57D50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4D9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DED40490A59F46FABED72CB938A76A35">
    <w:name w:val="DED40490A59F46FABED72CB938A76A35"/>
    <w:rsid w:val="006574D9"/>
    <w:rPr>
      <w:kern w:val="2"/>
      <w:lang w:val="ru-BY" w:eastAsia="ru-BY"/>
      <w14:ligatures w14:val="standardContextual"/>
    </w:rPr>
  </w:style>
  <w:style w:type="paragraph" w:customStyle="1" w:styleId="1DB66480D14849A9830C586458FFBFE2">
    <w:name w:val="1DB66480D14849A9830C586458FFBFE2"/>
    <w:rsid w:val="006574D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15</cp:revision>
  <cp:lastPrinted>2024-07-15T14:09:00Z</cp:lastPrinted>
  <dcterms:created xsi:type="dcterms:W3CDTF">2022-04-14T08:28:00Z</dcterms:created>
  <dcterms:modified xsi:type="dcterms:W3CDTF">2024-07-15T14:11:00Z</dcterms:modified>
</cp:coreProperties>
</file>