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A36C" w14:textId="77777777" w:rsidR="005E208F" w:rsidRPr="001D5B5A" w:rsidRDefault="005E208F" w:rsidP="00593F98">
      <w:pPr>
        <w:rPr>
          <w:b/>
          <w:sz w:val="24"/>
          <w:szCs w:val="24"/>
        </w:rPr>
      </w:pPr>
    </w:p>
    <w:p w14:paraId="428244A5" w14:textId="77777777" w:rsidR="005E208F" w:rsidRPr="00454297" w:rsidRDefault="005E208F" w:rsidP="00593F98">
      <w:pPr>
        <w:rPr>
          <w:b/>
          <w:sz w:val="24"/>
          <w:szCs w:val="24"/>
          <w:lang w:val="ru-RU"/>
        </w:rPr>
      </w:pPr>
    </w:p>
    <w:p w14:paraId="1A9042B0" w14:textId="77777777" w:rsidR="005E208F" w:rsidRPr="00454297" w:rsidRDefault="005E208F" w:rsidP="00593F98">
      <w:pPr>
        <w:rPr>
          <w:b/>
          <w:sz w:val="24"/>
          <w:szCs w:val="24"/>
          <w:lang w:val="ru-RU"/>
        </w:rPr>
      </w:pPr>
    </w:p>
    <w:p w14:paraId="2B5B1E20" w14:textId="77777777" w:rsidR="005E208F" w:rsidRPr="00454297" w:rsidRDefault="005E208F" w:rsidP="00593F98">
      <w:pPr>
        <w:rPr>
          <w:b/>
          <w:sz w:val="24"/>
          <w:szCs w:val="24"/>
          <w:lang w:val="ru-RU"/>
        </w:rPr>
      </w:pPr>
    </w:p>
    <w:p w14:paraId="619F7057" w14:textId="77777777" w:rsidR="005E208F" w:rsidRPr="00454297" w:rsidRDefault="005E208F" w:rsidP="00593F98">
      <w:pPr>
        <w:rPr>
          <w:b/>
          <w:sz w:val="24"/>
          <w:szCs w:val="24"/>
          <w:lang w:val="ru-RU"/>
        </w:rPr>
      </w:pPr>
    </w:p>
    <w:p w14:paraId="3CA594B8" w14:textId="77777777" w:rsidR="005E208F" w:rsidRPr="00454297" w:rsidRDefault="005E208F" w:rsidP="00593F98">
      <w:pPr>
        <w:rPr>
          <w:b/>
          <w:sz w:val="24"/>
          <w:szCs w:val="24"/>
          <w:lang w:val="ru-RU"/>
        </w:rPr>
      </w:pPr>
    </w:p>
    <w:p w14:paraId="37472BE3" w14:textId="77777777" w:rsidR="005E208F" w:rsidRPr="00454297" w:rsidRDefault="005E208F" w:rsidP="00593F98">
      <w:pPr>
        <w:rPr>
          <w:b/>
          <w:sz w:val="24"/>
          <w:szCs w:val="24"/>
          <w:lang w:val="ru-RU"/>
        </w:rPr>
      </w:pPr>
    </w:p>
    <w:p w14:paraId="406B8386" w14:textId="77777777" w:rsidR="005E208F" w:rsidRPr="00454297" w:rsidRDefault="005E208F" w:rsidP="00593F98">
      <w:pPr>
        <w:rPr>
          <w:b/>
          <w:sz w:val="24"/>
          <w:szCs w:val="24"/>
          <w:lang w:val="ru-RU"/>
        </w:rPr>
      </w:pPr>
    </w:p>
    <w:p w14:paraId="77A18045" w14:textId="77777777" w:rsidR="005E208F" w:rsidRPr="00454297" w:rsidRDefault="005E208F" w:rsidP="00593F98">
      <w:pPr>
        <w:rPr>
          <w:b/>
          <w:sz w:val="24"/>
          <w:szCs w:val="24"/>
          <w:lang w:val="ru-RU"/>
        </w:rPr>
      </w:pPr>
    </w:p>
    <w:p w14:paraId="09C2DA0B" w14:textId="77777777" w:rsidR="005E208F" w:rsidRDefault="005E208F" w:rsidP="00593F98">
      <w:pPr>
        <w:rPr>
          <w:b/>
          <w:sz w:val="24"/>
          <w:szCs w:val="24"/>
          <w:lang w:val="ru-RU"/>
        </w:rPr>
      </w:pPr>
    </w:p>
    <w:p w14:paraId="13339EF5" w14:textId="77777777" w:rsidR="00130C02" w:rsidRDefault="00130C02" w:rsidP="00593F98">
      <w:pPr>
        <w:rPr>
          <w:b/>
          <w:sz w:val="24"/>
          <w:szCs w:val="24"/>
          <w:lang w:val="ru-RU"/>
        </w:rPr>
      </w:pPr>
    </w:p>
    <w:p w14:paraId="3E65D101" w14:textId="77777777" w:rsidR="000D69D0" w:rsidRDefault="000D69D0" w:rsidP="00593F98">
      <w:pPr>
        <w:rPr>
          <w:b/>
          <w:sz w:val="24"/>
          <w:szCs w:val="24"/>
          <w:lang w:val="ru-RU"/>
        </w:rPr>
      </w:pPr>
    </w:p>
    <w:p w14:paraId="630FEF73" w14:textId="77777777" w:rsidR="000D69D0" w:rsidRDefault="000D69D0" w:rsidP="00593F98">
      <w:pPr>
        <w:rPr>
          <w:b/>
          <w:sz w:val="24"/>
          <w:szCs w:val="24"/>
          <w:lang w:val="ru-RU"/>
        </w:rPr>
      </w:pPr>
    </w:p>
    <w:p w14:paraId="7561F1AE" w14:textId="77777777" w:rsidR="00130C02" w:rsidRPr="00454297" w:rsidRDefault="00130C02" w:rsidP="00593F98">
      <w:pPr>
        <w:rPr>
          <w:b/>
          <w:sz w:val="24"/>
          <w:szCs w:val="24"/>
          <w:lang w:val="ru-RU"/>
        </w:rPr>
      </w:pPr>
    </w:p>
    <w:p w14:paraId="4981976C" w14:textId="77777777" w:rsidR="005E208F" w:rsidRDefault="005E208F" w:rsidP="00593F98">
      <w:pPr>
        <w:rPr>
          <w:b/>
          <w:sz w:val="24"/>
          <w:szCs w:val="24"/>
          <w:lang w:val="ru-RU"/>
        </w:rPr>
      </w:pPr>
    </w:p>
    <w:p w14:paraId="0B9AE3C7" w14:textId="77777777" w:rsidR="00687167" w:rsidRPr="00454297" w:rsidRDefault="00687167" w:rsidP="00593F98">
      <w:pPr>
        <w:rPr>
          <w:b/>
          <w:sz w:val="24"/>
          <w:szCs w:val="24"/>
          <w:lang w:val="ru-RU"/>
        </w:rPr>
      </w:pPr>
    </w:p>
    <w:p w14:paraId="1CE6FF3B" w14:textId="77777777" w:rsidR="005E208F" w:rsidRPr="00593F98" w:rsidRDefault="00EB00F8" w:rsidP="002F532A">
      <w:pPr>
        <w:ind w:firstLine="720"/>
        <w:jc w:val="center"/>
        <w:rPr>
          <w:b/>
          <w:sz w:val="32"/>
          <w:szCs w:val="32"/>
          <w:lang w:val="ru-RU"/>
        </w:rPr>
      </w:pPr>
      <w:r w:rsidRPr="00A71D30">
        <w:rPr>
          <w:b/>
          <w:sz w:val="32"/>
          <w:szCs w:val="32"/>
          <w:lang w:val="ru-RU"/>
        </w:rPr>
        <w:t>ДП СМ 7.6</w:t>
      </w:r>
      <w:r w:rsidR="00687167" w:rsidRPr="00DC154B">
        <w:rPr>
          <w:b/>
          <w:sz w:val="32"/>
          <w:szCs w:val="32"/>
          <w:lang w:val="ru-RU"/>
        </w:rPr>
        <w:t>-2017</w:t>
      </w:r>
    </w:p>
    <w:p w14:paraId="64DA4729" w14:textId="77777777" w:rsidR="00EB00F8" w:rsidRPr="00593F98" w:rsidRDefault="00EB00F8" w:rsidP="002F532A">
      <w:pPr>
        <w:ind w:firstLine="720"/>
        <w:jc w:val="center"/>
        <w:rPr>
          <w:b/>
          <w:sz w:val="32"/>
          <w:szCs w:val="32"/>
          <w:lang w:val="ru-RU"/>
        </w:rPr>
      </w:pPr>
    </w:p>
    <w:p w14:paraId="24E8C9BC" w14:textId="77777777" w:rsidR="005E208F" w:rsidRPr="00454297" w:rsidRDefault="005E208F" w:rsidP="002F532A">
      <w:pPr>
        <w:ind w:firstLine="720"/>
        <w:jc w:val="center"/>
        <w:rPr>
          <w:b/>
          <w:bCs/>
          <w:sz w:val="24"/>
          <w:szCs w:val="24"/>
          <w:lang w:val="ru-RU"/>
        </w:rPr>
      </w:pPr>
      <w:r w:rsidRPr="00593F98">
        <w:rPr>
          <w:b/>
          <w:bCs/>
          <w:sz w:val="32"/>
          <w:szCs w:val="32"/>
          <w:lang w:val="ru-RU"/>
        </w:rPr>
        <w:t>ОЦЕНКА</w:t>
      </w:r>
      <w:r w:rsidRPr="00454297">
        <w:rPr>
          <w:b/>
          <w:bCs/>
          <w:sz w:val="24"/>
          <w:szCs w:val="24"/>
          <w:lang w:val="ru-RU"/>
        </w:rPr>
        <w:t xml:space="preserve"> </w:t>
      </w:r>
    </w:p>
    <w:p w14:paraId="119002F9" w14:textId="77777777" w:rsidR="005E208F" w:rsidRPr="00454297" w:rsidRDefault="005E208F" w:rsidP="00C907C6">
      <w:pPr>
        <w:ind w:firstLine="720"/>
        <w:jc w:val="both"/>
        <w:rPr>
          <w:b/>
          <w:sz w:val="24"/>
          <w:szCs w:val="24"/>
          <w:lang w:val="ru-RU"/>
        </w:rPr>
      </w:pPr>
    </w:p>
    <w:p w14:paraId="5CCEBD7B" w14:textId="77777777" w:rsidR="005E208F" w:rsidRPr="00454297" w:rsidRDefault="005E208F" w:rsidP="00C907C6">
      <w:pPr>
        <w:ind w:firstLine="720"/>
        <w:jc w:val="both"/>
        <w:rPr>
          <w:b/>
          <w:sz w:val="24"/>
          <w:szCs w:val="24"/>
          <w:lang w:val="ru-RU"/>
        </w:rPr>
      </w:pPr>
    </w:p>
    <w:p w14:paraId="02480C47" w14:textId="77777777" w:rsidR="005E208F" w:rsidRPr="00454297" w:rsidRDefault="005E208F" w:rsidP="00C907C6">
      <w:pPr>
        <w:ind w:firstLine="720"/>
        <w:jc w:val="both"/>
        <w:rPr>
          <w:b/>
          <w:sz w:val="24"/>
          <w:szCs w:val="24"/>
          <w:lang w:val="ru-RU"/>
        </w:rPr>
      </w:pPr>
    </w:p>
    <w:p w14:paraId="210BA52F" w14:textId="77777777" w:rsidR="005E208F" w:rsidRPr="00454297" w:rsidRDefault="005E208F" w:rsidP="00C907C6">
      <w:pPr>
        <w:ind w:firstLine="720"/>
        <w:jc w:val="both"/>
        <w:rPr>
          <w:b/>
          <w:sz w:val="24"/>
          <w:szCs w:val="24"/>
          <w:lang w:val="ru-RU"/>
        </w:rPr>
      </w:pPr>
    </w:p>
    <w:p w14:paraId="56CCC80E" w14:textId="77777777" w:rsidR="005E208F" w:rsidRPr="00454297" w:rsidRDefault="005E208F" w:rsidP="00C907C6">
      <w:pPr>
        <w:ind w:firstLine="720"/>
        <w:jc w:val="both"/>
        <w:rPr>
          <w:b/>
          <w:sz w:val="24"/>
          <w:szCs w:val="24"/>
          <w:lang w:val="ru-RU"/>
        </w:rPr>
      </w:pPr>
    </w:p>
    <w:p w14:paraId="0923929D" w14:textId="77777777" w:rsidR="005E208F" w:rsidRPr="00454297" w:rsidRDefault="005E208F" w:rsidP="00C907C6">
      <w:pPr>
        <w:ind w:firstLine="720"/>
        <w:jc w:val="both"/>
        <w:rPr>
          <w:b/>
          <w:sz w:val="24"/>
          <w:szCs w:val="24"/>
          <w:lang w:val="ru-RU"/>
        </w:rPr>
      </w:pPr>
    </w:p>
    <w:p w14:paraId="34BC3620" w14:textId="77777777" w:rsidR="005E208F" w:rsidRPr="00454297" w:rsidRDefault="005E208F" w:rsidP="00C907C6">
      <w:pPr>
        <w:ind w:firstLine="720"/>
        <w:jc w:val="both"/>
        <w:rPr>
          <w:b/>
          <w:sz w:val="24"/>
          <w:szCs w:val="24"/>
          <w:lang w:val="ru-RU"/>
        </w:rPr>
      </w:pPr>
    </w:p>
    <w:p w14:paraId="33754018" w14:textId="77777777" w:rsidR="005E208F" w:rsidRPr="00454297" w:rsidRDefault="005E208F" w:rsidP="00C907C6">
      <w:pPr>
        <w:ind w:firstLine="720"/>
        <w:jc w:val="both"/>
        <w:rPr>
          <w:b/>
          <w:sz w:val="24"/>
          <w:szCs w:val="24"/>
          <w:lang w:val="ru-RU"/>
        </w:rPr>
      </w:pPr>
    </w:p>
    <w:p w14:paraId="3428A3B9" w14:textId="77777777" w:rsidR="005E208F" w:rsidRPr="00454297" w:rsidRDefault="005E208F" w:rsidP="00C907C6">
      <w:pPr>
        <w:ind w:firstLine="720"/>
        <w:jc w:val="both"/>
        <w:rPr>
          <w:b/>
          <w:sz w:val="24"/>
          <w:szCs w:val="24"/>
          <w:lang w:val="ru-RU"/>
        </w:rPr>
      </w:pPr>
    </w:p>
    <w:p w14:paraId="161DC33B" w14:textId="77777777" w:rsidR="005E208F" w:rsidRPr="00454297" w:rsidRDefault="005E208F" w:rsidP="00C907C6">
      <w:pPr>
        <w:ind w:firstLine="720"/>
        <w:jc w:val="both"/>
        <w:rPr>
          <w:b/>
          <w:sz w:val="24"/>
          <w:szCs w:val="24"/>
          <w:lang w:val="ru-RU"/>
        </w:rPr>
      </w:pPr>
    </w:p>
    <w:p w14:paraId="0ED76BCE" w14:textId="77777777" w:rsidR="005E208F" w:rsidRPr="00454297" w:rsidRDefault="005E208F" w:rsidP="00C907C6">
      <w:pPr>
        <w:ind w:firstLine="720"/>
        <w:jc w:val="both"/>
        <w:rPr>
          <w:b/>
          <w:sz w:val="24"/>
          <w:szCs w:val="24"/>
          <w:lang w:val="ru-RU"/>
        </w:rPr>
      </w:pPr>
    </w:p>
    <w:p w14:paraId="794F683E" w14:textId="77777777" w:rsidR="005E208F" w:rsidRDefault="005E208F" w:rsidP="00A91570">
      <w:pPr>
        <w:tabs>
          <w:tab w:val="left" w:pos="9639"/>
        </w:tabs>
        <w:rPr>
          <w:b/>
          <w:sz w:val="24"/>
          <w:szCs w:val="24"/>
          <w:lang w:val="ru-RU"/>
        </w:rPr>
      </w:pPr>
    </w:p>
    <w:p w14:paraId="765F0B61" w14:textId="77777777" w:rsidR="00620090" w:rsidRDefault="00620090" w:rsidP="00A91570">
      <w:pPr>
        <w:tabs>
          <w:tab w:val="left" w:pos="9639"/>
        </w:tabs>
        <w:rPr>
          <w:b/>
          <w:sz w:val="24"/>
          <w:szCs w:val="24"/>
          <w:lang w:val="ru-RU"/>
        </w:rPr>
      </w:pPr>
    </w:p>
    <w:p w14:paraId="374487FE" w14:textId="77777777" w:rsidR="00620090" w:rsidRDefault="00620090" w:rsidP="00A91570">
      <w:pPr>
        <w:tabs>
          <w:tab w:val="left" w:pos="9639"/>
        </w:tabs>
        <w:rPr>
          <w:b/>
          <w:sz w:val="24"/>
          <w:szCs w:val="24"/>
          <w:lang w:val="ru-RU"/>
        </w:rPr>
      </w:pPr>
    </w:p>
    <w:p w14:paraId="5B21E992" w14:textId="77777777" w:rsidR="00620090" w:rsidRPr="00041D02" w:rsidRDefault="00620090" w:rsidP="00A91570">
      <w:pPr>
        <w:tabs>
          <w:tab w:val="left" w:pos="9639"/>
        </w:tabs>
        <w:rPr>
          <w:b/>
          <w:sz w:val="24"/>
          <w:szCs w:val="24"/>
          <w:lang w:val="ru-RU"/>
        </w:rPr>
      </w:pPr>
    </w:p>
    <w:p w14:paraId="3F0A7F20" w14:textId="77777777" w:rsidR="005E208F" w:rsidRDefault="005E208F" w:rsidP="00A91570">
      <w:pPr>
        <w:tabs>
          <w:tab w:val="left" w:pos="9639"/>
        </w:tabs>
        <w:rPr>
          <w:b/>
          <w:sz w:val="24"/>
          <w:szCs w:val="24"/>
          <w:lang w:val="ru-RU"/>
        </w:rPr>
      </w:pPr>
    </w:p>
    <w:p w14:paraId="10BBB67C" w14:textId="77777777" w:rsidR="00645072" w:rsidRDefault="00645072" w:rsidP="00A91570">
      <w:pPr>
        <w:tabs>
          <w:tab w:val="left" w:pos="9639"/>
        </w:tabs>
        <w:rPr>
          <w:b/>
          <w:sz w:val="24"/>
          <w:szCs w:val="24"/>
          <w:lang w:val="ru-RU"/>
        </w:rPr>
      </w:pPr>
    </w:p>
    <w:p w14:paraId="1E0A878D" w14:textId="77777777" w:rsidR="00645072" w:rsidRDefault="00645072" w:rsidP="00A91570">
      <w:pPr>
        <w:tabs>
          <w:tab w:val="left" w:pos="9639"/>
        </w:tabs>
        <w:rPr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6164"/>
      </w:tblGrid>
      <w:tr w:rsidR="00F57FB5" w:rsidRPr="00337101" w14:paraId="5A6F35A0" w14:textId="77777777" w:rsidTr="00F57FB5">
        <w:trPr>
          <w:trHeight w:val="99"/>
        </w:trPr>
        <w:tc>
          <w:tcPr>
            <w:tcW w:w="1977" w:type="pct"/>
          </w:tcPr>
          <w:p w14:paraId="14FEED43" w14:textId="77777777" w:rsidR="00F57FB5" w:rsidRPr="00337101" w:rsidRDefault="00F57FB5" w:rsidP="00F57FB5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 w:eastAsia="ru-RU"/>
              </w:rPr>
            </w:pPr>
            <w:r w:rsidRPr="00337101">
              <w:rPr>
                <w:sz w:val="24"/>
                <w:szCs w:val="24"/>
                <w:lang w:val="ru-RU" w:eastAsia="ru-RU"/>
              </w:rPr>
              <w:t>Разработана</w:t>
            </w:r>
          </w:p>
        </w:tc>
        <w:tc>
          <w:tcPr>
            <w:tcW w:w="3023" w:type="pct"/>
          </w:tcPr>
          <w:p w14:paraId="12E0F04B" w14:textId="4B39B9DC" w:rsidR="00F57FB5" w:rsidRPr="0085585D" w:rsidRDefault="008A54A3" w:rsidP="0068716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ОА 1, ОА 2, ООРА, ОАОС</w:t>
            </w:r>
          </w:p>
        </w:tc>
      </w:tr>
      <w:tr w:rsidR="00F32EBA" w:rsidRPr="00337101" w14:paraId="288FCFC9" w14:textId="77777777" w:rsidTr="00F57FB5">
        <w:trPr>
          <w:trHeight w:val="99"/>
        </w:trPr>
        <w:tc>
          <w:tcPr>
            <w:tcW w:w="1977" w:type="pct"/>
          </w:tcPr>
          <w:p w14:paraId="776926CB" w14:textId="6527E654" w:rsidR="00F32EBA" w:rsidRPr="00337101" w:rsidRDefault="00F32EBA" w:rsidP="00F32EBA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 w:eastAsia="ru-RU"/>
              </w:rPr>
            </w:pPr>
            <w:r w:rsidRPr="00337101">
              <w:rPr>
                <w:sz w:val="24"/>
                <w:szCs w:val="24"/>
                <w:lang w:val="ru-RU" w:eastAsia="ru-RU"/>
              </w:rPr>
              <w:t xml:space="preserve">Ответственный за </w:t>
            </w:r>
            <w:r>
              <w:rPr>
                <w:sz w:val="24"/>
                <w:szCs w:val="24"/>
                <w:lang w:val="ru-RU" w:eastAsia="ru-RU"/>
              </w:rPr>
              <w:t>пересмотр</w:t>
            </w:r>
          </w:p>
        </w:tc>
        <w:tc>
          <w:tcPr>
            <w:tcW w:w="3023" w:type="pct"/>
          </w:tcPr>
          <w:p w14:paraId="18023AA0" w14:textId="38FCE41E" w:rsidR="00F32EBA" w:rsidRPr="00687167" w:rsidRDefault="008A54A3" w:rsidP="00F32E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ОА</w:t>
            </w:r>
            <w:r w:rsidR="00F32EBA">
              <w:rPr>
                <w:sz w:val="24"/>
                <w:szCs w:val="24"/>
                <w:lang w:val="ru-RU"/>
              </w:rPr>
              <w:t xml:space="preserve"> 3</w:t>
            </w:r>
          </w:p>
        </w:tc>
      </w:tr>
      <w:tr w:rsidR="00F57FB5" w:rsidRPr="00337101" w14:paraId="5AFDF567" w14:textId="77777777" w:rsidTr="00F57FB5">
        <w:trPr>
          <w:trHeight w:val="141"/>
        </w:trPr>
        <w:tc>
          <w:tcPr>
            <w:tcW w:w="1977" w:type="pct"/>
          </w:tcPr>
          <w:p w14:paraId="30232CAF" w14:textId="77777777" w:rsidR="00F57FB5" w:rsidRPr="00337101" w:rsidRDefault="00F57FB5" w:rsidP="00F57FB5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 w:eastAsia="ru-RU"/>
              </w:rPr>
            </w:pPr>
            <w:r w:rsidRPr="00337101">
              <w:rPr>
                <w:sz w:val="24"/>
                <w:szCs w:val="24"/>
                <w:lang w:val="ru-RU" w:eastAsia="ru-RU"/>
              </w:rPr>
              <w:t>Утверждена</w:t>
            </w:r>
          </w:p>
        </w:tc>
        <w:tc>
          <w:tcPr>
            <w:tcW w:w="3023" w:type="pct"/>
          </w:tcPr>
          <w:p w14:paraId="5076072C" w14:textId="77777777" w:rsidR="00F57FB5" w:rsidRPr="00337101" w:rsidRDefault="00F57FB5" w:rsidP="00620090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 w:eastAsia="ru-RU"/>
              </w:rPr>
            </w:pPr>
            <w:r w:rsidRPr="00337101">
              <w:rPr>
                <w:sz w:val="24"/>
                <w:szCs w:val="24"/>
                <w:lang w:val="ru-RU" w:eastAsia="ru-RU"/>
              </w:rPr>
              <w:t xml:space="preserve">Приказом от </w:t>
            </w:r>
            <w:r>
              <w:rPr>
                <w:sz w:val="24"/>
                <w:szCs w:val="24"/>
                <w:lang w:val="ru-RU"/>
              </w:rPr>
              <w:t>24.10.2017 №108</w:t>
            </w:r>
          </w:p>
        </w:tc>
      </w:tr>
      <w:tr w:rsidR="00F57FB5" w:rsidRPr="00337101" w14:paraId="0A0DFFA7" w14:textId="77777777" w:rsidTr="00F57FB5">
        <w:trPr>
          <w:trHeight w:val="141"/>
        </w:trPr>
        <w:tc>
          <w:tcPr>
            <w:tcW w:w="1977" w:type="pct"/>
          </w:tcPr>
          <w:p w14:paraId="5BBC6920" w14:textId="77777777" w:rsidR="00F57FB5" w:rsidRPr="00337101" w:rsidRDefault="00F57FB5" w:rsidP="00F57FB5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 w:eastAsia="ru-RU"/>
              </w:rPr>
            </w:pPr>
            <w:r w:rsidRPr="00337101">
              <w:rPr>
                <w:sz w:val="24"/>
                <w:szCs w:val="24"/>
                <w:lang w:val="ru-RU" w:eastAsia="ru-RU"/>
              </w:rPr>
              <w:t>Введена в действие</w:t>
            </w:r>
          </w:p>
        </w:tc>
        <w:tc>
          <w:tcPr>
            <w:tcW w:w="3023" w:type="pct"/>
          </w:tcPr>
          <w:p w14:paraId="6619E25D" w14:textId="77777777" w:rsidR="00F57FB5" w:rsidRPr="00337101" w:rsidRDefault="00F57FB5" w:rsidP="00F57FB5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 w:eastAsia="ru-RU"/>
              </w:rPr>
            </w:pPr>
            <w:r w:rsidRPr="00BD47A0">
              <w:rPr>
                <w:sz w:val="24"/>
                <w:szCs w:val="24"/>
                <w:lang w:val="ru-RU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01.11.2017</w:t>
            </w:r>
          </w:p>
        </w:tc>
      </w:tr>
      <w:tr w:rsidR="00F57FB5" w:rsidRPr="00337101" w14:paraId="50A4D98F" w14:textId="77777777" w:rsidTr="00F57FB5">
        <w:trPr>
          <w:trHeight w:val="141"/>
        </w:trPr>
        <w:tc>
          <w:tcPr>
            <w:tcW w:w="1977" w:type="pct"/>
          </w:tcPr>
          <w:p w14:paraId="5615526E" w14:textId="77777777" w:rsidR="00F57FB5" w:rsidRPr="00337101" w:rsidRDefault="00F57FB5" w:rsidP="00F57FB5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 w:eastAsia="ru-RU"/>
              </w:rPr>
            </w:pPr>
            <w:r w:rsidRPr="00337101">
              <w:rPr>
                <w:sz w:val="24"/>
                <w:szCs w:val="24"/>
                <w:lang w:val="ru-RU" w:eastAsia="ru-RU"/>
              </w:rPr>
              <w:t>Редакция</w:t>
            </w:r>
          </w:p>
        </w:tc>
        <w:tc>
          <w:tcPr>
            <w:tcW w:w="3023" w:type="pct"/>
          </w:tcPr>
          <w:p w14:paraId="0B08189C" w14:textId="77777777" w:rsidR="00F57FB5" w:rsidRPr="00337101" w:rsidRDefault="00F57FB5" w:rsidP="00F57FB5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 w:eastAsia="ru-RU"/>
              </w:rPr>
            </w:pPr>
            <w:r w:rsidRPr="00337101">
              <w:rPr>
                <w:sz w:val="24"/>
                <w:szCs w:val="24"/>
                <w:lang w:val="ru-RU" w:eastAsia="ru-RU"/>
              </w:rPr>
              <w:t>0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687167" w:rsidRPr="003315E6" w14:paraId="13308450" w14:textId="77777777" w:rsidTr="00687167">
        <w:trPr>
          <w:trHeight w:val="141"/>
        </w:trPr>
        <w:tc>
          <w:tcPr>
            <w:tcW w:w="1977" w:type="pct"/>
          </w:tcPr>
          <w:p w14:paraId="5F3B2853" w14:textId="77777777" w:rsidR="00687167" w:rsidRPr="00337101" w:rsidRDefault="00687167" w:rsidP="00687167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Изменение</w:t>
            </w:r>
          </w:p>
        </w:tc>
        <w:tc>
          <w:tcPr>
            <w:tcW w:w="3023" w:type="pct"/>
          </w:tcPr>
          <w:p w14:paraId="7B86EF23" w14:textId="77777777" w:rsidR="00687167" w:rsidRPr="00645072" w:rsidRDefault="00687167" w:rsidP="00687167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 w:eastAsia="ru-RU"/>
              </w:rPr>
            </w:pPr>
            <w:r w:rsidRPr="00645072">
              <w:rPr>
                <w:sz w:val="24"/>
                <w:szCs w:val="24"/>
                <w:lang w:val="ru-RU" w:eastAsia="ru-RU"/>
              </w:rPr>
              <w:t>1 с 12.02.2018, приказ от 15.01.2018 № 3/1</w:t>
            </w:r>
          </w:p>
          <w:p w14:paraId="0290FCA4" w14:textId="77777777" w:rsidR="00687167" w:rsidRDefault="00687167" w:rsidP="00687167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645072">
              <w:rPr>
                <w:sz w:val="24"/>
                <w:szCs w:val="24"/>
                <w:lang w:val="ru-RU" w:eastAsia="ru-RU"/>
              </w:rPr>
              <w:t xml:space="preserve">2 </w:t>
            </w:r>
            <w:r w:rsidR="00645072" w:rsidRPr="00593F98">
              <w:rPr>
                <w:sz w:val="24"/>
                <w:szCs w:val="24"/>
                <w:lang w:val="ru-RU"/>
              </w:rPr>
              <w:t>с 26.08.2019, приказ от 15.07.2019 №50</w:t>
            </w:r>
          </w:p>
          <w:p w14:paraId="170BE0AE" w14:textId="77777777" w:rsidR="00940809" w:rsidRDefault="00940809" w:rsidP="00687167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 с 17.10.2019, приказ от 05.09.2019 № 58/1</w:t>
            </w:r>
          </w:p>
          <w:p w14:paraId="54382668" w14:textId="77777777" w:rsidR="00ED68BA" w:rsidRDefault="00ED68BA" w:rsidP="00687167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4 с </w:t>
            </w:r>
            <w:r w:rsidR="00C00DDA">
              <w:rPr>
                <w:sz w:val="24"/>
                <w:szCs w:val="24"/>
                <w:lang w:val="ru-RU" w:eastAsia="ru-RU"/>
              </w:rPr>
              <w:t>3</w:t>
            </w:r>
            <w:r w:rsidR="00B26F21">
              <w:rPr>
                <w:sz w:val="24"/>
                <w:szCs w:val="24"/>
                <w:lang w:val="ru-RU" w:eastAsia="ru-RU"/>
              </w:rPr>
              <w:t>0</w:t>
            </w:r>
            <w:r>
              <w:rPr>
                <w:sz w:val="24"/>
                <w:szCs w:val="24"/>
                <w:lang w:val="ru-RU" w:eastAsia="ru-RU"/>
              </w:rPr>
              <w:t xml:space="preserve">.11.2023, приказ от </w:t>
            </w:r>
            <w:r w:rsidR="00B26F21">
              <w:rPr>
                <w:sz w:val="24"/>
                <w:szCs w:val="24"/>
                <w:lang w:val="ru-RU" w:eastAsia="ru-RU"/>
              </w:rPr>
              <w:t>02.10.2023 №</w:t>
            </w:r>
            <w:r w:rsidR="00C00DDA">
              <w:rPr>
                <w:sz w:val="24"/>
                <w:szCs w:val="24"/>
                <w:lang w:val="ru-RU" w:eastAsia="ru-RU"/>
              </w:rPr>
              <w:t>143/1</w:t>
            </w:r>
          </w:p>
          <w:p w14:paraId="0F38DADA" w14:textId="526F54A7" w:rsidR="003315E6" w:rsidRPr="00645072" w:rsidRDefault="003315E6" w:rsidP="00687167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5 с </w:t>
            </w:r>
            <w:r w:rsidR="00E12376">
              <w:rPr>
                <w:sz w:val="24"/>
                <w:szCs w:val="24"/>
                <w:lang w:val="ru-RU" w:eastAsia="ru-RU"/>
              </w:rPr>
              <w:t>22</w:t>
            </w:r>
            <w:r>
              <w:rPr>
                <w:sz w:val="24"/>
                <w:szCs w:val="24"/>
                <w:lang w:val="ru-RU" w:eastAsia="ru-RU"/>
              </w:rPr>
              <w:t>.01.2024, приказ от 12.01.2024 №9</w:t>
            </w:r>
          </w:p>
        </w:tc>
      </w:tr>
      <w:tr w:rsidR="00F57FB5" w:rsidRPr="00337101" w14:paraId="132BB9F1" w14:textId="77777777" w:rsidTr="00F57FB5">
        <w:trPr>
          <w:trHeight w:val="141"/>
        </w:trPr>
        <w:tc>
          <w:tcPr>
            <w:tcW w:w="1977" w:type="pct"/>
          </w:tcPr>
          <w:p w14:paraId="4750B47F" w14:textId="77777777" w:rsidR="00F57FB5" w:rsidRPr="00337101" w:rsidRDefault="00F57FB5" w:rsidP="00F57FB5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 w:eastAsia="ru-RU"/>
              </w:rPr>
            </w:pPr>
            <w:r w:rsidRPr="00337101">
              <w:rPr>
                <w:sz w:val="24"/>
                <w:szCs w:val="24"/>
                <w:lang w:val="ru-RU" w:eastAsia="ru-RU"/>
              </w:rPr>
              <w:t>Экземпляр</w:t>
            </w:r>
          </w:p>
        </w:tc>
        <w:tc>
          <w:tcPr>
            <w:tcW w:w="3023" w:type="pct"/>
          </w:tcPr>
          <w:p w14:paraId="7E295841" w14:textId="6F340AA5" w:rsidR="00F57FB5" w:rsidRPr="00ED68BA" w:rsidRDefault="00D76017" w:rsidP="00F57FB5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Рабочий</w:t>
            </w:r>
          </w:p>
        </w:tc>
      </w:tr>
      <w:tr w:rsidR="00687167" w:rsidRPr="00337101" w14:paraId="15481F9E" w14:textId="77777777" w:rsidTr="00F57FB5">
        <w:trPr>
          <w:trHeight w:val="141"/>
        </w:trPr>
        <w:tc>
          <w:tcPr>
            <w:tcW w:w="1977" w:type="pct"/>
          </w:tcPr>
          <w:p w14:paraId="0F88FDA3" w14:textId="77777777" w:rsidR="00687167" w:rsidRPr="00337101" w:rsidRDefault="00687167" w:rsidP="00F57FB5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Взамен</w:t>
            </w:r>
          </w:p>
        </w:tc>
        <w:tc>
          <w:tcPr>
            <w:tcW w:w="3023" w:type="pct"/>
          </w:tcPr>
          <w:p w14:paraId="15771AB4" w14:textId="77777777" w:rsidR="00687167" w:rsidRPr="00337101" w:rsidRDefault="00687167" w:rsidP="00F57FB5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0AF1BB08" w14:textId="77777777" w:rsidR="00EA25C0" w:rsidRPr="00041D02" w:rsidRDefault="00EA25C0" w:rsidP="00A91570">
      <w:pPr>
        <w:tabs>
          <w:tab w:val="left" w:pos="9639"/>
        </w:tabs>
        <w:rPr>
          <w:b/>
          <w:sz w:val="24"/>
          <w:szCs w:val="24"/>
          <w:lang w:val="ru-RU"/>
        </w:rPr>
      </w:pPr>
    </w:p>
    <w:p w14:paraId="76A0D215" w14:textId="77777777" w:rsidR="005E208F" w:rsidRPr="00454297" w:rsidRDefault="005E208F" w:rsidP="00C907C6">
      <w:pPr>
        <w:ind w:firstLine="720"/>
        <w:jc w:val="both"/>
        <w:rPr>
          <w:b/>
          <w:sz w:val="24"/>
          <w:szCs w:val="24"/>
          <w:lang w:val="ru-RU"/>
        </w:rPr>
        <w:sectPr w:rsidR="005E208F" w:rsidRPr="00454297" w:rsidSect="008C6A29">
          <w:headerReference w:type="default" r:id="rId8"/>
          <w:footerReference w:type="default" r:id="rId9"/>
          <w:pgSz w:w="11906" w:h="16838" w:code="9"/>
          <w:pgMar w:top="567" w:right="567" w:bottom="567" w:left="1134" w:header="567" w:footer="567" w:gutter="0"/>
          <w:cols w:space="708"/>
          <w:docGrid w:linePitch="360"/>
        </w:sectPr>
      </w:pPr>
    </w:p>
    <w:p w14:paraId="12A867F8" w14:textId="77777777" w:rsidR="005E208F" w:rsidRDefault="005E208F" w:rsidP="00C97FFD">
      <w:pPr>
        <w:ind w:firstLine="720"/>
        <w:jc w:val="center"/>
        <w:rPr>
          <w:b/>
          <w:sz w:val="24"/>
          <w:szCs w:val="24"/>
          <w:lang w:val="ru-RU"/>
        </w:rPr>
      </w:pPr>
      <w:r w:rsidRPr="0060298D">
        <w:rPr>
          <w:b/>
          <w:sz w:val="24"/>
          <w:szCs w:val="24"/>
          <w:lang w:val="ru-RU"/>
        </w:rPr>
        <w:lastRenderedPageBreak/>
        <w:t>СОДЕРЖАНИЕ</w:t>
      </w:r>
    </w:p>
    <w:p w14:paraId="61A93DC7" w14:textId="77777777" w:rsidR="00611390" w:rsidRDefault="00611390" w:rsidP="00C97FFD">
      <w:pPr>
        <w:ind w:firstLine="720"/>
        <w:jc w:val="center"/>
        <w:rPr>
          <w:b/>
          <w:sz w:val="24"/>
          <w:szCs w:val="24"/>
          <w:lang w:val="ru-RU"/>
        </w:rPr>
      </w:pPr>
    </w:p>
    <w:tbl>
      <w:tblPr>
        <w:tblStyle w:val="ae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60"/>
        <w:gridCol w:w="1046"/>
      </w:tblGrid>
      <w:tr w:rsidR="00611390" w14:paraId="4C969941" w14:textId="77777777" w:rsidTr="00874309">
        <w:tc>
          <w:tcPr>
            <w:tcW w:w="9160" w:type="dxa"/>
          </w:tcPr>
          <w:p w14:paraId="34B3ED56" w14:textId="44E63A81" w:rsidR="00611390" w:rsidRPr="00593F98" w:rsidRDefault="00611390" w:rsidP="00874309">
            <w:pPr>
              <w:jc w:val="both"/>
              <w:rPr>
                <w:sz w:val="24"/>
                <w:szCs w:val="24"/>
                <w:lang w:val="ru-RU"/>
              </w:rPr>
            </w:pPr>
            <w:r w:rsidRPr="00593F98">
              <w:rPr>
                <w:sz w:val="24"/>
                <w:szCs w:val="24"/>
                <w:lang w:val="ru-RU"/>
              </w:rPr>
              <w:t>1 ОБЛАСТЬ ПРИМЕНЕНИЯ</w:t>
            </w:r>
            <w:r w:rsidR="009B19B1">
              <w:rPr>
                <w:sz w:val="24"/>
                <w:szCs w:val="24"/>
                <w:lang w:val="ru-RU"/>
              </w:rPr>
              <w:t>……………………………………………………………</w:t>
            </w:r>
            <w:r w:rsidR="000746B3">
              <w:rPr>
                <w:sz w:val="24"/>
                <w:szCs w:val="24"/>
                <w:lang w:val="ru-RU"/>
              </w:rPr>
              <w:t>….</w:t>
            </w:r>
            <w:r w:rsidR="00874309">
              <w:rPr>
                <w:sz w:val="24"/>
                <w:szCs w:val="24"/>
                <w:lang w:val="ru-RU"/>
              </w:rPr>
              <w:t>..</w:t>
            </w:r>
          </w:p>
        </w:tc>
        <w:tc>
          <w:tcPr>
            <w:tcW w:w="1046" w:type="dxa"/>
          </w:tcPr>
          <w:p w14:paraId="75A4C140" w14:textId="77777777" w:rsidR="00611390" w:rsidRPr="00611390" w:rsidRDefault="00F51E12" w:rsidP="006113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11390" w14:paraId="107FA844" w14:textId="77777777" w:rsidTr="00874309">
        <w:tc>
          <w:tcPr>
            <w:tcW w:w="9160" w:type="dxa"/>
          </w:tcPr>
          <w:p w14:paraId="488226C2" w14:textId="04E2B910" w:rsidR="00611390" w:rsidRPr="00611390" w:rsidRDefault="00611390" w:rsidP="00874309">
            <w:pPr>
              <w:jc w:val="both"/>
              <w:rPr>
                <w:sz w:val="24"/>
                <w:szCs w:val="24"/>
                <w:lang w:val="ru-RU"/>
              </w:rPr>
            </w:pPr>
            <w:r w:rsidRPr="00611390">
              <w:rPr>
                <w:sz w:val="24"/>
                <w:szCs w:val="24"/>
                <w:lang w:val="ru-RU"/>
              </w:rPr>
              <w:t>2 ССЫЛКИ</w:t>
            </w:r>
            <w:r w:rsidR="009B19B1">
              <w:rPr>
                <w:sz w:val="24"/>
                <w:szCs w:val="24"/>
                <w:lang w:val="ru-RU"/>
              </w:rPr>
              <w:t>………………………………………………………………………………...</w:t>
            </w:r>
            <w:r w:rsidR="000746B3">
              <w:rPr>
                <w:sz w:val="24"/>
                <w:szCs w:val="24"/>
                <w:lang w:val="ru-RU"/>
              </w:rPr>
              <w:t>....</w:t>
            </w:r>
            <w:r w:rsidR="00874309">
              <w:rPr>
                <w:sz w:val="24"/>
                <w:szCs w:val="24"/>
                <w:lang w:val="ru-RU"/>
              </w:rPr>
              <w:t>..</w:t>
            </w:r>
          </w:p>
        </w:tc>
        <w:tc>
          <w:tcPr>
            <w:tcW w:w="1046" w:type="dxa"/>
          </w:tcPr>
          <w:p w14:paraId="4415B9A4" w14:textId="77777777" w:rsidR="00611390" w:rsidRPr="00611390" w:rsidRDefault="00F51E12" w:rsidP="006113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11390" w14:paraId="43006F82" w14:textId="77777777" w:rsidTr="00874309">
        <w:tc>
          <w:tcPr>
            <w:tcW w:w="9160" w:type="dxa"/>
          </w:tcPr>
          <w:p w14:paraId="0C66EA76" w14:textId="575ED786" w:rsidR="00611390" w:rsidRPr="00611390" w:rsidRDefault="00611390" w:rsidP="00874309">
            <w:pPr>
              <w:jc w:val="both"/>
              <w:rPr>
                <w:sz w:val="24"/>
                <w:szCs w:val="24"/>
                <w:lang w:val="ru-RU"/>
              </w:rPr>
            </w:pPr>
            <w:r w:rsidRPr="00611390">
              <w:rPr>
                <w:sz w:val="24"/>
                <w:szCs w:val="24"/>
                <w:lang w:val="ru-RU"/>
              </w:rPr>
              <w:t>3 ТЕРМИНЫ И ОПРЕДЕЛЕНИЯ</w:t>
            </w:r>
            <w:r w:rsidR="009B19B1">
              <w:rPr>
                <w:sz w:val="24"/>
                <w:szCs w:val="24"/>
                <w:lang w:val="ru-RU"/>
              </w:rPr>
              <w:t>………………………………………………………</w:t>
            </w:r>
            <w:r w:rsidR="000746B3">
              <w:rPr>
                <w:sz w:val="24"/>
                <w:szCs w:val="24"/>
                <w:lang w:val="ru-RU"/>
              </w:rPr>
              <w:t>.......</w:t>
            </w:r>
            <w:r w:rsidR="0087430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46" w:type="dxa"/>
          </w:tcPr>
          <w:p w14:paraId="633D555B" w14:textId="5FB56436" w:rsidR="00611390" w:rsidRPr="00611390" w:rsidRDefault="001010A5" w:rsidP="006113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11390" w14:paraId="222A60BF" w14:textId="77777777" w:rsidTr="00874309">
        <w:tc>
          <w:tcPr>
            <w:tcW w:w="9160" w:type="dxa"/>
          </w:tcPr>
          <w:p w14:paraId="02C293D7" w14:textId="016776AD" w:rsidR="00611390" w:rsidRPr="00611390" w:rsidRDefault="00611390" w:rsidP="00D62D1D">
            <w:pPr>
              <w:jc w:val="both"/>
              <w:rPr>
                <w:sz w:val="24"/>
                <w:szCs w:val="24"/>
                <w:lang w:val="ru-RU"/>
              </w:rPr>
            </w:pPr>
            <w:r w:rsidRPr="00611390">
              <w:rPr>
                <w:sz w:val="24"/>
                <w:szCs w:val="24"/>
                <w:lang w:val="ru-RU"/>
              </w:rPr>
              <w:t>4 ОБОЗНАЧЕНИЯ И СОКРАЩЕНИЯ</w:t>
            </w:r>
            <w:r w:rsidR="009B19B1">
              <w:rPr>
                <w:sz w:val="24"/>
                <w:szCs w:val="24"/>
                <w:lang w:val="ru-RU"/>
              </w:rPr>
              <w:t>…………………………………………………</w:t>
            </w:r>
            <w:r w:rsidR="000746B3">
              <w:rPr>
                <w:sz w:val="24"/>
                <w:szCs w:val="24"/>
                <w:lang w:val="ru-RU"/>
              </w:rPr>
              <w:t>......</w:t>
            </w:r>
            <w:r w:rsidR="00874309">
              <w:rPr>
                <w:sz w:val="24"/>
                <w:szCs w:val="24"/>
                <w:lang w:val="ru-RU"/>
              </w:rPr>
              <w:t>..</w:t>
            </w:r>
          </w:p>
        </w:tc>
        <w:tc>
          <w:tcPr>
            <w:tcW w:w="1046" w:type="dxa"/>
          </w:tcPr>
          <w:p w14:paraId="7DAE48C3" w14:textId="77777777" w:rsidR="00611390" w:rsidRPr="00611390" w:rsidRDefault="00F51E12" w:rsidP="006113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611390" w14:paraId="4E227470" w14:textId="77777777" w:rsidTr="00874309">
        <w:tc>
          <w:tcPr>
            <w:tcW w:w="9160" w:type="dxa"/>
          </w:tcPr>
          <w:p w14:paraId="4ECE4C30" w14:textId="092DA31A" w:rsidR="00611390" w:rsidRPr="00611390" w:rsidRDefault="00611390" w:rsidP="00D62D1D">
            <w:pPr>
              <w:jc w:val="both"/>
              <w:rPr>
                <w:sz w:val="24"/>
                <w:szCs w:val="24"/>
                <w:lang w:val="ru-RU"/>
              </w:rPr>
            </w:pPr>
            <w:r w:rsidRPr="00611390">
              <w:rPr>
                <w:sz w:val="24"/>
                <w:szCs w:val="24"/>
                <w:lang w:val="ru-RU"/>
              </w:rPr>
              <w:t>5 ОТВЕТСТВЕННОСТЬ</w:t>
            </w:r>
            <w:r w:rsidR="009B19B1">
              <w:rPr>
                <w:sz w:val="24"/>
                <w:szCs w:val="24"/>
                <w:lang w:val="ru-RU"/>
              </w:rPr>
              <w:t>…………………………………………………………………</w:t>
            </w:r>
            <w:r w:rsidR="000746B3">
              <w:rPr>
                <w:sz w:val="24"/>
                <w:szCs w:val="24"/>
                <w:lang w:val="ru-RU"/>
              </w:rPr>
              <w:t>….</w:t>
            </w:r>
            <w:r w:rsidR="00874309">
              <w:rPr>
                <w:sz w:val="24"/>
                <w:szCs w:val="24"/>
                <w:lang w:val="ru-RU"/>
              </w:rPr>
              <w:t>..</w:t>
            </w:r>
          </w:p>
        </w:tc>
        <w:tc>
          <w:tcPr>
            <w:tcW w:w="1046" w:type="dxa"/>
          </w:tcPr>
          <w:p w14:paraId="5B4DAE3E" w14:textId="77777777" w:rsidR="00611390" w:rsidRPr="00611390" w:rsidRDefault="00F51E12" w:rsidP="006113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611390" w14:paraId="05D5ADFC" w14:textId="77777777" w:rsidTr="00874309">
        <w:tc>
          <w:tcPr>
            <w:tcW w:w="9160" w:type="dxa"/>
          </w:tcPr>
          <w:p w14:paraId="1AD9C674" w14:textId="45129E26" w:rsidR="00611390" w:rsidRPr="00611390" w:rsidRDefault="00611390" w:rsidP="00D62D1D">
            <w:pPr>
              <w:jc w:val="both"/>
              <w:rPr>
                <w:sz w:val="24"/>
                <w:szCs w:val="24"/>
                <w:lang w:val="ru-RU"/>
              </w:rPr>
            </w:pPr>
            <w:r w:rsidRPr="00611390">
              <w:rPr>
                <w:sz w:val="24"/>
                <w:szCs w:val="24"/>
                <w:lang w:val="ru-RU"/>
              </w:rPr>
              <w:t>6 ОЦЕНКА</w:t>
            </w:r>
            <w:r w:rsidR="009B19B1">
              <w:rPr>
                <w:sz w:val="24"/>
                <w:szCs w:val="24"/>
                <w:lang w:val="ru-RU"/>
              </w:rPr>
              <w:t>………………………………………………………………………………</w:t>
            </w:r>
            <w:proofErr w:type="gramStart"/>
            <w:r w:rsidR="009B19B1">
              <w:rPr>
                <w:sz w:val="24"/>
                <w:szCs w:val="24"/>
                <w:lang w:val="ru-RU"/>
              </w:rPr>
              <w:t>…</w:t>
            </w:r>
            <w:r w:rsidR="000746B3">
              <w:rPr>
                <w:sz w:val="24"/>
                <w:szCs w:val="24"/>
                <w:lang w:val="ru-RU"/>
              </w:rPr>
              <w:t>...</w:t>
            </w:r>
            <w:r w:rsidR="00874309">
              <w:rPr>
                <w:sz w:val="24"/>
                <w:szCs w:val="24"/>
                <w:lang w:val="ru-RU"/>
              </w:rPr>
              <w:t>.</w:t>
            </w:r>
            <w:proofErr w:type="gramEnd"/>
            <w:r w:rsidR="0087430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46" w:type="dxa"/>
          </w:tcPr>
          <w:p w14:paraId="2F9F1AD8" w14:textId="2330BE94" w:rsidR="00611390" w:rsidRPr="00611390" w:rsidRDefault="001010A5" w:rsidP="006113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611390" w14:paraId="151FA13B" w14:textId="77777777" w:rsidTr="00874309">
        <w:tc>
          <w:tcPr>
            <w:tcW w:w="9160" w:type="dxa"/>
          </w:tcPr>
          <w:p w14:paraId="71804408" w14:textId="550FC0E1" w:rsidR="00611390" w:rsidRPr="00611390" w:rsidRDefault="00611390" w:rsidP="00874309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611390">
              <w:rPr>
                <w:sz w:val="24"/>
                <w:szCs w:val="24"/>
                <w:lang w:val="ru-RU"/>
              </w:rPr>
              <w:t>6.1 Общие положения</w:t>
            </w:r>
            <w:r w:rsidR="009B19B1">
              <w:rPr>
                <w:sz w:val="24"/>
                <w:szCs w:val="24"/>
                <w:lang w:val="ru-RU"/>
              </w:rPr>
              <w:t>……………………………………………………………</w:t>
            </w:r>
            <w:proofErr w:type="gramStart"/>
            <w:r w:rsidR="009B19B1">
              <w:rPr>
                <w:sz w:val="24"/>
                <w:szCs w:val="24"/>
                <w:lang w:val="ru-RU"/>
              </w:rPr>
              <w:t>…</w:t>
            </w:r>
            <w:r w:rsidR="000746B3">
              <w:rPr>
                <w:sz w:val="24"/>
                <w:szCs w:val="24"/>
                <w:lang w:val="ru-RU"/>
              </w:rPr>
              <w:t>…</w:t>
            </w:r>
            <w:r w:rsidR="00874309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046" w:type="dxa"/>
          </w:tcPr>
          <w:p w14:paraId="60BEDC8B" w14:textId="45C344BB" w:rsidR="00611390" w:rsidRPr="00611390" w:rsidRDefault="001010A5" w:rsidP="006113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611390" w14:paraId="5CAD4202" w14:textId="77777777" w:rsidTr="00874309">
        <w:tc>
          <w:tcPr>
            <w:tcW w:w="9160" w:type="dxa"/>
          </w:tcPr>
          <w:p w14:paraId="79791B03" w14:textId="61969F17" w:rsidR="00611390" w:rsidRPr="00611390" w:rsidRDefault="00611390" w:rsidP="00874309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611390">
              <w:rPr>
                <w:sz w:val="24"/>
                <w:szCs w:val="24"/>
                <w:lang w:val="ru-RU"/>
              </w:rPr>
              <w:t xml:space="preserve">6.2 </w:t>
            </w:r>
            <w:r w:rsidR="003E2DE7">
              <w:rPr>
                <w:sz w:val="24"/>
                <w:szCs w:val="24"/>
                <w:lang w:val="ru-RU"/>
              </w:rPr>
              <w:t>Проведение в</w:t>
            </w:r>
            <w:r w:rsidRPr="00611390">
              <w:rPr>
                <w:sz w:val="24"/>
                <w:szCs w:val="24"/>
                <w:lang w:val="ru-RU"/>
              </w:rPr>
              <w:t>ступительно</w:t>
            </w:r>
            <w:r w:rsidR="003E2DE7">
              <w:rPr>
                <w:sz w:val="24"/>
                <w:szCs w:val="24"/>
                <w:lang w:val="ru-RU"/>
              </w:rPr>
              <w:t>го</w:t>
            </w:r>
            <w:r w:rsidRPr="00611390">
              <w:rPr>
                <w:sz w:val="24"/>
                <w:szCs w:val="24"/>
                <w:lang w:val="ru-RU"/>
              </w:rPr>
              <w:t xml:space="preserve"> совещани</w:t>
            </w:r>
            <w:r w:rsidR="003E2DE7">
              <w:rPr>
                <w:sz w:val="24"/>
                <w:szCs w:val="24"/>
                <w:lang w:val="ru-RU"/>
              </w:rPr>
              <w:t xml:space="preserve">я </w:t>
            </w:r>
            <w:r w:rsidR="009B19B1">
              <w:rPr>
                <w:sz w:val="24"/>
                <w:szCs w:val="24"/>
                <w:lang w:val="ru-RU"/>
              </w:rPr>
              <w:t>……………………………………</w:t>
            </w:r>
            <w:proofErr w:type="gramStart"/>
            <w:r w:rsidR="009B19B1">
              <w:rPr>
                <w:sz w:val="24"/>
                <w:szCs w:val="24"/>
                <w:lang w:val="ru-RU"/>
              </w:rPr>
              <w:t>…</w:t>
            </w:r>
            <w:r w:rsidR="000746B3">
              <w:rPr>
                <w:sz w:val="24"/>
                <w:szCs w:val="24"/>
                <w:lang w:val="ru-RU"/>
              </w:rPr>
              <w:t>...</w:t>
            </w:r>
            <w:r w:rsidR="00874309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046" w:type="dxa"/>
          </w:tcPr>
          <w:p w14:paraId="360E4657" w14:textId="3C2E4465" w:rsidR="00611390" w:rsidRPr="00611390" w:rsidRDefault="001010A5" w:rsidP="006113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611390" w14:paraId="5EBE5921" w14:textId="77777777" w:rsidTr="00874309">
        <w:tc>
          <w:tcPr>
            <w:tcW w:w="9160" w:type="dxa"/>
          </w:tcPr>
          <w:p w14:paraId="7DCA2EB9" w14:textId="21A16958" w:rsidR="00611390" w:rsidRPr="00611390" w:rsidRDefault="00611390" w:rsidP="00874309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611390">
              <w:rPr>
                <w:sz w:val="24"/>
                <w:szCs w:val="24"/>
                <w:lang w:val="ru-RU"/>
              </w:rPr>
              <w:t>6.3 Проведение оценки</w:t>
            </w:r>
            <w:r w:rsidR="001010A5">
              <w:rPr>
                <w:sz w:val="24"/>
                <w:szCs w:val="24"/>
                <w:lang w:val="ru-RU"/>
              </w:rPr>
              <w:t>…………………………………………</w:t>
            </w:r>
            <w:proofErr w:type="gramStart"/>
            <w:r w:rsidR="001010A5">
              <w:rPr>
                <w:sz w:val="24"/>
                <w:szCs w:val="24"/>
                <w:lang w:val="ru-RU"/>
              </w:rPr>
              <w:t>……</w:t>
            </w:r>
            <w:r w:rsidR="00E6568B">
              <w:rPr>
                <w:sz w:val="24"/>
                <w:szCs w:val="24"/>
                <w:lang w:val="ru-RU"/>
              </w:rPr>
              <w:t>.</w:t>
            </w:r>
            <w:proofErr w:type="gramEnd"/>
            <w:r w:rsidR="009B19B1">
              <w:rPr>
                <w:sz w:val="24"/>
                <w:szCs w:val="24"/>
                <w:lang w:val="ru-RU"/>
              </w:rPr>
              <w:t>……………...</w:t>
            </w:r>
            <w:r w:rsidR="000746B3">
              <w:rPr>
                <w:sz w:val="24"/>
                <w:szCs w:val="24"/>
                <w:lang w:val="ru-RU"/>
              </w:rPr>
              <w:t>...</w:t>
            </w:r>
            <w:r w:rsidR="0087430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46" w:type="dxa"/>
          </w:tcPr>
          <w:p w14:paraId="506F73E8" w14:textId="151F324B" w:rsidR="00611390" w:rsidRPr="00611390" w:rsidRDefault="001010A5" w:rsidP="006113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611390" w14:paraId="2BC04CC4" w14:textId="77777777" w:rsidTr="00874309">
        <w:tc>
          <w:tcPr>
            <w:tcW w:w="9160" w:type="dxa"/>
          </w:tcPr>
          <w:p w14:paraId="476E3CA0" w14:textId="69598F80" w:rsidR="00611390" w:rsidRPr="00611390" w:rsidRDefault="00611390" w:rsidP="00874309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611390">
              <w:rPr>
                <w:sz w:val="24"/>
                <w:szCs w:val="24"/>
                <w:lang w:val="ru-RU"/>
              </w:rPr>
              <w:t xml:space="preserve">6.4 </w:t>
            </w:r>
            <w:r w:rsidR="003E2DE7">
              <w:rPr>
                <w:sz w:val="24"/>
                <w:szCs w:val="24"/>
                <w:lang w:val="ru-RU"/>
              </w:rPr>
              <w:t>Проведение з</w:t>
            </w:r>
            <w:r w:rsidRPr="00611390">
              <w:rPr>
                <w:sz w:val="24"/>
                <w:szCs w:val="24"/>
                <w:lang w:val="ru-RU"/>
              </w:rPr>
              <w:t>аключительно</w:t>
            </w:r>
            <w:r w:rsidR="003E2DE7">
              <w:rPr>
                <w:sz w:val="24"/>
                <w:szCs w:val="24"/>
                <w:lang w:val="ru-RU"/>
              </w:rPr>
              <w:t>го</w:t>
            </w:r>
            <w:r w:rsidRPr="00611390">
              <w:rPr>
                <w:sz w:val="24"/>
                <w:szCs w:val="24"/>
                <w:lang w:val="ru-RU"/>
              </w:rPr>
              <w:t xml:space="preserve"> </w:t>
            </w:r>
            <w:r w:rsidR="003E2DE7" w:rsidRPr="00611390">
              <w:rPr>
                <w:sz w:val="24"/>
                <w:szCs w:val="24"/>
                <w:lang w:val="ru-RU"/>
              </w:rPr>
              <w:t>совещани</w:t>
            </w:r>
            <w:r w:rsidR="003E2DE7">
              <w:rPr>
                <w:sz w:val="24"/>
                <w:szCs w:val="24"/>
                <w:lang w:val="ru-RU"/>
              </w:rPr>
              <w:t>я</w:t>
            </w:r>
            <w:proofErr w:type="gramStart"/>
            <w:r w:rsidR="003E2DE7">
              <w:rPr>
                <w:sz w:val="24"/>
                <w:szCs w:val="24"/>
                <w:lang w:val="ru-RU"/>
              </w:rPr>
              <w:t xml:space="preserve"> .</w:t>
            </w:r>
            <w:r w:rsidR="009B19B1">
              <w:rPr>
                <w:sz w:val="24"/>
                <w:szCs w:val="24"/>
                <w:lang w:val="ru-RU"/>
              </w:rPr>
              <w:t>…</w:t>
            </w:r>
            <w:proofErr w:type="gramEnd"/>
            <w:r w:rsidR="009B19B1">
              <w:rPr>
                <w:sz w:val="24"/>
                <w:szCs w:val="24"/>
                <w:lang w:val="ru-RU"/>
              </w:rPr>
              <w:t>…………………………………</w:t>
            </w:r>
            <w:r w:rsidR="000746B3">
              <w:rPr>
                <w:sz w:val="24"/>
                <w:szCs w:val="24"/>
                <w:lang w:val="ru-RU"/>
              </w:rPr>
              <w:t>…</w:t>
            </w:r>
            <w:r w:rsidR="0087430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46" w:type="dxa"/>
          </w:tcPr>
          <w:p w14:paraId="6B18A6B5" w14:textId="77777777" w:rsidR="00611390" w:rsidRPr="00611390" w:rsidRDefault="00F51E12" w:rsidP="006113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611390" w14:paraId="6EB6FF8F" w14:textId="77777777" w:rsidTr="00874309">
        <w:tc>
          <w:tcPr>
            <w:tcW w:w="9160" w:type="dxa"/>
          </w:tcPr>
          <w:p w14:paraId="0B4DBAF8" w14:textId="426B9541" w:rsidR="00611390" w:rsidRPr="00611390" w:rsidRDefault="00611390" w:rsidP="00874309">
            <w:pPr>
              <w:ind w:left="5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6.5 </w:t>
            </w:r>
            <w:r w:rsidR="00E6568B">
              <w:rPr>
                <w:sz w:val="24"/>
                <w:szCs w:val="24"/>
                <w:lang w:val="ru-RU"/>
              </w:rPr>
              <w:t xml:space="preserve">Анализ </w:t>
            </w:r>
            <w:r w:rsidRPr="00611390">
              <w:rPr>
                <w:sz w:val="24"/>
                <w:szCs w:val="24"/>
                <w:lang w:val="ru-RU"/>
              </w:rPr>
              <w:t>запланированных корректирующих</w:t>
            </w:r>
            <w:r w:rsidR="009B19B1">
              <w:rPr>
                <w:sz w:val="24"/>
                <w:szCs w:val="24"/>
                <w:lang w:val="ru-RU"/>
              </w:rPr>
              <w:t xml:space="preserve"> </w:t>
            </w:r>
            <w:r w:rsidRPr="00611390">
              <w:rPr>
                <w:sz w:val="24"/>
                <w:szCs w:val="24"/>
                <w:lang w:val="ru-RU"/>
              </w:rPr>
              <w:t>действий/</w:t>
            </w:r>
            <w:r w:rsidR="009B19B1">
              <w:rPr>
                <w:sz w:val="24"/>
                <w:szCs w:val="24"/>
                <w:lang w:val="ru-RU"/>
              </w:rPr>
              <w:t xml:space="preserve"> </w:t>
            </w:r>
            <w:r w:rsidRPr="00611390">
              <w:rPr>
                <w:sz w:val="24"/>
                <w:szCs w:val="24"/>
                <w:lang w:val="ru-RU"/>
              </w:rPr>
              <w:t>коррекций</w:t>
            </w:r>
            <w:r w:rsidR="001010A5">
              <w:rPr>
                <w:sz w:val="24"/>
                <w:szCs w:val="24"/>
                <w:lang w:val="ru-RU"/>
              </w:rPr>
              <w:t xml:space="preserve"> и…………. </w:t>
            </w:r>
            <w:r w:rsidRPr="00611390">
              <w:rPr>
                <w:sz w:val="24"/>
                <w:szCs w:val="24"/>
                <w:lang w:val="ru-RU"/>
              </w:rPr>
              <w:t xml:space="preserve"> </w:t>
            </w:r>
            <w:r w:rsidR="00E6568B">
              <w:rPr>
                <w:sz w:val="24"/>
                <w:szCs w:val="24"/>
                <w:lang w:val="ru-RU"/>
              </w:rPr>
              <w:t>п</w:t>
            </w:r>
            <w:r w:rsidR="00E6568B" w:rsidRPr="00611390">
              <w:rPr>
                <w:sz w:val="24"/>
                <w:szCs w:val="24"/>
                <w:lang w:val="ru-RU"/>
              </w:rPr>
              <w:t xml:space="preserve">одтверждение </w:t>
            </w:r>
            <w:r w:rsidR="00E6568B">
              <w:rPr>
                <w:sz w:val="24"/>
                <w:szCs w:val="24"/>
                <w:lang w:val="ru-RU"/>
              </w:rPr>
              <w:t xml:space="preserve">их </w:t>
            </w:r>
            <w:r w:rsidR="001010A5">
              <w:rPr>
                <w:sz w:val="24"/>
                <w:szCs w:val="24"/>
                <w:lang w:val="ru-RU"/>
              </w:rPr>
              <w:t>в</w:t>
            </w:r>
            <w:r w:rsidR="00E6568B" w:rsidRPr="00611390">
              <w:rPr>
                <w:sz w:val="24"/>
                <w:szCs w:val="24"/>
                <w:lang w:val="ru-RU"/>
              </w:rPr>
              <w:t>ыполнения</w:t>
            </w:r>
            <w:r w:rsidR="001010A5">
              <w:rPr>
                <w:sz w:val="24"/>
                <w:szCs w:val="24"/>
                <w:lang w:val="ru-RU"/>
              </w:rPr>
              <w:t xml:space="preserve"> </w:t>
            </w:r>
            <w:r w:rsidR="00E6568B">
              <w:rPr>
                <w:sz w:val="24"/>
                <w:szCs w:val="24"/>
                <w:lang w:val="ru-RU"/>
              </w:rPr>
              <w:t>…</w:t>
            </w:r>
            <w:proofErr w:type="gramStart"/>
            <w:r w:rsidR="00E6568B">
              <w:rPr>
                <w:sz w:val="24"/>
                <w:szCs w:val="24"/>
                <w:lang w:val="ru-RU"/>
              </w:rPr>
              <w:t>…….</w:t>
            </w:r>
            <w:proofErr w:type="gramEnd"/>
            <w:r w:rsidR="00E6568B">
              <w:rPr>
                <w:sz w:val="24"/>
                <w:szCs w:val="24"/>
                <w:lang w:val="ru-RU"/>
              </w:rPr>
              <w:t>.</w:t>
            </w:r>
            <w:r w:rsidR="009B19B1">
              <w:rPr>
                <w:sz w:val="24"/>
                <w:szCs w:val="24"/>
                <w:lang w:val="ru-RU"/>
              </w:rPr>
              <w:t>…………………</w:t>
            </w:r>
            <w:r w:rsidR="000746B3">
              <w:rPr>
                <w:sz w:val="24"/>
                <w:szCs w:val="24"/>
                <w:lang w:val="ru-RU"/>
              </w:rPr>
              <w:t>…</w:t>
            </w:r>
            <w:r w:rsidR="001010A5">
              <w:rPr>
                <w:sz w:val="24"/>
                <w:szCs w:val="24"/>
                <w:lang w:val="ru-RU"/>
              </w:rPr>
              <w:t>……………………….</w:t>
            </w:r>
            <w:r w:rsidR="0087430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46" w:type="dxa"/>
            <w:vAlign w:val="center"/>
          </w:tcPr>
          <w:p w14:paraId="400A85AC" w14:textId="18D17AAB" w:rsidR="00611390" w:rsidRPr="00611390" w:rsidRDefault="00F51E12" w:rsidP="000746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611390" w14:paraId="2A5550D3" w14:textId="77777777" w:rsidTr="00874309">
        <w:tc>
          <w:tcPr>
            <w:tcW w:w="9160" w:type="dxa"/>
          </w:tcPr>
          <w:p w14:paraId="7D76F640" w14:textId="4EAB8146" w:rsidR="00611390" w:rsidRPr="00611390" w:rsidRDefault="00611390" w:rsidP="00874309">
            <w:pPr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611390">
              <w:rPr>
                <w:sz w:val="24"/>
                <w:szCs w:val="24"/>
                <w:lang w:val="ru-RU"/>
              </w:rPr>
              <w:t>6.6 Дополнительная оценка</w:t>
            </w:r>
            <w:r w:rsidR="009B19B1">
              <w:rPr>
                <w:sz w:val="24"/>
                <w:szCs w:val="24"/>
                <w:lang w:val="ru-RU"/>
              </w:rPr>
              <w:t>………………………………………………………...</w:t>
            </w:r>
            <w:r w:rsidR="000746B3">
              <w:rPr>
                <w:sz w:val="24"/>
                <w:szCs w:val="24"/>
                <w:lang w:val="ru-RU"/>
              </w:rPr>
              <w:t>....</w:t>
            </w:r>
            <w:r w:rsidR="0087430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46" w:type="dxa"/>
          </w:tcPr>
          <w:p w14:paraId="57D1E544" w14:textId="6C8D8EE8" w:rsidR="00611390" w:rsidRPr="00611390" w:rsidRDefault="001010A5" w:rsidP="006113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611390" w14:paraId="0095F6E8" w14:textId="77777777" w:rsidTr="00874309">
        <w:tc>
          <w:tcPr>
            <w:tcW w:w="9160" w:type="dxa"/>
          </w:tcPr>
          <w:p w14:paraId="260A7071" w14:textId="255D7DDC" w:rsidR="00611390" w:rsidRPr="00611390" w:rsidRDefault="00611390" w:rsidP="00874309">
            <w:pPr>
              <w:jc w:val="both"/>
              <w:rPr>
                <w:sz w:val="24"/>
                <w:szCs w:val="24"/>
                <w:lang w:val="ru-RU"/>
              </w:rPr>
            </w:pPr>
            <w:r w:rsidRPr="00611390">
              <w:rPr>
                <w:sz w:val="24"/>
                <w:szCs w:val="24"/>
                <w:lang w:val="ru-RU"/>
              </w:rPr>
              <w:t>7 УПРАВЛЕНИЕ ЗАПИСЯМИ</w:t>
            </w:r>
            <w:r w:rsidR="009B19B1">
              <w:rPr>
                <w:sz w:val="24"/>
                <w:szCs w:val="24"/>
                <w:lang w:val="ru-RU"/>
              </w:rPr>
              <w:t>…………………………………………………………</w:t>
            </w:r>
            <w:r w:rsidR="000746B3">
              <w:rPr>
                <w:sz w:val="24"/>
                <w:szCs w:val="24"/>
                <w:lang w:val="ru-RU"/>
              </w:rPr>
              <w:t>…..</w:t>
            </w:r>
            <w:r w:rsidR="004F56B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46" w:type="dxa"/>
          </w:tcPr>
          <w:p w14:paraId="798864F5" w14:textId="77777777" w:rsidR="00611390" w:rsidRPr="00611390" w:rsidRDefault="00F51E12" w:rsidP="006113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</w:tbl>
    <w:p w14:paraId="4D6091A8" w14:textId="77777777" w:rsidR="00611390" w:rsidRDefault="00611390" w:rsidP="00C97FFD">
      <w:pPr>
        <w:ind w:firstLine="720"/>
        <w:jc w:val="center"/>
        <w:rPr>
          <w:b/>
          <w:sz w:val="24"/>
          <w:szCs w:val="24"/>
          <w:lang w:val="ru-RU"/>
        </w:rPr>
      </w:pPr>
    </w:p>
    <w:p w14:paraId="0CC0B3E0" w14:textId="77777777" w:rsidR="00611390" w:rsidRDefault="00611390" w:rsidP="00C97FFD">
      <w:pPr>
        <w:ind w:firstLine="720"/>
        <w:jc w:val="center"/>
        <w:rPr>
          <w:b/>
          <w:sz w:val="24"/>
          <w:szCs w:val="24"/>
          <w:lang w:val="ru-RU"/>
        </w:rPr>
      </w:pPr>
    </w:p>
    <w:p w14:paraId="57C143AF" w14:textId="77777777" w:rsidR="00611390" w:rsidRPr="003D0445" w:rsidRDefault="00611390" w:rsidP="00C97FFD">
      <w:pPr>
        <w:ind w:firstLine="720"/>
        <w:jc w:val="center"/>
        <w:rPr>
          <w:b/>
          <w:sz w:val="24"/>
          <w:szCs w:val="24"/>
          <w:lang w:val="ru-RU"/>
        </w:rPr>
      </w:pPr>
    </w:p>
    <w:p w14:paraId="2C4E69F7" w14:textId="77777777" w:rsidR="005E208F" w:rsidRPr="00454297" w:rsidRDefault="005E208F" w:rsidP="00C907C6">
      <w:pPr>
        <w:ind w:firstLine="720"/>
        <w:jc w:val="both"/>
        <w:rPr>
          <w:b/>
          <w:sz w:val="24"/>
          <w:szCs w:val="24"/>
          <w:lang w:val="ru-RU"/>
        </w:rPr>
      </w:pPr>
    </w:p>
    <w:p w14:paraId="5743F6F4" w14:textId="77777777" w:rsidR="005E208F" w:rsidRDefault="005E208F" w:rsidP="00C907C6">
      <w:pPr>
        <w:ind w:firstLine="720"/>
        <w:jc w:val="both"/>
        <w:rPr>
          <w:b/>
          <w:sz w:val="24"/>
          <w:szCs w:val="24"/>
          <w:lang w:val="ru-RU"/>
        </w:rPr>
        <w:sectPr w:rsidR="005E208F" w:rsidSect="008C6A29">
          <w:headerReference w:type="default" r:id="rId10"/>
          <w:footerReference w:type="default" r:id="rId11"/>
          <w:pgSz w:w="11906" w:h="16838" w:code="9"/>
          <w:pgMar w:top="567" w:right="567" w:bottom="567" w:left="1134" w:header="567" w:footer="567" w:gutter="0"/>
          <w:cols w:space="708"/>
          <w:docGrid w:linePitch="360"/>
        </w:sectPr>
      </w:pPr>
    </w:p>
    <w:p w14:paraId="6565E0C1" w14:textId="77777777" w:rsidR="005E208F" w:rsidRPr="00611549" w:rsidRDefault="005E208F" w:rsidP="00611549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  <w:bookmarkStart w:id="0" w:name="_Toc15458077"/>
      <w:r w:rsidRPr="00611549">
        <w:rPr>
          <w:b/>
          <w:sz w:val="24"/>
          <w:szCs w:val="24"/>
          <w:lang w:val="ru-RU"/>
        </w:rPr>
        <w:lastRenderedPageBreak/>
        <w:t>1 ОБЛАСТЬ ПРИМЕНЕНИЯ</w:t>
      </w:r>
      <w:bookmarkEnd w:id="0"/>
    </w:p>
    <w:p w14:paraId="106C3E75" w14:textId="703B321C" w:rsidR="00B10529" w:rsidRDefault="005E208F" w:rsidP="00B10529">
      <w:pPr>
        <w:tabs>
          <w:tab w:val="left" w:pos="851"/>
        </w:tabs>
        <w:ind w:firstLine="709"/>
        <w:jc w:val="both"/>
        <w:rPr>
          <w:sz w:val="24"/>
          <w:szCs w:val="24"/>
          <w:lang w:val="ru-RU"/>
        </w:rPr>
      </w:pPr>
      <w:r w:rsidRPr="00454297">
        <w:rPr>
          <w:b/>
          <w:sz w:val="24"/>
          <w:szCs w:val="24"/>
          <w:lang w:val="ru-RU"/>
        </w:rPr>
        <w:t xml:space="preserve">1.1 </w:t>
      </w:r>
      <w:r w:rsidRPr="00454297">
        <w:rPr>
          <w:sz w:val="24"/>
          <w:szCs w:val="24"/>
          <w:lang w:val="ru-RU"/>
        </w:rPr>
        <w:t xml:space="preserve">Настоящая документированная процедура (далее – процедура) является документом системы менеджмента </w:t>
      </w:r>
      <w:r w:rsidR="00A71D30">
        <w:rPr>
          <w:sz w:val="24"/>
          <w:szCs w:val="24"/>
          <w:lang w:val="ru-RU"/>
        </w:rPr>
        <w:t xml:space="preserve">Республиканского унитарного </w:t>
      </w:r>
      <w:r w:rsidRPr="00454297">
        <w:rPr>
          <w:sz w:val="24"/>
          <w:szCs w:val="24"/>
          <w:lang w:val="ru-RU"/>
        </w:rPr>
        <w:t>предприятия «Б</w:t>
      </w:r>
      <w:r w:rsidR="00A71D30">
        <w:rPr>
          <w:sz w:val="24"/>
          <w:szCs w:val="24"/>
          <w:lang w:val="ru-RU"/>
        </w:rPr>
        <w:t>елорусский государственный центр аккредитации</w:t>
      </w:r>
      <w:r w:rsidR="009C0969">
        <w:rPr>
          <w:sz w:val="24"/>
          <w:szCs w:val="24"/>
          <w:lang w:val="ru-RU"/>
        </w:rPr>
        <w:t>»</w:t>
      </w:r>
      <w:r w:rsidR="00A71D30">
        <w:rPr>
          <w:sz w:val="24"/>
          <w:szCs w:val="24"/>
          <w:lang w:val="ru-RU"/>
        </w:rPr>
        <w:t xml:space="preserve"> (далее – БГ</w:t>
      </w:r>
      <w:r w:rsidRPr="00454297">
        <w:rPr>
          <w:sz w:val="24"/>
          <w:szCs w:val="24"/>
          <w:lang w:val="ru-RU"/>
        </w:rPr>
        <w:t>ЦА</w:t>
      </w:r>
      <w:r w:rsidR="009A2F1E">
        <w:rPr>
          <w:sz w:val="24"/>
          <w:szCs w:val="24"/>
          <w:lang w:val="ru-RU"/>
        </w:rPr>
        <w:t>, орган по аккредитации</w:t>
      </w:r>
      <w:r w:rsidR="00A71D30">
        <w:rPr>
          <w:sz w:val="24"/>
          <w:szCs w:val="24"/>
          <w:lang w:val="ru-RU"/>
        </w:rPr>
        <w:t>)</w:t>
      </w:r>
      <w:r w:rsidRPr="00454297">
        <w:rPr>
          <w:sz w:val="24"/>
          <w:szCs w:val="24"/>
          <w:lang w:val="ru-RU"/>
        </w:rPr>
        <w:t xml:space="preserve">, разработана </w:t>
      </w:r>
      <w:r w:rsidR="00A71D30">
        <w:rPr>
          <w:sz w:val="24"/>
          <w:szCs w:val="24"/>
          <w:lang w:val="ru-RU"/>
        </w:rPr>
        <w:t>в развитие п.7.6 РК СМ,</w:t>
      </w:r>
      <w:r w:rsidR="00A71D30" w:rsidRPr="004D0ECB">
        <w:rPr>
          <w:sz w:val="24"/>
          <w:szCs w:val="24"/>
          <w:lang w:val="ru-RU"/>
        </w:rPr>
        <w:t xml:space="preserve"> ДП СМ 7</w:t>
      </w:r>
      <w:r w:rsidR="00A71D30">
        <w:rPr>
          <w:sz w:val="24"/>
          <w:szCs w:val="24"/>
          <w:lang w:val="ru-RU"/>
        </w:rPr>
        <w:t xml:space="preserve"> с учетом </w:t>
      </w:r>
      <w:r w:rsidRPr="00454297">
        <w:rPr>
          <w:sz w:val="24"/>
          <w:szCs w:val="24"/>
          <w:lang w:val="ru-RU"/>
        </w:rPr>
        <w:t>требовани</w:t>
      </w:r>
      <w:r w:rsidR="00A71D30">
        <w:rPr>
          <w:sz w:val="24"/>
          <w:szCs w:val="24"/>
          <w:lang w:val="ru-RU"/>
        </w:rPr>
        <w:t xml:space="preserve">й </w:t>
      </w:r>
      <w:r w:rsidR="00C50C46" w:rsidRPr="00CA041C">
        <w:rPr>
          <w:sz w:val="24"/>
          <w:szCs w:val="24"/>
          <w:lang w:val="ru-RU"/>
        </w:rPr>
        <w:t>п.</w:t>
      </w:r>
      <w:r w:rsidR="00C50C46">
        <w:rPr>
          <w:sz w:val="24"/>
          <w:szCs w:val="24"/>
          <w:lang w:val="ru-RU"/>
        </w:rPr>
        <w:t xml:space="preserve"> </w:t>
      </w:r>
      <w:r w:rsidR="00C50C46" w:rsidRPr="00CA041C">
        <w:rPr>
          <w:sz w:val="24"/>
          <w:szCs w:val="24"/>
          <w:lang w:val="ru-RU"/>
        </w:rPr>
        <w:t>7.6 ГОСТ ISO/IEC 17011</w:t>
      </w:r>
      <w:r w:rsidR="00EB00F8">
        <w:rPr>
          <w:sz w:val="24"/>
          <w:szCs w:val="24"/>
          <w:lang w:val="ru-RU"/>
        </w:rPr>
        <w:t xml:space="preserve"> </w:t>
      </w:r>
      <w:r w:rsidR="00B10529" w:rsidRPr="00FD38DB">
        <w:rPr>
          <w:sz w:val="24"/>
          <w:szCs w:val="24"/>
          <w:lang w:val="ru-RU"/>
        </w:rPr>
        <w:t>и устанавливает порядок осуществления процесса</w:t>
      </w:r>
      <w:r w:rsidR="00C50C46">
        <w:rPr>
          <w:sz w:val="24"/>
          <w:szCs w:val="24"/>
          <w:lang w:val="ru-RU"/>
        </w:rPr>
        <w:t xml:space="preserve"> аккредитации в части проведения</w:t>
      </w:r>
      <w:r w:rsidR="00B10529" w:rsidRPr="00FD38DB">
        <w:rPr>
          <w:sz w:val="24"/>
          <w:szCs w:val="24"/>
          <w:lang w:val="ru-RU"/>
        </w:rPr>
        <w:t xml:space="preserve"> </w:t>
      </w:r>
      <w:r w:rsidR="00B10529">
        <w:rPr>
          <w:sz w:val="24"/>
          <w:szCs w:val="24"/>
          <w:lang w:val="ru-RU"/>
        </w:rPr>
        <w:t xml:space="preserve">оценки </w:t>
      </w:r>
      <w:r w:rsidR="00B10529" w:rsidRPr="00FD38DB">
        <w:rPr>
          <w:sz w:val="24"/>
          <w:szCs w:val="24"/>
          <w:lang w:val="ru-RU"/>
        </w:rPr>
        <w:t>органов по оценке</w:t>
      </w:r>
      <w:r w:rsidR="00B10529">
        <w:rPr>
          <w:sz w:val="24"/>
          <w:szCs w:val="24"/>
          <w:lang w:val="ru-RU"/>
        </w:rPr>
        <w:t xml:space="preserve"> соответствия</w:t>
      </w:r>
      <w:r w:rsidR="009A2F1E">
        <w:rPr>
          <w:sz w:val="24"/>
          <w:szCs w:val="24"/>
          <w:lang w:val="ru-RU"/>
        </w:rPr>
        <w:t>: испытательных, измерительных, медицинских, поверочных и калибровочных лабораторий, инспекционных органов, провайдеров проверки квалификации, органов по сертификации</w:t>
      </w:r>
      <w:r w:rsidR="00A71D30">
        <w:rPr>
          <w:sz w:val="24"/>
          <w:szCs w:val="24"/>
          <w:lang w:val="ru-RU"/>
        </w:rPr>
        <w:t xml:space="preserve"> (далее – ООС)</w:t>
      </w:r>
      <w:r w:rsidR="00B10529" w:rsidRPr="00FD38DB">
        <w:rPr>
          <w:sz w:val="24"/>
          <w:szCs w:val="24"/>
          <w:lang w:val="ru-RU"/>
        </w:rPr>
        <w:t xml:space="preserve">. </w:t>
      </w:r>
    </w:p>
    <w:p w14:paraId="23A4C906" w14:textId="29FE5D20" w:rsidR="00B10529" w:rsidRPr="00FD38DB" w:rsidRDefault="00A71D30" w:rsidP="00B10529">
      <w:pPr>
        <w:tabs>
          <w:tab w:val="left" w:pos="851"/>
        </w:tabs>
        <w:ind w:firstLine="709"/>
        <w:jc w:val="both"/>
        <w:rPr>
          <w:sz w:val="24"/>
          <w:szCs w:val="24"/>
          <w:lang w:val="ru-RU"/>
        </w:rPr>
      </w:pPr>
      <w:r w:rsidRPr="00593F98">
        <w:rPr>
          <w:b/>
          <w:sz w:val="24"/>
          <w:szCs w:val="24"/>
          <w:lang w:val="ru-RU"/>
        </w:rPr>
        <w:t>1.2</w:t>
      </w:r>
      <w:r>
        <w:rPr>
          <w:sz w:val="24"/>
          <w:szCs w:val="24"/>
          <w:lang w:val="ru-RU"/>
        </w:rPr>
        <w:t xml:space="preserve"> </w:t>
      </w:r>
      <w:r w:rsidR="00341B69" w:rsidRPr="00870979">
        <w:rPr>
          <w:bCs/>
          <w:sz w:val="24"/>
          <w:szCs w:val="24"/>
          <w:lang w:val="ru-RU"/>
        </w:rPr>
        <w:t xml:space="preserve">Требования настоящей процедуры обязательны </w:t>
      </w:r>
      <w:r w:rsidR="00B10529" w:rsidRPr="00FD38DB">
        <w:rPr>
          <w:sz w:val="24"/>
          <w:szCs w:val="24"/>
          <w:lang w:val="ru-RU"/>
        </w:rPr>
        <w:t xml:space="preserve">для персонала, </w:t>
      </w:r>
      <w:r w:rsidR="00B10529">
        <w:rPr>
          <w:sz w:val="24"/>
          <w:szCs w:val="24"/>
          <w:lang w:val="ru-RU"/>
        </w:rPr>
        <w:t>участвующего</w:t>
      </w:r>
      <w:r w:rsidR="00B10529" w:rsidRPr="00FD38DB">
        <w:rPr>
          <w:sz w:val="24"/>
          <w:szCs w:val="24"/>
          <w:lang w:val="ru-RU"/>
        </w:rPr>
        <w:t xml:space="preserve"> в процессе аккредитации.</w:t>
      </w:r>
    </w:p>
    <w:p w14:paraId="03C0BFB4" w14:textId="77777777" w:rsidR="005E208F" w:rsidRDefault="005E208F" w:rsidP="00454297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  <w:bookmarkStart w:id="1" w:name="_Toc391026752"/>
      <w:bookmarkStart w:id="2" w:name="_Toc272413703"/>
    </w:p>
    <w:p w14:paraId="14870BAC" w14:textId="77777777" w:rsidR="005E208F" w:rsidRPr="00BF4D4A" w:rsidRDefault="005E208F" w:rsidP="00454297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  <w:bookmarkStart w:id="3" w:name="_Toc15458078"/>
      <w:r w:rsidRPr="00BC3636">
        <w:rPr>
          <w:b/>
          <w:sz w:val="24"/>
          <w:szCs w:val="24"/>
          <w:lang w:val="ru-RU"/>
        </w:rPr>
        <w:t>2 ССЫЛКИ</w:t>
      </w:r>
      <w:bookmarkEnd w:id="1"/>
      <w:bookmarkEnd w:id="3"/>
    </w:p>
    <w:p w14:paraId="1BD79091" w14:textId="77777777" w:rsidR="00155D6C" w:rsidRPr="00155D6C" w:rsidRDefault="00155D6C" w:rsidP="00155D6C">
      <w:pPr>
        <w:ind w:firstLine="709"/>
        <w:jc w:val="both"/>
        <w:rPr>
          <w:sz w:val="24"/>
          <w:szCs w:val="24"/>
          <w:lang w:val="ru-RU"/>
        </w:rPr>
      </w:pPr>
      <w:r w:rsidRPr="00155D6C">
        <w:rPr>
          <w:sz w:val="24"/>
          <w:szCs w:val="24"/>
          <w:lang w:val="ru-RU"/>
        </w:rPr>
        <w:t>В настоящей процедуре использ</w:t>
      </w:r>
      <w:r w:rsidR="00A71D30">
        <w:rPr>
          <w:sz w:val="24"/>
          <w:szCs w:val="24"/>
          <w:lang w:val="ru-RU"/>
        </w:rPr>
        <w:t>ованы</w:t>
      </w:r>
      <w:r w:rsidRPr="00155D6C">
        <w:rPr>
          <w:sz w:val="24"/>
          <w:szCs w:val="24"/>
          <w:lang w:val="ru-RU"/>
        </w:rPr>
        <w:t xml:space="preserve"> ссылки на следующие </w:t>
      </w:r>
      <w:r w:rsidR="00EB00F8">
        <w:rPr>
          <w:sz w:val="24"/>
          <w:szCs w:val="24"/>
          <w:lang w:val="ru-RU"/>
        </w:rPr>
        <w:t>документы</w:t>
      </w:r>
      <w:r w:rsidRPr="00155D6C">
        <w:rPr>
          <w:sz w:val="24"/>
          <w:szCs w:val="24"/>
          <w:lang w:val="ru-RU"/>
        </w:rPr>
        <w:t>:</w:t>
      </w:r>
    </w:p>
    <w:p w14:paraId="37D1BE4D" w14:textId="32EAAB4E" w:rsidR="00A71D30" w:rsidRPr="00341B69" w:rsidRDefault="00A71D30" w:rsidP="00341B69">
      <w:pPr>
        <w:pStyle w:val="a3"/>
        <w:widowControl w:val="0"/>
        <w:shd w:val="clear" w:color="auto" w:fill="FFFFFF" w:themeFill="background1"/>
        <w:tabs>
          <w:tab w:val="left" w:pos="2122"/>
        </w:tabs>
        <w:ind w:firstLine="709"/>
        <w:jc w:val="both"/>
        <w:rPr>
          <w:rFonts w:ascii="Times New Roman" w:hAnsi="Times New Roman"/>
        </w:rPr>
      </w:pPr>
      <w:r w:rsidRPr="00341B69">
        <w:rPr>
          <w:rStyle w:val="a5"/>
          <w:rFonts w:ascii="Times New Roman" w:eastAsiaTheme="minorHAnsi" w:hAnsi="Times New Roman"/>
          <w:color w:val="auto"/>
          <w:sz w:val="24"/>
          <w:szCs w:val="24"/>
          <w:u w:val="none"/>
          <w:lang w:eastAsia="en-US"/>
        </w:rPr>
        <w:t xml:space="preserve">Постановление </w:t>
      </w:r>
      <w:r w:rsidR="00341B69" w:rsidRPr="00341B6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>Государственного комитета по стандартизации Республики Беларусь</w:t>
      </w:r>
      <w:r w:rsidRPr="00341B69">
        <w:rPr>
          <w:rStyle w:val="a5"/>
          <w:rFonts w:ascii="Times New Roman" w:eastAsiaTheme="minorHAnsi" w:hAnsi="Times New Roman"/>
          <w:color w:val="auto"/>
          <w:sz w:val="24"/>
          <w:szCs w:val="24"/>
          <w:u w:val="none"/>
          <w:lang w:eastAsia="en-US"/>
        </w:rPr>
        <w:t xml:space="preserve"> от 31 мая 2011 г. № 27 «Об утверждении правил аккредитации» (далее – Правила аккредитации);</w:t>
      </w:r>
    </w:p>
    <w:p w14:paraId="5E920AC4" w14:textId="77777777" w:rsidR="00155D6C" w:rsidRPr="00155D6C" w:rsidRDefault="00D22EE4" w:rsidP="00155D6C">
      <w:pPr>
        <w:overflowPunct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val="ru-RU" w:eastAsia="ru-RU"/>
        </w:rPr>
      </w:pPr>
      <w:r>
        <w:rPr>
          <w:rFonts w:eastAsia="Calibri"/>
          <w:color w:val="000000"/>
          <w:sz w:val="24"/>
          <w:szCs w:val="24"/>
          <w:lang w:val="ru-RU" w:eastAsia="ru-RU"/>
        </w:rPr>
        <w:t>ГОСТ</w:t>
      </w:r>
      <w:r w:rsidR="00155D6C" w:rsidRPr="00155D6C">
        <w:rPr>
          <w:rFonts w:eastAsia="Calibri"/>
          <w:color w:val="000000"/>
          <w:sz w:val="24"/>
          <w:szCs w:val="24"/>
          <w:lang w:val="ru-RU" w:eastAsia="ru-RU"/>
        </w:rPr>
        <w:t xml:space="preserve"> ISO/IEC 17000</w:t>
      </w:r>
      <w:r w:rsidR="004C283D">
        <w:rPr>
          <w:rFonts w:eastAsia="Calibri"/>
          <w:color w:val="000000"/>
          <w:sz w:val="24"/>
          <w:szCs w:val="24"/>
          <w:lang w:val="ru-RU" w:eastAsia="ru-RU"/>
        </w:rPr>
        <w:t xml:space="preserve"> </w:t>
      </w:r>
      <w:r w:rsidR="004C283D" w:rsidRPr="004C283D">
        <w:rPr>
          <w:rFonts w:eastAsia="Calibri"/>
          <w:color w:val="000000"/>
          <w:sz w:val="24"/>
          <w:szCs w:val="24"/>
          <w:lang w:val="ru-RU" w:eastAsia="ru-RU"/>
        </w:rPr>
        <w:t>(ISO/IEC 17000, IDT)</w:t>
      </w:r>
      <w:r w:rsidR="00155D6C" w:rsidRPr="00155D6C">
        <w:rPr>
          <w:rFonts w:eastAsia="Calibri"/>
          <w:color w:val="000000"/>
          <w:sz w:val="24"/>
          <w:szCs w:val="24"/>
          <w:lang w:val="ru-RU" w:eastAsia="ru-RU"/>
        </w:rPr>
        <w:t xml:space="preserve"> Оценка соответствия. Словарь и общие принципы;</w:t>
      </w:r>
    </w:p>
    <w:p w14:paraId="23B3EC47" w14:textId="77777777" w:rsidR="00155D6C" w:rsidRPr="00155D6C" w:rsidRDefault="004C283D" w:rsidP="00155D6C">
      <w:pPr>
        <w:widowControl w:val="0"/>
        <w:ind w:firstLine="709"/>
        <w:jc w:val="both"/>
        <w:rPr>
          <w:sz w:val="24"/>
          <w:szCs w:val="24"/>
          <w:lang w:val="ru-RU"/>
        </w:rPr>
      </w:pPr>
      <w:r w:rsidRPr="004C283D">
        <w:rPr>
          <w:sz w:val="24"/>
          <w:szCs w:val="24"/>
          <w:lang w:val="ru-RU"/>
        </w:rPr>
        <w:t>ГОСТ ISO/IEC 17011</w:t>
      </w:r>
      <w:r>
        <w:rPr>
          <w:sz w:val="24"/>
          <w:szCs w:val="24"/>
          <w:lang w:val="ru-RU"/>
        </w:rPr>
        <w:t xml:space="preserve"> </w:t>
      </w:r>
      <w:r w:rsidRPr="004C283D">
        <w:rPr>
          <w:sz w:val="24"/>
          <w:szCs w:val="24"/>
          <w:lang w:val="ru-RU"/>
        </w:rPr>
        <w:t xml:space="preserve">(ISO/IEC 17011, IDT) </w:t>
      </w:r>
      <w:r w:rsidR="00155D6C" w:rsidRPr="00155D6C">
        <w:rPr>
          <w:bCs/>
          <w:sz w:val="24"/>
          <w:szCs w:val="24"/>
          <w:lang w:val="ru-RU"/>
        </w:rPr>
        <w:t>Оценка соответствия. Требования к органам по аккредитации</w:t>
      </w:r>
      <w:r>
        <w:rPr>
          <w:bCs/>
          <w:sz w:val="24"/>
          <w:szCs w:val="24"/>
          <w:lang w:val="ru-RU"/>
        </w:rPr>
        <w:t>, аккредитующим</w:t>
      </w:r>
      <w:r w:rsidR="00155D6C" w:rsidRPr="00155D6C">
        <w:rPr>
          <w:bCs/>
          <w:sz w:val="24"/>
          <w:szCs w:val="24"/>
          <w:lang w:val="ru-RU"/>
        </w:rPr>
        <w:t xml:space="preserve"> </w:t>
      </w:r>
      <w:r w:rsidRPr="00155D6C">
        <w:rPr>
          <w:bCs/>
          <w:sz w:val="24"/>
          <w:szCs w:val="24"/>
          <w:lang w:val="ru-RU"/>
        </w:rPr>
        <w:t>орган</w:t>
      </w:r>
      <w:r>
        <w:rPr>
          <w:bCs/>
          <w:sz w:val="24"/>
          <w:szCs w:val="24"/>
          <w:lang w:val="ru-RU"/>
        </w:rPr>
        <w:t>ы</w:t>
      </w:r>
      <w:r w:rsidRPr="00155D6C">
        <w:rPr>
          <w:bCs/>
          <w:sz w:val="24"/>
          <w:szCs w:val="24"/>
          <w:lang w:val="ru-RU"/>
        </w:rPr>
        <w:t xml:space="preserve"> </w:t>
      </w:r>
      <w:r w:rsidR="00155D6C" w:rsidRPr="00155D6C">
        <w:rPr>
          <w:bCs/>
          <w:sz w:val="24"/>
          <w:szCs w:val="24"/>
          <w:lang w:val="ru-RU"/>
        </w:rPr>
        <w:t>по оценке соответствия</w:t>
      </w:r>
      <w:r w:rsidR="00A71D30">
        <w:rPr>
          <w:bCs/>
          <w:sz w:val="24"/>
          <w:szCs w:val="24"/>
          <w:lang w:val="ru-RU"/>
        </w:rPr>
        <w:t>;</w:t>
      </w:r>
    </w:p>
    <w:p w14:paraId="487C3463" w14:textId="1DAF4382" w:rsidR="00155D6C" w:rsidRPr="00155D6C" w:rsidRDefault="00341B69" w:rsidP="00155D6C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ГОСТ</w:t>
      </w:r>
      <w:r w:rsidRPr="00155D6C">
        <w:rPr>
          <w:rFonts w:eastAsia="Calibri"/>
          <w:sz w:val="24"/>
          <w:szCs w:val="24"/>
          <w:lang w:val="ru-RU" w:eastAsia="ru-RU"/>
        </w:rPr>
        <w:t xml:space="preserve"> </w:t>
      </w:r>
      <w:r w:rsidR="00155D6C" w:rsidRPr="00155D6C">
        <w:rPr>
          <w:rFonts w:eastAsia="Calibri"/>
          <w:sz w:val="24"/>
          <w:szCs w:val="24"/>
          <w:lang w:val="ru-RU" w:eastAsia="ru-RU"/>
        </w:rPr>
        <w:t>ISO/IEC 17021-1</w:t>
      </w:r>
      <w:r w:rsidR="004C283D">
        <w:rPr>
          <w:rFonts w:eastAsia="Calibri"/>
          <w:sz w:val="24"/>
          <w:szCs w:val="24"/>
          <w:lang w:val="ru-RU" w:eastAsia="ru-RU"/>
        </w:rPr>
        <w:t xml:space="preserve"> </w:t>
      </w:r>
      <w:r w:rsidR="004C283D" w:rsidRPr="004C283D">
        <w:rPr>
          <w:rFonts w:eastAsia="Calibri"/>
          <w:sz w:val="24"/>
          <w:szCs w:val="24"/>
          <w:lang w:val="ru-RU" w:eastAsia="ru-RU"/>
        </w:rPr>
        <w:t>(ISO/IEC 17021-1, IDT)</w:t>
      </w:r>
      <w:r w:rsidR="00155D6C" w:rsidRPr="00155D6C">
        <w:rPr>
          <w:rFonts w:eastAsia="Calibri"/>
          <w:sz w:val="24"/>
          <w:szCs w:val="24"/>
          <w:lang w:val="ru-RU" w:eastAsia="ru-RU"/>
        </w:rPr>
        <w:t xml:space="preserve"> Оценка соответствия. Требования к органам, проводящим аудит и сертификацию систем м</w:t>
      </w:r>
      <w:r w:rsidR="00422ED9">
        <w:rPr>
          <w:rFonts w:eastAsia="Calibri"/>
          <w:sz w:val="24"/>
          <w:szCs w:val="24"/>
          <w:lang w:val="ru-RU" w:eastAsia="ru-RU"/>
        </w:rPr>
        <w:t>енеджмента. Часть 1. Требования</w:t>
      </w:r>
      <w:r w:rsidR="00A71D30">
        <w:rPr>
          <w:rFonts w:eastAsia="Calibri"/>
          <w:sz w:val="24"/>
          <w:szCs w:val="24"/>
          <w:lang w:val="ru-RU" w:eastAsia="ru-RU"/>
        </w:rPr>
        <w:t>;</w:t>
      </w:r>
    </w:p>
    <w:p w14:paraId="7F48FD91" w14:textId="77777777" w:rsidR="00155D6C" w:rsidRPr="00155D6C" w:rsidRDefault="00155D6C" w:rsidP="00155D6C">
      <w:pPr>
        <w:overflowPunct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val="ru-RU" w:eastAsia="ru-RU"/>
        </w:rPr>
      </w:pPr>
      <w:r w:rsidRPr="00155D6C">
        <w:rPr>
          <w:rFonts w:eastAsia="Calibri"/>
          <w:color w:val="000000"/>
          <w:sz w:val="24"/>
          <w:szCs w:val="24"/>
          <w:lang w:val="ru-RU" w:eastAsia="ru-RU"/>
        </w:rPr>
        <w:t>ГОСТ ISO/IEC 17024</w:t>
      </w:r>
      <w:r w:rsidR="004C283D">
        <w:rPr>
          <w:rFonts w:eastAsia="Calibri"/>
          <w:color w:val="000000"/>
          <w:sz w:val="24"/>
          <w:szCs w:val="24"/>
          <w:lang w:val="ru-RU" w:eastAsia="ru-RU"/>
        </w:rPr>
        <w:t xml:space="preserve"> </w:t>
      </w:r>
      <w:r w:rsidR="004C283D" w:rsidRPr="004C283D">
        <w:rPr>
          <w:rFonts w:eastAsia="Calibri"/>
          <w:color w:val="000000"/>
          <w:sz w:val="24"/>
          <w:szCs w:val="24"/>
          <w:lang w:val="ru-RU" w:eastAsia="ru-RU"/>
        </w:rPr>
        <w:t xml:space="preserve">(ISO/IEC 17024, </w:t>
      </w:r>
      <w:r w:rsidR="00940809" w:rsidRPr="004C283D">
        <w:rPr>
          <w:rFonts w:eastAsia="Calibri"/>
          <w:color w:val="000000"/>
          <w:sz w:val="24"/>
          <w:szCs w:val="24"/>
          <w:lang w:val="ru-RU" w:eastAsia="ru-RU"/>
        </w:rPr>
        <w:t xml:space="preserve">IDT) </w:t>
      </w:r>
      <w:r w:rsidR="00940809" w:rsidRPr="00155D6C">
        <w:rPr>
          <w:rFonts w:eastAsia="Calibri"/>
          <w:color w:val="000000"/>
          <w:sz w:val="24"/>
          <w:szCs w:val="24"/>
          <w:lang w:val="ru-RU" w:eastAsia="ru-RU"/>
        </w:rPr>
        <w:t>Оценка</w:t>
      </w:r>
      <w:r w:rsidRPr="00155D6C">
        <w:rPr>
          <w:rFonts w:eastAsia="Calibri"/>
          <w:color w:val="000000"/>
          <w:sz w:val="24"/>
          <w:szCs w:val="24"/>
          <w:lang w:val="ru-RU" w:eastAsia="ru-RU"/>
        </w:rPr>
        <w:t xml:space="preserve"> соответствия. Общие требования к органам, осуществляющим сертификацию персонала</w:t>
      </w:r>
      <w:r w:rsidR="00A71D30">
        <w:rPr>
          <w:rFonts w:eastAsia="Calibri"/>
          <w:color w:val="000000"/>
          <w:sz w:val="24"/>
          <w:szCs w:val="24"/>
          <w:lang w:val="ru-RU" w:eastAsia="ru-RU"/>
        </w:rPr>
        <w:t>;</w:t>
      </w:r>
      <w:r w:rsidRPr="00155D6C">
        <w:rPr>
          <w:rFonts w:eastAsia="Calibri"/>
          <w:color w:val="000000"/>
          <w:sz w:val="24"/>
          <w:szCs w:val="24"/>
          <w:lang w:val="ru-RU" w:eastAsia="ru-RU"/>
        </w:rPr>
        <w:t xml:space="preserve"> </w:t>
      </w:r>
    </w:p>
    <w:p w14:paraId="34DBBC59" w14:textId="77777777" w:rsidR="00155D6C" w:rsidRPr="00155D6C" w:rsidRDefault="00155D6C" w:rsidP="00155D6C">
      <w:pPr>
        <w:overflowPunct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val="ru-RU" w:eastAsia="ru-RU"/>
        </w:rPr>
      </w:pPr>
      <w:r w:rsidRPr="00F27763">
        <w:rPr>
          <w:rFonts w:eastAsia="Calibri"/>
          <w:color w:val="000000"/>
          <w:sz w:val="24"/>
          <w:szCs w:val="24"/>
          <w:lang w:val="ru-RU" w:eastAsia="ru-RU"/>
        </w:rPr>
        <w:t>ГОСТ ISO</w:t>
      </w:r>
      <w:r w:rsidRPr="00593F98">
        <w:rPr>
          <w:rFonts w:eastAsia="Calibri"/>
          <w:color w:val="000000"/>
          <w:sz w:val="24"/>
          <w:szCs w:val="24"/>
          <w:lang w:val="ru-RU" w:eastAsia="ru-RU"/>
        </w:rPr>
        <w:t>/IEC 17043</w:t>
      </w:r>
      <w:r w:rsidR="00EB38CF" w:rsidRPr="00593F98">
        <w:rPr>
          <w:rFonts w:eastAsia="Calibri"/>
          <w:color w:val="000000"/>
          <w:sz w:val="24"/>
          <w:szCs w:val="24"/>
          <w:lang w:val="ru-RU" w:eastAsia="ru-RU"/>
        </w:rPr>
        <w:t xml:space="preserve"> (ISO/IEC 17043, IDT)</w:t>
      </w:r>
      <w:r w:rsidRPr="00593F98">
        <w:rPr>
          <w:rFonts w:eastAsia="Calibri"/>
          <w:color w:val="000000"/>
          <w:sz w:val="24"/>
          <w:szCs w:val="24"/>
          <w:lang w:val="ru-RU" w:eastAsia="ru-RU"/>
        </w:rPr>
        <w:t xml:space="preserve"> Оценка соответствия. Основные требования к проведению проверки квалификации</w:t>
      </w:r>
      <w:r w:rsidR="00A71D30">
        <w:rPr>
          <w:rFonts w:eastAsia="Calibri"/>
          <w:color w:val="000000"/>
          <w:sz w:val="24"/>
          <w:szCs w:val="24"/>
          <w:lang w:val="ru-RU" w:eastAsia="ru-RU"/>
        </w:rPr>
        <w:t>;</w:t>
      </w:r>
      <w:r w:rsidRPr="00155D6C">
        <w:rPr>
          <w:rFonts w:eastAsia="Calibri"/>
          <w:color w:val="000000"/>
          <w:sz w:val="24"/>
          <w:szCs w:val="24"/>
          <w:lang w:val="ru-RU" w:eastAsia="ru-RU"/>
        </w:rPr>
        <w:t xml:space="preserve"> </w:t>
      </w:r>
    </w:p>
    <w:p w14:paraId="537FA75F" w14:textId="77777777" w:rsidR="00155D6C" w:rsidRPr="00155D6C" w:rsidRDefault="00155D6C" w:rsidP="00DC154B">
      <w:pPr>
        <w:ind w:firstLine="709"/>
        <w:jc w:val="both"/>
        <w:rPr>
          <w:sz w:val="24"/>
          <w:szCs w:val="24"/>
          <w:lang w:val="ru-RU"/>
        </w:rPr>
      </w:pPr>
      <w:r w:rsidRPr="00155D6C">
        <w:rPr>
          <w:sz w:val="24"/>
          <w:szCs w:val="24"/>
          <w:lang w:val="ru-RU"/>
        </w:rPr>
        <w:t xml:space="preserve">ГОСТ </w:t>
      </w:r>
      <w:r w:rsidRPr="00155D6C">
        <w:rPr>
          <w:sz w:val="24"/>
          <w:szCs w:val="24"/>
        </w:rPr>
        <w:t>ISO</w:t>
      </w:r>
      <w:r w:rsidRPr="00155D6C">
        <w:rPr>
          <w:sz w:val="24"/>
          <w:szCs w:val="24"/>
          <w:lang w:val="ru-RU"/>
        </w:rPr>
        <w:t>/</w:t>
      </w:r>
      <w:r w:rsidRPr="00155D6C">
        <w:rPr>
          <w:sz w:val="24"/>
          <w:szCs w:val="24"/>
        </w:rPr>
        <w:t>IEC</w:t>
      </w:r>
      <w:r w:rsidRPr="00155D6C">
        <w:rPr>
          <w:sz w:val="24"/>
          <w:szCs w:val="24"/>
          <w:lang w:val="ru-RU"/>
        </w:rPr>
        <w:t xml:space="preserve"> 17065</w:t>
      </w:r>
      <w:r w:rsidR="00EB38CF">
        <w:rPr>
          <w:sz w:val="24"/>
          <w:szCs w:val="24"/>
          <w:lang w:val="ru-RU"/>
        </w:rPr>
        <w:t xml:space="preserve"> </w:t>
      </w:r>
      <w:r w:rsidR="00EB38CF" w:rsidRPr="00EB38CF">
        <w:rPr>
          <w:sz w:val="24"/>
          <w:szCs w:val="24"/>
          <w:lang w:val="ru-RU"/>
        </w:rPr>
        <w:t>(ISO/IEC 17065, IDT)</w:t>
      </w:r>
      <w:r w:rsidRPr="00155D6C">
        <w:rPr>
          <w:sz w:val="24"/>
          <w:szCs w:val="24"/>
          <w:lang w:val="ru-RU"/>
        </w:rPr>
        <w:t xml:space="preserve"> Оценка соответствия. Требования к органам по сертификации продукции, процессов и услуг</w:t>
      </w:r>
      <w:r w:rsidR="006F4F46">
        <w:rPr>
          <w:sz w:val="24"/>
          <w:szCs w:val="24"/>
          <w:lang w:val="ru-RU"/>
        </w:rPr>
        <w:t>;</w:t>
      </w:r>
    </w:p>
    <w:p w14:paraId="6344DC79" w14:textId="77777777" w:rsidR="00155D6C" w:rsidRPr="00155D6C" w:rsidRDefault="002D75D5" w:rsidP="00155D6C">
      <w:pPr>
        <w:overflowPunct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val="ru-RU" w:eastAsia="ru-RU"/>
        </w:rPr>
      </w:pPr>
      <w:r w:rsidRPr="00593F98">
        <w:rPr>
          <w:rFonts w:eastAsia="Calibri"/>
          <w:color w:val="000000"/>
          <w:sz w:val="24"/>
          <w:szCs w:val="24"/>
          <w:lang w:val="ru-RU" w:eastAsia="ru-RU"/>
        </w:rPr>
        <w:t>РК СМ</w:t>
      </w:r>
      <w:r w:rsidR="00EB00F8" w:rsidRPr="00593F98">
        <w:rPr>
          <w:rFonts w:eastAsia="Calibri"/>
          <w:color w:val="000000"/>
          <w:sz w:val="24"/>
          <w:szCs w:val="24"/>
          <w:lang w:val="ru-RU" w:eastAsia="ru-RU"/>
        </w:rPr>
        <w:t xml:space="preserve"> </w:t>
      </w:r>
      <w:r w:rsidRPr="00593F98">
        <w:rPr>
          <w:rFonts w:eastAsia="Calibri"/>
          <w:color w:val="000000"/>
          <w:sz w:val="24"/>
          <w:szCs w:val="24"/>
          <w:lang w:val="ru-RU" w:eastAsia="ru-RU"/>
        </w:rPr>
        <w:t xml:space="preserve">Руководство по качеству </w:t>
      </w:r>
      <w:r w:rsidR="00EB00F8" w:rsidRPr="00C37A3C">
        <w:rPr>
          <w:rFonts w:eastAsia="Calibri"/>
          <w:color w:val="000000"/>
          <w:sz w:val="24"/>
          <w:szCs w:val="24"/>
          <w:lang w:val="ru-RU" w:eastAsia="ru-RU"/>
        </w:rPr>
        <w:t>БГЦА</w:t>
      </w:r>
      <w:r w:rsidR="006F4F46">
        <w:rPr>
          <w:rFonts w:eastAsia="Calibri"/>
          <w:color w:val="000000"/>
          <w:sz w:val="24"/>
          <w:szCs w:val="24"/>
          <w:lang w:val="ru-RU" w:eastAsia="ru-RU"/>
        </w:rPr>
        <w:t>;</w:t>
      </w:r>
      <w:r w:rsidR="00155D6C" w:rsidRPr="00155D6C">
        <w:rPr>
          <w:rFonts w:eastAsia="Calibri"/>
          <w:color w:val="000000"/>
          <w:sz w:val="24"/>
          <w:szCs w:val="24"/>
          <w:lang w:val="ru-RU" w:eastAsia="ru-RU"/>
        </w:rPr>
        <w:t xml:space="preserve"> </w:t>
      </w:r>
    </w:p>
    <w:p w14:paraId="63CAFC8D" w14:textId="621F14A2" w:rsidR="00DC154B" w:rsidRPr="00593F98" w:rsidRDefault="00DC154B" w:rsidP="00593F98">
      <w:pPr>
        <w:overflowPunct/>
        <w:ind w:firstLine="709"/>
        <w:jc w:val="both"/>
        <w:textAlignment w:val="auto"/>
        <w:rPr>
          <w:lang w:val="ru-RU"/>
        </w:rPr>
      </w:pPr>
      <w:r>
        <w:rPr>
          <w:sz w:val="24"/>
          <w:szCs w:val="24"/>
          <w:lang w:val="ru-RU"/>
        </w:rPr>
        <w:t>ДП СМ 6-02</w:t>
      </w:r>
      <w:r w:rsidR="00A21C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Мониторинг компетентности и деятельности персонала, участвующего в процессе аккредитации;</w:t>
      </w:r>
    </w:p>
    <w:p w14:paraId="7D478AF4" w14:textId="6EDB8EFA" w:rsidR="00DD4A67" w:rsidRPr="00593F98" w:rsidRDefault="00DD4A67" w:rsidP="00593F98">
      <w:pPr>
        <w:overflowPunct/>
        <w:ind w:firstLine="709"/>
        <w:jc w:val="both"/>
        <w:textAlignment w:val="auto"/>
        <w:rPr>
          <w:lang w:val="ru-RU"/>
        </w:rPr>
      </w:pPr>
      <w:r w:rsidRPr="00DD4A67">
        <w:rPr>
          <w:rFonts w:eastAsia="Calibri"/>
          <w:color w:val="000000"/>
          <w:sz w:val="24"/>
          <w:szCs w:val="24"/>
          <w:lang w:val="ru-RU" w:eastAsia="ru-RU"/>
        </w:rPr>
        <w:t>ДП СМ 7.4-01 Выбор объектов оценки для лабораторий, инспекци</w:t>
      </w:r>
      <w:r w:rsidR="00A21C0F">
        <w:rPr>
          <w:rFonts w:eastAsia="Calibri"/>
          <w:color w:val="000000"/>
          <w:sz w:val="24"/>
          <w:szCs w:val="24"/>
          <w:lang w:val="ru-RU" w:eastAsia="ru-RU"/>
        </w:rPr>
        <w:t>онных органов</w:t>
      </w:r>
      <w:r w:rsidRPr="00DD4A67">
        <w:rPr>
          <w:rFonts w:eastAsia="Calibri"/>
          <w:color w:val="000000"/>
          <w:sz w:val="24"/>
          <w:szCs w:val="24"/>
          <w:lang w:val="ru-RU" w:eastAsia="ru-RU"/>
        </w:rPr>
        <w:t>;</w:t>
      </w:r>
    </w:p>
    <w:p w14:paraId="3CAABBC3" w14:textId="77777777" w:rsidR="00DD4A67" w:rsidRDefault="00DD4A67" w:rsidP="00593F98">
      <w:pPr>
        <w:overflowPunct/>
        <w:ind w:firstLine="709"/>
        <w:jc w:val="both"/>
        <w:textAlignment w:val="auto"/>
        <w:rPr>
          <w:rFonts w:eastAsia="Calibri"/>
          <w:color w:val="000000"/>
          <w:sz w:val="24"/>
          <w:szCs w:val="24"/>
          <w:lang w:val="ru-RU" w:eastAsia="ru-RU"/>
        </w:rPr>
      </w:pPr>
      <w:r w:rsidRPr="00593F98">
        <w:rPr>
          <w:rFonts w:eastAsia="Calibri"/>
          <w:color w:val="000000"/>
          <w:sz w:val="24"/>
          <w:szCs w:val="24"/>
          <w:lang w:val="ru-RU" w:eastAsia="ru-RU"/>
        </w:rPr>
        <w:t>ДП СМ 7.4-02 Выбор объектов для оценки органов по сертификации;</w:t>
      </w:r>
    </w:p>
    <w:p w14:paraId="766D8B5E" w14:textId="77777777" w:rsidR="00A21C0F" w:rsidRPr="00C962F8" w:rsidRDefault="00A21C0F" w:rsidP="00A21C0F">
      <w:pPr>
        <w:ind w:firstLine="709"/>
        <w:jc w:val="both"/>
        <w:rPr>
          <w:rFonts w:eastAsia="Calibri"/>
          <w:color w:val="000000"/>
          <w:sz w:val="24"/>
          <w:szCs w:val="24"/>
          <w:lang w:val="ru-RU" w:eastAsia="ru-RU"/>
        </w:rPr>
      </w:pPr>
      <w:r w:rsidRPr="00C962F8">
        <w:rPr>
          <w:rFonts w:eastAsia="Calibri"/>
          <w:color w:val="000000"/>
          <w:sz w:val="24"/>
          <w:szCs w:val="24"/>
          <w:lang w:val="ru-RU" w:eastAsia="ru-RU"/>
        </w:rPr>
        <w:t xml:space="preserve">ДП СМ 7.4-03 </w:t>
      </w:r>
      <w:r w:rsidRPr="0007748A">
        <w:rPr>
          <w:sz w:val="24"/>
          <w:szCs w:val="24"/>
          <w:lang w:val="ru-RU"/>
        </w:rPr>
        <w:t xml:space="preserve">Выбор объектов оценки </w:t>
      </w:r>
      <w:r>
        <w:rPr>
          <w:sz w:val="24"/>
          <w:szCs w:val="24"/>
          <w:lang w:val="ru-RU"/>
        </w:rPr>
        <w:t xml:space="preserve">для </w:t>
      </w:r>
      <w:r w:rsidRPr="00C962F8">
        <w:rPr>
          <w:rFonts w:eastAsia="Calibri"/>
          <w:color w:val="000000"/>
          <w:sz w:val="24"/>
          <w:szCs w:val="24"/>
          <w:lang w:val="ru-RU" w:eastAsia="ru-RU"/>
        </w:rPr>
        <w:t>провайдеров проверки квалификации;</w:t>
      </w:r>
    </w:p>
    <w:p w14:paraId="7CF1EAE6" w14:textId="77777777" w:rsidR="002973CB" w:rsidRPr="004340FB" w:rsidRDefault="002973CB" w:rsidP="002973CB">
      <w:pPr>
        <w:pStyle w:val="Default"/>
        <w:ind w:firstLine="709"/>
        <w:jc w:val="both"/>
      </w:pPr>
      <w:r w:rsidRPr="004340FB">
        <w:t>ДП СМ 7 Процесс</w:t>
      </w:r>
      <w:r w:rsidR="0090306A" w:rsidRPr="00593F98">
        <w:t xml:space="preserve"> </w:t>
      </w:r>
      <w:r w:rsidRPr="004340FB">
        <w:t>аккредитации</w:t>
      </w:r>
      <w:r>
        <w:t>;</w:t>
      </w:r>
    </w:p>
    <w:p w14:paraId="67CD6932" w14:textId="77777777" w:rsidR="00155D6C" w:rsidRPr="00DC154B" w:rsidRDefault="002D75D5" w:rsidP="00155D6C">
      <w:pPr>
        <w:ind w:firstLine="709"/>
        <w:jc w:val="both"/>
        <w:rPr>
          <w:sz w:val="24"/>
          <w:szCs w:val="24"/>
          <w:lang w:val="ru-RU"/>
        </w:rPr>
      </w:pPr>
      <w:r w:rsidRPr="00593F98">
        <w:rPr>
          <w:sz w:val="24"/>
          <w:szCs w:val="24"/>
          <w:lang w:val="ru-RU"/>
        </w:rPr>
        <w:t xml:space="preserve">ДП СМ </w:t>
      </w:r>
      <w:r w:rsidR="009C21C5" w:rsidRPr="00593F98">
        <w:rPr>
          <w:sz w:val="24"/>
          <w:szCs w:val="24"/>
          <w:lang w:val="ru-RU"/>
        </w:rPr>
        <w:t>7.7-01</w:t>
      </w:r>
      <w:r w:rsidRPr="00593F98">
        <w:rPr>
          <w:bCs/>
          <w:sz w:val="24"/>
          <w:szCs w:val="24"/>
          <w:lang w:val="ru-RU"/>
        </w:rPr>
        <w:t xml:space="preserve"> </w:t>
      </w:r>
      <w:r w:rsidRPr="00593F98">
        <w:rPr>
          <w:sz w:val="24"/>
          <w:szCs w:val="24"/>
          <w:lang w:val="ru-RU"/>
        </w:rPr>
        <w:t>Подготовка материалов к рассмотрению на заседании Технической комиссии по аккредитации</w:t>
      </w:r>
      <w:r w:rsidR="00195A70" w:rsidRPr="00593F98">
        <w:rPr>
          <w:sz w:val="24"/>
          <w:szCs w:val="24"/>
          <w:lang w:val="ru-RU"/>
        </w:rPr>
        <w:t>;</w:t>
      </w:r>
      <w:r w:rsidRPr="00593F98">
        <w:rPr>
          <w:sz w:val="24"/>
          <w:szCs w:val="24"/>
          <w:lang w:val="ru-RU"/>
        </w:rPr>
        <w:t xml:space="preserve"> </w:t>
      </w:r>
    </w:p>
    <w:p w14:paraId="4E4995E1" w14:textId="78090228" w:rsidR="00155D6C" w:rsidRPr="00C37A3C" w:rsidRDefault="002D75D5" w:rsidP="00155D6C">
      <w:pPr>
        <w:ind w:firstLine="709"/>
        <w:jc w:val="both"/>
        <w:rPr>
          <w:bCs/>
          <w:sz w:val="24"/>
          <w:szCs w:val="24"/>
          <w:lang w:val="ru-RU"/>
        </w:rPr>
      </w:pPr>
      <w:r w:rsidRPr="00593F98">
        <w:rPr>
          <w:bCs/>
          <w:sz w:val="24"/>
          <w:szCs w:val="24"/>
          <w:lang w:val="ru-RU"/>
        </w:rPr>
        <w:t xml:space="preserve">РИ СМ </w:t>
      </w:r>
      <w:r w:rsidR="00EB00F8" w:rsidRPr="00593F98">
        <w:rPr>
          <w:bCs/>
          <w:sz w:val="24"/>
          <w:szCs w:val="24"/>
          <w:lang w:val="ru-RU"/>
        </w:rPr>
        <w:t>7.6</w:t>
      </w:r>
      <w:r w:rsidRPr="00593F98">
        <w:rPr>
          <w:bCs/>
          <w:sz w:val="24"/>
          <w:szCs w:val="24"/>
          <w:lang w:val="ru-RU"/>
        </w:rPr>
        <w:t xml:space="preserve"> Классификация обнаружений</w:t>
      </w:r>
      <w:r w:rsidR="00C01B2D">
        <w:rPr>
          <w:bCs/>
          <w:sz w:val="24"/>
          <w:szCs w:val="24"/>
          <w:lang w:val="ru-RU"/>
        </w:rPr>
        <w:t>.</w:t>
      </w:r>
    </w:p>
    <w:p w14:paraId="5AE1C35C" w14:textId="77777777" w:rsidR="00DD4A67" w:rsidRPr="00593F98" w:rsidRDefault="00DD4A67" w:rsidP="00DC154B">
      <w:pPr>
        <w:ind w:firstLine="709"/>
        <w:jc w:val="both"/>
        <w:rPr>
          <w:i/>
          <w:lang w:val="ru-RU"/>
        </w:rPr>
      </w:pPr>
      <w:r w:rsidRPr="00593F98">
        <w:rPr>
          <w:i/>
          <w:lang w:val="ru-RU"/>
        </w:rPr>
        <w:t>Примечание</w:t>
      </w:r>
      <w:proofErr w:type="gramStart"/>
      <w:r w:rsidRPr="00593F98">
        <w:rPr>
          <w:i/>
          <w:lang w:val="ru-RU"/>
        </w:rPr>
        <w:t>: При</w:t>
      </w:r>
      <w:proofErr w:type="gramEnd"/>
      <w:r w:rsidRPr="00593F98">
        <w:rPr>
          <w:i/>
          <w:lang w:val="ru-RU"/>
        </w:rPr>
        <w:t xml:space="preserve"> пользовании настоящей </w:t>
      </w:r>
      <w:r w:rsidR="00E63BAE">
        <w:rPr>
          <w:i/>
          <w:lang w:val="ru-RU"/>
        </w:rPr>
        <w:t>процедурой</w:t>
      </w:r>
      <w:r w:rsidRPr="00593F98">
        <w:rPr>
          <w:i/>
          <w:lang w:val="ru-RU"/>
        </w:rPr>
        <w:t xml:space="preserve"> следует применять действующие версии ссылочных документов. Если ссылочные документы заменены (изменены), то при пользовании настоящей </w:t>
      </w:r>
      <w:r w:rsidR="00E63BAE">
        <w:rPr>
          <w:i/>
          <w:lang w:val="ru-RU"/>
        </w:rPr>
        <w:t>процедурой</w:t>
      </w:r>
      <w:r w:rsidRPr="00593F98">
        <w:rPr>
          <w:i/>
          <w:lang w:val="ru-RU"/>
        </w:rPr>
        <w:t xml:space="preserve"> следует руководствоваться замененными (измененными) документами. Если ссылочные документы отменены без замены, то положения </w:t>
      </w:r>
      <w:r w:rsidR="00E63BAE">
        <w:rPr>
          <w:i/>
          <w:lang w:val="ru-RU"/>
        </w:rPr>
        <w:t>процедуры</w:t>
      </w:r>
      <w:r w:rsidRPr="00593F98">
        <w:rPr>
          <w:i/>
          <w:lang w:val="ru-RU"/>
        </w:rPr>
        <w:t>, в которых даны ссылки на них, применяются в части, не затрагивающей эти ссылки.</w:t>
      </w:r>
    </w:p>
    <w:p w14:paraId="22107804" w14:textId="77777777" w:rsidR="00751D8E" w:rsidRDefault="00751D8E" w:rsidP="00BF4D4A">
      <w:pPr>
        <w:pStyle w:val="Default"/>
        <w:ind w:firstLine="720"/>
        <w:jc w:val="both"/>
      </w:pPr>
    </w:p>
    <w:p w14:paraId="6CD8F1E4" w14:textId="77777777" w:rsidR="005E208F" w:rsidRPr="00BF4D4A" w:rsidRDefault="005E208F" w:rsidP="00611549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  <w:bookmarkStart w:id="4" w:name="_Toc391026753"/>
      <w:bookmarkStart w:id="5" w:name="_Toc15458079"/>
      <w:r w:rsidRPr="00BF4D4A">
        <w:rPr>
          <w:b/>
          <w:sz w:val="24"/>
          <w:szCs w:val="24"/>
          <w:lang w:val="ru-RU"/>
        </w:rPr>
        <w:t>3 ТЕРМИНЫ И ОПРЕДЕЛЕНИЯ</w:t>
      </w:r>
      <w:bookmarkEnd w:id="4"/>
      <w:bookmarkEnd w:id="5"/>
    </w:p>
    <w:p w14:paraId="59C499C2" w14:textId="02D4A95A" w:rsidR="005E208F" w:rsidRDefault="005E208F" w:rsidP="00454297">
      <w:pPr>
        <w:overflowPunct/>
        <w:ind w:firstLine="720"/>
        <w:jc w:val="both"/>
        <w:textAlignment w:val="auto"/>
        <w:rPr>
          <w:sz w:val="24"/>
          <w:szCs w:val="24"/>
          <w:lang w:val="ru-RU"/>
        </w:rPr>
      </w:pPr>
      <w:r w:rsidRPr="00BF4D4A">
        <w:rPr>
          <w:sz w:val="24"/>
          <w:szCs w:val="24"/>
          <w:lang w:val="ru-RU"/>
        </w:rPr>
        <w:t xml:space="preserve">В настоящей процедуре применяются термины и определения, установленные в </w:t>
      </w:r>
      <w:r w:rsidR="00A21C0F">
        <w:rPr>
          <w:rFonts w:eastAsia="Calibri"/>
          <w:color w:val="000000"/>
          <w:sz w:val="24"/>
          <w:szCs w:val="24"/>
          <w:lang w:val="ru-RU" w:eastAsia="ru-RU"/>
        </w:rPr>
        <w:t>ГОСТ</w:t>
      </w:r>
      <w:r w:rsidR="00A21C0F" w:rsidRPr="00283A80">
        <w:rPr>
          <w:rFonts w:eastAsia="Calibri"/>
          <w:color w:val="000000"/>
          <w:sz w:val="24"/>
          <w:szCs w:val="24"/>
          <w:lang w:val="ru-RU" w:eastAsia="ru-RU"/>
        </w:rPr>
        <w:t xml:space="preserve"> </w:t>
      </w:r>
      <w:r w:rsidR="00A21C0F" w:rsidRPr="00F84A32">
        <w:rPr>
          <w:rFonts w:eastAsia="Calibri"/>
          <w:color w:val="000000"/>
          <w:sz w:val="24"/>
          <w:szCs w:val="24"/>
          <w:lang w:eastAsia="ru-RU"/>
        </w:rPr>
        <w:t>ISO</w:t>
      </w:r>
      <w:r w:rsidR="00A21C0F" w:rsidRPr="00283A80">
        <w:rPr>
          <w:rFonts w:eastAsia="Calibri"/>
          <w:color w:val="000000"/>
          <w:sz w:val="24"/>
          <w:szCs w:val="24"/>
          <w:lang w:val="ru-RU" w:eastAsia="ru-RU"/>
        </w:rPr>
        <w:t>/</w:t>
      </w:r>
      <w:r w:rsidR="00A21C0F" w:rsidRPr="00F84A32">
        <w:rPr>
          <w:rFonts w:eastAsia="Calibri"/>
          <w:color w:val="000000"/>
          <w:sz w:val="24"/>
          <w:szCs w:val="24"/>
          <w:lang w:eastAsia="ru-RU"/>
        </w:rPr>
        <w:t>IEC</w:t>
      </w:r>
      <w:r w:rsidR="00A21C0F" w:rsidRPr="00283A80">
        <w:rPr>
          <w:rFonts w:eastAsia="Calibri"/>
          <w:color w:val="000000"/>
          <w:sz w:val="24"/>
          <w:szCs w:val="24"/>
          <w:lang w:val="ru-RU" w:eastAsia="ru-RU"/>
        </w:rPr>
        <w:t xml:space="preserve"> 17000</w:t>
      </w:r>
      <w:r w:rsidR="00A21C0F">
        <w:rPr>
          <w:rFonts w:eastAsia="Calibri"/>
          <w:color w:val="000000"/>
          <w:sz w:val="24"/>
          <w:szCs w:val="24"/>
          <w:lang w:val="ru-RU" w:eastAsia="ru-RU"/>
        </w:rPr>
        <w:t xml:space="preserve">, </w:t>
      </w:r>
      <w:r w:rsidR="00A21C0F" w:rsidRPr="00DE2022">
        <w:rPr>
          <w:sz w:val="24"/>
          <w:szCs w:val="24"/>
          <w:lang w:val="ru-RU"/>
        </w:rPr>
        <w:t>ГО</w:t>
      </w:r>
      <w:r w:rsidR="00A21C0F" w:rsidRPr="00DA1323">
        <w:rPr>
          <w:sz w:val="24"/>
          <w:szCs w:val="24"/>
          <w:shd w:val="clear" w:color="auto" w:fill="FFFFFF"/>
          <w:lang w:val="ru-RU"/>
        </w:rPr>
        <w:t xml:space="preserve">СТ </w:t>
      </w:r>
      <w:r w:rsidR="00A21C0F" w:rsidRPr="00DA1323">
        <w:rPr>
          <w:sz w:val="24"/>
          <w:szCs w:val="24"/>
          <w:shd w:val="clear" w:color="auto" w:fill="FFFFFF"/>
          <w:lang w:val="en-GB"/>
        </w:rPr>
        <w:t>ISO</w:t>
      </w:r>
      <w:r w:rsidR="00A21C0F" w:rsidRPr="00DA1323">
        <w:rPr>
          <w:sz w:val="24"/>
          <w:szCs w:val="24"/>
          <w:shd w:val="clear" w:color="auto" w:fill="FFFFFF"/>
          <w:lang w:val="ru-RU"/>
        </w:rPr>
        <w:t>/</w:t>
      </w:r>
      <w:r w:rsidR="00A21C0F" w:rsidRPr="00DA1323">
        <w:rPr>
          <w:sz w:val="24"/>
          <w:szCs w:val="24"/>
          <w:shd w:val="clear" w:color="auto" w:fill="FFFFFF"/>
          <w:lang w:val="en-GB"/>
        </w:rPr>
        <w:t>IEC</w:t>
      </w:r>
      <w:r w:rsidR="00A21C0F" w:rsidRPr="00DA1323">
        <w:rPr>
          <w:sz w:val="24"/>
          <w:szCs w:val="24"/>
          <w:shd w:val="clear" w:color="auto" w:fill="FFFFFF"/>
          <w:lang w:val="ru-RU"/>
        </w:rPr>
        <w:t xml:space="preserve"> 17011</w:t>
      </w:r>
      <w:r w:rsidRPr="00BF4D4A">
        <w:rPr>
          <w:sz w:val="24"/>
          <w:szCs w:val="24"/>
          <w:lang w:val="ru-RU"/>
        </w:rPr>
        <w:t xml:space="preserve">, </w:t>
      </w:r>
      <w:r w:rsidR="00E63BAE">
        <w:rPr>
          <w:sz w:val="24"/>
          <w:szCs w:val="24"/>
          <w:lang w:val="ru-RU"/>
        </w:rPr>
        <w:t>РК СМ</w:t>
      </w:r>
      <w:r w:rsidRPr="00BF4D4A">
        <w:rPr>
          <w:sz w:val="24"/>
          <w:szCs w:val="24"/>
          <w:lang w:val="ru-RU"/>
        </w:rPr>
        <w:t xml:space="preserve">. </w:t>
      </w:r>
    </w:p>
    <w:p w14:paraId="664B90E6" w14:textId="77777777" w:rsidR="00422ED9" w:rsidRDefault="00422ED9" w:rsidP="00611549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  <w:bookmarkStart w:id="6" w:name="_Toc391026754"/>
    </w:p>
    <w:p w14:paraId="24894586" w14:textId="77777777" w:rsidR="00A21C0F" w:rsidRDefault="00A21C0F" w:rsidP="00611549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</w:p>
    <w:p w14:paraId="0ECD7E1A" w14:textId="77777777" w:rsidR="00A21C0F" w:rsidRDefault="00A21C0F" w:rsidP="00611549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</w:p>
    <w:p w14:paraId="3C2250D6" w14:textId="77777777" w:rsidR="00A21C0F" w:rsidRDefault="00A21C0F" w:rsidP="00611549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</w:p>
    <w:p w14:paraId="2786E27A" w14:textId="77777777" w:rsidR="00A21C0F" w:rsidRDefault="00A21C0F" w:rsidP="00611549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</w:p>
    <w:p w14:paraId="01BEC95D" w14:textId="77777777" w:rsidR="008B1977" w:rsidRDefault="008B1977" w:rsidP="00611549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</w:p>
    <w:p w14:paraId="097B5FDB" w14:textId="77777777" w:rsidR="00A21C0F" w:rsidRDefault="00A21C0F" w:rsidP="00611549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</w:p>
    <w:p w14:paraId="7C02B732" w14:textId="77777777" w:rsidR="005E208F" w:rsidRDefault="005E208F" w:rsidP="00611549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  <w:bookmarkStart w:id="7" w:name="_Toc15458080"/>
      <w:r w:rsidRPr="00BF4D4A">
        <w:rPr>
          <w:b/>
          <w:sz w:val="24"/>
          <w:szCs w:val="24"/>
          <w:lang w:val="ru-RU"/>
        </w:rPr>
        <w:lastRenderedPageBreak/>
        <w:t xml:space="preserve">4 ОБОЗНАЧЕНИЯ </w:t>
      </w:r>
      <w:bookmarkEnd w:id="6"/>
      <w:r>
        <w:rPr>
          <w:b/>
          <w:sz w:val="24"/>
          <w:szCs w:val="24"/>
          <w:lang w:val="ru-RU"/>
        </w:rPr>
        <w:t xml:space="preserve">И </w:t>
      </w:r>
      <w:r w:rsidR="007D3389">
        <w:rPr>
          <w:b/>
          <w:sz w:val="24"/>
          <w:szCs w:val="24"/>
          <w:lang w:val="ru-RU"/>
        </w:rPr>
        <w:t>СОКРАЩЕНИЯ</w:t>
      </w:r>
      <w:bookmarkEnd w:id="7"/>
    </w:p>
    <w:p w14:paraId="0F3AEBBC" w14:textId="77777777" w:rsidR="00E63BAE" w:rsidRDefault="00E63BAE" w:rsidP="00E63BAE">
      <w:pPr>
        <w:tabs>
          <w:tab w:val="left" w:pos="851"/>
        </w:tabs>
        <w:ind w:firstLine="709"/>
        <w:jc w:val="both"/>
        <w:rPr>
          <w:sz w:val="24"/>
          <w:szCs w:val="24"/>
          <w:lang w:val="ru-RU"/>
        </w:rPr>
      </w:pPr>
      <w:r w:rsidRPr="00FD38DB">
        <w:rPr>
          <w:sz w:val="24"/>
          <w:szCs w:val="24"/>
          <w:lang w:val="ru-RU"/>
        </w:rPr>
        <w:t xml:space="preserve">В настоящей процедуре применяются следующие </w:t>
      </w:r>
      <w:r>
        <w:rPr>
          <w:sz w:val="24"/>
          <w:szCs w:val="24"/>
          <w:lang w:val="ru-RU"/>
        </w:rPr>
        <w:t xml:space="preserve">обозначения и </w:t>
      </w:r>
      <w:r w:rsidRPr="00FD38DB">
        <w:rPr>
          <w:sz w:val="24"/>
          <w:szCs w:val="24"/>
          <w:lang w:val="ru-RU"/>
        </w:rPr>
        <w:t>сокращения: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444"/>
        <w:gridCol w:w="7086"/>
      </w:tblGrid>
      <w:tr w:rsidR="00E63BAE" w:rsidRPr="000222CE" w14:paraId="3BA4EF6D" w14:textId="77777777" w:rsidTr="00D62D1D">
        <w:tc>
          <w:tcPr>
            <w:tcW w:w="2444" w:type="dxa"/>
            <w:shd w:val="clear" w:color="auto" w:fill="auto"/>
          </w:tcPr>
          <w:p w14:paraId="6272346E" w14:textId="77777777" w:rsidR="00E63BAE" w:rsidRPr="00B81C56" w:rsidRDefault="00E63BAE" w:rsidP="00E63BAE">
            <w:pPr>
              <w:tabs>
                <w:tab w:val="left" w:pos="851"/>
              </w:tabs>
              <w:ind w:firstLine="34"/>
              <w:rPr>
                <w:sz w:val="24"/>
                <w:szCs w:val="24"/>
                <w:lang w:val="ru-RU"/>
              </w:rPr>
            </w:pPr>
            <w:r w:rsidRPr="00FA442D">
              <w:rPr>
                <w:sz w:val="24"/>
                <w:szCs w:val="24"/>
                <w:lang w:val="ru-RU"/>
              </w:rPr>
              <w:t>БГЦА</w:t>
            </w:r>
            <w:r w:rsidRPr="00063CD1">
              <w:rPr>
                <w:sz w:val="24"/>
                <w:szCs w:val="24"/>
                <w:lang w:val="ru-RU"/>
              </w:rPr>
              <w:t>, орган по аккредитации</w:t>
            </w:r>
          </w:p>
        </w:tc>
        <w:tc>
          <w:tcPr>
            <w:tcW w:w="7087" w:type="dxa"/>
            <w:shd w:val="clear" w:color="auto" w:fill="auto"/>
          </w:tcPr>
          <w:p w14:paraId="52525573" w14:textId="77777777" w:rsidR="00E63BAE" w:rsidRPr="004E34F2" w:rsidRDefault="00E63BAE" w:rsidP="00F7692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4E34F2">
              <w:rPr>
                <w:sz w:val="24"/>
                <w:szCs w:val="24"/>
                <w:lang w:val="ru-RU"/>
              </w:rPr>
              <w:t>–</w:t>
            </w:r>
            <w:r w:rsidRPr="004E34F2">
              <w:rPr>
                <w:sz w:val="24"/>
                <w:szCs w:val="24"/>
              </w:rPr>
              <w:t> </w:t>
            </w:r>
            <w:r w:rsidRPr="004E34F2">
              <w:rPr>
                <w:sz w:val="24"/>
                <w:szCs w:val="24"/>
                <w:lang w:val="ru-RU"/>
              </w:rPr>
              <w:t>Республиканское унитарное предприятие «Белорусский государственный центр аккредитации»;</w:t>
            </w:r>
          </w:p>
        </w:tc>
      </w:tr>
      <w:tr w:rsidR="00E63BAE" w:rsidRPr="000222CE" w14:paraId="02F676E4" w14:textId="77777777" w:rsidTr="00D62D1D">
        <w:tc>
          <w:tcPr>
            <w:tcW w:w="2444" w:type="dxa"/>
            <w:shd w:val="clear" w:color="auto" w:fill="auto"/>
          </w:tcPr>
          <w:p w14:paraId="15F30B0E" w14:textId="77777777" w:rsidR="00E63BAE" w:rsidRPr="004E34F2" w:rsidRDefault="00E63BAE" w:rsidP="00F7692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FA442D">
              <w:rPr>
                <w:sz w:val="24"/>
                <w:szCs w:val="24"/>
                <w:lang w:val="ru-RU"/>
              </w:rPr>
              <w:t>И</w:t>
            </w:r>
            <w:r w:rsidRPr="00063CD1">
              <w:rPr>
                <w:sz w:val="24"/>
                <w:szCs w:val="24"/>
                <w:lang w:val="ru-RU"/>
              </w:rPr>
              <w:t>С</w:t>
            </w:r>
            <w:r w:rsidRPr="00B81C56">
              <w:rPr>
                <w:sz w:val="24"/>
                <w:szCs w:val="24"/>
                <w:lang w:val="ru-RU"/>
              </w:rPr>
              <w:t xml:space="preserve"> «Аккредитация»</w:t>
            </w:r>
          </w:p>
        </w:tc>
        <w:tc>
          <w:tcPr>
            <w:tcW w:w="7087" w:type="dxa"/>
            <w:shd w:val="clear" w:color="auto" w:fill="auto"/>
          </w:tcPr>
          <w:p w14:paraId="27FBD3BB" w14:textId="266656D1" w:rsidR="00E63BAE" w:rsidRPr="00FA442D" w:rsidRDefault="00E63BAE" w:rsidP="00E63BAE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1912A9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е</w:t>
            </w:r>
            <w:r w:rsidRPr="00FA442D">
              <w:rPr>
                <w:sz w:val="24"/>
                <w:szCs w:val="24"/>
                <w:lang w:val="ru-RU"/>
              </w:rPr>
              <w:t>дин</w:t>
            </w:r>
            <w:r>
              <w:rPr>
                <w:sz w:val="24"/>
                <w:szCs w:val="24"/>
                <w:lang w:val="ru-RU"/>
              </w:rPr>
              <w:t>ая</w:t>
            </w:r>
            <w:r w:rsidRPr="00FA442D">
              <w:rPr>
                <w:sz w:val="24"/>
                <w:szCs w:val="24"/>
                <w:lang w:val="ru-RU"/>
              </w:rPr>
              <w:t xml:space="preserve"> информационн</w:t>
            </w:r>
            <w:r>
              <w:rPr>
                <w:sz w:val="24"/>
                <w:szCs w:val="24"/>
                <w:lang w:val="ru-RU"/>
              </w:rPr>
              <w:t>ая</w:t>
            </w:r>
            <w:r w:rsidRPr="00FA442D">
              <w:rPr>
                <w:sz w:val="24"/>
                <w:szCs w:val="24"/>
                <w:lang w:val="ru-RU"/>
              </w:rPr>
              <w:t xml:space="preserve"> систем</w:t>
            </w:r>
            <w:r>
              <w:rPr>
                <w:sz w:val="24"/>
                <w:szCs w:val="24"/>
                <w:lang w:val="ru-RU"/>
              </w:rPr>
              <w:t>а</w:t>
            </w:r>
            <w:r w:rsidRPr="00FA442D">
              <w:rPr>
                <w:sz w:val="24"/>
                <w:szCs w:val="24"/>
                <w:lang w:val="ru-RU"/>
              </w:rPr>
              <w:t xml:space="preserve"> в </w:t>
            </w:r>
            <w:r w:rsidR="00F32EBA">
              <w:rPr>
                <w:sz w:val="24"/>
                <w:szCs w:val="24"/>
                <w:lang w:val="ru-RU"/>
              </w:rPr>
              <w:t>сфере</w:t>
            </w:r>
            <w:r w:rsidRPr="00FA442D">
              <w:rPr>
                <w:sz w:val="24"/>
                <w:szCs w:val="24"/>
                <w:lang w:val="ru-RU"/>
              </w:rPr>
              <w:t xml:space="preserve"> аккредитации;</w:t>
            </w:r>
          </w:p>
        </w:tc>
      </w:tr>
      <w:tr w:rsidR="00E63BAE" w:rsidRPr="00900765" w14:paraId="2048397C" w14:textId="77777777" w:rsidTr="00D62D1D">
        <w:tc>
          <w:tcPr>
            <w:tcW w:w="2444" w:type="dxa"/>
            <w:shd w:val="clear" w:color="auto" w:fill="auto"/>
          </w:tcPr>
          <w:p w14:paraId="443BC705" w14:textId="77777777" w:rsidR="00E63BAE" w:rsidRPr="00063CD1" w:rsidRDefault="00E63BAE" w:rsidP="00F7692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FA442D">
              <w:rPr>
                <w:sz w:val="24"/>
                <w:szCs w:val="24"/>
                <w:lang w:val="ru-RU"/>
              </w:rPr>
              <w:t>ОА 1</w:t>
            </w:r>
          </w:p>
        </w:tc>
        <w:tc>
          <w:tcPr>
            <w:tcW w:w="7087" w:type="dxa"/>
            <w:shd w:val="clear" w:color="auto" w:fill="auto"/>
          </w:tcPr>
          <w:p w14:paraId="444EDB84" w14:textId="77777777" w:rsidR="00E63BAE" w:rsidRPr="004E34F2" w:rsidRDefault="00E63BAE" w:rsidP="00F7692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B81C56">
              <w:rPr>
                <w:sz w:val="24"/>
                <w:szCs w:val="24"/>
                <w:lang w:val="ru-RU"/>
              </w:rPr>
              <w:t>– отдел аккредитации №1</w:t>
            </w:r>
            <w:r w:rsidRPr="004E34F2">
              <w:rPr>
                <w:sz w:val="24"/>
                <w:szCs w:val="24"/>
                <w:lang w:val="ru-RU"/>
              </w:rPr>
              <w:t>;</w:t>
            </w:r>
          </w:p>
        </w:tc>
      </w:tr>
      <w:tr w:rsidR="00E63BAE" w:rsidRPr="00900765" w14:paraId="179A1F17" w14:textId="77777777" w:rsidTr="00D62D1D">
        <w:tc>
          <w:tcPr>
            <w:tcW w:w="2444" w:type="dxa"/>
            <w:shd w:val="clear" w:color="auto" w:fill="auto"/>
          </w:tcPr>
          <w:p w14:paraId="0DD21E6B" w14:textId="77777777" w:rsidR="00E63BAE" w:rsidRPr="00063CD1" w:rsidRDefault="00E63BAE" w:rsidP="00F7692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FA442D">
              <w:rPr>
                <w:sz w:val="24"/>
                <w:szCs w:val="24"/>
                <w:lang w:val="ru-RU"/>
              </w:rPr>
              <w:t xml:space="preserve">ОА 2 </w:t>
            </w:r>
          </w:p>
        </w:tc>
        <w:tc>
          <w:tcPr>
            <w:tcW w:w="7087" w:type="dxa"/>
            <w:shd w:val="clear" w:color="auto" w:fill="auto"/>
          </w:tcPr>
          <w:p w14:paraId="50E5B694" w14:textId="77777777" w:rsidR="00E63BAE" w:rsidRPr="004E34F2" w:rsidRDefault="00E63BAE" w:rsidP="00F7692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B81C56">
              <w:rPr>
                <w:sz w:val="24"/>
                <w:szCs w:val="24"/>
                <w:lang w:val="ru-RU"/>
              </w:rPr>
              <w:t>–</w:t>
            </w:r>
            <w:r w:rsidRPr="004E34F2">
              <w:rPr>
                <w:sz w:val="24"/>
                <w:szCs w:val="24"/>
                <w:lang w:val="ru-RU"/>
              </w:rPr>
              <w:t xml:space="preserve"> отдел аккредитации №2;</w:t>
            </w:r>
          </w:p>
        </w:tc>
      </w:tr>
      <w:tr w:rsidR="008A54A3" w:rsidRPr="00900765" w14:paraId="5A59166B" w14:textId="77777777" w:rsidTr="00DF171E">
        <w:tc>
          <w:tcPr>
            <w:tcW w:w="2444" w:type="dxa"/>
            <w:shd w:val="clear" w:color="auto" w:fill="auto"/>
          </w:tcPr>
          <w:p w14:paraId="731BCFA2" w14:textId="4EF9C9AE" w:rsidR="008A54A3" w:rsidRPr="00FA442D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FA442D">
              <w:rPr>
                <w:sz w:val="24"/>
                <w:szCs w:val="24"/>
                <w:lang w:val="ru-RU"/>
              </w:rPr>
              <w:t xml:space="preserve">ОА 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0CF97DBB" w14:textId="53C0A7FB" w:rsidR="008A54A3" w:rsidRPr="00B81C56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B81C56">
              <w:rPr>
                <w:sz w:val="24"/>
                <w:szCs w:val="24"/>
                <w:lang w:val="ru-RU"/>
              </w:rPr>
              <w:t>–</w:t>
            </w:r>
            <w:r w:rsidRPr="004E34F2">
              <w:rPr>
                <w:sz w:val="24"/>
                <w:szCs w:val="24"/>
                <w:lang w:val="ru-RU"/>
              </w:rPr>
              <w:t xml:space="preserve"> отдел аккредитации №</w:t>
            </w:r>
            <w:r>
              <w:rPr>
                <w:sz w:val="24"/>
                <w:szCs w:val="24"/>
                <w:lang w:val="ru-RU"/>
              </w:rPr>
              <w:t>3</w:t>
            </w:r>
            <w:r w:rsidRPr="004E34F2">
              <w:rPr>
                <w:sz w:val="24"/>
                <w:szCs w:val="24"/>
                <w:lang w:val="ru-RU"/>
              </w:rPr>
              <w:t>;</w:t>
            </w:r>
          </w:p>
        </w:tc>
      </w:tr>
      <w:tr w:rsidR="008A54A3" w:rsidRPr="000222CE" w14:paraId="5D62CDFC" w14:textId="77777777" w:rsidTr="00D62D1D">
        <w:tc>
          <w:tcPr>
            <w:tcW w:w="2444" w:type="dxa"/>
            <w:shd w:val="clear" w:color="auto" w:fill="auto"/>
          </w:tcPr>
          <w:p w14:paraId="0EA7683C" w14:textId="77777777" w:rsidR="008A54A3" w:rsidRPr="00063CD1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FA442D">
              <w:rPr>
                <w:sz w:val="24"/>
                <w:szCs w:val="24"/>
                <w:lang w:val="ru-RU"/>
              </w:rPr>
              <w:t>ОАОС</w:t>
            </w:r>
          </w:p>
        </w:tc>
        <w:tc>
          <w:tcPr>
            <w:tcW w:w="7087" w:type="dxa"/>
            <w:shd w:val="clear" w:color="auto" w:fill="auto"/>
          </w:tcPr>
          <w:p w14:paraId="47568616" w14:textId="77777777" w:rsidR="008A54A3" w:rsidRPr="004E34F2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B81C56">
              <w:rPr>
                <w:sz w:val="24"/>
                <w:szCs w:val="24"/>
                <w:lang w:val="ru-RU"/>
              </w:rPr>
              <w:t>–</w:t>
            </w:r>
            <w:r w:rsidRPr="004E34F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E34F2">
              <w:rPr>
                <w:sz w:val="24"/>
                <w:szCs w:val="24"/>
                <w:lang w:val="ru-RU"/>
              </w:rPr>
              <w:t>отдел аккредитации органов по сертификации;</w:t>
            </w:r>
          </w:p>
        </w:tc>
      </w:tr>
      <w:tr w:rsidR="008A54A3" w:rsidRPr="000222CE" w14:paraId="71E856F1" w14:textId="77777777" w:rsidTr="00D62D1D">
        <w:trPr>
          <w:trHeight w:val="80"/>
        </w:trPr>
        <w:tc>
          <w:tcPr>
            <w:tcW w:w="2444" w:type="dxa"/>
            <w:shd w:val="clear" w:color="auto" w:fill="auto"/>
          </w:tcPr>
          <w:p w14:paraId="32852E24" w14:textId="77777777" w:rsidR="008A54A3" w:rsidRPr="00063CD1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FA442D">
              <w:rPr>
                <w:sz w:val="24"/>
                <w:szCs w:val="24"/>
                <w:lang w:val="ru-RU"/>
              </w:rPr>
              <w:t>ООРА</w:t>
            </w:r>
          </w:p>
        </w:tc>
        <w:tc>
          <w:tcPr>
            <w:tcW w:w="7087" w:type="dxa"/>
            <w:shd w:val="clear" w:color="auto" w:fill="auto"/>
          </w:tcPr>
          <w:p w14:paraId="3A47DCA4" w14:textId="77777777" w:rsidR="008A54A3" w:rsidRPr="004E34F2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B81C56">
              <w:rPr>
                <w:sz w:val="24"/>
                <w:szCs w:val="24"/>
                <w:lang w:val="ru-RU"/>
              </w:rPr>
              <w:t>–</w:t>
            </w:r>
            <w:r w:rsidRPr="004E34F2">
              <w:rPr>
                <w:sz w:val="24"/>
                <w:szCs w:val="24"/>
                <w:lang w:val="ru-RU"/>
              </w:rPr>
              <w:t xml:space="preserve"> отдел организации работ по аккредитации;</w:t>
            </w:r>
          </w:p>
        </w:tc>
      </w:tr>
      <w:tr w:rsidR="008A54A3" w:rsidRPr="00900765" w14:paraId="5FF01BF1" w14:textId="77777777" w:rsidTr="00D62D1D">
        <w:tc>
          <w:tcPr>
            <w:tcW w:w="2444" w:type="dxa"/>
            <w:shd w:val="clear" w:color="auto" w:fill="auto"/>
          </w:tcPr>
          <w:p w14:paraId="795C53CF" w14:textId="77777777" w:rsidR="008A54A3" w:rsidRPr="00FA442D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DC154B">
              <w:rPr>
                <w:sz w:val="24"/>
                <w:szCs w:val="24"/>
                <w:lang w:val="ru-RU"/>
              </w:rPr>
              <w:t>ООС</w:t>
            </w:r>
          </w:p>
        </w:tc>
        <w:tc>
          <w:tcPr>
            <w:tcW w:w="7087" w:type="dxa"/>
            <w:shd w:val="clear" w:color="auto" w:fill="auto"/>
          </w:tcPr>
          <w:p w14:paraId="66081A91" w14:textId="77777777" w:rsidR="008A54A3" w:rsidRPr="00B81C56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B81C56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орган по оценке соответствия;</w:t>
            </w:r>
          </w:p>
        </w:tc>
      </w:tr>
      <w:tr w:rsidR="008A54A3" w:rsidRPr="004E34F2" w14:paraId="250F2344" w14:textId="77777777" w:rsidTr="00D62D1D">
        <w:tc>
          <w:tcPr>
            <w:tcW w:w="2444" w:type="dxa"/>
            <w:shd w:val="clear" w:color="auto" w:fill="auto"/>
          </w:tcPr>
          <w:p w14:paraId="601957FF" w14:textId="77777777" w:rsidR="008A54A3" w:rsidRPr="004E34F2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</w:t>
            </w:r>
          </w:p>
        </w:tc>
        <w:tc>
          <w:tcPr>
            <w:tcW w:w="7087" w:type="dxa"/>
            <w:shd w:val="clear" w:color="auto" w:fill="auto"/>
          </w:tcPr>
          <w:p w14:paraId="4751B810" w14:textId="77777777" w:rsidR="008A54A3" w:rsidRPr="00900765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900765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проверки квалификации;</w:t>
            </w:r>
          </w:p>
        </w:tc>
      </w:tr>
      <w:tr w:rsidR="008A54A3" w:rsidRPr="00900765" w14:paraId="1F0C9FB0" w14:textId="77777777" w:rsidTr="00D62D1D">
        <w:tc>
          <w:tcPr>
            <w:tcW w:w="2444" w:type="dxa"/>
            <w:shd w:val="clear" w:color="auto" w:fill="auto"/>
          </w:tcPr>
          <w:p w14:paraId="1D233154" w14:textId="77777777" w:rsidR="008A54A3" w:rsidRPr="00900765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03B2">
              <w:rPr>
                <w:sz w:val="24"/>
                <w:szCs w:val="24"/>
                <w:lang w:val="ru-RU"/>
              </w:rPr>
              <w:t>ТКА</w:t>
            </w:r>
          </w:p>
        </w:tc>
        <w:tc>
          <w:tcPr>
            <w:tcW w:w="7087" w:type="dxa"/>
            <w:shd w:val="clear" w:color="auto" w:fill="auto"/>
          </w:tcPr>
          <w:p w14:paraId="6A281724" w14:textId="77777777" w:rsidR="008A54A3" w:rsidRPr="00900765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900765">
              <w:rPr>
                <w:sz w:val="24"/>
                <w:szCs w:val="24"/>
                <w:lang w:val="ru-RU"/>
              </w:rPr>
              <w:t>– Техническая комиссия по аккредитации;</w:t>
            </w:r>
          </w:p>
        </w:tc>
      </w:tr>
      <w:tr w:rsidR="008A54A3" w:rsidRPr="00900765" w14:paraId="2850F4CE" w14:textId="77777777" w:rsidTr="00D62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6F416" w14:textId="77777777" w:rsidR="008A54A3" w:rsidRPr="00900765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900765">
              <w:rPr>
                <w:sz w:val="24"/>
                <w:szCs w:val="24"/>
                <w:lang w:val="ru-RU"/>
              </w:rPr>
              <w:t>Экспертиза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EBEF8" w14:textId="77777777" w:rsidR="008A54A3" w:rsidRPr="00900765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900765">
              <w:rPr>
                <w:sz w:val="24"/>
                <w:szCs w:val="24"/>
                <w:lang w:val="ru-RU"/>
              </w:rPr>
              <w:t>– анализ документированной информации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</w:tr>
      <w:tr w:rsidR="008A54A3" w:rsidRPr="000222CE" w14:paraId="3171CC17" w14:textId="77777777" w:rsidTr="00D62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C4BF7" w14:textId="77777777" w:rsidR="008A54A3" w:rsidRPr="006D6836" w:rsidRDefault="008A54A3" w:rsidP="008A54A3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B275B" w14:textId="77777777" w:rsidR="008A54A3" w:rsidRPr="00900765" w:rsidRDefault="008A54A3" w:rsidP="008A54A3">
            <w:pPr>
              <w:tabs>
                <w:tab w:val="left" w:pos="851"/>
              </w:tabs>
              <w:rPr>
                <w:sz w:val="24"/>
                <w:szCs w:val="24"/>
                <w:lang w:val="ru-RU"/>
              </w:rPr>
            </w:pPr>
            <w:r w:rsidRPr="00900765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технический эксперт (п.3.32 ГОСТ</w:t>
            </w:r>
            <w:r w:rsidRPr="0002484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ISO</w:t>
            </w:r>
            <w:r w:rsidRPr="00024848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</w:rPr>
              <w:t>IEC</w:t>
            </w:r>
            <w:r w:rsidRPr="00024848">
              <w:rPr>
                <w:sz w:val="24"/>
                <w:szCs w:val="24"/>
                <w:lang w:val="ru-RU"/>
              </w:rPr>
              <w:t xml:space="preserve"> 17011)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</w:tr>
      <w:tr w:rsidR="008A54A3" w:rsidRPr="00900765" w14:paraId="58AB58F5" w14:textId="77777777" w:rsidTr="00D62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F55E9" w14:textId="77777777" w:rsidR="008A54A3" w:rsidRPr="00900765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B603B2">
              <w:rPr>
                <w:sz w:val="24"/>
                <w:szCs w:val="24"/>
                <w:lang w:val="ru-RU"/>
              </w:rPr>
              <w:t>ЕА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FB764" w14:textId="77777777" w:rsidR="008A54A3" w:rsidRPr="004E34F2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4E34F2">
              <w:rPr>
                <w:sz w:val="24"/>
                <w:szCs w:val="24"/>
                <w:lang w:val="ru-RU"/>
              </w:rPr>
              <w:t xml:space="preserve">– </w:t>
            </w:r>
            <w:r w:rsidRPr="00B603B2">
              <w:rPr>
                <w:sz w:val="24"/>
                <w:szCs w:val="24"/>
                <w:lang w:val="ru-RU"/>
              </w:rPr>
              <w:t>Европейская организация по аккредитации;</w:t>
            </w:r>
          </w:p>
        </w:tc>
      </w:tr>
      <w:tr w:rsidR="008A54A3" w:rsidRPr="00900765" w14:paraId="2A60FE88" w14:textId="77777777" w:rsidTr="00D62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0A2D8" w14:textId="77777777" w:rsidR="008A54A3" w:rsidRPr="00900765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B603B2">
              <w:rPr>
                <w:sz w:val="24"/>
                <w:szCs w:val="24"/>
              </w:rPr>
              <w:t>IAF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40B44" w14:textId="77777777" w:rsidR="008A54A3" w:rsidRPr="004E34F2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4E34F2">
              <w:rPr>
                <w:sz w:val="24"/>
                <w:szCs w:val="24"/>
                <w:lang w:val="ru-RU"/>
              </w:rPr>
              <w:t xml:space="preserve">– </w:t>
            </w:r>
            <w:r w:rsidRPr="00B603B2">
              <w:rPr>
                <w:sz w:val="24"/>
                <w:szCs w:val="24"/>
                <w:lang w:val="ru-RU"/>
              </w:rPr>
              <w:t>Международный форум по аккредитации;</w:t>
            </w:r>
          </w:p>
        </w:tc>
      </w:tr>
      <w:tr w:rsidR="008A54A3" w:rsidRPr="000222CE" w14:paraId="10F57372" w14:textId="77777777" w:rsidTr="00D62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6DC15" w14:textId="119871F2" w:rsidR="008A54A3" w:rsidRPr="00B718AF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603B2">
              <w:rPr>
                <w:sz w:val="24"/>
                <w:szCs w:val="24"/>
              </w:rPr>
              <w:t>ILAC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85AEF" w14:textId="40C23635" w:rsidR="008A54A3" w:rsidRPr="00B718AF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4E34F2">
              <w:rPr>
                <w:sz w:val="24"/>
                <w:szCs w:val="24"/>
                <w:lang w:val="ru-RU"/>
              </w:rPr>
              <w:t xml:space="preserve">– </w:t>
            </w:r>
            <w:r w:rsidRPr="00B603B2">
              <w:rPr>
                <w:sz w:val="24"/>
                <w:szCs w:val="24"/>
                <w:lang w:val="ru-RU"/>
              </w:rPr>
              <w:t>Международная организация по аккредитации лабораторий</w:t>
            </w:r>
            <w:r>
              <w:rPr>
                <w:sz w:val="24"/>
                <w:szCs w:val="24"/>
                <w:lang w:val="ru-RU"/>
              </w:rPr>
              <w:t>;</w:t>
            </w:r>
          </w:p>
        </w:tc>
      </w:tr>
      <w:tr w:rsidR="008A54A3" w:rsidRPr="000222CE" w14:paraId="713E0A5B" w14:textId="77777777" w:rsidTr="00DF1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93882" w14:textId="21709EF6" w:rsidR="008A54A3" w:rsidRPr="00B603B2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IDT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9C6D8" w14:textId="4737EEBE" w:rsidR="008A54A3" w:rsidRPr="004E34F2" w:rsidRDefault="008A54A3" w:rsidP="008A54A3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ru-RU"/>
              </w:rPr>
            </w:pPr>
            <w:r w:rsidRPr="004E34F2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718AF">
              <w:rPr>
                <w:bCs/>
                <w:sz w:val="24"/>
                <w:szCs w:val="24"/>
                <w:lang w:val="ru-RU"/>
              </w:rPr>
              <w:t>обозначение идентичной степени соответствия международному стандарту (</w:t>
            </w:r>
            <w:r w:rsidR="00641476">
              <w:rPr>
                <w:bCs/>
                <w:sz w:val="24"/>
                <w:szCs w:val="24"/>
                <w:lang w:val="ru-RU"/>
              </w:rPr>
              <w:t>п</w:t>
            </w:r>
            <w:r w:rsidRPr="00B718AF">
              <w:rPr>
                <w:bCs/>
                <w:sz w:val="24"/>
                <w:szCs w:val="24"/>
                <w:lang w:val="ru-RU"/>
              </w:rPr>
              <w:t>о техническому содержанию и структуре)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</w:tc>
      </w:tr>
    </w:tbl>
    <w:p w14:paraId="335A9031" w14:textId="77777777" w:rsidR="00E63BAE" w:rsidRDefault="00E63BAE" w:rsidP="00611549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</w:p>
    <w:p w14:paraId="345A6EFC" w14:textId="77777777" w:rsidR="005E208F" w:rsidRPr="00FD38DB" w:rsidRDefault="005E208F" w:rsidP="00611549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  <w:bookmarkStart w:id="8" w:name="_Toc391026755"/>
      <w:bookmarkStart w:id="9" w:name="_Toc15458081"/>
      <w:r w:rsidRPr="00FD38DB">
        <w:rPr>
          <w:b/>
          <w:sz w:val="24"/>
          <w:szCs w:val="24"/>
          <w:lang w:val="ru-RU"/>
        </w:rPr>
        <w:t>5 О</w:t>
      </w:r>
      <w:r>
        <w:rPr>
          <w:b/>
          <w:sz w:val="24"/>
          <w:szCs w:val="24"/>
          <w:lang w:val="ru-RU"/>
        </w:rPr>
        <w:t>ТВЕТСТВЕННОСТЬ</w:t>
      </w:r>
      <w:bookmarkEnd w:id="8"/>
      <w:bookmarkEnd w:id="9"/>
    </w:p>
    <w:p w14:paraId="0C608275" w14:textId="33DE03BF" w:rsidR="005E208F" w:rsidRDefault="005D709B" w:rsidP="00663C29">
      <w:pPr>
        <w:tabs>
          <w:tab w:val="left" w:pos="851"/>
        </w:tabs>
        <w:ind w:firstLine="720"/>
        <w:jc w:val="both"/>
        <w:rPr>
          <w:sz w:val="24"/>
          <w:szCs w:val="24"/>
          <w:lang w:val="ru-RU"/>
        </w:rPr>
      </w:pPr>
      <w:bookmarkStart w:id="10" w:name="_Hlk84246025"/>
      <w:bookmarkStart w:id="11" w:name="_Hlk84246091"/>
      <w:r w:rsidRPr="00E4707B">
        <w:rPr>
          <w:color w:val="000000"/>
          <w:sz w:val="24"/>
          <w:szCs w:val="24"/>
          <w:lang w:val="ru-RU"/>
        </w:rPr>
        <w:t>Ответственность</w:t>
      </w:r>
      <w:r w:rsidRPr="00E4707B" w:rsidDel="00676D1D">
        <w:rPr>
          <w:color w:val="000000"/>
          <w:sz w:val="24"/>
          <w:szCs w:val="24"/>
          <w:lang w:val="ru-RU"/>
        </w:rPr>
        <w:t xml:space="preserve"> </w:t>
      </w:r>
      <w:r w:rsidRPr="00E4707B">
        <w:rPr>
          <w:color w:val="000000"/>
          <w:sz w:val="24"/>
          <w:szCs w:val="24"/>
          <w:lang w:val="ru-RU"/>
        </w:rPr>
        <w:t>и</w:t>
      </w:r>
      <w:r w:rsidRPr="00E4707B" w:rsidDel="00676D1D">
        <w:rPr>
          <w:color w:val="000000"/>
          <w:sz w:val="24"/>
          <w:szCs w:val="24"/>
          <w:lang w:val="ru-RU"/>
        </w:rPr>
        <w:t xml:space="preserve"> </w:t>
      </w:r>
      <w:r w:rsidRPr="00E4707B">
        <w:rPr>
          <w:color w:val="000000"/>
          <w:sz w:val="24"/>
          <w:szCs w:val="24"/>
          <w:lang w:val="ru-RU"/>
        </w:rPr>
        <w:t xml:space="preserve">полномочия </w:t>
      </w:r>
      <w:bookmarkEnd w:id="10"/>
      <w:r w:rsidRPr="00E4707B">
        <w:rPr>
          <w:color w:val="000000"/>
          <w:sz w:val="24"/>
          <w:szCs w:val="24"/>
          <w:lang w:val="ru-RU"/>
        </w:rPr>
        <w:t>персонала, участвующего в процессе аккредитации</w:t>
      </w:r>
      <w:bookmarkEnd w:id="11"/>
      <w:r w:rsidRPr="00E4707B">
        <w:rPr>
          <w:color w:val="000000"/>
          <w:sz w:val="24"/>
          <w:szCs w:val="24"/>
          <w:lang w:val="ru-RU"/>
        </w:rPr>
        <w:t xml:space="preserve">, установлены </w:t>
      </w:r>
      <w:r w:rsidR="005E208F" w:rsidRPr="00FD38DB">
        <w:rPr>
          <w:sz w:val="24"/>
          <w:szCs w:val="24"/>
          <w:lang w:val="ru-RU"/>
        </w:rPr>
        <w:t xml:space="preserve">в </w:t>
      </w:r>
      <w:r w:rsidR="005E208F" w:rsidRPr="00B50F9B">
        <w:rPr>
          <w:sz w:val="24"/>
          <w:szCs w:val="24"/>
          <w:lang w:val="ru-RU"/>
        </w:rPr>
        <w:t>приложении 1 ДП</w:t>
      </w:r>
      <w:r w:rsidR="005E208F">
        <w:rPr>
          <w:sz w:val="24"/>
          <w:szCs w:val="24"/>
          <w:lang w:val="ru-RU"/>
        </w:rPr>
        <w:t xml:space="preserve"> СМ 7</w:t>
      </w:r>
      <w:r w:rsidR="005E208F" w:rsidRPr="00FD38DB">
        <w:rPr>
          <w:sz w:val="24"/>
          <w:szCs w:val="24"/>
          <w:lang w:val="ru-RU"/>
        </w:rPr>
        <w:t>.</w:t>
      </w:r>
    </w:p>
    <w:p w14:paraId="6D796BDD" w14:textId="77777777" w:rsidR="00945ED7" w:rsidRPr="0090306A" w:rsidRDefault="00945ED7">
      <w:pPr>
        <w:overflowPunct/>
        <w:autoSpaceDE/>
        <w:autoSpaceDN/>
        <w:adjustRightInd/>
        <w:textAlignment w:val="auto"/>
        <w:rPr>
          <w:sz w:val="24"/>
          <w:szCs w:val="24"/>
          <w:lang w:val="ru-RU"/>
        </w:rPr>
      </w:pPr>
    </w:p>
    <w:p w14:paraId="662BE150" w14:textId="77777777" w:rsidR="005E208F" w:rsidRPr="00611549" w:rsidRDefault="005E208F" w:rsidP="00611549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  <w:bookmarkStart w:id="12" w:name="_Toc15458082"/>
      <w:r w:rsidRPr="00611549">
        <w:rPr>
          <w:b/>
          <w:sz w:val="24"/>
          <w:szCs w:val="24"/>
          <w:lang w:val="ru-RU"/>
        </w:rPr>
        <w:t>6 ОЦЕНКА</w:t>
      </w:r>
      <w:bookmarkEnd w:id="12"/>
      <w:r w:rsidRPr="00611549">
        <w:rPr>
          <w:b/>
          <w:sz w:val="24"/>
          <w:szCs w:val="24"/>
          <w:lang w:val="ru-RU"/>
        </w:rPr>
        <w:t xml:space="preserve"> </w:t>
      </w:r>
    </w:p>
    <w:p w14:paraId="3C6FA6C9" w14:textId="1FCEA2F1" w:rsidR="005E208F" w:rsidRPr="00611549" w:rsidRDefault="005E208F" w:rsidP="00611549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  <w:bookmarkStart w:id="13" w:name="_Toc15458083"/>
      <w:r w:rsidRPr="00611549">
        <w:rPr>
          <w:b/>
          <w:sz w:val="24"/>
          <w:szCs w:val="24"/>
          <w:lang w:val="ru-RU"/>
        </w:rPr>
        <w:t>6.1 Общие положения</w:t>
      </w:r>
      <w:bookmarkEnd w:id="13"/>
    </w:p>
    <w:p w14:paraId="361BA838" w14:textId="77777777" w:rsidR="00E865C0" w:rsidRDefault="00E865C0" w:rsidP="00E865C0">
      <w:pPr>
        <w:tabs>
          <w:tab w:val="left" w:pos="851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BC3636">
        <w:rPr>
          <w:sz w:val="24"/>
          <w:szCs w:val="24"/>
          <w:lang w:val="ru-RU"/>
        </w:rPr>
        <w:t>ценк</w:t>
      </w:r>
      <w:r>
        <w:rPr>
          <w:sz w:val="24"/>
          <w:szCs w:val="24"/>
          <w:lang w:val="ru-RU"/>
        </w:rPr>
        <w:t>а</w:t>
      </w:r>
      <w:r w:rsidRPr="00BC3636">
        <w:rPr>
          <w:sz w:val="24"/>
          <w:szCs w:val="24"/>
          <w:lang w:val="ru-RU"/>
        </w:rPr>
        <w:t xml:space="preserve"> осуществляется </w:t>
      </w:r>
      <w:r w:rsidRPr="0047400F">
        <w:rPr>
          <w:sz w:val="24"/>
          <w:szCs w:val="24"/>
          <w:lang w:val="ru-RU"/>
        </w:rPr>
        <w:t xml:space="preserve">с целью подтверждения соответствия системы менеджмента и </w:t>
      </w:r>
      <w:r>
        <w:rPr>
          <w:sz w:val="24"/>
          <w:szCs w:val="24"/>
          <w:lang w:val="ru-RU"/>
        </w:rPr>
        <w:t>технической компетентности ООС</w:t>
      </w:r>
      <w:r w:rsidRPr="0047400F"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ru-RU"/>
        </w:rPr>
        <w:t>заявляемой области аккредитации либо действующей области аккредитации на соответствие критериям аккредитации</w:t>
      </w:r>
      <w:r w:rsidRPr="0047400F">
        <w:rPr>
          <w:sz w:val="24"/>
          <w:szCs w:val="24"/>
          <w:lang w:val="ru-RU"/>
        </w:rPr>
        <w:t xml:space="preserve">. </w:t>
      </w:r>
    </w:p>
    <w:p w14:paraId="52AB4730" w14:textId="596C8CB3" w:rsidR="00C01B2D" w:rsidRPr="00D62D1D" w:rsidRDefault="00E865C0" w:rsidP="00D62D1D">
      <w:pPr>
        <w:pStyle w:val="af"/>
        <w:ind w:firstLine="709"/>
        <w:jc w:val="both"/>
        <w:rPr>
          <w:sz w:val="24"/>
          <w:szCs w:val="24"/>
          <w:lang w:val="ru-RU"/>
        </w:rPr>
      </w:pPr>
      <w:r w:rsidRPr="00D62D1D">
        <w:rPr>
          <w:sz w:val="24"/>
          <w:szCs w:val="24"/>
          <w:lang w:val="ru-RU"/>
        </w:rPr>
        <w:t>Процедуры, описывающие используемые техники оценки, условия, в которых они должны применяться</w:t>
      </w:r>
      <w:r w:rsidR="00C01B2D" w:rsidRPr="00D62D1D">
        <w:rPr>
          <w:sz w:val="24"/>
          <w:szCs w:val="24"/>
          <w:lang w:val="ru-RU"/>
        </w:rPr>
        <w:t xml:space="preserve"> установлены в ДП СМ 7.4-01, ДП СМ 7.4-02, ДП СМ 7.4-03</w:t>
      </w:r>
      <w:r w:rsidRPr="00D62D1D">
        <w:rPr>
          <w:sz w:val="24"/>
          <w:szCs w:val="24"/>
          <w:lang w:val="ru-RU"/>
        </w:rPr>
        <w:t>, продолжительност</w:t>
      </w:r>
      <w:r w:rsidR="00386304" w:rsidRPr="00D62D1D">
        <w:rPr>
          <w:sz w:val="24"/>
          <w:szCs w:val="24"/>
          <w:lang w:val="ru-RU"/>
        </w:rPr>
        <w:t>ь</w:t>
      </w:r>
      <w:r w:rsidRPr="00D62D1D">
        <w:rPr>
          <w:sz w:val="24"/>
          <w:szCs w:val="24"/>
          <w:lang w:val="ru-RU"/>
        </w:rPr>
        <w:t xml:space="preserve"> оценки </w:t>
      </w:r>
      <w:r w:rsidR="00C01B2D" w:rsidRPr="00D62D1D">
        <w:rPr>
          <w:sz w:val="24"/>
          <w:szCs w:val="24"/>
          <w:lang w:val="ru-RU"/>
        </w:rPr>
        <w:t>определяется норм</w:t>
      </w:r>
      <w:r w:rsidR="00386304" w:rsidRPr="00D62D1D">
        <w:rPr>
          <w:sz w:val="24"/>
          <w:szCs w:val="24"/>
          <w:lang w:val="ru-RU"/>
        </w:rPr>
        <w:t>ами</w:t>
      </w:r>
      <w:r w:rsidR="00C01B2D" w:rsidRPr="00D62D1D">
        <w:rPr>
          <w:sz w:val="24"/>
          <w:szCs w:val="24"/>
          <w:lang w:val="ru-RU"/>
        </w:rPr>
        <w:t xml:space="preserve"> времени на проведение работ</w:t>
      </w:r>
      <w:r w:rsidR="00386304" w:rsidRPr="00D62D1D">
        <w:rPr>
          <w:sz w:val="24"/>
          <w:szCs w:val="24"/>
          <w:lang w:val="ru-RU"/>
        </w:rPr>
        <w:t xml:space="preserve"> по аккредитации</w:t>
      </w:r>
      <w:r w:rsidR="00C01B2D" w:rsidRPr="00D62D1D">
        <w:rPr>
          <w:sz w:val="24"/>
          <w:szCs w:val="24"/>
          <w:lang w:val="ru-RU"/>
        </w:rPr>
        <w:t>.</w:t>
      </w:r>
    </w:p>
    <w:p w14:paraId="2A6B8A36" w14:textId="4413C626" w:rsidR="005E208F" w:rsidRPr="00D62D1D" w:rsidRDefault="00386304" w:rsidP="00386304">
      <w:pPr>
        <w:pStyle w:val="af"/>
        <w:jc w:val="both"/>
        <w:rPr>
          <w:sz w:val="24"/>
          <w:szCs w:val="24"/>
          <w:lang w:val="ru-RU"/>
        </w:rPr>
      </w:pPr>
      <w:r>
        <w:rPr>
          <w:lang w:val="ru-RU"/>
        </w:rPr>
        <w:tab/>
      </w:r>
      <w:bookmarkEnd w:id="2"/>
      <w:r w:rsidR="006D1A3E" w:rsidRPr="00E6568B">
        <w:rPr>
          <w:rStyle w:val="11"/>
          <w:rFonts w:ascii="Times New Roman" w:hAnsi="Times New Roman"/>
          <w:sz w:val="24"/>
          <w:szCs w:val="24"/>
          <w:lang w:val="ru-RU"/>
        </w:rPr>
        <w:t>О</w:t>
      </w:r>
      <w:r w:rsidR="005E208F" w:rsidRPr="00E6568B">
        <w:rPr>
          <w:rStyle w:val="11"/>
          <w:rFonts w:ascii="Times New Roman" w:hAnsi="Times New Roman"/>
          <w:sz w:val="24"/>
          <w:szCs w:val="24"/>
          <w:lang w:val="ru-RU"/>
        </w:rPr>
        <w:t>ценк</w:t>
      </w:r>
      <w:r w:rsidR="006D1A3E" w:rsidRPr="00E6568B">
        <w:rPr>
          <w:rStyle w:val="11"/>
          <w:rFonts w:ascii="Times New Roman" w:hAnsi="Times New Roman"/>
          <w:sz w:val="24"/>
          <w:szCs w:val="24"/>
          <w:lang w:val="ru-RU"/>
        </w:rPr>
        <w:t>а</w:t>
      </w:r>
      <w:r w:rsidR="005E208F" w:rsidRPr="00E6568B">
        <w:rPr>
          <w:rStyle w:val="11"/>
          <w:rFonts w:ascii="Times New Roman" w:hAnsi="Times New Roman"/>
          <w:sz w:val="24"/>
          <w:szCs w:val="24"/>
          <w:lang w:val="ru-RU"/>
        </w:rPr>
        <w:t xml:space="preserve"> включает </w:t>
      </w:r>
      <w:r w:rsidR="00731030" w:rsidRPr="00D62D1D">
        <w:rPr>
          <w:rFonts w:eastAsia="Arial"/>
          <w:color w:val="000000"/>
          <w:sz w:val="24"/>
          <w:szCs w:val="24"/>
          <w:lang w:val="ru-RU"/>
        </w:rPr>
        <w:t>следующие этапы</w:t>
      </w:r>
      <w:r w:rsidR="005E208F" w:rsidRPr="00E6568B">
        <w:rPr>
          <w:rStyle w:val="11"/>
          <w:rFonts w:ascii="Times New Roman" w:hAnsi="Times New Roman"/>
          <w:sz w:val="24"/>
          <w:szCs w:val="24"/>
          <w:lang w:val="ru-RU"/>
        </w:rPr>
        <w:t xml:space="preserve">: </w:t>
      </w:r>
    </w:p>
    <w:p w14:paraId="7AA20045" w14:textId="17E141C4" w:rsidR="005E208F" w:rsidRPr="00D62D1D" w:rsidRDefault="00731030" w:rsidP="00386304">
      <w:pPr>
        <w:pStyle w:val="af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D62D1D">
        <w:rPr>
          <w:sz w:val="24"/>
          <w:szCs w:val="24"/>
          <w:lang w:val="ru-RU"/>
        </w:rPr>
        <w:t xml:space="preserve">проведение </w:t>
      </w:r>
      <w:r w:rsidR="005E208F" w:rsidRPr="00D62D1D">
        <w:rPr>
          <w:sz w:val="24"/>
          <w:szCs w:val="24"/>
          <w:lang w:val="ru-RU"/>
        </w:rPr>
        <w:t>вступительного совещания</w:t>
      </w:r>
      <w:r w:rsidR="007C247C" w:rsidRPr="00D62D1D">
        <w:rPr>
          <w:sz w:val="24"/>
          <w:szCs w:val="24"/>
          <w:lang w:val="ru-RU"/>
        </w:rPr>
        <w:t xml:space="preserve"> (независимо от того, выполняется она по месту осуществления деятельности или удаленно)</w:t>
      </w:r>
      <w:r w:rsidR="005E208F" w:rsidRPr="00D62D1D">
        <w:rPr>
          <w:sz w:val="24"/>
          <w:szCs w:val="24"/>
          <w:lang w:val="ru-RU"/>
        </w:rPr>
        <w:t>;</w:t>
      </w:r>
    </w:p>
    <w:p w14:paraId="33F16249" w14:textId="5EB78265" w:rsidR="005E208F" w:rsidRPr="00D62D1D" w:rsidRDefault="00055AD3" w:rsidP="00386304">
      <w:pPr>
        <w:pStyle w:val="af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D62D1D">
        <w:rPr>
          <w:sz w:val="24"/>
          <w:szCs w:val="24"/>
          <w:lang w:val="ru-RU"/>
        </w:rPr>
        <w:t xml:space="preserve">проведение </w:t>
      </w:r>
      <w:r w:rsidR="005E208F" w:rsidRPr="00D62D1D">
        <w:rPr>
          <w:sz w:val="24"/>
          <w:szCs w:val="24"/>
          <w:lang w:val="ru-RU"/>
        </w:rPr>
        <w:t>оценк</w:t>
      </w:r>
      <w:r w:rsidRPr="00D62D1D">
        <w:rPr>
          <w:sz w:val="24"/>
          <w:szCs w:val="24"/>
          <w:lang w:val="ru-RU"/>
        </w:rPr>
        <w:t>и</w:t>
      </w:r>
      <w:r w:rsidR="005E208F" w:rsidRPr="00D62D1D">
        <w:rPr>
          <w:sz w:val="24"/>
          <w:szCs w:val="24"/>
          <w:lang w:val="ru-RU"/>
        </w:rPr>
        <w:t xml:space="preserve"> </w:t>
      </w:r>
      <w:r w:rsidR="00D131D6" w:rsidRPr="00D62D1D">
        <w:rPr>
          <w:sz w:val="24"/>
          <w:szCs w:val="24"/>
          <w:lang w:val="ru-RU"/>
        </w:rPr>
        <w:t xml:space="preserve">ООС </w:t>
      </w:r>
      <w:r w:rsidR="00731030" w:rsidRPr="00D62D1D">
        <w:rPr>
          <w:rFonts w:eastAsia="Arial"/>
          <w:color w:val="000000"/>
          <w:sz w:val="24"/>
          <w:szCs w:val="24"/>
          <w:lang w:val="ru-RU"/>
        </w:rPr>
        <w:t>на соответствие критериям аккредитации</w:t>
      </w:r>
      <w:r w:rsidR="005E208F" w:rsidRPr="00D62D1D">
        <w:rPr>
          <w:sz w:val="24"/>
          <w:szCs w:val="24"/>
          <w:lang w:val="ru-RU"/>
        </w:rPr>
        <w:t>;</w:t>
      </w:r>
    </w:p>
    <w:p w14:paraId="4E5450E0" w14:textId="294BBFA5" w:rsidR="005E208F" w:rsidRPr="00D62D1D" w:rsidRDefault="00731030" w:rsidP="00386304">
      <w:pPr>
        <w:pStyle w:val="af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D62D1D">
        <w:rPr>
          <w:sz w:val="24"/>
          <w:szCs w:val="24"/>
          <w:lang w:val="ru-RU"/>
        </w:rPr>
        <w:t xml:space="preserve">проведение </w:t>
      </w:r>
      <w:r w:rsidR="005E208F" w:rsidRPr="00D62D1D">
        <w:rPr>
          <w:sz w:val="24"/>
          <w:szCs w:val="24"/>
          <w:lang w:val="ru-RU"/>
        </w:rPr>
        <w:t>заключительного совещания</w:t>
      </w:r>
      <w:r w:rsidR="007C247C" w:rsidRPr="00D62D1D">
        <w:rPr>
          <w:sz w:val="24"/>
          <w:szCs w:val="24"/>
          <w:lang w:val="ru-RU"/>
        </w:rPr>
        <w:t xml:space="preserve"> (независимо от того, выполняется она по месту осуществления деятельности или удаленно)</w:t>
      </w:r>
      <w:r w:rsidR="005E208F" w:rsidRPr="00D62D1D">
        <w:rPr>
          <w:sz w:val="24"/>
          <w:szCs w:val="24"/>
          <w:lang w:val="ru-RU"/>
        </w:rPr>
        <w:t>.</w:t>
      </w:r>
    </w:p>
    <w:p w14:paraId="514FB989" w14:textId="77777777" w:rsidR="00462E5A" w:rsidRDefault="00462E5A" w:rsidP="00593F98">
      <w:pPr>
        <w:pStyle w:val="afd"/>
        <w:spacing w:after="0"/>
        <w:ind w:left="0" w:firstLine="720"/>
        <w:jc w:val="both"/>
        <w:rPr>
          <w:b/>
          <w:sz w:val="24"/>
          <w:szCs w:val="24"/>
          <w:lang w:val="ru-RU"/>
        </w:rPr>
      </w:pPr>
      <w:bookmarkStart w:id="14" w:name="_Toc272413701"/>
    </w:p>
    <w:p w14:paraId="7A8D9CAD" w14:textId="1A54F5A5" w:rsidR="005E208F" w:rsidRPr="00611549" w:rsidRDefault="005E208F" w:rsidP="00611549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  <w:bookmarkStart w:id="15" w:name="_Toc15458084"/>
      <w:bookmarkEnd w:id="14"/>
      <w:r w:rsidRPr="00611549">
        <w:rPr>
          <w:b/>
          <w:sz w:val="24"/>
          <w:szCs w:val="24"/>
          <w:lang w:val="ru-RU"/>
        </w:rPr>
        <w:t xml:space="preserve">6.2 </w:t>
      </w:r>
      <w:r w:rsidR="00055AD3">
        <w:rPr>
          <w:b/>
          <w:sz w:val="24"/>
          <w:szCs w:val="24"/>
          <w:lang w:val="ru-RU"/>
        </w:rPr>
        <w:t>Проведение в</w:t>
      </w:r>
      <w:r w:rsidR="00142669" w:rsidRPr="00611549">
        <w:rPr>
          <w:b/>
          <w:sz w:val="24"/>
          <w:szCs w:val="24"/>
          <w:lang w:val="ru-RU"/>
        </w:rPr>
        <w:t>ступительно</w:t>
      </w:r>
      <w:r w:rsidR="00055AD3">
        <w:rPr>
          <w:b/>
          <w:sz w:val="24"/>
          <w:szCs w:val="24"/>
          <w:lang w:val="ru-RU"/>
        </w:rPr>
        <w:t>го</w:t>
      </w:r>
      <w:r w:rsidRPr="00611549">
        <w:rPr>
          <w:b/>
          <w:sz w:val="24"/>
          <w:szCs w:val="24"/>
          <w:lang w:val="ru-RU"/>
        </w:rPr>
        <w:t xml:space="preserve"> совещани</w:t>
      </w:r>
      <w:r w:rsidR="00055AD3">
        <w:rPr>
          <w:b/>
          <w:sz w:val="24"/>
          <w:szCs w:val="24"/>
          <w:lang w:val="ru-RU"/>
        </w:rPr>
        <w:t>я</w:t>
      </w:r>
      <w:bookmarkEnd w:id="15"/>
    </w:p>
    <w:p w14:paraId="25C085DF" w14:textId="77777777" w:rsidR="005E208F" w:rsidRDefault="005E208F" w:rsidP="00C907C6">
      <w:pPr>
        <w:ind w:firstLine="720"/>
        <w:jc w:val="both"/>
        <w:rPr>
          <w:sz w:val="24"/>
          <w:szCs w:val="24"/>
          <w:lang w:val="ru-RU"/>
        </w:rPr>
      </w:pPr>
      <w:r w:rsidRPr="00BF4D4A">
        <w:rPr>
          <w:sz w:val="24"/>
          <w:szCs w:val="24"/>
          <w:lang w:val="ru-RU"/>
        </w:rPr>
        <w:t>Оценка начинается с</w:t>
      </w:r>
      <w:r w:rsidR="00142669">
        <w:rPr>
          <w:sz w:val="24"/>
          <w:szCs w:val="24"/>
          <w:lang w:val="ru-RU"/>
        </w:rPr>
        <w:t>о</w:t>
      </w:r>
      <w:r w:rsidRPr="00BF4D4A">
        <w:rPr>
          <w:sz w:val="24"/>
          <w:szCs w:val="24"/>
          <w:lang w:val="ru-RU"/>
        </w:rPr>
        <w:t xml:space="preserve"> вступительного совещания, на котором присутствуют члены группы по оценке </w:t>
      </w:r>
      <w:r w:rsidR="00627D89">
        <w:rPr>
          <w:sz w:val="24"/>
          <w:szCs w:val="24"/>
          <w:lang w:val="ru-RU"/>
        </w:rPr>
        <w:t>(</w:t>
      </w:r>
      <w:r w:rsidR="00593F98">
        <w:rPr>
          <w:sz w:val="24"/>
          <w:szCs w:val="24"/>
          <w:lang w:val="ru-RU"/>
        </w:rPr>
        <w:t>согласно временному графику</w:t>
      </w:r>
      <w:r w:rsidR="00627D89">
        <w:rPr>
          <w:sz w:val="24"/>
          <w:szCs w:val="24"/>
          <w:lang w:val="ru-RU"/>
        </w:rPr>
        <w:t xml:space="preserve"> </w:t>
      </w:r>
      <w:r w:rsidR="00142669">
        <w:rPr>
          <w:sz w:val="24"/>
          <w:szCs w:val="24"/>
          <w:lang w:val="ru-RU"/>
        </w:rPr>
        <w:t xml:space="preserve">плана </w:t>
      </w:r>
      <w:r w:rsidR="00627D89">
        <w:rPr>
          <w:sz w:val="24"/>
          <w:szCs w:val="24"/>
          <w:lang w:val="ru-RU"/>
        </w:rPr>
        <w:t xml:space="preserve">оценки) </w:t>
      </w:r>
      <w:r w:rsidRPr="00BF4D4A">
        <w:rPr>
          <w:sz w:val="24"/>
          <w:szCs w:val="24"/>
          <w:lang w:val="ru-RU"/>
        </w:rPr>
        <w:t xml:space="preserve">и представители </w:t>
      </w:r>
      <w:r w:rsidR="008061FD">
        <w:rPr>
          <w:sz w:val="24"/>
          <w:szCs w:val="24"/>
          <w:lang w:val="ru-RU"/>
        </w:rPr>
        <w:t>ООС</w:t>
      </w:r>
      <w:r w:rsidRPr="00685810">
        <w:rPr>
          <w:sz w:val="24"/>
          <w:szCs w:val="24"/>
          <w:lang w:val="ru-RU"/>
        </w:rPr>
        <w:t xml:space="preserve">. </w:t>
      </w:r>
    </w:p>
    <w:p w14:paraId="65DC7A93" w14:textId="77777777" w:rsidR="00142669" w:rsidRDefault="00142669" w:rsidP="00142669">
      <w:pPr>
        <w:widowControl w:val="0"/>
        <w:numPr>
          <w:ilvl w:val="12"/>
          <w:numId w:val="0"/>
        </w:numPr>
        <w:tabs>
          <w:tab w:val="left" w:pos="709"/>
          <w:tab w:val="left" w:pos="851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вступительном совещании</w:t>
      </w:r>
      <w:r w:rsidRPr="00DF4785">
        <w:rPr>
          <w:sz w:val="24"/>
          <w:szCs w:val="24"/>
          <w:lang w:val="ru-RU"/>
        </w:rPr>
        <w:t xml:space="preserve"> ясно излагаются цели оценки и критерии аккредитации, подтверждаются </w:t>
      </w:r>
      <w:r>
        <w:rPr>
          <w:sz w:val="24"/>
          <w:szCs w:val="24"/>
          <w:lang w:val="ru-RU"/>
        </w:rPr>
        <w:t>план</w:t>
      </w:r>
      <w:r w:rsidRPr="00DF4785">
        <w:rPr>
          <w:sz w:val="24"/>
          <w:szCs w:val="24"/>
          <w:lang w:val="ru-RU"/>
        </w:rPr>
        <w:t xml:space="preserve"> и область оценк</w:t>
      </w:r>
      <w:r w:rsidR="007C1B39">
        <w:rPr>
          <w:sz w:val="24"/>
          <w:szCs w:val="24"/>
          <w:lang w:val="ru-RU"/>
        </w:rPr>
        <w:t>и</w:t>
      </w:r>
      <w:r w:rsidRPr="00DF478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14:paraId="56574CF1" w14:textId="57D98288" w:rsidR="005E208F" w:rsidRPr="00685810" w:rsidRDefault="005E208F" w:rsidP="00BF4D4A">
      <w:pPr>
        <w:ind w:firstLine="720"/>
        <w:jc w:val="both"/>
        <w:rPr>
          <w:sz w:val="24"/>
          <w:szCs w:val="24"/>
          <w:lang w:val="ru-RU"/>
        </w:rPr>
      </w:pPr>
      <w:r w:rsidRPr="00BF4D4A">
        <w:rPr>
          <w:sz w:val="24"/>
          <w:szCs w:val="24"/>
          <w:lang w:val="ru-RU"/>
        </w:rPr>
        <w:t xml:space="preserve">Во время </w:t>
      </w:r>
      <w:r w:rsidRPr="00685810">
        <w:rPr>
          <w:sz w:val="24"/>
          <w:szCs w:val="24"/>
          <w:lang w:val="ru-RU"/>
        </w:rPr>
        <w:t xml:space="preserve">вступительного совещания ведущий </w:t>
      </w:r>
      <w:r w:rsidR="004E49B0" w:rsidRPr="00685810">
        <w:rPr>
          <w:sz w:val="24"/>
          <w:szCs w:val="24"/>
          <w:lang w:val="ru-RU"/>
        </w:rPr>
        <w:t>эксперт</w:t>
      </w:r>
      <w:r w:rsidR="006B5994" w:rsidRPr="00685810">
        <w:rPr>
          <w:sz w:val="24"/>
          <w:szCs w:val="24"/>
          <w:lang w:val="ru-RU"/>
        </w:rPr>
        <w:t xml:space="preserve"> по аккредитации</w:t>
      </w:r>
      <w:r w:rsidRPr="00685810">
        <w:rPr>
          <w:sz w:val="24"/>
          <w:szCs w:val="24"/>
          <w:lang w:val="ru-RU"/>
        </w:rPr>
        <w:t xml:space="preserve">: </w:t>
      </w:r>
    </w:p>
    <w:p w14:paraId="6E2F96D6" w14:textId="6829423B" w:rsidR="005E208F" w:rsidRPr="00685810" w:rsidRDefault="005E208F" w:rsidP="00481349">
      <w:pPr>
        <w:pStyle w:val="12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10">
        <w:rPr>
          <w:rFonts w:ascii="Times New Roman" w:hAnsi="Times New Roman" w:cs="Times New Roman"/>
          <w:sz w:val="24"/>
          <w:szCs w:val="24"/>
        </w:rPr>
        <w:t>представляет членов группы по оценке и их функции;</w:t>
      </w:r>
    </w:p>
    <w:p w14:paraId="3543215C" w14:textId="60FB70B2" w:rsidR="005E208F" w:rsidRDefault="005E208F" w:rsidP="00481349">
      <w:pPr>
        <w:pStyle w:val="12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10"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="008061FD">
        <w:rPr>
          <w:rFonts w:ascii="Times New Roman" w:hAnsi="Times New Roman" w:cs="Times New Roman"/>
          <w:sz w:val="24"/>
          <w:szCs w:val="24"/>
        </w:rPr>
        <w:t>ООС</w:t>
      </w:r>
      <w:r w:rsidRPr="00685810">
        <w:rPr>
          <w:rFonts w:ascii="Times New Roman" w:hAnsi="Times New Roman" w:cs="Times New Roman"/>
          <w:sz w:val="24"/>
          <w:szCs w:val="24"/>
        </w:rPr>
        <w:t xml:space="preserve"> о</w:t>
      </w:r>
      <w:r w:rsidRPr="00BB0B8C">
        <w:rPr>
          <w:rFonts w:ascii="Times New Roman" w:hAnsi="Times New Roman" w:cs="Times New Roman"/>
          <w:sz w:val="24"/>
          <w:szCs w:val="24"/>
        </w:rPr>
        <w:t xml:space="preserve"> целях оценки, критериях </w:t>
      </w:r>
      <w:r w:rsidR="004024B7">
        <w:rPr>
          <w:rFonts w:ascii="Times New Roman" w:hAnsi="Times New Roman" w:cs="Times New Roman"/>
          <w:sz w:val="24"/>
          <w:szCs w:val="24"/>
        </w:rPr>
        <w:t>аккредитации</w:t>
      </w:r>
      <w:r w:rsidRPr="00BB0B8C">
        <w:rPr>
          <w:rFonts w:ascii="Times New Roman" w:hAnsi="Times New Roman" w:cs="Times New Roman"/>
          <w:sz w:val="24"/>
          <w:szCs w:val="24"/>
        </w:rPr>
        <w:t>, процедурах оценки, документировании результатов оценки;</w:t>
      </w:r>
    </w:p>
    <w:p w14:paraId="33D70319" w14:textId="2405FAEC" w:rsidR="007E55FF" w:rsidRPr="00685810" w:rsidRDefault="007E55FF" w:rsidP="00481349">
      <w:pPr>
        <w:pStyle w:val="12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10">
        <w:rPr>
          <w:rFonts w:ascii="Times New Roman" w:hAnsi="Times New Roman" w:cs="Times New Roman"/>
          <w:sz w:val="24"/>
          <w:szCs w:val="24"/>
        </w:rPr>
        <w:t>предоставляет информацию о процедуре по апелляциям;</w:t>
      </w:r>
    </w:p>
    <w:p w14:paraId="6B63A5E1" w14:textId="3CDA3B0F" w:rsidR="003D4CF7" w:rsidRPr="00685810" w:rsidRDefault="003D4CF7" w:rsidP="00481349">
      <w:pPr>
        <w:pStyle w:val="12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10">
        <w:rPr>
          <w:rFonts w:ascii="Times New Roman" w:hAnsi="Times New Roman" w:cs="Times New Roman"/>
          <w:sz w:val="24"/>
          <w:szCs w:val="24"/>
        </w:rPr>
        <w:lastRenderedPageBreak/>
        <w:t>доводит</w:t>
      </w:r>
      <w:r w:rsidR="00ED5875" w:rsidRPr="00685810">
        <w:rPr>
          <w:rFonts w:ascii="Times New Roman" w:hAnsi="Times New Roman" w:cs="Times New Roman"/>
          <w:sz w:val="24"/>
          <w:szCs w:val="24"/>
        </w:rPr>
        <w:t xml:space="preserve"> до </w:t>
      </w:r>
      <w:r w:rsidR="008061FD">
        <w:rPr>
          <w:rFonts w:ascii="Times New Roman" w:hAnsi="Times New Roman" w:cs="Times New Roman"/>
          <w:sz w:val="24"/>
          <w:szCs w:val="24"/>
        </w:rPr>
        <w:t>представителей ООС</w:t>
      </w:r>
      <w:r w:rsidR="00ED5875" w:rsidRPr="00685810">
        <w:rPr>
          <w:rFonts w:ascii="Times New Roman" w:hAnsi="Times New Roman" w:cs="Times New Roman"/>
          <w:sz w:val="24"/>
          <w:szCs w:val="24"/>
        </w:rPr>
        <w:t xml:space="preserve"> </w:t>
      </w:r>
      <w:r w:rsidR="00142669">
        <w:rPr>
          <w:rFonts w:ascii="Times New Roman" w:hAnsi="Times New Roman" w:cs="Times New Roman"/>
          <w:sz w:val="24"/>
          <w:szCs w:val="24"/>
        </w:rPr>
        <w:t>план</w:t>
      </w:r>
      <w:r w:rsidR="00142669" w:rsidRPr="00685810">
        <w:rPr>
          <w:rFonts w:ascii="Times New Roman" w:hAnsi="Times New Roman" w:cs="Times New Roman"/>
          <w:sz w:val="24"/>
          <w:szCs w:val="24"/>
        </w:rPr>
        <w:t xml:space="preserve"> </w:t>
      </w:r>
      <w:r w:rsidR="00ED5875" w:rsidRPr="00685810">
        <w:rPr>
          <w:rFonts w:ascii="Times New Roman" w:hAnsi="Times New Roman" w:cs="Times New Roman"/>
          <w:sz w:val="24"/>
          <w:szCs w:val="24"/>
        </w:rPr>
        <w:t>оценки, убе</w:t>
      </w:r>
      <w:r w:rsidRPr="00685810">
        <w:rPr>
          <w:rFonts w:ascii="Times New Roman" w:hAnsi="Times New Roman" w:cs="Times New Roman"/>
          <w:sz w:val="24"/>
          <w:szCs w:val="24"/>
        </w:rPr>
        <w:t>ждается</w:t>
      </w:r>
      <w:r w:rsidR="00ED5875" w:rsidRPr="00685810">
        <w:rPr>
          <w:rFonts w:ascii="Times New Roman" w:hAnsi="Times New Roman" w:cs="Times New Roman"/>
          <w:sz w:val="24"/>
          <w:szCs w:val="24"/>
        </w:rPr>
        <w:t xml:space="preserve"> в том, что </w:t>
      </w:r>
      <w:r w:rsidR="00142669">
        <w:rPr>
          <w:rFonts w:ascii="Times New Roman" w:hAnsi="Times New Roman" w:cs="Times New Roman"/>
          <w:sz w:val="24"/>
          <w:szCs w:val="24"/>
        </w:rPr>
        <w:t>план</w:t>
      </w:r>
      <w:r w:rsidR="00142669" w:rsidRPr="00685810">
        <w:rPr>
          <w:rFonts w:ascii="Times New Roman" w:hAnsi="Times New Roman" w:cs="Times New Roman"/>
          <w:sz w:val="24"/>
          <w:szCs w:val="24"/>
        </w:rPr>
        <w:t xml:space="preserve"> </w:t>
      </w:r>
      <w:r w:rsidR="00ED5875" w:rsidRPr="00685810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142669" w:rsidRPr="00685810">
        <w:rPr>
          <w:rFonts w:ascii="Times New Roman" w:hAnsi="Times New Roman" w:cs="Times New Roman"/>
          <w:sz w:val="24"/>
          <w:szCs w:val="24"/>
        </w:rPr>
        <w:t>понят</w:t>
      </w:r>
      <w:r w:rsidR="00DB5A93">
        <w:rPr>
          <w:rFonts w:ascii="Times New Roman" w:hAnsi="Times New Roman" w:cs="Times New Roman"/>
          <w:sz w:val="24"/>
          <w:szCs w:val="24"/>
        </w:rPr>
        <w:t>;</w:t>
      </w:r>
      <w:r w:rsidR="002D074A">
        <w:rPr>
          <w:rFonts w:ascii="Times New Roman" w:hAnsi="Times New Roman" w:cs="Times New Roman"/>
          <w:sz w:val="24"/>
          <w:szCs w:val="24"/>
        </w:rPr>
        <w:t xml:space="preserve"> подтверждается</w:t>
      </w:r>
      <w:r w:rsidR="004024B7">
        <w:rPr>
          <w:rFonts w:ascii="Times New Roman" w:hAnsi="Times New Roman" w:cs="Times New Roman"/>
          <w:sz w:val="24"/>
          <w:szCs w:val="24"/>
        </w:rPr>
        <w:t xml:space="preserve"> план и</w:t>
      </w:r>
      <w:r w:rsidR="002D074A">
        <w:rPr>
          <w:rFonts w:ascii="Times New Roman" w:hAnsi="Times New Roman" w:cs="Times New Roman"/>
          <w:sz w:val="24"/>
          <w:szCs w:val="24"/>
        </w:rPr>
        <w:t xml:space="preserve"> область оценк</w:t>
      </w:r>
      <w:r w:rsidR="007C1B39">
        <w:rPr>
          <w:rFonts w:ascii="Times New Roman" w:hAnsi="Times New Roman" w:cs="Times New Roman"/>
          <w:sz w:val="24"/>
          <w:szCs w:val="24"/>
        </w:rPr>
        <w:t>и</w:t>
      </w:r>
      <w:r w:rsidRPr="00685810">
        <w:rPr>
          <w:rFonts w:ascii="Times New Roman" w:hAnsi="Times New Roman" w:cs="Times New Roman"/>
          <w:sz w:val="24"/>
          <w:szCs w:val="24"/>
        </w:rPr>
        <w:t>;</w:t>
      </w:r>
    </w:p>
    <w:p w14:paraId="68DF924F" w14:textId="2D65194A" w:rsidR="005E208F" w:rsidRPr="00685810" w:rsidRDefault="005E208F" w:rsidP="00481349">
      <w:pPr>
        <w:pStyle w:val="12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85810">
        <w:rPr>
          <w:rFonts w:ascii="Times New Roman" w:hAnsi="Times New Roman" w:cs="Times New Roman"/>
          <w:bCs/>
          <w:iCs/>
          <w:sz w:val="24"/>
          <w:szCs w:val="24"/>
        </w:rPr>
        <w:t>уточняет временной график оценки;</w:t>
      </w:r>
    </w:p>
    <w:p w14:paraId="63FCDE5A" w14:textId="5D02534B" w:rsidR="005E208F" w:rsidRPr="00685810" w:rsidRDefault="005E208F" w:rsidP="00481349">
      <w:pPr>
        <w:pStyle w:val="12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10">
        <w:rPr>
          <w:rFonts w:ascii="Times New Roman" w:hAnsi="Times New Roman" w:cs="Times New Roman"/>
          <w:sz w:val="24"/>
          <w:szCs w:val="24"/>
        </w:rPr>
        <w:t xml:space="preserve">согласовывает способы взаимодействия группы по оценке с представителями </w:t>
      </w:r>
      <w:r w:rsidR="00305C59">
        <w:rPr>
          <w:rFonts w:ascii="Times New Roman" w:hAnsi="Times New Roman" w:cs="Times New Roman"/>
          <w:sz w:val="24"/>
          <w:szCs w:val="24"/>
        </w:rPr>
        <w:t>ООС</w:t>
      </w:r>
      <w:r w:rsidRPr="00685810">
        <w:rPr>
          <w:rFonts w:ascii="Times New Roman" w:hAnsi="Times New Roman" w:cs="Times New Roman"/>
          <w:sz w:val="24"/>
          <w:szCs w:val="24"/>
        </w:rPr>
        <w:t>;</w:t>
      </w:r>
    </w:p>
    <w:p w14:paraId="76EB13FC" w14:textId="64E8B4B3" w:rsidR="005E208F" w:rsidRPr="00685810" w:rsidRDefault="005E208F" w:rsidP="00481349">
      <w:pPr>
        <w:pStyle w:val="12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10">
        <w:rPr>
          <w:rFonts w:ascii="Times New Roman" w:hAnsi="Times New Roman" w:cs="Times New Roman"/>
          <w:sz w:val="24"/>
          <w:szCs w:val="24"/>
        </w:rPr>
        <w:t xml:space="preserve">уточняет дату, время и участников заключительного совещания с представителями </w:t>
      </w:r>
      <w:r w:rsidR="00305C59">
        <w:rPr>
          <w:rFonts w:ascii="Times New Roman" w:hAnsi="Times New Roman" w:cs="Times New Roman"/>
          <w:sz w:val="24"/>
          <w:szCs w:val="24"/>
        </w:rPr>
        <w:t>ООС</w:t>
      </w:r>
      <w:r w:rsidRPr="00685810">
        <w:rPr>
          <w:rFonts w:ascii="Times New Roman" w:hAnsi="Times New Roman" w:cs="Times New Roman"/>
          <w:sz w:val="24"/>
          <w:szCs w:val="24"/>
        </w:rPr>
        <w:t>, при необходимости дат</w:t>
      </w:r>
      <w:r w:rsidR="00386304">
        <w:rPr>
          <w:rFonts w:ascii="Times New Roman" w:hAnsi="Times New Roman" w:cs="Times New Roman"/>
          <w:sz w:val="24"/>
          <w:szCs w:val="24"/>
        </w:rPr>
        <w:t>у(</w:t>
      </w:r>
      <w:r w:rsidRPr="00685810">
        <w:rPr>
          <w:rFonts w:ascii="Times New Roman" w:hAnsi="Times New Roman" w:cs="Times New Roman"/>
          <w:sz w:val="24"/>
          <w:szCs w:val="24"/>
        </w:rPr>
        <w:t>ы</w:t>
      </w:r>
      <w:r w:rsidR="00386304">
        <w:rPr>
          <w:rFonts w:ascii="Times New Roman" w:hAnsi="Times New Roman" w:cs="Times New Roman"/>
          <w:sz w:val="24"/>
          <w:szCs w:val="24"/>
        </w:rPr>
        <w:t>)</w:t>
      </w:r>
      <w:r w:rsidRPr="00685810">
        <w:rPr>
          <w:rFonts w:ascii="Times New Roman" w:hAnsi="Times New Roman" w:cs="Times New Roman"/>
          <w:sz w:val="24"/>
          <w:szCs w:val="24"/>
        </w:rPr>
        <w:t xml:space="preserve"> и время других совещаний;</w:t>
      </w:r>
    </w:p>
    <w:p w14:paraId="336A9CF7" w14:textId="2E172E2E" w:rsidR="00AB6201" w:rsidRDefault="00E800FA" w:rsidP="00481349">
      <w:pPr>
        <w:pStyle w:val="12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810"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="00305C59">
        <w:rPr>
          <w:rFonts w:ascii="Times New Roman" w:hAnsi="Times New Roman" w:cs="Times New Roman"/>
          <w:sz w:val="24"/>
          <w:szCs w:val="24"/>
        </w:rPr>
        <w:t>ООС</w:t>
      </w:r>
      <w:r w:rsidRPr="00685810">
        <w:rPr>
          <w:rFonts w:ascii="Times New Roman" w:hAnsi="Times New Roman" w:cs="Times New Roman"/>
          <w:sz w:val="24"/>
          <w:szCs w:val="24"/>
        </w:rPr>
        <w:t xml:space="preserve"> о </w:t>
      </w:r>
      <w:r w:rsidR="005E208F" w:rsidRPr="00685810">
        <w:rPr>
          <w:rFonts w:ascii="Times New Roman" w:hAnsi="Times New Roman" w:cs="Times New Roman"/>
          <w:sz w:val="24"/>
          <w:szCs w:val="24"/>
        </w:rPr>
        <w:t>соблюдени</w:t>
      </w:r>
      <w:r w:rsidRPr="00685810">
        <w:rPr>
          <w:rFonts w:ascii="Times New Roman" w:hAnsi="Times New Roman" w:cs="Times New Roman"/>
          <w:sz w:val="24"/>
          <w:szCs w:val="24"/>
        </w:rPr>
        <w:t>и</w:t>
      </w:r>
      <w:r w:rsidR="00530C52">
        <w:rPr>
          <w:rFonts w:ascii="Times New Roman" w:hAnsi="Times New Roman" w:cs="Times New Roman"/>
          <w:sz w:val="24"/>
          <w:szCs w:val="24"/>
        </w:rPr>
        <w:t xml:space="preserve"> </w:t>
      </w:r>
      <w:r w:rsidR="00180ACF" w:rsidRPr="00685810">
        <w:rPr>
          <w:rFonts w:ascii="Times New Roman" w:hAnsi="Times New Roman" w:cs="Times New Roman"/>
          <w:sz w:val="24"/>
          <w:szCs w:val="24"/>
        </w:rPr>
        <w:t xml:space="preserve">всеми членами группы по оценке </w:t>
      </w:r>
      <w:r w:rsidR="005E208F" w:rsidRPr="00685810">
        <w:rPr>
          <w:rFonts w:ascii="Times New Roman" w:hAnsi="Times New Roman" w:cs="Times New Roman"/>
          <w:sz w:val="24"/>
          <w:szCs w:val="24"/>
        </w:rPr>
        <w:t xml:space="preserve">конфиденциальности информации, полученной при проведении оценки </w:t>
      </w:r>
      <w:r w:rsidR="00305C59">
        <w:rPr>
          <w:rFonts w:ascii="Times New Roman" w:hAnsi="Times New Roman" w:cs="Times New Roman"/>
          <w:sz w:val="24"/>
          <w:szCs w:val="24"/>
        </w:rPr>
        <w:t>ООС</w:t>
      </w:r>
      <w:r w:rsidR="00AB6201">
        <w:rPr>
          <w:rFonts w:ascii="Times New Roman" w:hAnsi="Times New Roman" w:cs="Times New Roman"/>
          <w:sz w:val="24"/>
          <w:szCs w:val="24"/>
        </w:rPr>
        <w:t>;</w:t>
      </w:r>
    </w:p>
    <w:p w14:paraId="1C14714C" w14:textId="16CD536B" w:rsidR="005E208F" w:rsidRPr="00593F98" w:rsidRDefault="000B33AD" w:rsidP="00481349">
      <w:pPr>
        <w:pStyle w:val="12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передает присутствующим членам группы по оценке и наблюдателям </w:t>
      </w:r>
      <w:r w:rsidR="007E55FF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593F98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заявления о конфиденциальности</w:t>
      </w:r>
      <w:r w:rsidR="00895781" w:rsidRPr="00593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 </w:t>
      </w:r>
      <w:r w:rsidR="00895781" w:rsidRPr="00593F9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w:anchor="_Приложение_8_Форма" w:history="1">
        <w:r w:rsidR="00895781" w:rsidRPr="00593F98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приложени</w:t>
        </w:r>
        <w:r w:rsidR="0095183E" w:rsidRPr="00593F98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е</w:t>
        </w:r>
        <w:r w:rsidR="00895781" w:rsidRPr="00593F98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8</w:t>
        </w:r>
      </w:hyperlink>
      <w:r w:rsidR="00895781" w:rsidRPr="00593F9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E208F" w:rsidRPr="00593F9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74B219D" w14:textId="30BFAD70" w:rsidR="00180ACF" w:rsidRPr="00593F98" w:rsidRDefault="00180ACF" w:rsidP="00481349">
      <w:pPr>
        <w:pStyle w:val="12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F98">
        <w:rPr>
          <w:rFonts w:ascii="Times New Roman" w:hAnsi="Times New Roman" w:cs="Times New Roman"/>
          <w:color w:val="000000" w:themeColor="text1"/>
          <w:sz w:val="24"/>
          <w:szCs w:val="24"/>
        </w:rPr>
        <w:t>информирует о порядке предоставления обратной связи по результатам оценки;</w:t>
      </w:r>
    </w:p>
    <w:p w14:paraId="785555EE" w14:textId="77777777" w:rsidR="00462E5A" w:rsidRPr="00593F98" w:rsidRDefault="004024B7" w:rsidP="00481349">
      <w:pPr>
        <w:pStyle w:val="aa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color w:val="000000" w:themeColor="text1"/>
          <w:lang w:val="ru-RU"/>
        </w:rPr>
      </w:pPr>
      <w:r w:rsidRPr="00593F98">
        <w:rPr>
          <w:color w:val="000000" w:themeColor="text1"/>
          <w:sz w:val="24"/>
          <w:szCs w:val="24"/>
          <w:lang w:val="ru-RU"/>
        </w:rPr>
        <w:t>предоставл</w:t>
      </w:r>
      <w:r w:rsidR="002D75D5" w:rsidRPr="00593F98">
        <w:rPr>
          <w:color w:val="000000" w:themeColor="text1"/>
          <w:sz w:val="24"/>
          <w:lang w:val="ru-RU"/>
        </w:rPr>
        <w:t>яет</w:t>
      </w:r>
      <w:r w:rsidRPr="00593F98">
        <w:rPr>
          <w:color w:val="000000" w:themeColor="text1"/>
          <w:sz w:val="24"/>
          <w:szCs w:val="24"/>
          <w:lang w:val="ru-RU"/>
        </w:rPr>
        <w:t xml:space="preserve"> слов</w:t>
      </w:r>
      <w:r w:rsidR="002D75D5" w:rsidRPr="00593F98">
        <w:rPr>
          <w:color w:val="000000" w:themeColor="text1"/>
          <w:sz w:val="24"/>
          <w:lang w:val="ru-RU"/>
        </w:rPr>
        <w:t>о</w:t>
      </w:r>
      <w:r w:rsidRPr="00593F98">
        <w:rPr>
          <w:color w:val="000000" w:themeColor="text1"/>
          <w:sz w:val="24"/>
          <w:szCs w:val="24"/>
          <w:lang w:val="ru-RU"/>
        </w:rPr>
        <w:t xml:space="preserve"> представителям </w:t>
      </w:r>
      <w:r w:rsidR="00305C59" w:rsidRPr="00593F98">
        <w:rPr>
          <w:color w:val="000000" w:themeColor="text1"/>
          <w:sz w:val="24"/>
          <w:szCs w:val="24"/>
          <w:lang w:val="ru-RU"/>
        </w:rPr>
        <w:t>ООС</w:t>
      </w:r>
      <w:r w:rsidRPr="00593F98">
        <w:rPr>
          <w:color w:val="000000" w:themeColor="text1"/>
          <w:sz w:val="24"/>
          <w:szCs w:val="24"/>
          <w:lang w:val="ru-RU"/>
        </w:rPr>
        <w:t xml:space="preserve"> для возможности задать интересующие вопросы или озвучить </w:t>
      </w:r>
      <w:r w:rsidR="007E4EE9" w:rsidRPr="00593F98">
        <w:rPr>
          <w:color w:val="000000" w:themeColor="text1"/>
          <w:sz w:val="24"/>
          <w:szCs w:val="24"/>
          <w:lang w:val="ru-RU"/>
        </w:rPr>
        <w:t>свое мнение</w:t>
      </w:r>
      <w:r w:rsidR="00DB5A93" w:rsidRPr="00593F98">
        <w:rPr>
          <w:color w:val="000000" w:themeColor="text1"/>
          <w:sz w:val="24"/>
          <w:szCs w:val="24"/>
          <w:lang w:val="ru-RU"/>
        </w:rPr>
        <w:t>;</w:t>
      </w:r>
    </w:p>
    <w:p w14:paraId="7CCE79C1" w14:textId="41EA0787" w:rsidR="005E208F" w:rsidRPr="00593F98" w:rsidRDefault="005E208F" w:rsidP="00481349">
      <w:pPr>
        <w:pStyle w:val="12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оформляет протокол вступительного совещания </w:t>
      </w:r>
      <w:r w:rsidR="0048134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w:anchor="_Приложение_1_Форма" w:history="1">
        <w:r w:rsidRPr="00593F98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приложени</w:t>
        </w:r>
        <w:r w:rsidR="00481349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е</w:t>
        </w:r>
        <w:r w:rsidRPr="00593F98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1</w:t>
        </w:r>
      </w:hyperlink>
      <w:r w:rsidR="00481349">
        <w:rPr>
          <w:rStyle w:val="a5"/>
          <w:rFonts w:ascii="Times New Roman" w:hAnsi="Times New Roman"/>
          <w:color w:val="000000" w:themeColor="text1"/>
          <w:sz w:val="24"/>
          <w:szCs w:val="24"/>
          <w:u w:val="none"/>
        </w:rPr>
        <w:t>)</w:t>
      </w:r>
      <w:r w:rsidRPr="00593F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8840CE" w14:textId="4A2FA5E0" w:rsidR="00A32ABC" w:rsidRPr="00932280" w:rsidRDefault="005E208F" w:rsidP="00D62D1D">
      <w:pPr>
        <w:ind w:firstLine="709"/>
        <w:jc w:val="both"/>
        <w:rPr>
          <w:lang w:val="ru-RU"/>
        </w:rPr>
      </w:pPr>
      <w:r w:rsidRPr="00481349">
        <w:rPr>
          <w:sz w:val="24"/>
          <w:szCs w:val="24"/>
          <w:lang w:val="ru-RU"/>
        </w:rPr>
        <w:t xml:space="preserve">При необходимости на вступительном совещании </w:t>
      </w:r>
      <w:r w:rsidR="00142669" w:rsidRPr="00481349">
        <w:rPr>
          <w:sz w:val="24"/>
          <w:szCs w:val="24"/>
          <w:lang w:val="ru-RU"/>
        </w:rPr>
        <w:t xml:space="preserve">план </w:t>
      </w:r>
      <w:r w:rsidRPr="00481349">
        <w:rPr>
          <w:sz w:val="24"/>
          <w:szCs w:val="24"/>
          <w:lang w:val="ru-RU"/>
        </w:rPr>
        <w:t xml:space="preserve">оценки </w:t>
      </w:r>
      <w:r w:rsidR="003D4CF7" w:rsidRPr="00481349">
        <w:rPr>
          <w:sz w:val="24"/>
          <w:szCs w:val="24"/>
          <w:lang w:val="ru-RU"/>
        </w:rPr>
        <w:t>может быть с</w:t>
      </w:r>
      <w:r w:rsidRPr="00481349">
        <w:rPr>
          <w:sz w:val="24"/>
          <w:szCs w:val="24"/>
          <w:lang w:val="ru-RU"/>
        </w:rPr>
        <w:t>корректир</w:t>
      </w:r>
      <w:r w:rsidR="003D4CF7" w:rsidRPr="00481349">
        <w:rPr>
          <w:sz w:val="24"/>
          <w:szCs w:val="24"/>
          <w:lang w:val="ru-RU"/>
        </w:rPr>
        <w:t>ован</w:t>
      </w:r>
      <w:r w:rsidRPr="00481349">
        <w:rPr>
          <w:sz w:val="24"/>
          <w:szCs w:val="24"/>
          <w:lang w:val="ru-RU"/>
        </w:rPr>
        <w:t>.</w:t>
      </w:r>
      <w:r w:rsidR="00180ACF" w:rsidRPr="00481349">
        <w:rPr>
          <w:sz w:val="24"/>
          <w:szCs w:val="24"/>
          <w:lang w:val="ru-RU"/>
        </w:rPr>
        <w:t xml:space="preserve"> </w:t>
      </w:r>
      <w:r w:rsidR="00180ACF" w:rsidRPr="00D62D1D">
        <w:rPr>
          <w:sz w:val="24"/>
          <w:szCs w:val="24"/>
          <w:lang w:val="ru-RU"/>
        </w:rPr>
        <w:t xml:space="preserve">При внесении корректировок в </w:t>
      </w:r>
      <w:r w:rsidR="00142669" w:rsidRPr="00D62D1D">
        <w:rPr>
          <w:sz w:val="24"/>
          <w:szCs w:val="24"/>
          <w:lang w:val="ru-RU"/>
        </w:rPr>
        <w:t xml:space="preserve">план </w:t>
      </w:r>
      <w:r w:rsidR="00180ACF" w:rsidRPr="00D62D1D">
        <w:rPr>
          <w:sz w:val="24"/>
          <w:szCs w:val="24"/>
          <w:lang w:val="ru-RU"/>
        </w:rPr>
        <w:t xml:space="preserve">оценки необходимые дополнения и изменения </w:t>
      </w:r>
      <w:r w:rsidR="0006575D" w:rsidRPr="00D62D1D">
        <w:rPr>
          <w:sz w:val="24"/>
          <w:szCs w:val="24"/>
          <w:lang w:val="ru-RU"/>
        </w:rPr>
        <w:t>отражаются</w:t>
      </w:r>
      <w:r w:rsidR="0095183E" w:rsidRPr="00D62D1D">
        <w:rPr>
          <w:sz w:val="24"/>
          <w:szCs w:val="24"/>
          <w:lang w:val="ru-RU"/>
        </w:rPr>
        <w:t xml:space="preserve"> </w:t>
      </w:r>
      <w:r w:rsidR="00C37647" w:rsidRPr="00D62D1D">
        <w:rPr>
          <w:sz w:val="24"/>
          <w:szCs w:val="24"/>
          <w:lang w:val="ru-RU"/>
        </w:rPr>
        <w:t>ведущим экспертом по аккредитации</w:t>
      </w:r>
      <w:r w:rsidR="00180ACF" w:rsidRPr="00D62D1D">
        <w:rPr>
          <w:sz w:val="24"/>
          <w:szCs w:val="24"/>
          <w:lang w:val="ru-RU"/>
        </w:rPr>
        <w:t xml:space="preserve"> в </w:t>
      </w:r>
      <w:r w:rsidR="00A32ABC" w:rsidRPr="00932280">
        <w:rPr>
          <w:sz w:val="24"/>
          <w:szCs w:val="24"/>
          <w:lang w:val="ru-RU"/>
        </w:rPr>
        <w:t>план</w:t>
      </w:r>
      <w:r w:rsidR="00A32ABC">
        <w:rPr>
          <w:sz w:val="24"/>
          <w:szCs w:val="24"/>
          <w:lang w:val="ru-RU"/>
        </w:rPr>
        <w:t>е</w:t>
      </w:r>
      <w:r w:rsidR="00A32ABC" w:rsidRPr="00932280">
        <w:rPr>
          <w:sz w:val="24"/>
          <w:szCs w:val="24"/>
          <w:lang w:val="ru-RU"/>
        </w:rPr>
        <w:t xml:space="preserve"> оценки (Ф 7-14</w:t>
      </w:r>
      <w:r w:rsidR="00A32ABC">
        <w:rPr>
          <w:sz w:val="24"/>
          <w:szCs w:val="24"/>
          <w:lang w:val="ru-RU"/>
        </w:rPr>
        <w:t xml:space="preserve"> ДП СМ 7</w:t>
      </w:r>
      <w:r w:rsidR="00A32ABC" w:rsidRPr="00932280">
        <w:rPr>
          <w:sz w:val="24"/>
          <w:szCs w:val="24"/>
          <w:lang w:val="ru-RU"/>
        </w:rPr>
        <w:t>) в раздел</w:t>
      </w:r>
      <w:r w:rsidR="00A32ABC">
        <w:rPr>
          <w:sz w:val="24"/>
          <w:szCs w:val="24"/>
          <w:lang w:val="ru-RU"/>
        </w:rPr>
        <w:t>е</w:t>
      </w:r>
      <w:r w:rsidR="00A32ABC" w:rsidRPr="00932280">
        <w:rPr>
          <w:sz w:val="24"/>
          <w:szCs w:val="24"/>
          <w:lang w:val="ru-RU"/>
        </w:rPr>
        <w:t xml:space="preserve"> «Протокол комментариев, сведений об уточнении плана оценки, </w:t>
      </w:r>
      <w:r w:rsidR="00A32ABC" w:rsidRPr="00932280">
        <w:rPr>
          <w:rFonts w:hint="eastAsia"/>
          <w:sz w:val="24"/>
          <w:szCs w:val="24"/>
          <w:lang w:val="ru-RU"/>
        </w:rPr>
        <w:t>обстоятельств</w:t>
      </w:r>
      <w:r w:rsidR="00A32ABC" w:rsidRPr="00932280">
        <w:rPr>
          <w:sz w:val="24"/>
          <w:szCs w:val="24"/>
          <w:lang w:val="ru-RU"/>
        </w:rPr>
        <w:t xml:space="preserve">, </w:t>
      </w:r>
      <w:r w:rsidR="00A32ABC" w:rsidRPr="00932280">
        <w:rPr>
          <w:rFonts w:hint="eastAsia"/>
          <w:sz w:val="24"/>
          <w:szCs w:val="24"/>
          <w:lang w:val="ru-RU"/>
        </w:rPr>
        <w:t>не</w:t>
      </w:r>
      <w:r w:rsidR="00A32ABC" w:rsidRPr="00932280">
        <w:rPr>
          <w:sz w:val="24"/>
          <w:szCs w:val="24"/>
          <w:lang w:val="ru-RU"/>
        </w:rPr>
        <w:t xml:space="preserve"> позволяющих </w:t>
      </w:r>
      <w:r w:rsidR="00A32ABC" w:rsidRPr="00932280">
        <w:rPr>
          <w:rFonts w:hint="eastAsia"/>
          <w:sz w:val="24"/>
          <w:szCs w:val="24"/>
          <w:lang w:val="ru-RU"/>
        </w:rPr>
        <w:t>обеспечить</w:t>
      </w:r>
      <w:r w:rsidR="00A32ABC" w:rsidRPr="00932280">
        <w:rPr>
          <w:sz w:val="24"/>
          <w:szCs w:val="24"/>
          <w:lang w:val="ru-RU"/>
        </w:rPr>
        <w:t xml:space="preserve"> </w:t>
      </w:r>
      <w:r w:rsidR="00A32ABC" w:rsidRPr="00932280">
        <w:rPr>
          <w:rFonts w:hint="eastAsia"/>
          <w:sz w:val="24"/>
          <w:szCs w:val="24"/>
          <w:lang w:val="ru-RU"/>
        </w:rPr>
        <w:t>условия</w:t>
      </w:r>
      <w:r w:rsidR="00A32ABC" w:rsidRPr="00932280">
        <w:rPr>
          <w:sz w:val="24"/>
          <w:szCs w:val="24"/>
          <w:lang w:val="ru-RU"/>
        </w:rPr>
        <w:t xml:space="preserve"> </w:t>
      </w:r>
      <w:r w:rsidR="00A32ABC" w:rsidRPr="00932280">
        <w:rPr>
          <w:rFonts w:hint="eastAsia"/>
          <w:sz w:val="24"/>
          <w:szCs w:val="24"/>
          <w:lang w:val="ru-RU"/>
        </w:rPr>
        <w:t>проведения</w:t>
      </w:r>
      <w:r w:rsidR="00A32ABC" w:rsidRPr="00932280">
        <w:rPr>
          <w:sz w:val="24"/>
          <w:szCs w:val="24"/>
          <w:lang w:val="ru-RU"/>
        </w:rPr>
        <w:t xml:space="preserve"> </w:t>
      </w:r>
      <w:r w:rsidR="00A32ABC" w:rsidRPr="00932280">
        <w:rPr>
          <w:rFonts w:hint="eastAsia"/>
          <w:sz w:val="24"/>
          <w:szCs w:val="24"/>
          <w:lang w:val="ru-RU"/>
        </w:rPr>
        <w:t>оценки</w:t>
      </w:r>
      <w:r w:rsidR="00A32ABC" w:rsidRPr="00932280">
        <w:rPr>
          <w:sz w:val="24"/>
          <w:szCs w:val="24"/>
          <w:lang w:val="ru-RU"/>
        </w:rPr>
        <w:t>»</w:t>
      </w:r>
      <w:r w:rsidR="00A32ABC">
        <w:rPr>
          <w:sz w:val="24"/>
          <w:szCs w:val="24"/>
          <w:lang w:val="ru-RU"/>
        </w:rPr>
        <w:t>.</w:t>
      </w:r>
    </w:p>
    <w:p w14:paraId="6335DB8E" w14:textId="3B4751AC" w:rsidR="005E208F" w:rsidRPr="00C01B2D" w:rsidRDefault="005E208F" w:rsidP="00D62D1D">
      <w:pPr>
        <w:pStyle w:val="12"/>
        <w:ind w:left="0" w:firstLine="720"/>
        <w:jc w:val="both"/>
        <w:rPr>
          <w:sz w:val="24"/>
          <w:szCs w:val="24"/>
        </w:rPr>
      </w:pPr>
      <w:r w:rsidRPr="00D62D1D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305C59" w:rsidRPr="00D62D1D">
        <w:rPr>
          <w:rFonts w:ascii="Times New Roman" w:hAnsi="Times New Roman" w:cs="Times New Roman"/>
          <w:sz w:val="24"/>
          <w:szCs w:val="24"/>
        </w:rPr>
        <w:t xml:space="preserve">ООС </w:t>
      </w:r>
      <w:r w:rsidRPr="00D62D1D">
        <w:rPr>
          <w:rFonts w:ascii="Times New Roman" w:hAnsi="Times New Roman" w:cs="Times New Roman"/>
          <w:sz w:val="24"/>
          <w:szCs w:val="24"/>
        </w:rPr>
        <w:t xml:space="preserve">доводит до группы по оценке актуальную информацию о </w:t>
      </w:r>
      <w:r w:rsidR="000B33AD" w:rsidRPr="00D62D1D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D62D1D">
        <w:rPr>
          <w:rFonts w:ascii="Times New Roman" w:hAnsi="Times New Roman" w:cs="Times New Roman"/>
          <w:sz w:val="24"/>
          <w:szCs w:val="24"/>
        </w:rPr>
        <w:t>деятельности</w:t>
      </w:r>
      <w:r w:rsidR="005F635C" w:rsidRPr="00D62D1D">
        <w:rPr>
          <w:rFonts w:ascii="Times New Roman" w:hAnsi="Times New Roman" w:cs="Times New Roman"/>
          <w:sz w:val="24"/>
          <w:szCs w:val="24"/>
        </w:rPr>
        <w:t xml:space="preserve">, включая информацию о деятельности </w:t>
      </w:r>
      <w:r w:rsidR="00A32ABC">
        <w:rPr>
          <w:rFonts w:ascii="Times New Roman" w:hAnsi="Times New Roman" w:cs="Times New Roman"/>
          <w:sz w:val="24"/>
          <w:szCs w:val="24"/>
        </w:rPr>
        <w:t>юридического лица</w:t>
      </w:r>
      <w:r w:rsidR="005F635C" w:rsidRPr="00D62D1D">
        <w:rPr>
          <w:rFonts w:ascii="Times New Roman" w:hAnsi="Times New Roman" w:cs="Times New Roman"/>
          <w:sz w:val="24"/>
          <w:szCs w:val="24"/>
        </w:rPr>
        <w:t xml:space="preserve">, в состав </w:t>
      </w:r>
      <w:r w:rsidR="00A32ABC" w:rsidRPr="00D62D1D">
        <w:rPr>
          <w:rFonts w:ascii="Times New Roman" w:hAnsi="Times New Roman" w:cs="Times New Roman"/>
          <w:sz w:val="24"/>
          <w:szCs w:val="24"/>
        </w:rPr>
        <w:t>которо</w:t>
      </w:r>
      <w:r w:rsidR="00A32ABC">
        <w:rPr>
          <w:rFonts w:ascii="Times New Roman" w:hAnsi="Times New Roman" w:cs="Times New Roman"/>
          <w:sz w:val="24"/>
          <w:szCs w:val="24"/>
        </w:rPr>
        <w:t>го</w:t>
      </w:r>
      <w:r w:rsidR="00A32ABC" w:rsidRPr="00D62D1D">
        <w:rPr>
          <w:rFonts w:ascii="Times New Roman" w:hAnsi="Times New Roman" w:cs="Times New Roman"/>
          <w:sz w:val="24"/>
          <w:szCs w:val="24"/>
        </w:rPr>
        <w:t xml:space="preserve"> </w:t>
      </w:r>
      <w:r w:rsidR="005F635C" w:rsidRPr="00D62D1D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305C59" w:rsidRPr="00D62D1D">
        <w:rPr>
          <w:rFonts w:ascii="Times New Roman" w:hAnsi="Times New Roman" w:cs="Times New Roman"/>
          <w:sz w:val="24"/>
          <w:szCs w:val="24"/>
        </w:rPr>
        <w:t>ООС</w:t>
      </w:r>
      <w:r w:rsidR="005F635C" w:rsidRPr="00D62D1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D62D1D">
        <w:rPr>
          <w:rFonts w:ascii="Times New Roman" w:hAnsi="Times New Roman" w:cs="Times New Roman"/>
          <w:sz w:val="24"/>
          <w:szCs w:val="24"/>
        </w:rPr>
        <w:t>.</w:t>
      </w:r>
    </w:p>
    <w:p w14:paraId="2434C555" w14:textId="77777777" w:rsidR="00142669" w:rsidRDefault="00142669" w:rsidP="00142669">
      <w:pPr>
        <w:tabs>
          <w:tab w:val="left" w:pos="851"/>
        </w:tabs>
        <w:ind w:firstLine="709"/>
        <w:jc w:val="both"/>
        <w:rPr>
          <w:sz w:val="24"/>
          <w:szCs w:val="24"/>
          <w:lang w:val="ru-RU"/>
        </w:rPr>
      </w:pPr>
      <w:r w:rsidRPr="005D524D">
        <w:rPr>
          <w:sz w:val="24"/>
          <w:szCs w:val="24"/>
          <w:lang w:val="ru-RU"/>
        </w:rPr>
        <w:t>В случае отсутствия на вступительном совещании некоторых членов группы по оценке (согласно временно</w:t>
      </w:r>
      <w:r w:rsidR="00AD1735">
        <w:rPr>
          <w:sz w:val="24"/>
          <w:szCs w:val="24"/>
          <w:lang w:val="ru-RU"/>
        </w:rPr>
        <w:t>му</w:t>
      </w:r>
      <w:r w:rsidRPr="005D524D">
        <w:rPr>
          <w:sz w:val="24"/>
          <w:szCs w:val="24"/>
          <w:lang w:val="ru-RU"/>
        </w:rPr>
        <w:t xml:space="preserve"> график</w:t>
      </w:r>
      <w:r w:rsidR="00AD1735">
        <w:rPr>
          <w:sz w:val="24"/>
          <w:szCs w:val="24"/>
          <w:lang w:val="ru-RU"/>
        </w:rPr>
        <w:t>у</w:t>
      </w:r>
      <w:r w:rsidRPr="005D524D">
        <w:rPr>
          <w:sz w:val="24"/>
          <w:szCs w:val="24"/>
          <w:lang w:val="ru-RU"/>
        </w:rPr>
        <w:t xml:space="preserve"> плана оценки), совещание с ними</w:t>
      </w:r>
      <w:r w:rsidR="00C37A3C">
        <w:rPr>
          <w:sz w:val="24"/>
          <w:szCs w:val="24"/>
          <w:lang w:val="ru-RU"/>
        </w:rPr>
        <w:t xml:space="preserve"> (промежуточное совещание согласно план</w:t>
      </w:r>
      <w:r w:rsidR="00AD1735">
        <w:rPr>
          <w:sz w:val="24"/>
          <w:szCs w:val="24"/>
          <w:lang w:val="ru-RU"/>
        </w:rPr>
        <w:t>у</w:t>
      </w:r>
      <w:r w:rsidR="00C37A3C">
        <w:rPr>
          <w:sz w:val="24"/>
          <w:szCs w:val="24"/>
          <w:lang w:val="ru-RU"/>
        </w:rPr>
        <w:t xml:space="preserve"> оценки)</w:t>
      </w:r>
      <w:r w:rsidRPr="005D524D">
        <w:rPr>
          <w:sz w:val="24"/>
          <w:szCs w:val="24"/>
          <w:lang w:val="ru-RU"/>
        </w:rPr>
        <w:t xml:space="preserve"> проводится непосредственно при их прибытии в ООС в присутствии представителей ООС. Такие члены группы по оценке приступают к оценке после подписания заявления о конфиденциальности</w:t>
      </w:r>
      <w:r w:rsidR="00C37A3C">
        <w:rPr>
          <w:sz w:val="24"/>
          <w:szCs w:val="24"/>
          <w:lang w:val="ru-RU"/>
        </w:rPr>
        <w:t xml:space="preserve"> (приложение 8)</w:t>
      </w:r>
      <w:r w:rsidRPr="005D524D">
        <w:rPr>
          <w:sz w:val="24"/>
          <w:szCs w:val="24"/>
          <w:lang w:val="ru-RU"/>
        </w:rPr>
        <w:t>.</w:t>
      </w:r>
    </w:p>
    <w:p w14:paraId="17831331" w14:textId="3A1512CB" w:rsidR="007D0BA1" w:rsidRPr="00593F98" w:rsidRDefault="007D0BA1" w:rsidP="00593F98">
      <w:pPr>
        <w:tabs>
          <w:tab w:val="left" w:pos="851"/>
        </w:tabs>
        <w:ind w:firstLine="709"/>
        <w:jc w:val="both"/>
        <w:rPr>
          <w:sz w:val="24"/>
          <w:szCs w:val="24"/>
          <w:lang w:val="ru-RU"/>
        </w:rPr>
      </w:pPr>
      <w:r w:rsidRPr="00593F98">
        <w:rPr>
          <w:sz w:val="24"/>
          <w:szCs w:val="24"/>
          <w:lang w:val="ru-RU"/>
        </w:rPr>
        <w:t>В случае отказа ООС</w:t>
      </w:r>
      <w:r w:rsidR="00014984">
        <w:rPr>
          <w:sz w:val="24"/>
          <w:szCs w:val="24"/>
          <w:lang w:val="ru-RU"/>
        </w:rPr>
        <w:t xml:space="preserve"> (на вступительном совещании)</w:t>
      </w:r>
      <w:r w:rsidRPr="00593F98">
        <w:rPr>
          <w:sz w:val="24"/>
          <w:szCs w:val="24"/>
          <w:lang w:val="ru-RU"/>
        </w:rPr>
        <w:t xml:space="preserve"> от проведения оценки, оценка не продолжается, </w:t>
      </w:r>
      <w:r w:rsidR="00C37647">
        <w:rPr>
          <w:sz w:val="24"/>
          <w:szCs w:val="24"/>
          <w:lang w:val="ru-RU"/>
        </w:rPr>
        <w:t>ведущий эксперт по аккредитации</w:t>
      </w:r>
      <w:r w:rsidRPr="00593F98">
        <w:rPr>
          <w:sz w:val="24"/>
          <w:szCs w:val="24"/>
          <w:lang w:val="ru-RU"/>
        </w:rPr>
        <w:t xml:space="preserve"> оформляет протокол вступительного совещания</w:t>
      </w:r>
      <w:r>
        <w:rPr>
          <w:sz w:val="24"/>
          <w:szCs w:val="24"/>
          <w:lang w:val="ru-RU"/>
        </w:rPr>
        <w:t>,</w:t>
      </w:r>
      <w:r w:rsidRPr="00593F98">
        <w:rPr>
          <w:sz w:val="24"/>
          <w:szCs w:val="24"/>
          <w:lang w:val="ru-RU"/>
        </w:rPr>
        <w:t xml:space="preserve"> в котором указывает </w:t>
      </w:r>
      <w:r w:rsidR="00466D67">
        <w:rPr>
          <w:sz w:val="24"/>
          <w:szCs w:val="24"/>
          <w:lang w:val="ru-RU"/>
        </w:rPr>
        <w:t>данную</w:t>
      </w:r>
      <w:r w:rsidRPr="00593F98">
        <w:rPr>
          <w:sz w:val="24"/>
          <w:szCs w:val="24"/>
          <w:lang w:val="ru-RU"/>
        </w:rPr>
        <w:t xml:space="preserve"> информацию</w:t>
      </w:r>
      <w:r w:rsidR="00466D67">
        <w:rPr>
          <w:sz w:val="24"/>
          <w:szCs w:val="24"/>
          <w:lang w:val="ru-RU"/>
        </w:rPr>
        <w:t xml:space="preserve">, готовит </w:t>
      </w:r>
      <w:r w:rsidR="00466D67" w:rsidRPr="0004529E">
        <w:rPr>
          <w:sz w:val="24"/>
          <w:szCs w:val="24"/>
          <w:lang w:val="ru-RU"/>
        </w:rPr>
        <w:t xml:space="preserve">документы для рассмотрения на </w:t>
      </w:r>
      <w:r w:rsidR="00A32ABC">
        <w:rPr>
          <w:sz w:val="24"/>
          <w:szCs w:val="24"/>
          <w:lang w:val="ru-RU"/>
        </w:rPr>
        <w:t xml:space="preserve">заседание Технической комиссии по аккредитации (далее – </w:t>
      </w:r>
      <w:r w:rsidR="00466D67" w:rsidRPr="0004529E">
        <w:rPr>
          <w:sz w:val="24"/>
          <w:szCs w:val="24"/>
          <w:lang w:val="ru-RU"/>
        </w:rPr>
        <w:t>ТКА</w:t>
      </w:r>
      <w:r w:rsidR="00A32ABC">
        <w:rPr>
          <w:sz w:val="24"/>
          <w:szCs w:val="24"/>
          <w:lang w:val="ru-RU"/>
        </w:rPr>
        <w:t>)</w:t>
      </w:r>
      <w:r w:rsidR="00466D67">
        <w:rPr>
          <w:sz w:val="24"/>
          <w:szCs w:val="24"/>
          <w:lang w:val="ru-RU"/>
        </w:rPr>
        <w:t xml:space="preserve"> в порядке, установленном </w:t>
      </w:r>
      <w:r w:rsidR="00466D67" w:rsidRPr="0004529E">
        <w:rPr>
          <w:sz w:val="24"/>
          <w:szCs w:val="24"/>
          <w:lang w:val="ru-RU"/>
        </w:rPr>
        <w:t xml:space="preserve">ДП СМ </w:t>
      </w:r>
      <w:r w:rsidR="00466D67" w:rsidRPr="00670A28">
        <w:rPr>
          <w:sz w:val="24"/>
          <w:szCs w:val="24"/>
          <w:lang w:val="ru-RU"/>
        </w:rPr>
        <w:t>7</w:t>
      </w:r>
      <w:r w:rsidR="00466D67">
        <w:rPr>
          <w:sz w:val="24"/>
          <w:szCs w:val="24"/>
          <w:lang w:val="ru-RU"/>
        </w:rPr>
        <w:t xml:space="preserve">.7-01, для </w:t>
      </w:r>
      <w:r w:rsidRPr="00593F98">
        <w:rPr>
          <w:sz w:val="24"/>
          <w:szCs w:val="24"/>
          <w:lang w:val="ru-RU"/>
        </w:rPr>
        <w:t xml:space="preserve">принятия решения </w:t>
      </w:r>
      <w:r w:rsidR="00466D67">
        <w:rPr>
          <w:sz w:val="24"/>
          <w:szCs w:val="24"/>
          <w:lang w:val="ru-RU"/>
        </w:rPr>
        <w:t>в отношении ООС</w:t>
      </w:r>
      <w:r w:rsidRPr="00593F98">
        <w:rPr>
          <w:sz w:val="24"/>
          <w:szCs w:val="24"/>
          <w:lang w:val="ru-RU"/>
        </w:rPr>
        <w:t>.</w:t>
      </w:r>
    </w:p>
    <w:p w14:paraId="1A83F2F4" w14:textId="77777777" w:rsidR="0006575D" w:rsidRPr="00593F98" w:rsidRDefault="0006575D" w:rsidP="00C907C6">
      <w:pPr>
        <w:pStyle w:val="afd"/>
        <w:spacing w:after="0"/>
        <w:ind w:left="0" w:firstLine="720"/>
        <w:jc w:val="both"/>
        <w:rPr>
          <w:sz w:val="24"/>
          <w:szCs w:val="24"/>
          <w:lang w:val="ru-RU"/>
        </w:rPr>
      </w:pPr>
    </w:p>
    <w:p w14:paraId="530C3E4D" w14:textId="77777777" w:rsidR="005E208F" w:rsidRPr="00126005" w:rsidRDefault="005E208F" w:rsidP="00611549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  <w:bookmarkStart w:id="16" w:name="_Toc15458085"/>
      <w:r>
        <w:rPr>
          <w:b/>
          <w:sz w:val="24"/>
          <w:szCs w:val="24"/>
          <w:lang w:val="ru-RU"/>
        </w:rPr>
        <w:t>6.3</w:t>
      </w:r>
      <w:r w:rsidRPr="00126005">
        <w:rPr>
          <w:b/>
          <w:sz w:val="24"/>
          <w:szCs w:val="24"/>
          <w:lang w:val="ru-RU"/>
        </w:rPr>
        <w:t xml:space="preserve"> </w:t>
      </w:r>
      <w:r w:rsidR="00466D67">
        <w:rPr>
          <w:b/>
          <w:sz w:val="24"/>
          <w:szCs w:val="24"/>
          <w:lang w:val="ru-RU"/>
        </w:rPr>
        <w:t>Проведение</w:t>
      </w:r>
      <w:r w:rsidR="008D5B64" w:rsidRPr="00126005">
        <w:rPr>
          <w:b/>
          <w:sz w:val="24"/>
          <w:szCs w:val="24"/>
          <w:lang w:val="ru-RU"/>
        </w:rPr>
        <w:t xml:space="preserve"> </w:t>
      </w:r>
      <w:r w:rsidRPr="00126005">
        <w:rPr>
          <w:b/>
          <w:sz w:val="24"/>
          <w:szCs w:val="24"/>
          <w:lang w:val="ru-RU"/>
        </w:rPr>
        <w:t>оценки</w:t>
      </w:r>
      <w:bookmarkEnd w:id="16"/>
      <w:r w:rsidRPr="00126005">
        <w:rPr>
          <w:b/>
          <w:sz w:val="24"/>
          <w:szCs w:val="24"/>
          <w:lang w:val="ru-RU"/>
        </w:rPr>
        <w:t xml:space="preserve"> </w:t>
      </w:r>
    </w:p>
    <w:p w14:paraId="17BEEAA4" w14:textId="557ED162" w:rsidR="005E208F" w:rsidRPr="00BF4D4A" w:rsidRDefault="005E208F" w:rsidP="00C907C6">
      <w:pPr>
        <w:pStyle w:val="afd"/>
        <w:spacing w:after="0"/>
        <w:ind w:left="0" w:firstLine="720"/>
        <w:jc w:val="both"/>
        <w:rPr>
          <w:sz w:val="24"/>
          <w:szCs w:val="24"/>
          <w:lang w:val="ru-RU"/>
        </w:rPr>
      </w:pPr>
      <w:bookmarkStart w:id="17" w:name="_Hlk150525292"/>
      <w:r w:rsidRPr="00CA0893">
        <w:rPr>
          <w:sz w:val="24"/>
          <w:szCs w:val="24"/>
          <w:lang w:val="ru-RU"/>
        </w:rPr>
        <w:t xml:space="preserve">Группа по оценке проводит оценку в соответствии с </w:t>
      </w:r>
      <w:r w:rsidR="008D5B64" w:rsidRPr="00CA0893">
        <w:rPr>
          <w:sz w:val="24"/>
          <w:szCs w:val="24"/>
          <w:lang w:val="ru-RU"/>
        </w:rPr>
        <w:t xml:space="preserve">планом </w:t>
      </w:r>
      <w:r w:rsidRPr="00CA0893">
        <w:rPr>
          <w:sz w:val="24"/>
          <w:szCs w:val="24"/>
          <w:lang w:val="ru-RU"/>
        </w:rPr>
        <w:t>оценки (</w:t>
      </w:r>
      <w:r w:rsidR="005F663A">
        <w:rPr>
          <w:sz w:val="24"/>
          <w:szCs w:val="24"/>
          <w:lang w:val="ru-RU"/>
        </w:rPr>
        <w:t>Ф7-14</w:t>
      </w:r>
      <w:r w:rsidR="00AC7DE9" w:rsidRPr="00CA0893">
        <w:rPr>
          <w:sz w:val="24"/>
          <w:szCs w:val="24"/>
          <w:lang w:val="ru-RU"/>
        </w:rPr>
        <w:t xml:space="preserve"> </w:t>
      </w:r>
      <w:r w:rsidRPr="00CA0893">
        <w:rPr>
          <w:sz w:val="24"/>
          <w:szCs w:val="24"/>
          <w:lang w:val="ru-RU"/>
        </w:rPr>
        <w:t>ДП СМ 7)</w:t>
      </w:r>
      <w:r w:rsidR="00685810" w:rsidRPr="00CA0893">
        <w:rPr>
          <w:sz w:val="24"/>
          <w:szCs w:val="24"/>
          <w:lang w:val="ru-RU"/>
        </w:rPr>
        <w:t>.</w:t>
      </w:r>
    </w:p>
    <w:p w14:paraId="123C40D1" w14:textId="7C0B81CD" w:rsidR="005E208F" w:rsidRPr="005D5BD5" w:rsidRDefault="005E208F" w:rsidP="00A6772A">
      <w:pPr>
        <w:pStyle w:val="afd"/>
        <w:spacing w:after="0"/>
        <w:ind w:left="0" w:firstLine="720"/>
        <w:jc w:val="both"/>
        <w:rPr>
          <w:strike/>
          <w:sz w:val="24"/>
          <w:szCs w:val="24"/>
          <w:lang w:val="ru-RU"/>
        </w:rPr>
      </w:pPr>
      <w:r w:rsidRPr="00BF4D4A">
        <w:rPr>
          <w:sz w:val="24"/>
          <w:szCs w:val="24"/>
          <w:lang w:val="ru-RU"/>
        </w:rPr>
        <w:t xml:space="preserve">Технические </w:t>
      </w:r>
      <w:r w:rsidR="00E742A3">
        <w:rPr>
          <w:sz w:val="24"/>
          <w:szCs w:val="24"/>
          <w:lang w:val="ru-RU"/>
        </w:rPr>
        <w:t>эксперты</w:t>
      </w:r>
      <w:r w:rsidR="00685810">
        <w:rPr>
          <w:sz w:val="24"/>
          <w:szCs w:val="24"/>
          <w:lang w:val="ru-RU"/>
        </w:rPr>
        <w:t xml:space="preserve"> по аккредитации</w:t>
      </w:r>
      <w:r w:rsidR="005F663A">
        <w:rPr>
          <w:sz w:val="24"/>
          <w:szCs w:val="24"/>
          <w:lang w:val="ru-RU"/>
        </w:rPr>
        <w:t xml:space="preserve">, претенденты на статус технического эксперта по аккредитации, </w:t>
      </w:r>
      <w:r w:rsidR="00670A28">
        <w:rPr>
          <w:sz w:val="24"/>
          <w:szCs w:val="24"/>
          <w:lang w:val="ru-RU"/>
        </w:rPr>
        <w:t>эксперты</w:t>
      </w:r>
      <w:r w:rsidR="00685810">
        <w:rPr>
          <w:sz w:val="24"/>
          <w:szCs w:val="24"/>
          <w:lang w:val="ru-RU"/>
        </w:rPr>
        <w:t xml:space="preserve"> </w:t>
      </w:r>
      <w:r w:rsidRPr="00BF4D4A">
        <w:rPr>
          <w:sz w:val="24"/>
          <w:szCs w:val="24"/>
          <w:lang w:val="ru-RU"/>
        </w:rPr>
        <w:t xml:space="preserve">проводят оценку </w:t>
      </w:r>
      <w:r w:rsidR="00547EF2" w:rsidRPr="00CA0893">
        <w:rPr>
          <w:sz w:val="24"/>
          <w:szCs w:val="24"/>
          <w:lang w:val="ru-RU"/>
        </w:rPr>
        <w:t>ООС</w:t>
      </w:r>
      <w:r w:rsidRPr="00CA0893">
        <w:rPr>
          <w:sz w:val="24"/>
          <w:szCs w:val="24"/>
          <w:lang w:val="ru-RU"/>
        </w:rPr>
        <w:t xml:space="preserve"> согласно техническому заданию (</w:t>
      </w:r>
      <w:r w:rsidR="005F663A">
        <w:rPr>
          <w:sz w:val="24"/>
          <w:szCs w:val="24"/>
          <w:lang w:val="ru-RU"/>
        </w:rPr>
        <w:t>Ф 7-10, Ф 7-11</w:t>
      </w:r>
      <w:r w:rsidR="00AC7DE9" w:rsidRPr="00CA0893">
        <w:rPr>
          <w:sz w:val="24"/>
          <w:szCs w:val="24"/>
          <w:lang w:val="ru-RU"/>
        </w:rPr>
        <w:t xml:space="preserve"> </w:t>
      </w:r>
      <w:r w:rsidRPr="00CA0893">
        <w:rPr>
          <w:sz w:val="24"/>
          <w:szCs w:val="24"/>
          <w:lang w:val="ru-RU"/>
        </w:rPr>
        <w:t xml:space="preserve">ДП СМ 7), выданному </w:t>
      </w:r>
      <w:r w:rsidR="00C37647">
        <w:rPr>
          <w:sz w:val="24"/>
          <w:szCs w:val="24"/>
          <w:lang w:val="ru-RU"/>
        </w:rPr>
        <w:t>ведущим экспертом по аккредитации</w:t>
      </w:r>
      <w:r w:rsidR="00466D67">
        <w:rPr>
          <w:sz w:val="24"/>
          <w:szCs w:val="24"/>
          <w:lang w:val="ru-RU"/>
        </w:rPr>
        <w:t xml:space="preserve">, и включающим </w:t>
      </w:r>
      <w:r w:rsidRPr="00BF4D4A">
        <w:rPr>
          <w:sz w:val="24"/>
          <w:szCs w:val="24"/>
          <w:lang w:val="ru-RU"/>
        </w:rPr>
        <w:t xml:space="preserve">вопросы, </w:t>
      </w:r>
      <w:r w:rsidRPr="008748D7">
        <w:rPr>
          <w:sz w:val="24"/>
          <w:szCs w:val="24"/>
          <w:lang w:val="ru-RU"/>
        </w:rPr>
        <w:t xml:space="preserve">касающиеся направлений </w:t>
      </w:r>
      <w:r w:rsidR="003017AF" w:rsidRPr="008748D7">
        <w:rPr>
          <w:sz w:val="24"/>
          <w:szCs w:val="24"/>
          <w:lang w:val="ru-RU"/>
        </w:rPr>
        <w:t xml:space="preserve">деятельности </w:t>
      </w:r>
      <w:r w:rsidR="00547EF2">
        <w:rPr>
          <w:sz w:val="24"/>
          <w:szCs w:val="24"/>
          <w:lang w:val="ru-RU"/>
        </w:rPr>
        <w:t>ООС</w:t>
      </w:r>
      <w:r w:rsidR="003017AF" w:rsidRPr="008748D7">
        <w:rPr>
          <w:sz w:val="24"/>
          <w:szCs w:val="24"/>
          <w:lang w:val="ru-RU"/>
        </w:rPr>
        <w:t xml:space="preserve">. </w:t>
      </w:r>
    </w:p>
    <w:p w14:paraId="2C8F3DFC" w14:textId="72467B52" w:rsidR="005E208F" w:rsidRDefault="00A90356" w:rsidP="00C907C6">
      <w:pPr>
        <w:pStyle w:val="afd"/>
        <w:spacing w:after="0"/>
        <w:ind w:left="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Результаты оценки </w:t>
      </w:r>
      <w:r w:rsidR="005E208F">
        <w:rPr>
          <w:sz w:val="24"/>
          <w:szCs w:val="24"/>
          <w:lang w:val="ru-RU"/>
        </w:rPr>
        <w:t>документируются членами группы по оценке</w:t>
      </w:r>
      <w:r w:rsidR="005E208F" w:rsidRPr="00454297">
        <w:rPr>
          <w:sz w:val="24"/>
          <w:szCs w:val="24"/>
          <w:lang w:val="ru-RU"/>
        </w:rPr>
        <w:t xml:space="preserve"> </w:t>
      </w:r>
      <w:r w:rsidR="005F663A">
        <w:rPr>
          <w:sz w:val="24"/>
          <w:szCs w:val="24"/>
          <w:lang w:val="ru-RU"/>
        </w:rPr>
        <w:t>в</w:t>
      </w:r>
      <w:r w:rsidR="005E208F" w:rsidRPr="00454297">
        <w:rPr>
          <w:sz w:val="24"/>
          <w:szCs w:val="24"/>
          <w:lang w:val="ru-RU"/>
        </w:rPr>
        <w:t>:</w:t>
      </w:r>
    </w:p>
    <w:p w14:paraId="0E49BEE5" w14:textId="43B6F436" w:rsidR="00962022" w:rsidRPr="00593F98" w:rsidRDefault="00180D02" w:rsidP="00481349">
      <w:pPr>
        <w:pStyle w:val="afd"/>
        <w:numPr>
          <w:ilvl w:val="0"/>
          <w:numId w:val="37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685810">
        <w:rPr>
          <w:sz w:val="24"/>
          <w:szCs w:val="24"/>
          <w:lang w:val="ru-RU"/>
        </w:rPr>
        <w:t xml:space="preserve">карте(ах) </w:t>
      </w:r>
      <w:r>
        <w:rPr>
          <w:sz w:val="24"/>
          <w:szCs w:val="24"/>
          <w:lang w:val="ru-RU"/>
        </w:rPr>
        <w:t xml:space="preserve">свидетельской оценки/интервьюирования, </w:t>
      </w:r>
      <w:r w:rsidR="00C16848">
        <w:rPr>
          <w:sz w:val="24"/>
          <w:szCs w:val="24"/>
          <w:lang w:val="ru-RU"/>
        </w:rPr>
        <w:t xml:space="preserve">осуществляемой за </w:t>
      </w:r>
      <w:r w:rsidR="00C16848" w:rsidRPr="00593F98">
        <w:rPr>
          <w:color w:val="000000" w:themeColor="text1"/>
          <w:sz w:val="24"/>
          <w:szCs w:val="24"/>
          <w:lang w:val="ru-RU"/>
        </w:rPr>
        <w:t>деятельностью по оценке соответствия ООС</w:t>
      </w:r>
      <w:r w:rsidR="0072600C" w:rsidRPr="00593F98">
        <w:rPr>
          <w:color w:val="000000" w:themeColor="text1"/>
          <w:sz w:val="24"/>
          <w:szCs w:val="24"/>
          <w:lang w:val="ru-RU"/>
        </w:rPr>
        <w:t xml:space="preserve">, </w:t>
      </w:r>
      <w:r w:rsidR="002A3E19" w:rsidRPr="00685810">
        <w:rPr>
          <w:sz w:val="24"/>
          <w:szCs w:val="24"/>
          <w:lang w:val="ru-RU"/>
        </w:rPr>
        <w:t xml:space="preserve">карте(ах) </w:t>
      </w:r>
      <w:r w:rsidR="002A3E19">
        <w:rPr>
          <w:sz w:val="24"/>
          <w:szCs w:val="24"/>
          <w:lang w:val="ru-RU"/>
        </w:rPr>
        <w:t>свидетельской оценки,</w:t>
      </w:r>
      <w:r w:rsidR="002A3E19" w:rsidRPr="00593F98">
        <w:rPr>
          <w:color w:val="000000" w:themeColor="text1"/>
          <w:sz w:val="24"/>
          <w:szCs w:val="24"/>
          <w:lang w:val="ru-RU"/>
        </w:rPr>
        <w:t xml:space="preserve"> </w:t>
      </w:r>
      <w:r w:rsidR="00DA3031" w:rsidRPr="00593F98">
        <w:rPr>
          <w:color w:val="000000" w:themeColor="text1"/>
          <w:sz w:val="24"/>
          <w:szCs w:val="24"/>
          <w:lang w:val="ru-RU"/>
        </w:rPr>
        <w:t xml:space="preserve">карте(ах) интервьюирования </w:t>
      </w:r>
      <w:r w:rsidR="00C16848" w:rsidRPr="00593F98">
        <w:rPr>
          <w:color w:val="000000" w:themeColor="text1"/>
          <w:sz w:val="24"/>
          <w:szCs w:val="24"/>
          <w:lang w:val="ru-RU"/>
        </w:rPr>
        <w:t>(</w:t>
      </w:r>
      <w:hyperlink w:anchor="_Приложение_2_Форма" w:history="1">
        <w:r w:rsidR="00C16848" w:rsidRPr="00593F98">
          <w:rPr>
            <w:rStyle w:val="a5"/>
            <w:color w:val="000000" w:themeColor="text1"/>
            <w:sz w:val="24"/>
            <w:szCs w:val="24"/>
            <w:u w:val="none"/>
            <w:lang w:val="ru-RU"/>
          </w:rPr>
          <w:t>приложение 2</w:t>
        </w:r>
      </w:hyperlink>
      <w:r w:rsidR="00C16848" w:rsidRPr="00593F98">
        <w:rPr>
          <w:color w:val="000000" w:themeColor="text1"/>
          <w:sz w:val="24"/>
          <w:szCs w:val="24"/>
          <w:lang w:val="ru-RU"/>
        </w:rPr>
        <w:t xml:space="preserve">, </w:t>
      </w:r>
      <w:hyperlink w:anchor="_Приложение_3_Форма" w:history="1">
        <w:r w:rsidR="00C16848" w:rsidRPr="00593F98">
          <w:rPr>
            <w:rStyle w:val="a5"/>
            <w:color w:val="000000" w:themeColor="text1"/>
            <w:sz w:val="24"/>
            <w:szCs w:val="24"/>
            <w:u w:val="none"/>
            <w:lang w:val="ru-RU"/>
          </w:rPr>
          <w:t>приложение 3</w:t>
        </w:r>
      </w:hyperlink>
      <w:r w:rsidR="00C16848" w:rsidRPr="00593F98">
        <w:rPr>
          <w:color w:val="000000" w:themeColor="text1"/>
          <w:lang w:val="ru-RU"/>
        </w:rPr>
        <w:t xml:space="preserve">, </w:t>
      </w:r>
      <w:hyperlink w:anchor="_Приложение_12_Форма" w:history="1">
        <w:r w:rsidR="00C16848" w:rsidRPr="00593F98">
          <w:rPr>
            <w:rStyle w:val="a5"/>
            <w:color w:val="000000" w:themeColor="text1"/>
            <w:sz w:val="24"/>
            <w:szCs w:val="24"/>
            <w:u w:val="none"/>
            <w:lang w:val="ru-RU"/>
          </w:rPr>
          <w:t>приложение 12</w:t>
        </w:r>
      </w:hyperlink>
      <w:r w:rsidR="00893222">
        <w:rPr>
          <w:rStyle w:val="a5"/>
          <w:color w:val="000000" w:themeColor="text1"/>
          <w:sz w:val="24"/>
          <w:szCs w:val="24"/>
          <w:u w:val="none"/>
          <w:lang w:val="ru-RU"/>
        </w:rPr>
        <w:t>, приложение 14</w:t>
      </w:r>
      <w:r w:rsidR="00C16848" w:rsidRPr="00593F98">
        <w:rPr>
          <w:color w:val="000000" w:themeColor="text1"/>
          <w:sz w:val="24"/>
          <w:szCs w:val="24"/>
          <w:lang w:val="ru-RU"/>
        </w:rPr>
        <w:t>);</w:t>
      </w:r>
    </w:p>
    <w:p w14:paraId="64940A89" w14:textId="77777777" w:rsidR="00FF4978" w:rsidRPr="00593F98" w:rsidRDefault="005E208F" w:rsidP="00481349">
      <w:pPr>
        <w:pStyle w:val="afd"/>
        <w:numPr>
          <w:ilvl w:val="0"/>
          <w:numId w:val="38"/>
        </w:numPr>
        <w:tabs>
          <w:tab w:val="left" w:pos="1134"/>
          <w:tab w:val="left" w:pos="1418"/>
        </w:tabs>
        <w:spacing w:after="0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593F98">
        <w:rPr>
          <w:color w:val="000000" w:themeColor="text1"/>
          <w:sz w:val="24"/>
          <w:szCs w:val="24"/>
          <w:lang w:val="ru-RU"/>
        </w:rPr>
        <w:t>карт</w:t>
      </w:r>
      <w:r w:rsidR="00DC10D6" w:rsidRPr="00593F98">
        <w:rPr>
          <w:color w:val="000000" w:themeColor="text1"/>
          <w:sz w:val="24"/>
          <w:szCs w:val="24"/>
          <w:lang w:val="ru-RU"/>
        </w:rPr>
        <w:t>е(</w:t>
      </w:r>
      <w:r w:rsidRPr="00593F98">
        <w:rPr>
          <w:color w:val="000000" w:themeColor="text1"/>
          <w:sz w:val="24"/>
          <w:szCs w:val="24"/>
          <w:lang w:val="ru-RU"/>
        </w:rPr>
        <w:t>ах</w:t>
      </w:r>
      <w:r w:rsidR="00DC10D6" w:rsidRPr="00593F98">
        <w:rPr>
          <w:color w:val="000000" w:themeColor="text1"/>
          <w:sz w:val="24"/>
          <w:szCs w:val="24"/>
          <w:lang w:val="ru-RU"/>
        </w:rPr>
        <w:t>)</w:t>
      </w:r>
      <w:r w:rsidRPr="00593F98">
        <w:rPr>
          <w:color w:val="000000" w:themeColor="text1"/>
          <w:sz w:val="24"/>
          <w:szCs w:val="24"/>
          <w:lang w:val="ru-RU"/>
        </w:rPr>
        <w:t xml:space="preserve"> </w:t>
      </w:r>
      <w:r w:rsidR="00462E5A" w:rsidRPr="00593F98">
        <w:rPr>
          <w:color w:val="000000" w:themeColor="text1"/>
          <w:sz w:val="24"/>
          <w:szCs w:val="24"/>
          <w:lang w:val="ru-RU"/>
        </w:rPr>
        <w:t>анализа дела</w:t>
      </w:r>
      <w:r w:rsidRPr="00593F98">
        <w:rPr>
          <w:color w:val="000000" w:themeColor="text1"/>
          <w:sz w:val="24"/>
          <w:szCs w:val="24"/>
          <w:lang w:val="ru-RU"/>
        </w:rPr>
        <w:t xml:space="preserve"> (</w:t>
      </w:r>
      <w:hyperlink w:anchor="_Приложение_4_Форма" w:history="1">
        <w:r w:rsidRPr="00593F98">
          <w:rPr>
            <w:rStyle w:val="a5"/>
            <w:color w:val="000000" w:themeColor="text1"/>
            <w:sz w:val="24"/>
            <w:szCs w:val="24"/>
            <w:u w:val="none"/>
            <w:lang w:val="ru-RU"/>
          </w:rPr>
          <w:t>приложение 4</w:t>
        </w:r>
      </w:hyperlink>
      <w:r w:rsidR="00FF4978" w:rsidRPr="00593F98">
        <w:rPr>
          <w:color w:val="000000" w:themeColor="text1"/>
          <w:sz w:val="24"/>
          <w:szCs w:val="24"/>
          <w:lang w:val="ru-RU"/>
        </w:rPr>
        <w:t xml:space="preserve">, </w:t>
      </w:r>
      <w:hyperlink w:anchor="_Приложение_11_Форма" w:history="1">
        <w:r w:rsidR="00FF4978" w:rsidRPr="00593F98">
          <w:rPr>
            <w:rStyle w:val="a5"/>
            <w:color w:val="000000" w:themeColor="text1"/>
            <w:sz w:val="24"/>
            <w:szCs w:val="24"/>
            <w:u w:val="none"/>
            <w:lang w:val="ru-RU"/>
          </w:rPr>
          <w:t>приложение 11</w:t>
        </w:r>
      </w:hyperlink>
      <w:r w:rsidRPr="00593F98">
        <w:rPr>
          <w:color w:val="000000" w:themeColor="text1"/>
          <w:sz w:val="24"/>
          <w:szCs w:val="24"/>
          <w:lang w:val="ru-RU"/>
        </w:rPr>
        <w:t>)</w:t>
      </w:r>
      <w:r w:rsidR="00E61730" w:rsidRPr="00593F98">
        <w:rPr>
          <w:color w:val="000000" w:themeColor="text1"/>
          <w:sz w:val="24"/>
          <w:szCs w:val="24"/>
          <w:lang w:val="ru-RU"/>
        </w:rPr>
        <w:t>;</w:t>
      </w:r>
    </w:p>
    <w:p w14:paraId="1E651F42" w14:textId="77777777" w:rsidR="007D2CA8" w:rsidRPr="00593F98" w:rsidRDefault="005E208F" w:rsidP="00481349">
      <w:pPr>
        <w:pStyle w:val="aa"/>
        <w:numPr>
          <w:ilvl w:val="0"/>
          <w:numId w:val="38"/>
        </w:numPr>
        <w:tabs>
          <w:tab w:val="left" w:pos="1134"/>
          <w:tab w:val="left" w:pos="1418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593F98">
        <w:rPr>
          <w:color w:val="000000" w:themeColor="text1"/>
          <w:sz w:val="24"/>
          <w:szCs w:val="24"/>
          <w:lang w:val="ru-RU"/>
        </w:rPr>
        <w:t>лист</w:t>
      </w:r>
      <w:r w:rsidR="00DC10D6" w:rsidRPr="00593F98">
        <w:rPr>
          <w:color w:val="000000" w:themeColor="text1"/>
          <w:sz w:val="24"/>
          <w:szCs w:val="24"/>
          <w:lang w:val="ru-RU"/>
        </w:rPr>
        <w:t>е(</w:t>
      </w:r>
      <w:r w:rsidRPr="00593F98">
        <w:rPr>
          <w:color w:val="000000" w:themeColor="text1"/>
          <w:sz w:val="24"/>
          <w:szCs w:val="24"/>
          <w:lang w:val="ru-RU"/>
        </w:rPr>
        <w:t>ах</w:t>
      </w:r>
      <w:r w:rsidR="00DC10D6" w:rsidRPr="00593F98">
        <w:rPr>
          <w:color w:val="000000" w:themeColor="text1"/>
          <w:sz w:val="24"/>
          <w:szCs w:val="24"/>
          <w:lang w:val="ru-RU"/>
        </w:rPr>
        <w:t>)</w:t>
      </w:r>
      <w:r w:rsidR="00D26AE0" w:rsidRPr="00593F98">
        <w:rPr>
          <w:color w:val="000000" w:themeColor="text1"/>
          <w:sz w:val="24"/>
          <w:szCs w:val="24"/>
          <w:lang w:val="ru-RU"/>
        </w:rPr>
        <w:t xml:space="preserve"> </w:t>
      </w:r>
      <w:r w:rsidR="00547EF2" w:rsidRPr="00593F98">
        <w:rPr>
          <w:color w:val="000000" w:themeColor="text1"/>
          <w:sz w:val="24"/>
          <w:szCs w:val="24"/>
          <w:lang w:val="ru-RU"/>
        </w:rPr>
        <w:t xml:space="preserve">несоответствий </w:t>
      </w:r>
      <w:r w:rsidRPr="00593F98">
        <w:rPr>
          <w:color w:val="000000" w:themeColor="text1"/>
          <w:sz w:val="24"/>
          <w:szCs w:val="24"/>
          <w:lang w:val="ru-RU"/>
        </w:rPr>
        <w:t>(</w:t>
      </w:r>
      <w:hyperlink w:anchor="_Приложение_5_Форма" w:history="1">
        <w:r w:rsidRPr="00593F98">
          <w:rPr>
            <w:rStyle w:val="a5"/>
            <w:color w:val="000000" w:themeColor="text1"/>
            <w:sz w:val="24"/>
            <w:szCs w:val="24"/>
            <w:u w:val="none"/>
            <w:lang w:val="ru-RU"/>
          </w:rPr>
          <w:t>приложение 5</w:t>
        </w:r>
      </w:hyperlink>
      <w:r w:rsidRPr="00593F98">
        <w:rPr>
          <w:color w:val="000000" w:themeColor="text1"/>
          <w:sz w:val="24"/>
          <w:szCs w:val="24"/>
          <w:lang w:val="ru-RU"/>
        </w:rPr>
        <w:t>)</w:t>
      </w:r>
      <w:r w:rsidR="00E61730" w:rsidRPr="00593F98">
        <w:rPr>
          <w:color w:val="000000" w:themeColor="text1"/>
          <w:sz w:val="24"/>
          <w:szCs w:val="24"/>
          <w:lang w:val="ru-RU"/>
        </w:rPr>
        <w:t>;</w:t>
      </w:r>
    </w:p>
    <w:p w14:paraId="286CF9A0" w14:textId="4EE24A79" w:rsidR="0032172E" w:rsidRPr="00593F98" w:rsidRDefault="00893222" w:rsidP="00481349">
      <w:pPr>
        <w:pStyle w:val="aa"/>
        <w:numPr>
          <w:ilvl w:val="0"/>
          <w:numId w:val="38"/>
        </w:numPr>
        <w:tabs>
          <w:tab w:val="left" w:pos="1134"/>
          <w:tab w:val="left" w:pos="1418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593F98">
        <w:rPr>
          <w:color w:val="000000" w:themeColor="text1"/>
          <w:sz w:val="24"/>
          <w:szCs w:val="24"/>
          <w:lang w:val="ru-RU"/>
        </w:rPr>
        <w:t>чек-листе</w:t>
      </w:r>
      <w:r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 оценке ведущего эксперта по аккредитации/эксперта по аккредитации</w:t>
      </w:r>
      <w:r w:rsidR="003315E6">
        <w:rPr>
          <w:sz w:val="24"/>
          <w:szCs w:val="24"/>
          <w:lang w:val="ru-RU"/>
        </w:rPr>
        <w:t>/претендента на статус эксперта по аккредитации</w:t>
      </w:r>
      <w:r>
        <w:rPr>
          <w:sz w:val="24"/>
          <w:szCs w:val="24"/>
          <w:lang w:val="ru-RU"/>
        </w:rPr>
        <w:t xml:space="preserve"> (приложение 6)</w:t>
      </w:r>
      <w:r w:rsidR="0032172E" w:rsidRPr="00593F98">
        <w:rPr>
          <w:color w:val="000000" w:themeColor="text1"/>
          <w:sz w:val="24"/>
          <w:szCs w:val="24"/>
          <w:lang w:val="ru-RU"/>
        </w:rPr>
        <w:t>;</w:t>
      </w:r>
    </w:p>
    <w:p w14:paraId="77B13003" w14:textId="025A5BE9" w:rsidR="005E208F" w:rsidRPr="00593F98" w:rsidRDefault="0032172E" w:rsidP="00481349">
      <w:pPr>
        <w:pStyle w:val="aa"/>
        <w:numPr>
          <w:ilvl w:val="0"/>
          <w:numId w:val="38"/>
        </w:numPr>
        <w:tabs>
          <w:tab w:val="left" w:pos="1134"/>
          <w:tab w:val="left" w:pos="1418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593F98">
        <w:rPr>
          <w:color w:val="000000" w:themeColor="text1"/>
          <w:sz w:val="24"/>
          <w:szCs w:val="24"/>
          <w:lang w:val="ru-RU"/>
        </w:rPr>
        <w:t>отчет</w:t>
      </w:r>
      <w:r w:rsidR="00685810" w:rsidRPr="00593F98">
        <w:rPr>
          <w:color w:val="000000" w:themeColor="text1"/>
          <w:sz w:val="24"/>
          <w:szCs w:val="24"/>
          <w:lang w:val="ru-RU"/>
        </w:rPr>
        <w:t>е(ах)</w:t>
      </w:r>
      <w:r w:rsidRPr="00593F98">
        <w:rPr>
          <w:color w:val="000000" w:themeColor="text1"/>
          <w:sz w:val="24"/>
          <w:szCs w:val="24"/>
          <w:lang w:val="ru-RU"/>
        </w:rPr>
        <w:t xml:space="preserve"> технического эксперта</w:t>
      </w:r>
      <w:r w:rsidR="00547EF2" w:rsidRPr="00593F98">
        <w:rPr>
          <w:color w:val="000000" w:themeColor="text1"/>
          <w:sz w:val="24"/>
          <w:szCs w:val="24"/>
          <w:lang w:val="ru-RU"/>
        </w:rPr>
        <w:t xml:space="preserve"> по аккредитации</w:t>
      </w:r>
      <w:r w:rsidR="00893222">
        <w:rPr>
          <w:color w:val="000000" w:themeColor="text1"/>
          <w:sz w:val="24"/>
          <w:szCs w:val="24"/>
          <w:lang w:val="ru-RU"/>
        </w:rPr>
        <w:t>/претендента на статус технического эксперта по аккредитации</w:t>
      </w:r>
      <w:r w:rsidR="00547EF2" w:rsidRPr="00593F98">
        <w:rPr>
          <w:color w:val="000000" w:themeColor="text1"/>
          <w:sz w:val="24"/>
          <w:szCs w:val="24"/>
          <w:lang w:val="ru-RU"/>
        </w:rPr>
        <w:t>/</w:t>
      </w:r>
      <w:r w:rsidR="00670A28" w:rsidRPr="00593F98">
        <w:rPr>
          <w:color w:val="000000" w:themeColor="text1"/>
          <w:sz w:val="24"/>
          <w:szCs w:val="24"/>
          <w:lang w:val="ru-RU"/>
        </w:rPr>
        <w:t>эксперта</w:t>
      </w:r>
      <w:r w:rsidR="00D26AE0" w:rsidRPr="00593F98">
        <w:rPr>
          <w:color w:val="000000" w:themeColor="text1"/>
          <w:sz w:val="24"/>
          <w:szCs w:val="24"/>
          <w:lang w:val="ru-RU"/>
        </w:rPr>
        <w:t xml:space="preserve"> </w:t>
      </w:r>
      <w:r w:rsidR="00810CD6" w:rsidRPr="00593F98">
        <w:rPr>
          <w:color w:val="000000" w:themeColor="text1"/>
          <w:sz w:val="24"/>
          <w:szCs w:val="24"/>
          <w:lang w:val="ru-RU"/>
        </w:rPr>
        <w:t>(</w:t>
      </w:r>
      <w:hyperlink w:anchor="_Приложение_9_Форма" w:history="1">
        <w:r w:rsidR="00810CD6" w:rsidRPr="00593F98">
          <w:rPr>
            <w:rStyle w:val="a5"/>
            <w:color w:val="000000" w:themeColor="text1"/>
            <w:sz w:val="24"/>
            <w:szCs w:val="24"/>
            <w:u w:val="none"/>
            <w:lang w:val="ru-RU"/>
          </w:rPr>
          <w:t>приложение 9</w:t>
        </w:r>
      </w:hyperlink>
      <w:r w:rsidR="00810CD6" w:rsidRPr="00593F98">
        <w:rPr>
          <w:rStyle w:val="a5"/>
          <w:color w:val="000000" w:themeColor="text1"/>
          <w:u w:val="none"/>
          <w:lang w:val="ru-RU"/>
        </w:rPr>
        <w:t>)</w:t>
      </w:r>
      <w:r w:rsidRPr="00593F98">
        <w:rPr>
          <w:color w:val="000000" w:themeColor="text1"/>
          <w:sz w:val="24"/>
          <w:szCs w:val="24"/>
          <w:lang w:val="ru-RU"/>
        </w:rPr>
        <w:t>;</w:t>
      </w:r>
    </w:p>
    <w:p w14:paraId="26BFD759" w14:textId="77777777" w:rsidR="004F122E" w:rsidRDefault="00462E5A" w:rsidP="005F727F">
      <w:pPr>
        <w:pStyle w:val="aa"/>
        <w:numPr>
          <w:ilvl w:val="0"/>
          <w:numId w:val="38"/>
        </w:numPr>
        <w:tabs>
          <w:tab w:val="left" w:pos="709"/>
          <w:tab w:val="left" w:pos="1134"/>
          <w:tab w:val="left" w:pos="1418"/>
        </w:tabs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4F122E">
        <w:rPr>
          <w:color w:val="000000" w:themeColor="text1"/>
          <w:sz w:val="24"/>
          <w:szCs w:val="24"/>
          <w:lang w:val="ru-RU"/>
        </w:rPr>
        <w:t xml:space="preserve">заключительном </w:t>
      </w:r>
      <w:r w:rsidR="00FF4978" w:rsidRPr="004F122E">
        <w:rPr>
          <w:color w:val="000000" w:themeColor="text1"/>
          <w:sz w:val="24"/>
          <w:szCs w:val="24"/>
          <w:lang w:val="ru-RU"/>
        </w:rPr>
        <w:t>отчете по оценке (</w:t>
      </w:r>
      <w:hyperlink w:anchor="_Приложение_10_Форма" w:history="1">
        <w:r w:rsidR="00FF4978" w:rsidRPr="004F122E">
          <w:rPr>
            <w:rStyle w:val="a5"/>
            <w:color w:val="000000" w:themeColor="text1"/>
            <w:sz w:val="24"/>
            <w:szCs w:val="24"/>
            <w:u w:val="none"/>
            <w:lang w:val="ru-RU"/>
          </w:rPr>
          <w:t>приложение 10</w:t>
        </w:r>
      </w:hyperlink>
      <w:r w:rsidR="00FF4978" w:rsidRPr="004F122E">
        <w:rPr>
          <w:color w:val="000000" w:themeColor="text1"/>
          <w:sz w:val="24"/>
          <w:szCs w:val="24"/>
          <w:lang w:val="ru-RU"/>
        </w:rPr>
        <w:t>)</w:t>
      </w:r>
      <w:r w:rsidR="00CA5EDE" w:rsidRPr="004F122E">
        <w:rPr>
          <w:color w:val="000000" w:themeColor="text1"/>
          <w:sz w:val="24"/>
          <w:szCs w:val="24"/>
          <w:lang w:val="ru-RU"/>
        </w:rPr>
        <w:t>.</w:t>
      </w:r>
    </w:p>
    <w:p w14:paraId="2C69FED0" w14:textId="1DC0FAA3" w:rsidR="00173288" w:rsidRDefault="00173288">
      <w:pPr>
        <w:ind w:firstLine="709"/>
        <w:jc w:val="both"/>
        <w:rPr>
          <w:sz w:val="24"/>
          <w:szCs w:val="24"/>
          <w:lang w:val="ru-RU"/>
        </w:rPr>
      </w:pPr>
      <w:r w:rsidRPr="00D62D1D">
        <w:rPr>
          <w:sz w:val="24"/>
          <w:szCs w:val="24"/>
          <w:lang w:val="ru-RU"/>
        </w:rPr>
        <w:lastRenderedPageBreak/>
        <w:t xml:space="preserve">В случае </w:t>
      </w:r>
      <w:r w:rsidR="00297AEE" w:rsidRPr="00D62D1D">
        <w:rPr>
          <w:sz w:val="24"/>
          <w:szCs w:val="24"/>
          <w:lang w:val="ru-RU"/>
        </w:rPr>
        <w:t>невозможности реализации одной или нескольких техник оценки, предусмотренными планом оценки</w:t>
      </w:r>
      <w:r w:rsidR="005B5506">
        <w:rPr>
          <w:sz w:val="24"/>
          <w:szCs w:val="24"/>
          <w:lang w:val="ru-RU"/>
        </w:rPr>
        <w:t>, по причинам, зависящим от ООС</w:t>
      </w:r>
      <w:r w:rsidR="00297AEE" w:rsidRPr="00D62D1D">
        <w:rPr>
          <w:sz w:val="24"/>
          <w:szCs w:val="24"/>
          <w:lang w:val="ru-RU"/>
        </w:rPr>
        <w:t>, техническими экспертами по аккредитации</w:t>
      </w:r>
      <w:r w:rsidR="005B5506">
        <w:rPr>
          <w:sz w:val="24"/>
          <w:szCs w:val="24"/>
          <w:lang w:val="ru-RU"/>
        </w:rPr>
        <w:t xml:space="preserve">, </w:t>
      </w:r>
      <w:r w:rsidR="00297AEE" w:rsidRPr="00D62D1D">
        <w:rPr>
          <w:sz w:val="24"/>
          <w:szCs w:val="24"/>
          <w:lang w:val="ru-RU"/>
        </w:rPr>
        <w:t xml:space="preserve">претендентами на статус технического эксперта по аккредитации, экспертами </w:t>
      </w:r>
      <w:r w:rsidR="005B5506" w:rsidRPr="00E14F9D">
        <w:rPr>
          <w:sz w:val="24"/>
          <w:szCs w:val="24"/>
          <w:lang w:val="ru-RU"/>
        </w:rPr>
        <w:t>отчетные формы</w:t>
      </w:r>
      <w:r w:rsidR="005B5506">
        <w:rPr>
          <w:sz w:val="24"/>
          <w:szCs w:val="24"/>
          <w:lang w:val="ru-RU"/>
        </w:rPr>
        <w:t xml:space="preserve"> по этим </w:t>
      </w:r>
      <w:r w:rsidR="005B5506" w:rsidRPr="00E14F9D">
        <w:rPr>
          <w:sz w:val="24"/>
          <w:szCs w:val="24"/>
          <w:lang w:val="ru-RU"/>
        </w:rPr>
        <w:t>техникам оценки (приложения 2, 3, 4, 11, 12, 14)</w:t>
      </w:r>
      <w:r w:rsidR="005B5506">
        <w:rPr>
          <w:sz w:val="24"/>
          <w:szCs w:val="24"/>
          <w:lang w:val="ru-RU"/>
        </w:rPr>
        <w:t xml:space="preserve"> </w:t>
      </w:r>
      <w:r w:rsidR="00297AEE" w:rsidRPr="00D62D1D">
        <w:rPr>
          <w:sz w:val="24"/>
          <w:szCs w:val="24"/>
          <w:lang w:val="ru-RU"/>
        </w:rPr>
        <w:t>не оформляются</w:t>
      </w:r>
      <w:r w:rsidR="005B5506">
        <w:rPr>
          <w:sz w:val="24"/>
          <w:szCs w:val="24"/>
          <w:lang w:val="ru-RU"/>
        </w:rPr>
        <w:t>. П</w:t>
      </w:r>
      <w:r w:rsidR="00297AEE" w:rsidRPr="00D62D1D">
        <w:rPr>
          <w:sz w:val="24"/>
          <w:szCs w:val="24"/>
          <w:lang w:val="ru-RU"/>
        </w:rPr>
        <w:t xml:space="preserve">ри этом в отчетах </w:t>
      </w:r>
      <w:r w:rsidR="005B5506">
        <w:rPr>
          <w:sz w:val="24"/>
          <w:szCs w:val="24"/>
          <w:lang w:val="ru-RU"/>
        </w:rPr>
        <w:t xml:space="preserve">(приложение 9) </w:t>
      </w:r>
      <w:r w:rsidR="00297AEE" w:rsidRPr="00D62D1D">
        <w:rPr>
          <w:sz w:val="24"/>
          <w:szCs w:val="24"/>
          <w:lang w:val="ru-RU"/>
        </w:rPr>
        <w:t>техническими экспертами по аккредитации</w:t>
      </w:r>
      <w:r w:rsidR="00426C21">
        <w:rPr>
          <w:sz w:val="24"/>
          <w:szCs w:val="24"/>
          <w:lang w:val="ru-RU"/>
        </w:rPr>
        <w:t xml:space="preserve">, </w:t>
      </w:r>
      <w:r w:rsidR="00297AEE" w:rsidRPr="00D62D1D">
        <w:rPr>
          <w:sz w:val="24"/>
          <w:szCs w:val="24"/>
          <w:lang w:val="ru-RU"/>
        </w:rPr>
        <w:t xml:space="preserve">претендентами на статус технического эксперта по аккредитации, экспертами оформляются записи о </w:t>
      </w:r>
      <w:r w:rsidR="00426C21">
        <w:rPr>
          <w:sz w:val="24"/>
          <w:szCs w:val="24"/>
          <w:lang w:val="ru-RU"/>
        </w:rPr>
        <w:t xml:space="preserve">причинах невозможности реализации запланированной техники оценки с обязательным указанием пунктов области аккредитации. </w:t>
      </w:r>
    </w:p>
    <w:p w14:paraId="7BFBFA2B" w14:textId="77777777" w:rsidR="00426C21" w:rsidRPr="00D62D1D" w:rsidRDefault="00426C21" w:rsidP="00426C21">
      <w:pPr>
        <w:pStyle w:val="af"/>
        <w:ind w:firstLine="708"/>
        <w:jc w:val="both"/>
        <w:rPr>
          <w:sz w:val="24"/>
          <w:szCs w:val="24"/>
          <w:lang w:val="ru-RU"/>
        </w:rPr>
      </w:pPr>
      <w:r w:rsidRPr="00D62D1D">
        <w:rPr>
          <w:sz w:val="24"/>
          <w:szCs w:val="24"/>
          <w:lang w:val="ru-RU"/>
        </w:rPr>
        <w:t>Невозможность реализации одной или нескольких техник оценки (как в полном объеме, так и не в полном объеме) рассматриваются как неподтверждение компетентности в этой части области аккредитации.</w:t>
      </w:r>
    </w:p>
    <w:p w14:paraId="0496744C" w14:textId="77777777" w:rsidR="005E208F" w:rsidRPr="00454297" w:rsidRDefault="00EC5BFE" w:rsidP="0032172E">
      <w:pPr>
        <w:ind w:firstLine="720"/>
        <w:jc w:val="both"/>
        <w:rPr>
          <w:sz w:val="24"/>
          <w:szCs w:val="24"/>
          <w:lang w:val="ru-RU"/>
        </w:rPr>
      </w:pPr>
      <w:r w:rsidRPr="00593F98">
        <w:rPr>
          <w:color w:val="000000" w:themeColor="text1"/>
          <w:sz w:val="24"/>
          <w:szCs w:val="24"/>
          <w:lang w:val="ru-RU"/>
        </w:rPr>
        <w:t>Промежуточные совещания г</w:t>
      </w:r>
      <w:r w:rsidR="005E208F" w:rsidRPr="00593F98">
        <w:rPr>
          <w:color w:val="000000" w:themeColor="text1"/>
          <w:sz w:val="24"/>
          <w:szCs w:val="24"/>
          <w:lang w:val="ru-RU"/>
        </w:rPr>
        <w:t>рупп</w:t>
      </w:r>
      <w:r w:rsidRPr="00593F98">
        <w:rPr>
          <w:color w:val="000000" w:themeColor="text1"/>
          <w:sz w:val="24"/>
          <w:szCs w:val="24"/>
          <w:lang w:val="ru-RU"/>
        </w:rPr>
        <w:t>ы</w:t>
      </w:r>
      <w:r w:rsidR="005E208F" w:rsidRPr="00593F98">
        <w:rPr>
          <w:color w:val="000000" w:themeColor="text1"/>
          <w:sz w:val="24"/>
          <w:szCs w:val="24"/>
          <w:lang w:val="ru-RU"/>
        </w:rPr>
        <w:t xml:space="preserve"> по оценке </w:t>
      </w:r>
      <w:r w:rsidRPr="00593F98">
        <w:rPr>
          <w:color w:val="000000" w:themeColor="text1"/>
          <w:sz w:val="24"/>
          <w:szCs w:val="24"/>
          <w:lang w:val="ru-RU"/>
        </w:rPr>
        <w:t>проводятся</w:t>
      </w:r>
      <w:r w:rsidR="00DC10D6" w:rsidRPr="00593F98">
        <w:rPr>
          <w:color w:val="000000" w:themeColor="text1"/>
          <w:sz w:val="24"/>
          <w:szCs w:val="24"/>
          <w:lang w:val="ru-RU"/>
        </w:rPr>
        <w:t xml:space="preserve"> в соответствии с </w:t>
      </w:r>
      <w:r w:rsidR="00C629DC" w:rsidRPr="00593F98">
        <w:rPr>
          <w:color w:val="000000" w:themeColor="text1"/>
          <w:sz w:val="24"/>
          <w:szCs w:val="24"/>
          <w:lang w:val="ru-RU"/>
        </w:rPr>
        <w:t>временным</w:t>
      </w:r>
      <w:r w:rsidR="00547EF2" w:rsidRPr="00593F98">
        <w:rPr>
          <w:color w:val="000000" w:themeColor="text1"/>
          <w:sz w:val="24"/>
          <w:szCs w:val="24"/>
          <w:lang w:val="ru-RU"/>
        </w:rPr>
        <w:t>и</w:t>
      </w:r>
      <w:r w:rsidR="00C629DC" w:rsidRPr="00593F98">
        <w:rPr>
          <w:color w:val="000000" w:themeColor="text1"/>
          <w:sz w:val="24"/>
          <w:szCs w:val="24"/>
          <w:lang w:val="ru-RU"/>
        </w:rPr>
        <w:t xml:space="preserve"> </w:t>
      </w:r>
      <w:r w:rsidR="00547EF2" w:rsidRPr="0032172E">
        <w:rPr>
          <w:sz w:val="24"/>
          <w:szCs w:val="24"/>
          <w:lang w:val="ru-RU"/>
        </w:rPr>
        <w:t>интервал</w:t>
      </w:r>
      <w:r w:rsidR="00547EF2">
        <w:rPr>
          <w:sz w:val="24"/>
          <w:szCs w:val="24"/>
          <w:lang w:val="ru-RU"/>
        </w:rPr>
        <w:t>ами</w:t>
      </w:r>
      <w:r w:rsidR="00C629DC" w:rsidRPr="0032172E">
        <w:rPr>
          <w:sz w:val="24"/>
          <w:szCs w:val="24"/>
          <w:lang w:val="ru-RU"/>
        </w:rPr>
        <w:t xml:space="preserve">, </w:t>
      </w:r>
      <w:r w:rsidR="00547EF2" w:rsidRPr="0032172E">
        <w:rPr>
          <w:sz w:val="24"/>
          <w:szCs w:val="24"/>
          <w:lang w:val="ru-RU"/>
        </w:rPr>
        <w:t>указанн</w:t>
      </w:r>
      <w:r w:rsidR="00547EF2">
        <w:rPr>
          <w:sz w:val="24"/>
          <w:szCs w:val="24"/>
          <w:lang w:val="ru-RU"/>
        </w:rPr>
        <w:t>ыми</w:t>
      </w:r>
      <w:r w:rsidR="00547EF2" w:rsidRPr="0032172E">
        <w:rPr>
          <w:sz w:val="24"/>
          <w:szCs w:val="24"/>
          <w:lang w:val="ru-RU"/>
        </w:rPr>
        <w:t xml:space="preserve"> </w:t>
      </w:r>
      <w:r w:rsidR="00C629DC" w:rsidRPr="0032172E">
        <w:rPr>
          <w:sz w:val="24"/>
          <w:szCs w:val="24"/>
          <w:lang w:val="ru-RU"/>
        </w:rPr>
        <w:t xml:space="preserve">в </w:t>
      </w:r>
      <w:r w:rsidR="008D5B64">
        <w:rPr>
          <w:sz w:val="24"/>
          <w:szCs w:val="24"/>
          <w:lang w:val="ru-RU"/>
        </w:rPr>
        <w:t>плане</w:t>
      </w:r>
      <w:r w:rsidR="008D5B64" w:rsidRPr="0032172E">
        <w:rPr>
          <w:sz w:val="24"/>
          <w:szCs w:val="24"/>
          <w:lang w:val="ru-RU"/>
        </w:rPr>
        <w:t xml:space="preserve"> </w:t>
      </w:r>
      <w:r w:rsidR="00D32823" w:rsidRPr="0032172E">
        <w:rPr>
          <w:sz w:val="24"/>
          <w:szCs w:val="24"/>
          <w:lang w:val="ru-RU"/>
        </w:rPr>
        <w:t>оценки</w:t>
      </w:r>
      <w:r w:rsidR="005E208F" w:rsidRPr="0032172E">
        <w:rPr>
          <w:sz w:val="24"/>
          <w:szCs w:val="24"/>
          <w:lang w:val="ru-RU"/>
        </w:rPr>
        <w:t xml:space="preserve">, </w:t>
      </w:r>
      <w:r w:rsidRPr="0032172E">
        <w:rPr>
          <w:sz w:val="24"/>
          <w:szCs w:val="24"/>
          <w:lang w:val="ru-RU"/>
        </w:rPr>
        <w:t>в ходе которых</w:t>
      </w:r>
      <w:r w:rsidR="005E208F" w:rsidRPr="00DC10D6">
        <w:rPr>
          <w:sz w:val="24"/>
          <w:szCs w:val="24"/>
          <w:lang w:val="ru-RU"/>
        </w:rPr>
        <w:t xml:space="preserve"> анализ</w:t>
      </w:r>
      <w:r>
        <w:rPr>
          <w:sz w:val="24"/>
          <w:szCs w:val="24"/>
          <w:lang w:val="ru-RU"/>
        </w:rPr>
        <w:t>ируются</w:t>
      </w:r>
      <w:r w:rsidR="005E208F" w:rsidRPr="00454297">
        <w:rPr>
          <w:sz w:val="24"/>
          <w:szCs w:val="24"/>
          <w:lang w:val="ru-RU"/>
        </w:rPr>
        <w:t xml:space="preserve"> собранны</w:t>
      </w:r>
      <w:r>
        <w:rPr>
          <w:sz w:val="24"/>
          <w:szCs w:val="24"/>
          <w:lang w:val="ru-RU"/>
        </w:rPr>
        <w:t>е</w:t>
      </w:r>
      <w:r w:rsidR="005E208F" w:rsidRPr="00454297">
        <w:rPr>
          <w:sz w:val="24"/>
          <w:szCs w:val="24"/>
          <w:lang w:val="ru-RU"/>
        </w:rPr>
        <w:t xml:space="preserve"> данны</w:t>
      </w:r>
      <w:r>
        <w:rPr>
          <w:sz w:val="24"/>
          <w:szCs w:val="24"/>
          <w:lang w:val="ru-RU"/>
        </w:rPr>
        <w:t>е</w:t>
      </w:r>
      <w:r w:rsidR="005E208F" w:rsidRPr="00454297">
        <w:rPr>
          <w:sz w:val="24"/>
          <w:szCs w:val="24"/>
          <w:lang w:val="ru-RU"/>
        </w:rPr>
        <w:t xml:space="preserve"> и выполнени</w:t>
      </w:r>
      <w:r>
        <w:rPr>
          <w:sz w:val="24"/>
          <w:szCs w:val="24"/>
          <w:lang w:val="ru-RU"/>
        </w:rPr>
        <w:t>е</w:t>
      </w:r>
      <w:r w:rsidR="005E208F" w:rsidRPr="00454297">
        <w:rPr>
          <w:sz w:val="24"/>
          <w:szCs w:val="24"/>
          <w:lang w:val="ru-RU"/>
        </w:rPr>
        <w:t xml:space="preserve"> </w:t>
      </w:r>
      <w:r w:rsidR="008D5B64">
        <w:rPr>
          <w:sz w:val="24"/>
          <w:szCs w:val="24"/>
          <w:lang w:val="ru-RU"/>
        </w:rPr>
        <w:t>плана</w:t>
      </w:r>
      <w:r w:rsidR="008D5B64" w:rsidRPr="00454297">
        <w:rPr>
          <w:sz w:val="24"/>
          <w:szCs w:val="24"/>
          <w:lang w:val="ru-RU"/>
        </w:rPr>
        <w:t xml:space="preserve"> </w:t>
      </w:r>
      <w:r w:rsidR="005E208F" w:rsidRPr="00454297">
        <w:rPr>
          <w:sz w:val="24"/>
          <w:szCs w:val="24"/>
          <w:lang w:val="ru-RU"/>
        </w:rPr>
        <w:t>оценки.</w:t>
      </w:r>
    </w:p>
    <w:p w14:paraId="29982FEB" w14:textId="77777777" w:rsidR="0058768B" w:rsidRDefault="008D5B64" w:rsidP="008D5B64">
      <w:pPr>
        <w:ind w:firstLine="720"/>
        <w:jc w:val="both"/>
        <w:rPr>
          <w:sz w:val="24"/>
          <w:szCs w:val="24"/>
          <w:lang w:val="ru-RU"/>
        </w:rPr>
      </w:pPr>
      <w:r w:rsidRPr="005D524D">
        <w:rPr>
          <w:sz w:val="24"/>
          <w:szCs w:val="24"/>
          <w:lang w:val="ru-RU"/>
        </w:rPr>
        <w:t xml:space="preserve">До проведения заключительного совещания группа по оценке без присутствия представителей </w:t>
      </w:r>
      <w:r w:rsidR="00547EF2">
        <w:rPr>
          <w:sz w:val="24"/>
          <w:szCs w:val="24"/>
          <w:lang w:val="ru-RU"/>
        </w:rPr>
        <w:t>ООС</w:t>
      </w:r>
      <w:r w:rsidR="0058768B">
        <w:rPr>
          <w:sz w:val="24"/>
          <w:szCs w:val="24"/>
          <w:lang w:val="ru-RU"/>
        </w:rPr>
        <w:t>:</w:t>
      </w:r>
    </w:p>
    <w:p w14:paraId="6009E9DA" w14:textId="54D96038" w:rsidR="0058768B" w:rsidRPr="00D62D1D" w:rsidRDefault="008D5B64" w:rsidP="00D62D1D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D62D1D">
        <w:rPr>
          <w:sz w:val="24"/>
          <w:szCs w:val="24"/>
          <w:lang w:val="ru-RU"/>
        </w:rPr>
        <w:t xml:space="preserve">проводит анализ всей информации и объективных свидетельств, собранных по результатам анализа документированной информации и оценки, чтобы определить компетентность ООС на основе его соответствия </w:t>
      </w:r>
      <w:r w:rsidR="00052F8E" w:rsidRPr="00D62D1D">
        <w:rPr>
          <w:sz w:val="24"/>
          <w:szCs w:val="24"/>
          <w:lang w:val="ru-RU"/>
        </w:rPr>
        <w:t xml:space="preserve">критериям </w:t>
      </w:r>
      <w:r w:rsidRPr="00D62D1D">
        <w:rPr>
          <w:sz w:val="24"/>
          <w:szCs w:val="24"/>
          <w:lang w:val="ru-RU"/>
        </w:rPr>
        <w:t xml:space="preserve">аккредитации; </w:t>
      </w:r>
    </w:p>
    <w:p w14:paraId="00732073" w14:textId="5235B223" w:rsidR="0058768B" w:rsidRPr="00D62D1D" w:rsidRDefault="008D5B64" w:rsidP="00D62D1D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D62D1D">
        <w:rPr>
          <w:sz w:val="24"/>
          <w:szCs w:val="24"/>
          <w:lang w:val="ru-RU"/>
        </w:rPr>
        <w:t xml:space="preserve">принимает решение по классификации обнаружений </w:t>
      </w:r>
      <w:r w:rsidR="00FA4FAB" w:rsidRPr="00D62D1D">
        <w:rPr>
          <w:sz w:val="24"/>
          <w:szCs w:val="24"/>
          <w:lang w:val="ru-RU"/>
        </w:rPr>
        <w:t xml:space="preserve">согласно </w:t>
      </w:r>
      <w:r w:rsidRPr="00D62D1D">
        <w:rPr>
          <w:sz w:val="24"/>
          <w:szCs w:val="24"/>
          <w:lang w:val="ru-RU"/>
        </w:rPr>
        <w:t xml:space="preserve">РИ СМ </w:t>
      </w:r>
      <w:r w:rsidR="00547EF2" w:rsidRPr="00D62D1D">
        <w:rPr>
          <w:sz w:val="24"/>
          <w:szCs w:val="24"/>
          <w:lang w:val="ru-RU"/>
        </w:rPr>
        <w:t>7.6</w:t>
      </w:r>
      <w:r w:rsidRPr="00D62D1D">
        <w:rPr>
          <w:sz w:val="24"/>
          <w:szCs w:val="24"/>
          <w:lang w:val="ru-RU"/>
        </w:rPr>
        <w:t xml:space="preserve">, оформляет лист(ы) </w:t>
      </w:r>
      <w:r w:rsidR="00547EF2" w:rsidRPr="00D62D1D">
        <w:rPr>
          <w:sz w:val="24"/>
          <w:szCs w:val="24"/>
          <w:lang w:val="ru-RU"/>
        </w:rPr>
        <w:t>несоответствий</w:t>
      </w:r>
      <w:r w:rsidRPr="00D62D1D">
        <w:rPr>
          <w:sz w:val="24"/>
          <w:szCs w:val="24"/>
          <w:lang w:val="ru-RU"/>
        </w:rPr>
        <w:t>,</w:t>
      </w:r>
      <w:r w:rsidR="00663244" w:rsidRPr="00D62D1D">
        <w:rPr>
          <w:sz w:val="24"/>
          <w:szCs w:val="24"/>
          <w:lang w:val="ru-RU"/>
        </w:rPr>
        <w:t xml:space="preserve"> формулирует риски, комментарии</w:t>
      </w:r>
      <w:r w:rsidR="0058768B" w:rsidRPr="00D62D1D">
        <w:rPr>
          <w:sz w:val="24"/>
          <w:szCs w:val="24"/>
          <w:lang w:val="ru-RU"/>
        </w:rPr>
        <w:t>;</w:t>
      </w:r>
    </w:p>
    <w:p w14:paraId="1AF82CC7" w14:textId="70FFB9C9" w:rsidR="008D5B64" w:rsidRPr="00D62D1D" w:rsidRDefault="008D5B64" w:rsidP="00D62D1D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D62D1D">
        <w:rPr>
          <w:sz w:val="24"/>
          <w:szCs w:val="24"/>
          <w:lang w:val="ru-RU"/>
        </w:rPr>
        <w:t>обсуждает информацию, которая будет озвучена ООС на заключительном совещании.</w:t>
      </w:r>
    </w:p>
    <w:p w14:paraId="0B830B11" w14:textId="13425058" w:rsidR="00BD27A0" w:rsidRDefault="00C37647" w:rsidP="00386304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Ведущий эксперт по аккредитации</w:t>
      </w:r>
      <w:r w:rsidR="002F37D1">
        <w:rPr>
          <w:sz w:val="24"/>
          <w:szCs w:val="24"/>
          <w:lang w:val="ru-RU"/>
        </w:rPr>
        <w:t xml:space="preserve"> </w:t>
      </w:r>
      <w:r w:rsidR="009B4E2F" w:rsidRPr="009574CF">
        <w:rPr>
          <w:sz w:val="24"/>
          <w:szCs w:val="24"/>
          <w:lang w:val="ru-RU"/>
        </w:rPr>
        <w:t>на осно</w:t>
      </w:r>
      <w:r w:rsidR="005E208F" w:rsidRPr="009574CF">
        <w:rPr>
          <w:sz w:val="24"/>
          <w:szCs w:val="24"/>
          <w:lang w:val="ru-RU"/>
        </w:rPr>
        <w:t xml:space="preserve">вании полученных материалов </w:t>
      </w:r>
      <w:r w:rsidR="00877199" w:rsidRPr="009574CF">
        <w:rPr>
          <w:sz w:val="24"/>
          <w:szCs w:val="24"/>
          <w:lang w:val="ru-RU"/>
        </w:rPr>
        <w:t xml:space="preserve">и проведенного анализа </w:t>
      </w:r>
      <w:r w:rsidR="008D0914" w:rsidRPr="009574CF">
        <w:rPr>
          <w:sz w:val="24"/>
          <w:szCs w:val="24"/>
          <w:lang w:val="ru-RU"/>
        </w:rPr>
        <w:t xml:space="preserve">всей собранной информации </w:t>
      </w:r>
      <w:r w:rsidR="0058768B">
        <w:rPr>
          <w:sz w:val="24"/>
          <w:szCs w:val="24"/>
          <w:lang w:val="ru-RU"/>
        </w:rPr>
        <w:t>оформляет лист(ы) несоответствий (при их наличии)</w:t>
      </w:r>
      <w:r w:rsidR="00BD27A0">
        <w:rPr>
          <w:sz w:val="24"/>
          <w:szCs w:val="24"/>
          <w:lang w:val="ru-RU"/>
        </w:rPr>
        <w:t xml:space="preserve"> </w:t>
      </w:r>
      <w:r w:rsidR="00BD27A0" w:rsidRPr="00454297">
        <w:rPr>
          <w:sz w:val="24"/>
          <w:szCs w:val="24"/>
          <w:lang w:val="ru-RU"/>
        </w:rPr>
        <w:t>в двух экземплярах</w:t>
      </w:r>
      <w:r w:rsidR="00601799">
        <w:rPr>
          <w:sz w:val="24"/>
          <w:szCs w:val="24"/>
          <w:lang w:val="ru-RU"/>
        </w:rPr>
        <w:t>,</w:t>
      </w:r>
      <w:r w:rsidR="0058768B">
        <w:rPr>
          <w:sz w:val="24"/>
          <w:szCs w:val="24"/>
          <w:lang w:val="ru-RU"/>
        </w:rPr>
        <w:t xml:space="preserve"> </w:t>
      </w:r>
      <w:r w:rsidR="005E208F" w:rsidRPr="009574CF">
        <w:rPr>
          <w:sz w:val="24"/>
          <w:szCs w:val="24"/>
          <w:lang w:val="ru-RU"/>
        </w:rPr>
        <w:t xml:space="preserve">присваивает </w:t>
      </w:r>
      <w:r w:rsidR="00C629DC" w:rsidRPr="009574CF">
        <w:rPr>
          <w:sz w:val="24"/>
          <w:szCs w:val="24"/>
          <w:lang w:val="ru-RU"/>
        </w:rPr>
        <w:t>идентификационные</w:t>
      </w:r>
      <w:r w:rsidR="005E208F" w:rsidRPr="00174694">
        <w:rPr>
          <w:sz w:val="24"/>
          <w:szCs w:val="24"/>
          <w:lang w:val="ru-RU"/>
        </w:rPr>
        <w:t xml:space="preserve"> номера</w:t>
      </w:r>
      <w:r w:rsidR="005E208F" w:rsidRPr="00454297">
        <w:rPr>
          <w:sz w:val="24"/>
          <w:szCs w:val="24"/>
          <w:lang w:val="ru-RU"/>
        </w:rPr>
        <w:t xml:space="preserve"> листам </w:t>
      </w:r>
      <w:r w:rsidR="002F37D1">
        <w:rPr>
          <w:sz w:val="24"/>
          <w:szCs w:val="24"/>
          <w:lang w:val="ru-RU"/>
        </w:rPr>
        <w:t>несоответствий</w:t>
      </w:r>
      <w:r w:rsidR="002F37D1" w:rsidRPr="00593F98">
        <w:rPr>
          <w:sz w:val="24"/>
          <w:szCs w:val="24"/>
          <w:lang w:val="ru-RU"/>
        </w:rPr>
        <w:t xml:space="preserve"> </w:t>
      </w:r>
      <w:r w:rsidR="002D75D5" w:rsidRPr="00593F98">
        <w:rPr>
          <w:sz w:val="24"/>
          <w:szCs w:val="24"/>
          <w:lang w:val="ru-RU"/>
        </w:rPr>
        <w:t>в порядке возрастания по дате выявления несоответствий</w:t>
      </w:r>
      <w:r w:rsidR="00217D91">
        <w:rPr>
          <w:sz w:val="24"/>
          <w:szCs w:val="24"/>
          <w:lang w:val="ru-RU"/>
        </w:rPr>
        <w:t>.</w:t>
      </w:r>
      <w:r w:rsidR="00386304">
        <w:rPr>
          <w:sz w:val="24"/>
          <w:szCs w:val="24"/>
          <w:lang w:val="ru-RU"/>
        </w:rPr>
        <w:t xml:space="preserve"> </w:t>
      </w:r>
    </w:p>
    <w:p w14:paraId="1061BC4E" w14:textId="6ED1B70B" w:rsidR="00E92957" w:rsidRDefault="00E61730" w:rsidP="00386304">
      <w:pPr>
        <w:ind w:firstLine="720"/>
        <w:jc w:val="both"/>
        <w:rPr>
          <w:sz w:val="24"/>
          <w:szCs w:val="24"/>
          <w:lang w:val="ru-RU"/>
        </w:rPr>
      </w:pPr>
      <w:r w:rsidRPr="00454297">
        <w:rPr>
          <w:sz w:val="24"/>
          <w:szCs w:val="24"/>
          <w:lang w:val="ru-RU"/>
        </w:rPr>
        <w:t>Лист</w:t>
      </w:r>
      <w:r>
        <w:rPr>
          <w:sz w:val="24"/>
          <w:szCs w:val="24"/>
          <w:lang w:val="ru-RU"/>
        </w:rPr>
        <w:t>(</w:t>
      </w:r>
      <w:r w:rsidRPr="00454297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>)</w:t>
      </w:r>
      <w:r w:rsidR="00510965">
        <w:rPr>
          <w:sz w:val="24"/>
          <w:szCs w:val="24"/>
          <w:lang w:val="ru-RU"/>
        </w:rPr>
        <w:t xml:space="preserve"> </w:t>
      </w:r>
      <w:r w:rsidR="002F37D1">
        <w:rPr>
          <w:sz w:val="24"/>
          <w:szCs w:val="24"/>
          <w:lang w:val="ru-RU"/>
        </w:rPr>
        <w:t>несоответствий</w:t>
      </w:r>
      <w:r w:rsidR="002F37D1" w:rsidRPr="00593F9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(при </w:t>
      </w:r>
      <w:r w:rsidR="00333005">
        <w:rPr>
          <w:sz w:val="24"/>
          <w:szCs w:val="24"/>
          <w:lang w:val="ru-RU"/>
        </w:rPr>
        <w:t xml:space="preserve">их </w:t>
      </w:r>
      <w:r>
        <w:rPr>
          <w:sz w:val="24"/>
          <w:szCs w:val="24"/>
          <w:lang w:val="ru-RU"/>
        </w:rPr>
        <w:t xml:space="preserve">наличии) </w:t>
      </w:r>
      <w:r w:rsidRPr="00454297">
        <w:rPr>
          <w:sz w:val="24"/>
          <w:szCs w:val="24"/>
          <w:lang w:val="ru-RU"/>
        </w:rPr>
        <w:t>подпис</w:t>
      </w:r>
      <w:r>
        <w:rPr>
          <w:sz w:val="24"/>
          <w:szCs w:val="24"/>
          <w:lang w:val="ru-RU"/>
        </w:rPr>
        <w:t>ываются членами группы по оценке</w:t>
      </w:r>
      <w:r w:rsidR="00FA4FAB">
        <w:rPr>
          <w:sz w:val="24"/>
          <w:szCs w:val="24"/>
          <w:lang w:val="ru-RU"/>
        </w:rPr>
        <w:t xml:space="preserve">, </w:t>
      </w:r>
      <w:r w:rsidR="00F627D6">
        <w:rPr>
          <w:sz w:val="24"/>
          <w:szCs w:val="24"/>
          <w:lang w:val="ru-RU"/>
        </w:rPr>
        <w:t>выявившими несоответствие</w:t>
      </w:r>
      <w:r w:rsidR="00601799">
        <w:rPr>
          <w:sz w:val="24"/>
          <w:szCs w:val="24"/>
          <w:lang w:val="ru-RU"/>
        </w:rPr>
        <w:t>(я)</w:t>
      </w:r>
      <w:r w:rsidR="00FA4FAB">
        <w:rPr>
          <w:sz w:val="24"/>
          <w:szCs w:val="24"/>
          <w:lang w:val="ru-RU"/>
        </w:rPr>
        <w:t>,</w:t>
      </w:r>
      <w:r w:rsidR="00F627D6">
        <w:rPr>
          <w:sz w:val="24"/>
          <w:szCs w:val="24"/>
          <w:lang w:val="ru-RU"/>
        </w:rPr>
        <w:t xml:space="preserve"> </w:t>
      </w:r>
      <w:r w:rsidR="00C37647">
        <w:rPr>
          <w:sz w:val="24"/>
          <w:szCs w:val="24"/>
          <w:lang w:val="ru-RU"/>
        </w:rPr>
        <w:t>ведущим экспертом по аккредитации</w:t>
      </w:r>
      <w:r w:rsidR="00FA4FAB">
        <w:rPr>
          <w:sz w:val="24"/>
          <w:szCs w:val="24"/>
          <w:lang w:val="ru-RU"/>
        </w:rPr>
        <w:t xml:space="preserve"> и</w:t>
      </w:r>
      <w:r>
        <w:rPr>
          <w:sz w:val="24"/>
          <w:szCs w:val="24"/>
          <w:lang w:val="ru-RU"/>
        </w:rPr>
        <w:t xml:space="preserve"> </w:t>
      </w:r>
      <w:r w:rsidR="00F627D6">
        <w:rPr>
          <w:sz w:val="24"/>
          <w:szCs w:val="24"/>
          <w:lang w:val="ru-RU"/>
        </w:rPr>
        <w:t xml:space="preserve">представителем </w:t>
      </w:r>
      <w:r w:rsidR="002F37D1">
        <w:rPr>
          <w:sz w:val="24"/>
          <w:szCs w:val="24"/>
          <w:lang w:val="ru-RU"/>
        </w:rPr>
        <w:t>ООС</w:t>
      </w:r>
      <w:r w:rsidRPr="009574CF">
        <w:rPr>
          <w:sz w:val="24"/>
          <w:szCs w:val="24"/>
          <w:lang w:val="ru-RU"/>
        </w:rPr>
        <w:t>.</w:t>
      </w:r>
      <w:r w:rsidR="008D5B6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Один экземпляр л</w:t>
      </w:r>
      <w:r w:rsidRPr="00454297">
        <w:rPr>
          <w:sz w:val="24"/>
          <w:szCs w:val="24"/>
          <w:lang w:val="ru-RU"/>
        </w:rPr>
        <w:t>ист</w:t>
      </w:r>
      <w:r>
        <w:rPr>
          <w:sz w:val="24"/>
          <w:szCs w:val="24"/>
          <w:lang w:val="ru-RU"/>
        </w:rPr>
        <w:t>а(</w:t>
      </w:r>
      <w:proofErr w:type="spellStart"/>
      <w:r>
        <w:rPr>
          <w:sz w:val="24"/>
          <w:szCs w:val="24"/>
          <w:lang w:val="ru-RU"/>
        </w:rPr>
        <w:t>ов</w:t>
      </w:r>
      <w:proofErr w:type="spellEnd"/>
      <w:r>
        <w:rPr>
          <w:sz w:val="24"/>
          <w:szCs w:val="24"/>
          <w:lang w:val="ru-RU"/>
        </w:rPr>
        <w:t>)</w:t>
      </w:r>
      <w:r w:rsidR="008D5B64">
        <w:rPr>
          <w:sz w:val="24"/>
          <w:szCs w:val="24"/>
          <w:lang w:val="ru-RU"/>
        </w:rPr>
        <w:t xml:space="preserve"> </w:t>
      </w:r>
      <w:r w:rsidR="00F627D6">
        <w:rPr>
          <w:sz w:val="24"/>
          <w:szCs w:val="24"/>
          <w:lang w:val="ru-RU"/>
        </w:rPr>
        <w:t>несоответствий</w:t>
      </w:r>
      <w:r w:rsidR="00F627D6">
        <w:rPr>
          <w:b/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остается </w:t>
      </w:r>
      <w:r w:rsidR="00601799">
        <w:rPr>
          <w:sz w:val="24"/>
          <w:szCs w:val="24"/>
          <w:lang w:val="ru-RU"/>
        </w:rPr>
        <w:t xml:space="preserve">в </w:t>
      </w:r>
      <w:r w:rsidR="00F627D6">
        <w:rPr>
          <w:sz w:val="24"/>
          <w:szCs w:val="24"/>
          <w:lang w:val="ru-RU"/>
        </w:rPr>
        <w:t>ООС</w:t>
      </w:r>
      <w:r>
        <w:rPr>
          <w:sz w:val="24"/>
          <w:szCs w:val="24"/>
          <w:lang w:val="ru-RU"/>
        </w:rPr>
        <w:t>, второй</w:t>
      </w:r>
      <w:r w:rsidR="00FA4FAB">
        <w:rPr>
          <w:sz w:val="24"/>
          <w:szCs w:val="24"/>
          <w:lang w:val="ru-RU"/>
        </w:rPr>
        <w:t xml:space="preserve"> -</w:t>
      </w:r>
      <w:r>
        <w:rPr>
          <w:sz w:val="24"/>
          <w:szCs w:val="24"/>
          <w:lang w:val="ru-RU"/>
        </w:rPr>
        <w:t xml:space="preserve"> у </w:t>
      </w:r>
      <w:r w:rsidR="00C37647">
        <w:rPr>
          <w:sz w:val="24"/>
          <w:szCs w:val="24"/>
          <w:lang w:val="ru-RU"/>
        </w:rPr>
        <w:t>ведущего эксперта по аккредитации</w:t>
      </w:r>
      <w:r w:rsidRPr="009574CF">
        <w:rPr>
          <w:sz w:val="24"/>
          <w:szCs w:val="24"/>
          <w:lang w:val="ru-RU"/>
        </w:rPr>
        <w:t>.</w:t>
      </w:r>
    </w:p>
    <w:p w14:paraId="1081B630" w14:textId="40FD9F33" w:rsidR="00E61730" w:rsidRPr="00593F98" w:rsidRDefault="0032172E" w:rsidP="00E61730">
      <w:pPr>
        <w:pStyle w:val="afd"/>
        <w:spacing w:after="0"/>
        <w:ind w:left="0" w:firstLine="720"/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отказа </w:t>
      </w:r>
      <w:r w:rsidR="00BB20DF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подписи листа(</w:t>
      </w:r>
      <w:proofErr w:type="spellStart"/>
      <w:r>
        <w:rPr>
          <w:sz w:val="24"/>
          <w:szCs w:val="24"/>
          <w:lang w:val="ru-RU"/>
        </w:rPr>
        <w:t>ов</w:t>
      </w:r>
      <w:proofErr w:type="spellEnd"/>
      <w:r>
        <w:rPr>
          <w:sz w:val="24"/>
          <w:szCs w:val="24"/>
          <w:lang w:val="ru-RU"/>
        </w:rPr>
        <w:t xml:space="preserve">) </w:t>
      </w:r>
      <w:r w:rsidR="00F627D6">
        <w:rPr>
          <w:sz w:val="24"/>
          <w:szCs w:val="24"/>
          <w:lang w:val="ru-RU"/>
        </w:rPr>
        <w:t>несоответствий</w:t>
      </w:r>
      <w:r>
        <w:rPr>
          <w:sz w:val="24"/>
          <w:szCs w:val="24"/>
          <w:lang w:val="ru-RU"/>
        </w:rPr>
        <w:t xml:space="preserve">(й) </w:t>
      </w:r>
      <w:r w:rsidR="003879F5">
        <w:rPr>
          <w:sz w:val="24"/>
          <w:szCs w:val="24"/>
          <w:lang w:val="ru-RU"/>
        </w:rPr>
        <w:t>представителя ООС</w:t>
      </w:r>
      <w:r w:rsidR="00A43C78" w:rsidRPr="00A43C78">
        <w:rPr>
          <w:sz w:val="24"/>
          <w:szCs w:val="24"/>
          <w:lang w:val="ru-RU"/>
        </w:rPr>
        <w:t xml:space="preserve"> </w:t>
      </w:r>
      <w:r w:rsidR="00C37647">
        <w:rPr>
          <w:sz w:val="24"/>
          <w:szCs w:val="24"/>
          <w:lang w:val="ru-RU"/>
        </w:rPr>
        <w:t>ведущий эксперт по аккредитации</w:t>
      </w:r>
      <w:r w:rsidRPr="00593F98">
        <w:rPr>
          <w:color w:val="000000" w:themeColor="text1"/>
          <w:sz w:val="24"/>
          <w:szCs w:val="24"/>
          <w:lang w:val="ru-RU"/>
        </w:rPr>
        <w:t xml:space="preserve"> </w:t>
      </w:r>
      <w:r w:rsidR="00E92957" w:rsidRPr="00593F98">
        <w:rPr>
          <w:color w:val="000000" w:themeColor="text1"/>
          <w:sz w:val="24"/>
          <w:szCs w:val="24"/>
          <w:lang w:val="ru-RU"/>
        </w:rPr>
        <w:t>вносит данную информацию в протокол заключительного совещания</w:t>
      </w:r>
      <w:r w:rsidR="00AC7DE9" w:rsidRPr="00593F98">
        <w:rPr>
          <w:color w:val="000000" w:themeColor="text1"/>
          <w:sz w:val="24"/>
          <w:szCs w:val="24"/>
          <w:lang w:val="ru-RU"/>
        </w:rPr>
        <w:t xml:space="preserve"> (</w:t>
      </w:r>
      <w:hyperlink w:anchor="_Приложение_7" w:history="1">
        <w:r w:rsidR="00AC7DE9" w:rsidRPr="00593F98">
          <w:rPr>
            <w:rStyle w:val="a5"/>
            <w:color w:val="000000" w:themeColor="text1"/>
            <w:sz w:val="24"/>
            <w:szCs w:val="24"/>
            <w:u w:val="none"/>
            <w:lang w:val="ru-RU"/>
          </w:rPr>
          <w:t>приложение 7</w:t>
        </w:r>
      </w:hyperlink>
      <w:r w:rsidR="00AC7DE9" w:rsidRPr="00593F98">
        <w:rPr>
          <w:color w:val="000000" w:themeColor="text1"/>
          <w:sz w:val="24"/>
          <w:szCs w:val="24"/>
          <w:lang w:val="ru-RU"/>
        </w:rPr>
        <w:t>)</w:t>
      </w:r>
      <w:r w:rsidR="00E92957" w:rsidRPr="00593F98">
        <w:rPr>
          <w:color w:val="000000" w:themeColor="text1"/>
          <w:sz w:val="24"/>
          <w:szCs w:val="24"/>
          <w:lang w:val="ru-RU"/>
        </w:rPr>
        <w:t>.</w:t>
      </w:r>
    </w:p>
    <w:p w14:paraId="5B36FC3E" w14:textId="77777777" w:rsidR="00FA6FA1" w:rsidRPr="0077440B" w:rsidRDefault="00FA6FA1" w:rsidP="00FA6FA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D32823">
        <w:rPr>
          <w:sz w:val="24"/>
          <w:szCs w:val="24"/>
          <w:lang w:val="ru-RU"/>
        </w:rPr>
        <w:t xml:space="preserve"> ходе оценки </w:t>
      </w:r>
      <w:r w:rsidR="00F65FA5">
        <w:rPr>
          <w:sz w:val="24"/>
          <w:szCs w:val="24"/>
          <w:lang w:val="ru-RU"/>
        </w:rPr>
        <w:t xml:space="preserve">может </w:t>
      </w:r>
      <w:r w:rsidR="00F65FA5" w:rsidRPr="00D32823">
        <w:rPr>
          <w:sz w:val="24"/>
          <w:szCs w:val="24"/>
          <w:lang w:val="ru-RU"/>
        </w:rPr>
        <w:t>осуществля</w:t>
      </w:r>
      <w:r w:rsidR="00F65FA5">
        <w:rPr>
          <w:sz w:val="24"/>
          <w:szCs w:val="24"/>
          <w:lang w:val="ru-RU"/>
        </w:rPr>
        <w:t>ться</w:t>
      </w:r>
      <w:r w:rsidR="00F65FA5" w:rsidRPr="00D32823">
        <w:rPr>
          <w:sz w:val="24"/>
          <w:szCs w:val="24"/>
          <w:lang w:val="ru-RU"/>
        </w:rPr>
        <w:t xml:space="preserve"> </w:t>
      </w:r>
      <w:r w:rsidRPr="00D32823">
        <w:rPr>
          <w:sz w:val="24"/>
          <w:szCs w:val="24"/>
          <w:lang w:val="ru-RU"/>
        </w:rPr>
        <w:t>мониторинг деятельности</w:t>
      </w:r>
      <w:r w:rsidR="00F65FA5">
        <w:rPr>
          <w:sz w:val="24"/>
          <w:szCs w:val="24"/>
          <w:lang w:val="ru-RU"/>
        </w:rPr>
        <w:t xml:space="preserve"> </w:t>
      </w:r>
      <w:r w:rsidRPr="009574CF">
        <w:rPr>
          <w:sz w:val="24"/>
          <w:szCs w:val="24"/>
          <w:lang w:val="ru-RU"/>
        </w:rPr>
        <w:t xml:space="preserve">членов группы по оценке согласно процедуре, </w:t>
      </w:r>
      <w:r w:rsidR="00BB20DF">
        <w:rPr>
          <w:sz w:val="24"/>
          <w:szCs w:val="24"/>
          <w:lang w:val="ru-RU"/>
        </w:rPr>
        <w:t>установленной</w:t>
      </w:r>
      <w:r w:rsidRPr="009574CF">
        <w:rPr>
          <w:sz w:val="24"/>
          <w:szCs w:val="24"/>
          <w:lang w:val="ru-RU"/>
        </w:rPr>
        <w:t xml:space="preserve"> в </w:t>
      </w:r>
      <w:r w:rsidR="00DC154B">
        <w:rPr>
          <w:sz w:val="24"/>
          <w:szCs w:val="24"/>
          <w:lang w:val="ru-RU"/>
        </w:rPr>
        <w:t>ДП СМ 6-02</w:t>
      </w:r>
      <w:r w:rsidR="00672990">
        <w:rPr>
          <w:sz w:val="24"/>
          <w:szCs w:val="24"/>
          <w:lang w:val="ru-RU"/>
        </w:rPr>
        <w:t>.</w:t>
      </w:r>
    </w:p>
    <w:p w14:paraId="7947C854" w14:textId="5CD15047" w:rsidR="00E5241B" w:rsidRPr="0032172E" w:rsidRDefault="00E5241B" w:rsidP="00E5241B">
      <w:pPr>
        <w:ind w:firstLine="720"/>
        <w:jc w:val="both"/>
        <w:rPr>
          <w:sz w:val="24"/>
          <w:szCs w:val="24"/>
          <w:lang w:val="ru-RU"/>
        </w:rPr>
      </w:pPr>
      <w:r w:rsidRPr="00454297">
        <w:rPr>
          <w:sz w:val="24"/>
          <w:szCs w:val="24"/>
          <w:lang w:val="ru-RU"/>
        </w:rPr>
        <w:t>Члены группы по оценке пе</w:t>
      </w:r>
      <w:r>
        <w:rPr>
          <w:sz w:val="24"/>
          <w:szCs w:val="24"/>
          <w:lang w:val="ru-RU"/>
        </w:rPr>
        <w:t xml:space="preserve">редают все </w:t>
      </w:r>
      <w:r w:rsidR="00C30B37">
        <w:rPr>
          <w:sz w:val="24"/>
          <w:szCs w:val="24"/>
          <w:lang w:val="ru-RU"/>
        </w:rPr>
        <w:t>отчетные формы</w:t>
      </w:r>
      <w:r>
        <w:rPr>
          <w:sz w:val="24"/>
          <w:szCs w:val="24"/>
          <w:lang w:val="ru-RU"/>
        </w:rPr>
        <w:t xml:space="preserve"> </w:t>
      </w:r>
      <w:r w:rsidRPr="009574CF">
        <w:rPr>
          <w:sz w:val="24"/>
          <w:szCs w:val="24"/>
          <w:lang w:val="ru-RU"/>
        </w:rPr>
        <w:t>ведущему эксперту</w:t>
      </w:r>
      <w:r w:rsidR="00601799">
        <w:rPr>
          <w:sz w:val="24"/>
          <w:szCs w:val="24"/>
          <w:lang w:val="ru-RU"/>
        </w:rPr>
        <w:t xml:space="preserve"> по аккредитации</w:t>
      </w:r>
      <w:r w:rsidR="00C94A2A">
        <w:rPr>
          <w:sz w:val="24"/>
          <w:szCs w:val="24"/>
          <w:lang w:val="ru-RU"/>
        </w:rPr>
        <w:t xml:space="preserve"> </w:t>
      </w:r>
      <w:r w:rsidR="0006034A">
        <w:rPr>
          <w:sz w:val="24"/>
          <w:szCs w:val="24"/>
          <w:lang w:val="ru-RU"/>
        </w:rPr>
        <w:t>(члены группы по оценке, являющиеся сотрудниками сторонних организаций, предоставляют отчетные формы в порядке и сроки, предусмотренные условиями договоров, заключенных между БГЦА и сторонними организациями)</w:t>
      </w:r>
      <w:r w:rsidRPr="009574CF">
        <w:rPr>
          <w:sz w:val="24"/>
          <w:szCs w:val="24"/>
          <w:lang w:val="ru-RU"/>
        </w:rPr>
        <w:t>.</w:t>
      </w:r>
      <w:r w:rsidR="00386304">
        <w:rPr>
          <w:sz w:val="24"/>
          <w:szCs w:val="24"/>
          <w:lang w:val="ru-RU"/>
        </w:rPr>
        <w:t xml:space="preserve"> </w:t>
      </w:r>
      <w:r w:rsidR="00C30B37">
        <w:rPr>
          <w:sz w:val="24"/>
          <w:szCs w:val="24"/>
          <w:lang w:val="ru-RU"/>
        </w:rPr>
        <w:t>Отчетные формы по оценке</w:t>
      </w:r>
      <w:r w:rsidRPr="0032172E">
        <w:rPr>
          <w:sz w:val="24"/>
          <w:szCs w:val="24"/>
          <w:lang w:val="ru-RU"/>
        </w:rPr>
        <w:t xml:space="preserve"> оформляются в двух экземплярах и распределяются между сторонами</w:t>
      </w:r>
      <w:r w:rsidR="008A6DAF">
        <w:rPr>
          <w:sz w:val="24"/>
          <w:szCs w:val="24"/>
          <w:lang w:val="ru-RU"/>
        </w:rPr>
        <w:t xml:space="preserve"> (при необходимости)</w:t>
      </w:r>
      <w:r w:rsidRPr="0032172E">
        <w:rPr>
          <w:sz w:val="24"/>
          <w:szCs w:val="24"/>
          <w:lang w:val="ru-RU"/>
        </w:rPr>
        <w:t>.</w:t>
      </w:r>
    </w:p>
    <w:p w14:paraId="51DD3820" w14:textId="4C5BE8E7" w:rsidR="00E5241B" w:rsidRDefault="0096055D" w:rsidP="00E5241B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повторения </w:t>
      </w:r>
      <w:r w:rsidR="002D75D5" w:rsidRPr="00593F98">
        <w:rPr>
          <w:sz w:val="24"/>
          <w:szCs w:val="24"/>
          <w:lang w:val="ru-RU"/>
        </w:rPr>
        <w:t>несоответств</w:t>
      </w:r>
      <w:r w:rsidR="00116BF8">
        <w:rPr>
          <w:sz w:val="24"/>
          <w:szCs w:val="24"/>
          <w:lang w:val="ru-RU"/>
        </w:rPr>
        <w:t>ия(</w:t>
      </w:r>
      <w:proofErr w:type="spellStart"/>
      <w:r w:rsidR="002D75D5" w:rsidRPr="00593F98">
        <w:rPr>
          <w:sz w:val="24"/>
          <w:szCs w:val="24"/>
          <w:lang w:val="ru-RU"/>
        </w:rPr>
        <w:t>ий</w:t>
      </w:r>
      <w:proofErr w:type="spellEnd"/>
      <w:r w:rsidR="00116BF8">
        <w:rPr>
          <w:sz w:val="24"/>
          <w:szCs w:val="24"/>
          <w:lang w:val="ru-RU"/>
        </w:rPr>
        <w:t>)</w:t>
      </w:r>
      <w:r w:rsidR="00E5241B">
        <w:rPr>
          <w:sz w:val="24"/>
          <w:szCs w:val="24"/>
          <w:lang w:val="ru-RU"/>
        </w:rPr>
        <w:t>, выявленного(</w:t>
      </w:r>
      <w:proofErr w:type="spellStart"/>
      <w:r w:rsidR="00E5241B">
        <w:rPr>
          <w:sz w:val="24"/>
          <w:szCs w:val="24"/>
          <w:lang w:val="ru-RU"/>
        </w:rPr>
        <w:t>ых</w:t>
      </w:r>
      <w:proofErr w:type="spellEnd"/>
      <w:r w:rsidR="00E5241B">
        <w:rPr>
          <w:sz w:val="24"/>
          <w:szCs w:val="24"/>
          <w:lang w:val="ru-RU"/>
        </w:rPr>
        <w:t xml:space="preserve">) в ходе предыдущей оценки, </w:t>
      </w:r>
      <w:r w:rsidR="00C37647">
        <w:rPr>
          <w:sz w:val="24"/>
          <w:szCs w:val="24"/>
          <w:lang w:val="ru-RU"/>
        </w:rPr>
        <w:t>ведущий эксперт по аккредитации</w:t>
      </w:r>
      <w:r w:rsidR="00E5241B" w:rsidRPr="004B12C8">
        <w:rPr>
          <w:sz w:val="24"/>
          <w:szCs w:val="24"/>
          <w:lang w:val="ru-RU"/>
        </w:rPr>
        <w:t xml:space="preserve"> </w:t>
      </w:r>
      <w:r w:rsidR="00E5241B">
        <w:rPr>
          <w:sz w:val="24"/>
          <w:szCs w:val="24"/>
          <w:lang w:val="ru-RU"/>
        </w:rPr>
        <w:t xml:space="preserve">готовит материалы по оценке для рассмотрения на </w:t>
      </w:r>
      <w:r w:rsidR="00601799">
        <w:rPr>
          <w:sz w:val="24"/>
          <w:szCs w:val="24"/>
          <w:lang w:val="ru-RU"/>
        </w:rPr>
        <w:t xml:space="preserve">заседание </w:t>
      </w:r>
      <w:r w:rsidR="00E5241B">
        <w:rPr>
          <w:sz w:val="24"/>
          <w:szCs w:val="24"/>
          <w:lang w:val="ru-RU"/>
        </w:rPr>
        <w:t>ТКА для принятия решения</w:t>
      </w:r>
      <w:r w:rsidR="008A6DAF">
        <w:rPr>
          <w:sz w:val="24"/>
          <w:szCs w:val="24"/>
          <w:lang w:val="ru-RU"/>
        </w:rPr>
        <w:t xml:space="preserve"> в отношении ООС</w:t>
      </w:r>
      <w:r w:rsidR="00E5241B">
        <w:rPr>
          <w:sz w:val="24"/>
          <w:szCs w:val="24"/>
          <w:lang w:val="ru-RU"/>
        </w:rPr>
        <w:t>.</w:t>
      </w:r>
    </w:p>
    <w:p w14:paraId="2EBEF5F9" w14:textId="44F6677C" w:rsidR="00E5241B" w:rsidRDefault="00E5241B" w:rsidP="00E5241B">
      <w:pPr>
        <w:ind w:firstLine="720"/>
        <w:jc w:val="both"/>
        <w:rPr>
          <w:sz w:val="24"/>
          <w:szCs w:val="24"/>
          <w:lang w:val="ru-RU"/>
        </w:rPr>
      </w:pPr>
      <w:r w:rsidRPr="000E21F0">
        <w:rPr>
          <w:sz w:val="24"/>
          <w:szCs w:val="24"/>
          <w:lang w:val="ru-RU"/>
        </w:rPr>
        <w:t xml:space="preserve">Если группа по оценке затрудняется сформулировать вывод о соответствии/несоответствии компетентности </w:t>
      </w:r>
      <w:r w:rsidR="007029BB">
        <w:rPr>
          <w:sz w:val="24"/>
          <w:szCs w:val="24"/>
          <w:lang w:val="ru-RU"/>
        </w:rPr>
        <w:t>ООС</w:t>
      </w:r>
      <w:r w:rsidRPr="000E21F0">
        <w:rPr>
          <w:sz w:val="24"/>
          <w:szCs w:val="24"/>
          <w:lang w:val="ru-RU"/>
        </w:rPr>
        <w:t xml:space="preserve"> по результатам анализа полученных</w:t>
      </w:r>
      <w:r w:rsidRPr="00454297">
        <w:rPr>
          <w:sz w:val="24"/>
          <w:szCs w:val="24"/>
          <w:lang w:val="ru-RU"/>
        </w:rPr>
        <w:t xml:space="preserve"> данных, </w:t>
      </w:r>
      <w:r w:rsidR="00C37647">
        <w:rPr>
          <w:sz w:val="24"/>
          <w:szCs w:val="24"/>
          <w:lang w:val="ru-RU"/>
        </w:rPr>
        <w:t>ведущий эксперт по аккредитации</w:t>
      </w:r>
      <w:r w:rsidRPr="004B12C8">
        <w:rPr>
          <w:sz w:val="24"/>
          <w:szCs w:val="24"/>
          <w:lang w:val="ru-RU"/>
        </w:rPr>
        <w:t xml:space="preserve"> </w:t>
      </w:r>
      <w:r w:rsidR="00954182">
        <w:rPr>
          <w:sz w:val="24"/>
          <w:szCs w:val="24"/>
          <w:lang w:val="ru-RU"/>
        </w:rPr>
        <w:t>готовит</w:t>
      </w:r>
      <w:r w:rsidRPr="004B12C8">
        <w:rPr>
          <w:sz w:val="24"/>
          <w:szCs w:val="24"/>
          <w:lang w:val="ru-RU"/>
        </w:rPr>
        <w:t xml:space="preserve"> материал</w:t>
      </w:r>
      <w:r w:rsidR="00954182">
        <w:rPr>
          <w:sz w:val="24"/>
          <w:szCs w:val="24"/>
          <w:lang w:val="ru-RU"/>
        </w:rPr>
        <w:t>ы</w:t>
      </w:r>
      <w:r w:rsidRPr="004B12C8">
        <w:rPr>
          <w:sz w:val="24"/>
          <w:szCs w:val="24"/>
          <w:lang w:val="ru-RU"/>
        </w:rPr>
        <w:t xml:space="preserve"> по оценке для рассмотрения</w:t>
      </w:r>
      <w:r w:rsidR="00F65FA5">
        <w:rPr>
          <w:sz w:val="24"/>
          <w:szCs w:val="24"/>
          <w:lang w:val="ru-RU"/>
        </w:rPr>
        <w:t xml:space="preserve"> </w:t>
      </w:r>
      <w:r w:rsidRPr="004B12C8">
        <w:rPr>
          <w:sz w:val="24"/>
          <w:szCs w:val="24"/>
          <w:lang w:val="ru-RU"/>
        </w:rPr>
        <w:t xml:space="preserve">на </w:t>
      </w:r>
      <w:r w:rsidR="00954182">
        <w:rPr>
          <w:sz w:val="24"/>
          <w:szCs w:val="24"/>
          <w:lang w:val="ru-RU"/>
        </w:rPr>
        <w:t xml:space="preserve">заседании </w:t>
      </w:r>
      <w:r w:rsidR="00F76923">
        <w:rPr>
          <w:sz w:val="24"/>
          <w:szCs w:val="24"/>
          <w:lang w:val="ru-RU"/>
        </w:rPr>
        <w:t>ТКА</w:t>
      </w:r>
      <w:r w:rsidR="008624E6">
        <w:rPr>
          <w:sz w:val="24"/>
          <w:szCs w:val="24"/>
          <w:lang w:val="ru-RU"/>
        </w:rPr>
        <w:t xml:space="preserve"> для принятия решения</w:t>
      </w:r>
      <w:r w:rsidRPr="004B12C8">
        <w:rPr>
          <w:sz w:val="24"/>
          <w:szCs w:val="24"/>
          <w:lang w:val="ru-RU"/>
        </w:rPr>
        <w:t>.</w:t>
      </w:r>
    </w:p>
    <w:p w14:paraId="6EEF1CD5" w14:textId="77777777" w:rsidR="00243EEE" w:rsidRPr="00243EEE" w:rsidRDefault="002D75D5" w:rsidP="00E5241B">
      <w:pPr>
        <w:ind w:firstLine="720"/>
        <w:jc w:val="both"/>
        <w:rPr>
          <w:sz w:val="24"/>
          <w:szCs w:val="24"/>
          <w:lang w:val="ru-RU"/>
        </w:rPr>
      </w:pPr>
      <w:r w:rsidRPr="00593F98">
        <w:rPr>
          <w:sz w:val="24"/>
          <w:szCs w:val="24"/>
          <w:lang w:val="ru-RU"/>
        </w:rPr>
        <w:t xml:space="preserve">БГЦА принимает на себя ответственность за содержание всех </w:t>
      </w:r>
      <w:proofErr w:type="gramStart"/>
      <w:r w:rsidRPr="00593F98">
        <w:rPr>
          <w:sz w:val="24"/>
          <w:szCs w:val="24"/>
          <w:lang w:val="ru-RU"/>
        </w:rPr>
        <w:t>документов по проведенной оценке</w:t>
      </w:r>
      <w:proofErr w:type="gramEnd"/>
      <w:r w:rsidRPr="00593F98">
        <w:rPr>
          <w:sz w:val="24"/>
          <w:szCs w:val="24"/>
          <w:lang w:val="ru-RU"/>
        </w:rPr>
        <w:t>, в том числе за выявленные группой по оценке обнаружения</w:t>
      </w:r>
      <w:r w:rsidR="00C27121">
        <w:rPr>
          <w:sz w:val="24"/>
          <w:szCs w:val="24"/>
          <w:lang w:val="ru-RU"/>
        </w:rPr>
        <w:t>, о чем документируется в заключительном отчете по оценке</w:t>
      </w:r>
      <w:r w:rsidRPr="00593F98">
        <w:rPr>
          <w:sz w:val="24"/>
          <w:szCs w:val="24"/>
          <w:lang w:val="ru-RU"/>
        </w:rPr>
        <w:t>.</w:t>
      </w:r>
    </w:p>
    <w:bookmarkEnd w:id="17"/>
    <w:p w14:paraId="66320D3D" w14:textId="77777777" w:rsidR="00E5241B" w:rsidRDefault="00E5241B" w:rsidP="00E5241B">
      <w:pPr>
        <w:ind w:firstLine="720"/>
        <w:jc w:val="both"/>
        <w:rPr>
          <w:sz w:val="24"/>
          <w:szCs w:val="24"/>
          <w:lang w:val="ru-RU"/>
        </w:rPr>
      </w:pPr>
    </w:p>
    <w:p w14:paraId="7946AD5C" w14:textId="77777777" w:rsidR="004F122E" w:rsidRDefault="004F122E" w:rsidP="00E5241B">
      <w:pPr>
        <w:ind w:firstLine="720"/>
        <w:jc w:val="both"/>
        <w:rPr>
          <w:sz w:val="24"/>
          <w:szCs w:val="24"/>
          <w:lang w:val="ru-RU"/>
        </w:rPr>
      </w:pPr>
    </w:p>
    <w:p w14:paraId="2932D2B9" w14:textId="34BF09F8" w:rsidR="005E208F" w:rsidRPr="00611549" w:rsidRDefault="009B4E2F" w:rsidP="00593F98">
      <w:pPr>
        <w:tabs>
          <w:tab w:val="left" w:pos="851"/>
        </w:tabs>
        <w:ind w:firstLine="709"/>
        <w:jc w:val="both"/>
        <w:outlineLvl w:val="0"/>
        <w:rPr>
          <w:b/>
          <w:sz w:val="24"/>
          <w:szCs w:val="24"/>
          <w:lang w:val="ru-RU"/>
        </w:rPr>
      </w:pPr>
      <w:bookmarkStart w:id="18" w:name="_Toc15458086"/>
      <w:r w:rsidRPr="00611549">
        <w:rPr>
          <w:b/>
          <w:sz w:val="24"/>
          <w:szCs w:val="24"/>
          <w:lang w:val="ru-RU"/>
        </w:rPr>
        <w:lastRenderedPageBreak/>
        <w:t xml:space="preserve">6.4 </w:t>
      </w:r>
      <w:r w:rsidR="008624E6">
        <w:rPr>
          <w:b/>
          <w:sz w:val="24"/>
          <w:szCs w:val="24"/>
          <w:lang w:val="ru-RU"/>
        </w:rPr>
        <w:t>Проведение з</w:t>
      </w:r>
      <w:r w:rsidRPr="00611549">
        <w:rPr>
          <w:b/>
          <w:sz w:val="24"/>
          <w:szCs w:val="24"/>
          <w:lang w:val="ru-RU"/>
        </w:rPr>
        <w:t>аключительно</w:t>
      </w:r>
      <w:r w:rsidR="008624E6">
        <w:rPr>
          <w:b/>
          <w:sz w:val="24"/>
          <w:szCs w:val="24"/>
          <w:lang w:val="ru-RU"/>
        </w:rPr>
        <w:t>го</w:t>
      </w:r>
      <w:r w:rsidRPr="00611549">
        <w:rPr>
          <w:b/>
          <w:sz w:val="24"/>
          <w:szCs w:val="24"/>
          <w:lang w:val="ru-RU"/>
        </w:rPr>
        <w:t xml:space="preserve"> совещан</w:t>
      </w:r>
      <w:r w:rsidR="005E208F" w:rsidRPr="00611549">
        <w:rPr>
          <w:b/>
          <w:sz w:val="24"/>
          <w:szCs w:val="24"/>
          <w:lang w:val="ru-RU"/>
        </w:rPr>
        <w:t>и</w:t>
      </w:r>
      <w:bookmarkEnd w:id="18"/>
      <w:r w:rsidR="008624E6">
        <w:rPr>
          <w:b/>
          <w:sz w:val="24"/>
          <w:szCs w:val="24"/>
          <w:lang w:val="ru-RU"/>
        </w:rPr>
        <w:t>я</w:t>
      </w:r>
    </w:p>
    <w:p w14:paraId="1DCADCD3" w14:textId="77777777" w:rsidR="005E208F" w:rsidRPr="00454297" w:rsidRDefault="005E208F" w:rsidP="00F27763">
      <w:pPr>
        <w:ind w:firstLine="720"/>
        <w:jc w:val="both"/>
        <w:rPr>
          <w:sz w:val="24"/>
          <w:szCs w:val="24"/>
          <w:lang w:val="ru-RU"/>
        </w:rPr>
      </w:pPr>
      <w:r w:rsidRPr="00454297">
        <w:rPr>
          <w:sz w:val="24"/>
          <w:szCs w:val="24"/>
          <w:lang w:val="ru-RU"/>
        </w:rPr>
        <w:t>На заключительном совещании присутствуют:</w:t>
      </w:r>
    </w:p>
    <w:p w14:paraId="0A86476C" w14:textId="77777777" w:rsidR="005E208F" w:rsidRPr="00593F98" w:rsidRDefault="005E208F" w:rsidP="00D62D1D">
      <w:pPr>
        <w:pStyle w:val="aa"/>
        <w:numPr>
          <w:ilvl w:val="0"/>
          <w:numId w:val="39"/>
        </w:numPr>
        <w:tabs>
          <w:tab w:val="left" w:pos="1134"/>
          <w:tab w:val="left" w:pos="1418"/>
        </w:tabs>
        <w:ind w:left="0" w:firstLine="709"/>
        <w:jc w:val="both"/>
        <w:rPr>
          <w:sz w:val="24"/>
          <w:szCs w:val="24"/>
          <w:lang w:val="ru-RU"/>
        </w:rPr>
      </w:pPr>
      <w:r w:rsidRPr="00593F98">
        <w:rPr>
          <w:sz w:val="24"/>
          <w:szCs w:val="24"/>
          <w:lang w:val="ru-RU"/>
        </w:rPr>
        <w:t>члены группы по оценке</w:t>
      </w:r>
      <w:r w:rsidR="00F65FA5" w:rsidRPr="00593F98">
        <w:rPr>
          <w:sz w:val="24"/>
          <w:szCs w:val="24"/>
          <w:lang w:val="ru-RU"/>
        </w:rPr>
        <w:t xml:space="preserve"> (</w:t>
      </w:r>
      <w:r w:rsidR="00593F98" w:rsidRPr="00593F98">
        <w:rPr>
          <w:sz w:val="24"/>
          <w:szCs w:val="24"/>
          <w:lang w:val="ru-RU"/>
        </w:rPr>
        <w:t>согласно временному графику</w:t>
      </w:r>
      <w:r w:rsidR="00F65FA5" w:rsidRPr="00593F98">
        <w:rPr>
          <w:sz w:val="24"/>
          <w:szCs w:val="24"/>
          <w:lang w:val="ru-RU"/>
        </w:rPr>
        <w:t xml:space="preserve"> плана оценки)</w:t>
      </w:r>
      <w:r w:rsidRPr="00593F98">
        <w:rPr>
          <w:sz w:val="24"/>
          <w:szCs w:val="24"/>
          <w:lang w:val="ru-RU"/>
        </w:rPr>
        <w:t>;</w:t>
      </w:r>
    </w:p>
    <w:p w14:paraId="5C6EB99F" w14:textId="77777777" w:rsidR="005E208F" w:rsidRPr="00593F98" w:rsidRDefault="005E208F" w:rsidP="00D62D1D">
      <w:pPr>
        <w:pStyle w:val="aa"/>
        <w:numPr>
          <w:ilvl w:val="0"/>
          <w:numId w:val="39"/>
        </w:numPr>
        <w:tabs>
          <w:tab w:val="left" w:pos="1134"/>
          <w:tab w:val="left" w:pos="1418"/>
        </w:tabs>
        <w:ind w:left="0" w:firstLine="709"/>
        <w:jc w:val="both"/>
        <w:rPr>
          <w:sz w:val="24"/>
          <w:szCs w:val="24"/>
          <w:lang w:val="ru-RU"/>
        </w:rPr>
      </w:pPr>
      <w:r w:rsidRPr="00593F98">
        <w:rPr>
          <w:sz w:val="24"/>
          <w:szCs w:val="24"/>
          <w:lang w:val="ru-RU"/>
        </w:rPr>
        <w:t xml:space="preserve">представители </w:t>
      </w:r>
      <w:r w:rsidR="00663969" w:rsidRPr="00593F98">
        <w:rPr>
          <w:sz w:val="24"/>
          <w:szCs w:val="24"/>
          <w:lang w:val="ru-RU"/>
        </w:rPr>
        <w:t>ООС</w:t>
      </w:r>
      <w:r w:rsidRPr="00593F98">
        <w:rPr>
          <w:sz w:val="24"/>
          <w:szCs w:val="24"/>
          <w:lang w:val="ru-RU"/>
        </w:rPr>
        <w:t>, включая руководство и менеджера по качеству</w:t>
      </w:r>
      <w:r w:rsidR="00663969" w:rsidRPr="00593F98">
        <w:rPr>
          <w:sz w:val="24"/>
          <w:szCs w:val="24"/>
          <w:lang w:val="ru-RU"/>
        </w:rPr>
        <w:t xml:space="preserve"> (состав присутствующих определяет ООС)</w:t>
      </w:r>
      <w:r w:rsidRPr="00593F98">
        <w:rPr>
          <w:sz w:val="24"/>
          <w:szCs w:val="24"/>
          <w:lang w:val="ru-RU"/>
        </w:rPr>
        <w:t>;</w:t>
      </w:r>
    </w:p>
    <w:p w14:paraId="1ED3FC3B" w14:textId="77777777" w:rsidR="005E208F" w:rsidRPr="00593F98" w:rsidRDefault="005E208F" w:rsidP="00D62D1D">
      <w:pPr>
        <w:pStyle w:val="aa"/>
        <w:numPr>
          <w:ilvl w:val="0"/>
          <w:numId w:val="39"/>
        </w:numPr>
        <w:tabs>
          <w:tab w:val="left" w:pos="1134"/>
          <w:tab w:val="left" w:pos="1418"/>
        </w:tabs>
        <w:ind w:left="0" w:firstLine="709"/>
        <w:jc w:val="both"/>
        <w:rPr>
          <w:sz w:val="24"/>
          <w:szCs w:val="24"/>
          <w:lang w:val="ru-RU"/>
        </w:rPr>
      </w:pPr>
      <w:r w:rsidRPr="00593F98">
        <w:rPr>
          <w:sz w:val="24"/>
          <w:szCs w:val="24"/>
          <w:lang w:val="ru-RU"/>
        </w:rPr>
        <w:t xml:space="preserve">наблюдатели (при </w:t>
      </w:r>
      <w:r w:rsidR="00663969" w:rsidRPr="00593F98">
        <w:rPr>
          <w:sz w:val="24"/>
          <w:szCs w:val="24"/>
          <w:lang w:val="ru-RU"/>
        </w:rPr>
        <w:t>наличии</w:t>
      </w:r>
      <w:r w:rsidRPr="00593F98">
        <w:rPr>
          <w:sz w:val="24"/>
          <w:szCs w:val="24"/>
          <w:lang w:val="ru-RU"/>
        </w:rPr>
        <w:t>).</w:t>
      </w:r>
    </w:p>
    <w:p w14:paraId="45801363" w14:textId="77777777" w:rsidR="000B2D6F" w:rsidRPr="00FA6FA1" w:rsidRDefault="005E208F" w:rsidP="00F27763">
      <w:pPr>
        <w:ind w:firstLine="720"/>
        <w:jc w:val="both"/>
        <w:rPr>
          <w:sz w:val="24"/>
          <w:szCs w:val="24"/>
          <w:lang w:val="ru-RU"/>
        </w:rPr>
      </w:pPr>
      <w:r w:rsidRPr="00FA6FA1">
        <w:rPr>
          <w:sz w:val="24"/>
          <w:szCs w:val="24"/>
          <w:lang w:val="ru-RU"/>
        </w:rPr>
        <w:t>На заключительном совещании</w:t>
      </w:r>
      <w:r w:rsidR="00092A40">
        <w:rPr>
          <w:sz w:val="24"/>
          <w:szCs w:val="24"/>
          <w:lang w:val="ru-RU"/>
        </w:rPr>
        <w:t>:</w:t>
      </w:r>
    </w:p>
    <w:p w14:paraId="5D74A065" w14:textId="3F2389C7" w:rsidR="005E208F" w:rsidRPr="00593F98" w:rsidRDefault="00C37647" w:rsidP="00BD27A0">
      <w:pPr>
        <w:pStyle w:val="aa"/>
        <w:numPr>
          <w:ilvl w:val="0"/>
          <w:numId w:val="40"/>
        </w:numPr>
        <w:tabs>
          <w:tab w:val="left" w:pos="1134"/>
          <w:tab w:val="left" w:pos="1418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ведущий эксперт по аккредитации</w:t>
      </w:r>
      <w:r w:rsidR="00092A40" w:rsidRPr="00593F98">
        <w:rPr>
          <w:sz w:val="24"/>
          <w:szCs w:val="24"/>
          <w:lang w:val="ru-RU"/>
        </w:rPr>
        <w:t xml:space="preserve"> </w:t>
      </w:r>
      <w:r w:rsidR="005E208F" w:rsidRPr="00593F98">
        <w:rPr>
          <w:sz w:val="24"/>
          <w:szCs w:val="24"/>
          <w:lang w:val="ru-RU"/>
        </w:rPr>
        <w:t xml:space="preserve">информирует о результатах оценки руководство </w:t>
      </w:r>
      <w:r w:rsidR="00663969" w:rsidRPr="00593F98">
        <w:rPr>
          <w:sz w:val="24"/>
          <w:szCs w:val="24"/>
          <w:lang w:val="ru-RU"/>
        </w:rPr>
        <w:t>ООС</w:t>
      </w:r>
      <w:r w:rsidR="00D32EF7" w:rsidRPr="00593F98">
        <w:rPr>
          <w:sz w:val="24"/>
          <w:szCs w:val="24"/>
          <w:lang w:val="ru-RU"/>
        </w:rPr>
        <w:t>, включая информацию о выполнении плана оценки</w:t>
      </w:r>
      <w:r w:rsidR="00092A40" w:rsidRPr="00593F98">
        <w:rPr>
          <w:sz w:val="24"/>
          <w:szCs w:val="24"/>
          <w:lang w:val="ru-RU"/>
        </w:rPr>
        <w:t xml:space="preserve">, </w:t>
      </w:r>
      <w:r w:rsidR="005E208F" w:rsidRPr="00593F98">
        <w:rPr>
          <w:sz w:val="24"/>
          <w:szCs w:val="24"/>
          <w:lang w:val="ru-RU"/>
        </w:rPr>
        <w:t>представляет положительные аспекты и достижения</w:t>
      </w:r>
      <w:r w:rsidR="00F65FA5" w:rsidRPr="00593F98">
        <w:rPr>
          <w:sz w:val="24"/>
          <w:szCs w:val="24"/>
          <w:lang w:val="ru-RU"/>
        </w:rPr>
        <w:t xml:space="preserve"> </w:t>
      </w:r>
      <w:r w:rsidR="00663969" w:rsidRPr="00593F98">
        <w:rPr>
          <w:sz w:val="24"/>
          <w:szCs w:val="24"/>
          <w:lang w:val="ru-RU"/>
        </w:rPr>
        <w:t>ООС</w:t>
      </w:r>
      <w:r w:rsidR="00672990" w:rsidRPr="00593F98">
        <w:rPr>
          <w:sz w:val="24"/>
          <w:szCs w:val="24"/>
          <w:lang w:val="ru-RU"/>
        </w:rPr>
        <w:t xml:space="preserve">, </w:t>
      </w:r>
      <w:r w:rsidR="002D75D5" w:rsidRPr="00593F98">
        <w:rPr>
          <w:sz w:val="24"/>
          <w:szCs w:val="24"/>
          <w:lang w:val="ru-RU"/>
        </w:rPr>
        <w:t>комментарии</w:t>
      </w:r>
      <w:r w:rsidR="005E208F" w:rsidRPr="00593F98">
        <w:rPr>
          <w:sz w:val="24"/>
          <w:szCs w:val="24"/>
          <w:lang w:val="ru-RU"/>
        </w:rPr>
        <w:t>;</w:t>
      </w:r>
    </w:p>
    <w:p w14:paraId="5E3A1DF4" w14:textId="77777777" w:rsidR="005E208F" w:rsidRPr="00593F98" w:rsidRDefault="005E208F" w:rsidP="00BD27A0">
      <w:pPr>
        <w:pStyle w:val="aa"/>
        <w:numPr>
          <w:ilvl w:val="0"/>
          <w:numId w:val="40"/>
        </w:numPr>
        <w:tabs>
          <w:tab w:val="left" w:pos="1134"/>
          <w:tab w:val="left" w:pos="1418"/>
        </w:tabs>
        <w:ind w:left="0" w:firstLine="709"/>
        <w:jc w:val="both"/>
        <w:rPr>
          <w:sz w:val="24"/>
          <w:szCs w:val="24"/>
          <w:lang w:val="ru-RU"/>
        </w:rPr>
      </w:pPr>
      <w:r w:rsidRPr="00593F98">
        <w:rPr>
          <w:sz w:val="24"/>
          <w:szCs w:val="24"/>
          <w:lang w:val="ru-RU"/>
        </w:rPr>
        <w:t>члены группы по оценке</w:t>
      </w:r>
      <w:r w:rsidR="00F65FA5" w:rsidRPr="00593F98">
        <w:rPr>
          <w:sz w:val="24"/>
          <w:szCs w:val="24"/>
          <w:lang w:val="ru-RU"/>
        </w:rPr>
        <w:t xml:space="preserve"> </w:t>
      </w:r>
      <w:r w:rsidRPr="00593F98">
        <w:rPr>
          <w:sz w:val="24"/>
          <w:szCs w:val="24"/>
          <w:lang w:val="ru-RU"/>
        </w:rPr>
        <w:t>представля</w:t>
      </w:r>
      <w:r w:rsidR="000B2D6F" w:rsidRPr="00593F98">
        <w:rPr>
          <w:sz w:val="24"/>
          <w:szCs w:val="24"/>
          <w:lang w:val="ru-RU"/>
        </w:rPr>
        <w:t>ю</w:t>
      </w:r>
      <w:r w:rsidRPr="00593F98">
        <w:rPr>
          <w:sz w:val="24"/>
          <w:szCs w:val="24"/>
          <w:lang w:val="ru-RU"/>
        </w:rPr>
        <w:t xml:space="preserve">т </w:t>
      </w:r>
      <w:r w:rsidR="002D75D5" w:rsidRPr="00593F98">
        <w:rPr>
          <w:sz w:val="24"/>
          <w:szCs w:val="24"/>
          <w:lang w:val="ru-RU"/>
        </w:rPr>
        <w:t xml:space="preserve">обнаружения </w:t>
      </w:r>
      <w:r w:rsidRPr="00593F98">
        <w:rPr>
          <w:sz w:val="24"/>
          <w:szCs w:val="24"/>
          <w:lang w:val="ru-RU"/>
        </w:rPr>
        <w:t>(при наличии), выявленные в ходе оценки</w:t>
      </w:r>
      <w:r w:rsidR="00092A40" w:rsidRPr="00593F98">
        <w:rPr>
          <w:sz w:val="24"/>
          <w:szCs w:val="24"/>
          <w:lang w:val="ru-RU"/>
        </w:rPr>
        <w:t>,</w:t>
      </w:r>
      <w:r w:rsidR="00107F66" w:rsidRPr="00593F98">
        <w:rPr>
          <w:sz w:val="24"/>
          <w:szCs w:val="24"/>
          <w:lang w:val="ru-RU"/>
        </w:rPr>
        <w:t xml:space="preserve"> и </w:t>
      </w:r>
      <w:r w:rsidRPr="00593F98">
        <w:rPr>
          <w:sz w:val="24"/>
          <w:szCs w:val="24"/>
          <w:lang w:val="ru-RU"/>
        </w:rPr>
        <w:t xml:space="preserve">разъясняют важность всех выявленных </w:t>
      </w:r>
      <w:r w:rsidR="002D75D5" w:rsidRPr="00593F98">
        <w:rPr>
          <w:sz w:val="24"/>
          <w:szCs w:val="24"/>
          <w:lang w:val="ru-RU"/>
        </w:rPr>
        <w:t>несоответствий/рисков</w:t>
      </w:r>
      <w:r w:rsidRPr="00593F98">
        <w:rPr>
          <w:sz w:val="24"/>
          <w:szCs w:val="24"/>
          <w:lang w:val="ru-RU"/>
        </w:rPr>
        <w:t xml:space="preserve">, </w:t>
      </w:r>
      <w:r w:rsidR="00C25D5B" w:rsidRPr="00593F98">
        <w:rPr>
          <w:sz w:val="24"/>
          <w:szCs w:val="24"/>
          <w:lang w:val="ru-RU"/>
        </w:rPr>
        <w:t>получают подтверждение</w:t>
      </w:r>
      <w:r w:rsidRPr="00593F98">
        <w:rPr>
          <w:sz w:val="24"/>
          <w:szCs w:val="24"/>
          <w:lang w:val="ru-RU"/>
        </w:rPr>
        <w:t xml:space="preserve"> полно</w:t>
      </w:r>
      <w:r w:rsidR="00C25D5B" w:rsidRPr="00593F98">
        <w:rPr>
          <w:sz w:val="24"/>
          <w:szCs w:val="24"/>
          <w:lang w:val="ru-RU"/>
        </w:rPr>
        <w:t>го</w:t>
      </w:r>
      <w:r w:rsidRPr="00593F98">
        <w:rPr>
          <w:sz w:val="24"/>
          <w:szCs w:val="24"/>
          <w:lang w:val="ru-RU"/>
        </w:rPr>
        <w:t xml:space="preserve"> понимани</w:t>
      </w:r>
      <w:r w:rsidR="00C25D5B" w:rsidRPr="00593F98">
        <w:rPr>
          <w:sz w:val="24"/>
          <w:szCs w:val="24"/>
          <w:lang w:val="ru-RU"/>
        </w:rPr>
        <w:t>я</w:t>
      </w:r>
      <w:r w:rsidR="00F65FA5" w:rsidRPr="00593F98">
        <w:rPr>
          <w:sz w:val="24"/>
          <w:szCs w:val="24"/>
          <w:lang w:val="ru-RU"/>
        </w:rPr>
        <w:t xml:space="preserve"> </w:t>
      </w:r>
      <w:r w:rsidR="007029BB" w:rsidRPr="00593F98">
        <w:rPr>
          <w:sz w:val="24"/>
          <w:szCs w:val="24"/>
          <w:lang w:val="ru-RU"/>
        </w:rPr>
        <w:t>ООС</w:t>
      </w:r>
      <w:r w:rsidR="00C25D5B" w:rsidRPr="00593F98">
        <w:rPr>
          <w:sz w:val="24"/>
          <w:szCs w:val="24"/>
          <w:lang w:val="ru-RU"/>
        </w:rPr>
        <w:t xml:space="preserve"> </w:t>
      </w:r>
      <w:r w:rsidRPr="00593F98">
        <w:rPr>
          <w:sz w:val="24"/>
          <w:szCs w:val="24"/>
          <w:lang w:val="ru-RU"/>
        </w:rPr>
        <w:t xml:space="preserve">выявленных </w:t>
      </w:r>
      <w:r w:rsidR="002D75D5" w:rsidRPr="00593F98">
        <w:rPr>
          <w:sz w:val="24"/>
          <w:szCs w:val="24"/>
          <w:lang w:val="ru-RU"/>
        </w:rPr>
        <w:t>несоответствий/рисков</w:t>
      </w:r>
      <w:r w:rsidR="00092A40">
        <w:rPr>
          <w:sz w:val="24"/>
          <w:szCs w:val="24"/>
          <w:lang w:val="ru-RU"/>
        </w:rPr>
        <w:t>.</w:t>
      </w:r>
    </w:p>
    <w:p w14:paraId="769BFC9E" w14:textId="77777777" w:rsidR="00A976DC" w:rsidRPr="00FA6FA1" w:rsidRDefault="005E208F" w:rsidP="00F27763">
      <w:pPr>
        <w:pStyle w:val="afd"/>
        <w:spacing w:after="0"/>
        <w:ind w:left="0" w:firstLine="720"/>
        <w:jc w:val="both"/>
        <w:rPr>
          <w:sz w:val="24"/>
          <w:szCs w:val="24"/>
          <w:lang w:val="ru-RU"/>
        </w:rPr>
      </w:pPr>
      <w:r w:rsidRPr="00FA6FA1">
        <w:rPr>
          <w:sz w:val="24"/>
          <w:szCs w:val="24"/>
          <w:lang w:val="ru-RU"/>
        </w:rPr>
        <w:t xml:space="preserve">Представителю </w:t>
      </w:r>
      <w:r w:rsidR="007029BB">
        <w:rPr>
          <w:sz w:val="24"/>
          <w:szCs w:val="24"/>
          <w:lang w:val="ru-RU"/>
        </w:rPr>
        <w:t>ООС</w:t>
      </w:r>
      <w:r w:rsidRPr="00FA6FA1">
        <w:rPr>
          <w:sz w:val="24"/>
          <w:szCs w:val="24"/>
          <w:lang w:val="ru-RU"/>
        </w:rPr>
        <w:t xml:space="preserve"> предоставляется возможность задать вопросы о выявленн</w:t>
      </w:r>
      <w:r w:rsidR="00A05D9E" w:rsidRPr="00FA6FA1">
        <w:rPr>
          <w:sz w:val="24"/>
          <w:szCs w:val="24"/>
          <w:lang w:val="ru-RU"/>
        </w:rPr>
        <w:t>ом(</w:t>
      </w:r>
      <w:proofErr w:type="spellStart"/>
      <w:r w:rsidRPr="00FA6FA1">
        <w:rPr>
          <w:sz w:val="24"/>
          <w:szCs w:val="24"/>
          <w:lang w:val="ru-RU"/>
        </w:rPr>
        <w:t>ых</w:t>
      </w:r>
      <w:proofErr w:type="spellEnd"/>
      <w:r w:rsidR="00A05D9E" w:rsidRPr="00FA6FA1">
        <w:rPr>
          <w:sz w:val="24"/>
          <w:szCs w:val="24"/>
          <w:lang w:val="ru-RU"/>
        </w:rPr>
        <w:t>)</w:t>
      </w:r>
      <w:r w:rsidR="00F65FA5">
        <w:rPr>
          <w:sz w:val="24"/>
          <w:szCs w:val="24"/>
          <w:lang w:val="ru-RU"/>
        </w:rPr>
        <w:t xml:space="preserve"> </w:t>
      </w:r>
      <w:r w:rsidR="002D75D5" w:rsidRPr="00593F98">
        <w:rPr>
          <w:sz w:val="24"/>
          <w:szCs w:val="24"/>
          <w:lang w:val="ru-RU"/>
        </w:rPr>
        <w:t>несоответствии(</w:t>
      </w:r>
      <w:proofErr w:type="spellStart"/>
      <w:r w:rsidR="002D75D5" w:rsidRPr="00593F98">
        <w:rPr>
          <w:sz w:val="24"/>
          <w:szCs w:val="24"/>
          <w:lang w:val="ru-RU"/>
        </w:rPr>
        <w:t>ях</w:t>
      </w:r>
      <w:proofErr w:type="spellEnd"/>
      <w:r w:rsidR="002D75D5" w:rsidRPr="00593F98">
        <w:rPr>
          <w:sz w:val="24"/>
          <w:szCs w:val="24"/>
          <w:lang w:val="ru-RU"/>
        </w:rPr>
        <w:t>)/риске(ах)</w:t>
      </w:r>
      <w:r w:rsidR="001026BD">
        <w:rPr>
          <w:sz w:val="24"/>
          <w:szCs w:val="24"/>
          <w:lang w:val="ru-RU"/>
        </w:rPr>
        <w:t>, получить разъяснения по обнаружениям, включая, при наличии, несоответствия</w:t>
      </w:r>
      <w:r w:rsidR="00F65FA5" w:rsidRPr="00FA6FA1" w:rsidDel="00F65FA5">
        <w:rPr>
          <w:sz w:val="24"/>
          <w:szCs w:val="24"/>
          <w:lang w:val="ru-RU"/>
        </w:rPr>
        <w:t xml:space="preserve"> </w:t>
      </w:r>
      <w:r w:rsidR="00F65FA5">
        <w:rPr>
          <w:sz w:val="24"/>
          <w:szCs w:val="24"/>
          <w:lang w:val="ru-RU"/>
        </w:rPr>
        <w:t>и их обосновани</w:t>
      </w:r>
      <w:r w:rsidR="001026BD">
        <w:rPr>
          <w:sz w:val="24"/>
          <w:szCs w:val="24"/>
          <w:lang w:val="ru-RU"/>
        </w:rPr>
        <w:t>я</w:t>
      </w:r>
      <w:r w:rsidR="00F65FA5">
        <w:rPr>
          <w:sz w:val="24"/>
          <w:szCs w:val="24"/>
          <w:lang w:val="ru-RU"/>
        </w:rPr>
        <w:t>.</w:t>
      </w:r>
    </w:p>
    <w:p w14:paraId="0CD91307" w14:textId="11120E79" w:rsidR="003D3B06" w:rsidRDefault="00C37647" w:rsidP="00D62D1D">
      <w:pPr>
        <w:pStyle w:val="af"/>
        <w:ind w:firstLine="720"/>
        <w:jc w:val="both"/>
        <w:rPr>
          <w:rStyle w:val="af0"/>
          <w:sz w:val="24"/>
          <w:szCs w:val="20"/>
          <w:lang w:val="ru-RU"/>
        </w:rPr>
      </w:pPr>
      <w:r>
        <w:rPr>
          <w:sz w:val="24"/>
          <w:szCs w:val="24"/>
          <w:lang w:val="ru-RU"/>
        </w:rPr>
        <w:t>Ведущий эксперт по аккредитации</w:t>
      </w:r>
      <w:r w:rsidR="00F65FA5">
        <w:rPr>
          <w:sz w:val="24"/>
          <w:szCs w:val="24"/>
          <w:lang w:val="ru-RU"/>
        </w:rPr>
        <w:t xml:space="preserve"> </w:t>
      </w:r>
      <w:r w:rsidR="005E208F" w:rsidRPr="00FA6FA1">
        <w:rPr>
          <w:sz w:val="24"/>
          <w:szCs w:val="24"/>
          <w:lang w:val="ru-RU"/>
        </w:rPr>
        <w:t xml:space="preserve">подводит итоги оценки, согласовывает срок разработки </w:t>
      </w:r>
      <w:r w:rsidR="00FB6181" w:rsidRPr="00FA6FA1">
        <w:rPr>
          <w:sz w:val="24"/>
          <w:szCs w:val="24"/>
          <w:lang w:val="ru-RU"/>
        </w:rPr>
        <w:t xml:space="preserve">и </w:t>
      </w:r>
      <w:r w:rsidR="00FB6181" w:rsidRPr="00F27763">
        <w:rPr>
          <w:sz w:val="24"/>
          <w:szCs w:val="24"/>
          <w:lang w:val="ru-RU"/>
        </w:rPr>
        <w:t xml:space="preserve">представления </w:t>
      </w:r>
      <w:r w:rsidR="00BD27A0">
        <w:rPr>
          <w:sz w:val="24"/>
          <w:szCs w:val="24"/>
          <w:lang w:val="ru-RU"/>
        </w:rPr>
        <w:t xml:space="preserve">ООС </w:t>
      </w:r>
      <w:r w:rsidR="00FB6181" w:rsidRPr="00F27763">
        <w:rPr>
          <w:sz w:val="24"/>
          <w:szCs w:val="24"/>
          <w:lang w:val="ru-RU"/>
        </w:rPr>
        <w:t>для согласования корректирующих действий</w:t>
      </w:r>
      <w:r w:rsidR="00F65FA5" w:rsidRPr="00092A40">
        <w:rPr>
          <w:sz w:val="24"/>
          <w:szCs w:val="24"/>
          <w:lang w:val="ru-RU"/>
        </w:rPr>
        <w:t>/коррекций</w:t>
      </w:r>
      <w:r w:rsidR="00FB6181" w:rsidRPr="00092A40">
        <w:rPr>
          <w:sz w:val="24"/>
          <w:szCs w:val="24"/>
          <w:lang w:val="ru-RU"/>
        </w:rPr>
        <w:t xml:space="preserve"> </w:t>
      </w:r>
      <w:r w:rsidR="005E208F" w:rsidRPr="00092A40">
        <w:rPr>
          <w:sz w:val="24"/>
          <w:szCs w:val="24"/>
          <w:lang w:val="ru-RU"/>
        </w:rPr>
        <w:t xml:space="preserve">(не </w:t>
      </w:r>
      <w:r w:rsidR="00174694" w:rsidRPr="00092A40">
        <w:rPr>
          <w:sz w:val="24"/>
          <w:szCs w:val="24"/>
          <w:lang w:val="ru-RU"/>
        </w:rPr>
        <w:t>превышающий</w:t>
      </w:r>
      <w:r w:rsidR="00F65FA5" w:rsidRPr="00092A40">
        <w:rPr>
          <w:sz w:val="24"/>
          <w:szCs w:val="24"/>
          <w:lang w:val="ru-RU"/>
        </w:rPr>
        <w:t xml:space="preserve"> </w:t>
      </w:r>
      <w:r w:rsidR="00174694" w:rsidRPr="00092A40">
        <w:rPr>
          <w:sz w:val="24"/>
          <w:szCs w:val="24"/>
          <w:lang w:val="ru-RU"/>
        </w:rPr>
        <w:t>20 рабочих</w:t>
      </w:r>
      <w:r w:rsidR="005E208F" w:rsidRPr="00092A40">
        <w:rPr>
          <w:sz w:val="24"/>
          <w:szCs w:val="24"/>
          <w:lang w:val="ru-RU"/>
        </w:rPr>
        <w:t xml:space="preserve"> дней</w:t>
      </w:r>
      <w:r w:rsidR="00174694" w:rsidRPr="00092A40">
        <w:rPr>
          <w:sz w:val="24"/>
          <w:szCs w:val="24"/>
          <w:lang w:val="ru-RU"/>
        </w:rPr>
        <w:t xml:space="preserve"> от даты подписания листа(</w:t>
      </w:r>
      <w:proofErr w:type="spellStart"/>
      <w:r w:rsidR="00174694" w:rsidRPr="00092A40">
        <w:rPr>
          <w:sz w:val="24"/>
          <w:szCs w:val="24"/>
          <w:lang w:val="ru-RU"/>
        </w:rPr>
        <w:t>ов</w:t>
      </w:r>
      <w:proofErr w:type="spellEnd"/>
      <w:r w:rsidR="00174694" w:rsidRPr="00092A40">
        <w:rPr>
          <w:sz w:val="24"/>
          <w:szCs w:val="24"/>
          <w:lang w:val="ru-RU"/>
        </w:rPr>
        <w:t xml:space="preserve">) </w:t>
      </w:r>
      <w:r w:rsidR="00A52C2A" w:rsidRPr="00F27763">
        <w:rPr>
          <w:sz w:val="24"/>
          <w:szCs w:val="24"/>
          <w:lang w:val="ru-RU"/>
        </w:rPr>
        <w:t>несоответствий</w:t>
      </w:r>
      <w:r w:rsidR="00174694" w:rsidRPr="00092A40">
        <w:rPr>
          <w:sz w:val="24"/>
          <w:szCs w:val="24"/>
          <w:lang w:val="ru-RU"/>
        </w:rPr>
        <w:t>)</w:t>
      </w:r>
      <w:r w:rsidR="00CD77FF" w:rsidRPr="00092A40">
        <w:rPr>
          <w:sz w:val="24"/>
          <w:szCs w:val="24"/>
          <w:lang w:val="ru-RU"/>
        </w:rPr>
        <w:t xml:space="preserve">, </w:t>
      </w:r>
      <w:r w:rsidR="00174694" w:rsidRPr="00092A40">
        <w:rPr>
          <w:sz w:val="24"/>
          <w:szCs w:val="24"/>
          <w:lang w:val="ru-RU"/>
        </w:rPr>
        <w:t xml:space="preserve">а также </w:t>
      </w:r>
      <w:r w:rsidR="00A05554" w:rsidRPr="00092A40">
        <w:rPr>
          <w:sz w:val="24"/>
          <w:szCs w:val="24"/>
          <w:lang w:val="ru-RU"/>
        </w:rPr>
        <w:t xml:space="preserve">срок </w:t>
      </w:r>
      <w:r w:rsidR="005E208F" w:rsidRPr="00092A40">
        <w:rPr>
          <w:sz w:val="24"/>
          <w:szCs w:val="24"/>
          <w:lang w:val="ru-RU"/>
        </w:rPr>
        <w:t>выполнения корректирующих действий</w:t>
      </w:r>
      <w:r w:rsidR="00F65FA5" w:rsidRPr="00092A40">
        <w:rPr>
          <w:sz w:val="24"/>
          <w:szCs w:val="24"/>
          <w:lang w:val="ru-RU"/>
        </w:rPr>
        <w:t>/коррекций</w:t>
      </w:r>
      <w:r w:rsidR="005E208F" w:rsidRPr="00092A40">
        <w:rPr>
          <w:sz w:val="24"/>
          <w:szCs w:val="24"/>
          <w:lang w:val="ru-RU"/>
        </w:rPr>
        <w:t xml:space="preserve"> для устранения выявленных во время оценки </w:t>
      </w:r>
      <w:r w:rsidR="002D75D5" w:rsidRPr="00593F98">
        <w:rPr>
          <w:rStyle w:val="af0"/>
          <w:sz w:val="24"/>
          <w:lang w:val="ru-RU"/>
        </w:rPr>
        <w:t>несоответствий</w:t>
      </w:r>
      <w:r w:rsidR="003D3B06">
        <w:rPr>
          <w:rStyle w:val="af0"/>
          <w:sz w:val="24"/>
          <w:lang w:val="ru-RU"/>
        </w:rPr>
        <w:t xml:space="preserve">, </w:t>
      </w:r>
      <w:r w:rsidR="003D3B06" w:rsidRPr="00A457DD">
        <w:rPr>
          <w:rStyle w:val="af0"/>
          <w:sz w:val="24"/>
          <w:lang w:val="ru-RU"/>
        </w:rPr>
        <w:t>не превышающий 40 рабочих дней с даты их согласования ведущим экспертом по аккредитации.</w:t>
      </w:r>
    </w:p>
    <w:p w14:paraId="365BFE1C" w14:textId="025B8E69" w:rsidR="005E208F" w:rsidRPr="00593F98" w:rsidRDefault="00C37647" w:rsidP="00C64D09">
      <w:pPr>
        <w:ind w:firstLine="720"/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Ведущий эксперт по аккредитации</w:t>
      </w:r>
      <w:r w:rsidR="00C64D09" w:rsidRPr="00C27121">
        <w:rPr>
          <w:sz w:val="24"/>
          <w:szCs w:val="24"/>
          <w:lang w:val="ru-RU"/>
        </w:rPr>
        <w:t xml:space="preserve"> </w:t>
      </w:r>
      <w:r w:rsidR="005E208F" w:rsidRPr="00C27121">
        <w:rPr>
          <w:sz w:val="24"/>
          <w:szCs w:val="24"/>
          <w:lang w:val="ru-RU"/>
        </w:rPr>
        <w:t xml:space="preserve">разъясняет порядок взаимодействия </w:t>
      </w:r>
      <w:r w:rsidR="00196669" w:rsidRPr="00C27121">
        <w:rPr>
          <w:sz w:val="24"/>
          <w:szCs w:val="24"/>
          <w:lang w:val="ru-RU"/>
        </w:rPr>
        <w:t>представителей ООС</w:t>
      </w:r>
      <w:r w:rsidR="005E208F" w:rsidRPr="00C27121">
        <w:rPr>
          <w:sz w:val="24"/>
          <w:szCs w:val="24"/>
          <w:lang w:val="ru-RU"/>
        </w:rPr>
        <w:t xml:space="preserve"> и </w:t>
      </w:r>
      <w:r w:rsidR="00092A40" w:rsidRPr="00C27121">
        <w:rPr>
          <w:sz w:val="24"/>
          <w:szCs w:val="24"/>
          <w:lang w:val="ru-RU"/>
        </w:rPr>
        <w:t xml:space="preserve">органа </w:t>
      </w:r>
      <w:r w:rsidR="00E61730" w:rsidRPr="00C27121">
        <w:rPr>
          <w:sz w:val="24"/>
          <w:szCs w:val="24"/>
          <w:lang w:val="ru-RU"/>
        </w:rPr>
        <w:t>по</w:t>
      </w:r>
      <w:r w:rsidR="00E61730" w:rsidRPr="00FA6FA1">
        <w:rPr>
          <w:sz w:val="24"/>
          <w:szCs w:val="24"/>
          <w:lang w:val="ru-RU"/>
        </w:rPr>
        <w:t xml:space="preserve"> аккредитации</w:t>
      </w:r>
      <w:r w:rsidR="005E208F" w:rsidRPr="00FA6FA1">
        <w:rPr>
          <w:sz w:val="24"/>
          <w:szCs w:val="24"/>
          <w:lang w:val="ru-RU"/>
        </w:rPr>
        <w:t xml:space="preserve"> после</w:t>
      </w:r>
      <w:r w:rsidR="005E208F" w:rsidRPr="00196062">
        <w:rPr>
          <w:sz w:val="24"/>
          <w:szCs w:val="24"/>
          <w:lang w:val="ru-RU"/>
        </w:rPr>
        <w:t xml:space="preserve"> оценки</w:t>
      </w:r>
      <w:r w:rsidR="00EF4C34">
        <w:rPr>
          <w:sz w:val="24"/>
          <w:szCs w:val="24"/>
          <w:lang w:val="ru-RU"/>
        </w:rPr>
        <w:t xml:space="preserve"> </w:t>
      </w:r>
      <w:r w:rsidR="005E208F">
        <w:rPr>
          <w:sz w:val="24"/>
          <w:szCs w:val="24"/>
          <w:lang w:val="ru-RU"/>
        </w:rPr>
        <w:t xml:space="preserve">и </w:t>
      </w:r>
      <w:r w:rsidR="005E208F" w:rsidRPr="000E21F0">
        <w:rPr>
          <w:sz w:val="24"/>
          <w:szCs w:val="24"/>
          <w:lang w:val="ru-RU"/>
        </w:rPr>
        <w:t xml:space="preserve">оформляет протокол заключительного совещания </w:t>
      </w:r>
      <w:r w:rsidR="00BD27A0">
        <w:rPr>
          <w:sz w:val="24"/>
          <w:szCs w:val="24"/>
          <w:lang w:val="ru-RU"/>
        </w:rPr>
        <w:t>(</w:t>
      </w:r>
      <w:hyperlink w:anchor="_Приложение_7" w:history="1">
        <w:r w:rsidR="00181E3B" w:rsidRPr="00593F98">
          <w:rPr>
            <w:rStyle w:val="a5"/>
            <w:color w:val="000000" w:themeColor="text1"/>
            <w:sz w:val="24"/>
            <w:szCs w:val="24"/>
            <w:u w:val="none"/>
            <w:lang w:val="ru-RU"/>
          </w:rPr>
          <w:t>приложени</w:t>
        </w:r>
        <w:r w:rsidR="00BD27A0">
          <w:rPr>
            <w:rStyle w:val="a5"/>
            <w:color w:val="000000" w:themeColor="text1"/>
            <w:sz w:val="24"/>
            <w:szCs w:val="24"/>
            <w:u w:val="none"/>
            <w:lang w:val="ru-RU"/>
          </w:rPr>
          <w:t>е</w:t>
        </w:r>
        <w:r w:rsidR="00181E3B" w:rsidRPr="00593F98">
          <w:rPr>
            <w:rStyle w:val="a5"/>
            <w:color w:val="000000" w:themeColor="text1"/>
            <w:sz w:val="24"/>
            <w:szCs w:val="24"/>
            <w:u w:val="none"/>
            <w:lang w:val="ru-RU"/>
          </w:rPr>
          <w:t xml:space="preserve"> 7</w:t>
        </w:r>
      </w:hyperlink>
      <w:r w:rsidR="00BD27A0">
        <w:rPr>
          <w:rStyle w:val="a5"/>
          <w:color w:val="000000" w:themeColor="text1"/>
          <w:sz w:val="24"/>
          <w:szCs w:val="24"/>
          <w:u w:val="none"/>
          <w:lang w:val="ru-RU"/>
        </w:rPr>
        <w:t>)</w:t>
      </w:r>
      <w:r w:rsidR="00181E3B" w:rsidRPr="00593F98">
        <w:rPr>
          <w:color w:val="000000" w:themeColor="text1"/>
          <w:sz w:val="24"/>
          <w:szCs w:val="24"/>
          <w:lang w:val="ru-RU"/>
        </w:rPr>
        <w:t>.</w:t>
      </w:r>
    </w:p>
    <w:p w14:paraId="02304DBE" w14:textId="77777777" w:rsidR="0032172E" w:rsidRDefault="0032172E" w:rsidP="00C64D09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Протокол </w:t>
      </w:r>
      <w:r w:rsidR="006B60A6">
        <w:rPr>
          <w:sz w:val="24"/>
          <w:szCs w:val="24"/>
          <w:lang w:val="ru-RU"/>
        </w:rPr>
        <w:t xml:space="preserve">вступительного </w:t>
      </w:r>
      <w:r>
        <w:rPr>
          <w:sz w:val="24"/>
          <w:szCs w:val="24"/>
          <w:lang w:val="ru-RU"/>
        </w:rPr>
        <w:t>и заключительного совещания оформляются в двух экземплярах и распределяются между сторонами.</w:t>
      </w:r>
    </w:p>
    <w:p w14:paraId="12233623" w14:textId="11AB4AEE" w:rsidR="00060519" w:rsidRDefault="00C37647" w:rsidP="00C23A43">
      <w:pPr>
        <w:tabs>
          <w:tab w:val="left" w:pos="851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Ведущий эксперт по аккредитации</w:t>
      </w:r>
      <w:r w:rsidR="00060519">
        <w:rPr>
          <w:sz w:val="24"/>
          <w:szCs w:val="24"/>
          <w:lang w:val="ru-RU"/>
        </w:rPr>
        <w:t xml:space="preserve"> формирует заключительный отчет по оценке (</w:t>
      </w:r>
      <w:r w:rsidR="006B60A6">
        <w:rPr>
          <w:sz w:val="24"/>
          <w:szCs w:val="24"/>
          <w:lang w:val="ru-RU"/>
        </w:rPr>
        <w:t>приложение 10</w:t>
      </w:r>
      <w:r w:rsidR="00060519">
        <w:rPr>
          <w:sz w:val="24"/>
          <w:szCs w:val="24"/>
          <w:lang w:val="ru-RU"/>
        </w:rPr>
        <w:t xml:space="preserve">), </w:t>
      </w:r>
      <w:r w:rsidR="00060519" w:rsidRPr="00914522">
        <w:rPr>
          <w:sz w:val="24"/>
          <w:szCs w:val="24"/>
          <w:lang w:val="ru-RU"/>
        </w:rPr>
        <w:t xml:space="preserve">который содержит информацию и объективные свидетельства, полученные в ходе оценки, </w:t>
      </w:r>
      <w:r w:rsidR="001F2A0B">
        <w:rPr>
          <w:sz w:val="24"/>
          <w:szCs w:val="24"/>
          <w:lang w:val="ru-RU"/>
        </w:rPr>
        <w:t xml:space="preserve">выводы в части компетентности, определенной на основе оценки соответствия, область оценки и, при наличии, идентифицированные несоответствия (ссылки на листы несоответствий), которые должны быть устранены для того, чтобы обеспечить соответствие всем </w:t>
      </w:r>
      <w:r w:rsidR="001111F3">
        <w:rPr>
          <w:sz w:val="24"/>
          <w:szCs w:val="24"/>
          <w:lang w:val="ru-RU"/>
        </w:rPr>
        <w:t>критериям</w:t>
      </w:r>
      <w:r w:rsidR="001F2A0B">
        <w:rPr>
          <w:sz w:val="24"/>
          <w:szCs w:val="24"/>
          <w:lang w:val="ru-RU"/>
        </w:rPr>
        <w:t xml:space="preserve"> аккредитации</w:t>
      </w:r>
      <w:r w:rsidR="00060519">
        <w:rPr>
          <w:sz w:val="24"/>
          <w:szCs w:val="24"/>
          <w:lang w:val="ru-RU"/>
        </w:rPr>
        <w:t>, в случае, если имеются все необходимые данные для его составления</w:t>
      </w:r>
      <w:r w:rsidR="00060519" w:rsidRPr="00914522">
        <w:rPr>
          <w:sz w:val="24"/>
          <w:szCs w:val="24"/>
          <w:lang w:val="ru-RU"/>
        </w:rPr>
        <w:t xml:space="preserve">. </w:t>
      </w:r>
      <w:r w:rsidR="007E4EE9">
        <w:rPr>
          <w:sz w:val="24"/>
          <w:szCs w:val="24"/>
          <w:lang w:val="ru-RU"/>
        </w:rPr>
        <w:t>Выводы</w:t>
      </w:r>
      <w:r w:rsidR="00060519" w:rsidRPr="00914522">
        <w:rPr>
          <w:sz w:val="24"/>
          <w:szCs w:val="24"/>
          <w:lang w:val="ru-RU"/>
        </w:rPr>
        <w:t xml:space="preserve"> в части компетентности, определенной на основе оценки соответствия, </w:t>
      </w:r>
      <w:r w:rsidR="006B60A6">
        <w:rPr>
          <w:sz w:val="24"/>
          <w:szCs w:val="24"/>
          <w:lang w:val="ru-RU"/>
        </w:rPr>
        <w:t xml:space="preserve">должны </w:t>
      </w:r>
      <w:r w:rsidR="00060519" w:rsidRPr="00914522">
        <w:rPr>
          <w:sz w:val="24"/>
          <w:szCs w:val="24"/>
          <w:lang w:val="ru-RU"/>
        </w:rPr>
        <w:t>обосновыва</w:t>
      </w:r>
      <w:r w:rsidR="006B60A6">
        <w:rPr>
          <w:sz w:val="24"/>
          <w:szCs w:val="24"/>
          <w:lang w:val="ru-RU"/>
        </w:rPr>
        <w:t>ть</w:t>
      </w:r>
      <w:r w:rsidR="00060519" w:rsidRPr="00914522">
        <w:rPr>
          <w:sz w:val="24"/>
          <w:szCs w:val="24"/>
          <w:lang w:val="ru-RU"/>
        </w:rPr>
        <w:t xml:space="preserve"> заключения по результатам оценки</w:t>
      </w:r>
      <w:r w:rsidR="00060519">
        <w:rPr>
          <w:sz w:val="24"/>
          <w:szCs w:val="24"/>
          <w:lang w:val="ru-RU"/>
        </w:rPr>
        <w:t>.</w:t>
      </w:r>
      <w:r w:rsidR="00060519" w:rsidRPr="00CE580D">
        <w:rPr>
          <w:sz w:val="24"/>
          <w:szCs w:val="24"/>
          <w:lang w:val="ru-RU"/>
        </w:rPr>
        <w:t xml:space="preserve"> </w:t>
      </w:r>
    </w:p>
    <w:p w14:paraId="6BE09476" w14:textId="109E8D81" w:rsidR="00060519" w:rsidRDefault="00060519" w:rsidP="00060519">
      <w:pPr>
        <w:tabs>
          <w:tab w:val="left" w:pos="851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Если до проведения заключительного совещания отсутствуют данные, необходимые для оформления заключительного отчета по оценке, </w:t>
      </w:r>
      <w:r w:rsidR="001F2A0B">
        <w:rPr>
          <w:sz w:val="24"/>
          <w:szCs w:val="24"/>
          <w:lang w:val="ru-RU"/>
        </w:rPr>
        <w:t>он</w:t>
      </w:r>
      <w:r w:rsidRPr="00C00856">
        <w:rPr>
          <w:sz w:val="24"/>
          <w:szCs w:val="24"/>
          <w:lang w:val="ru-RU"/>
        </w:rPr>
        <w:t xml:space="preserve"> представляется </w:t>
      </w:r>
      <w:r w:rsidR="001F2A0B">
        <w:rPr>
          <w:sz w:val="24"/>
          <w:szCs w:val="24"/>
          <w:lang w:val="ru-RU"/>
        </w:rPr>
        <w:t>ООС</w:t>
      </w:r>
      <w:r w:rsidRPr="00C00856">
        <w:rPr>
          <w:lang w:val="ru-RU"/>
        </w:rPr>
        <w:t xml:space="preserve"> </w:t>
      </w:r>
      <w:r w:rsidRPr="00C00856">
        <w:rPr>
          <w:sz w:val="24"/>
          <w:szCs w:val="24"/>
          <w:lang w:val="ru-RU"/>
        </w:rPr>
        <w:t xml:space="preserve">не позднее </w:t>
      </w:r>
      <w:r w:rsidRPr="0047400F">
        <w:rPr>
          <w:sz w:val="24"/>
          <w:szCs w:val="24"/>
          <w:lang w:val="ru-RU"/>
        </w:rPr>
        <w:t>10 рабочих дней</w:t>
      </w:r>
      <w:r w:rsidRPr="0047400F">
        <w:rPr>
          <w:lang w:val="ru-RU"/>
        </w:rPr>
        <w:t xml:space="preserve"> </w:t>
      </w:r>
      <w:r w:rsidRPr="0047400F">
        <w:rPr>
          <w:sz w:val="24"/>
          <w:szCs w:val="24"/>
          <w:lang w:val="ru-RU"/>
        </w:rPr>
        <w:t>после завершения оценки при наличии всех необходимых данных для его составления.</w:t>
      </w:r>
      <w:r w:rsidR="00064C31">
        <w:rPr>
          <w:sz w:val="24"/>
          <w:szCs w:val="24"/>
          <w:lang w:val="ru-RU"/>
        </w:rPr>
        <w:t xml:space="preserve"> </w:t>
      </w:r>
    </w:p>
    <w:p w14:paraId="2BD9A41C" w14:textId="3CA389D3" w:rsidR="00064C31" w:rsidRDefault="00064C31" w:rsidP="00060519">
      <w:pPr>
        <w:tabs>
          <w:tab w:val="left" w:pos="851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r w:rsidRPr="00625D4E">
        <w:rPr>
          <w:sz w:val="24"/>
          <w:szCs w:val="24"/>
          <w:lang w:val="ru-RU"/>
        </w:rPr>
        <w:t>аключительн</w:t>
      </w:r>
      <w:r>
        <w:rPr>
          <w:sz w:val="24"/>
          <w:szCs w:val="24"/>
          <w:lang w:val="ru-RU"/>
        </w:rPr>
        <w:t>ый отчет</w:t>
      </w:r>
      <w:r w:rsidRPr="00625D4E">
        <w:rPr>
          <w:sz w:val="24"/>
          <w:szCs w:val="24"/>
          <w:lang w:val="ru-RU"/>
        </w:rPr>
        <w:t xml:space="preserve"> по оценке </w:t>
      </w:r>
      <w:r>
        <w:rPr>
          <w:sz w:val="24"/>
          <w:szCs w:val="24"/>
          <w:lang w:val="ru-RU"/>
        </w:rPr>
        <w:t>оформляе</w:t>
      </w:r>
      <w:r w:rsidRPr="00D40DF8">
        <w:rPr>
          <w:sz w:val="24"/>
          <w:szCs w:val="24"/>
          <w:lang w:val="ru-RU"/>
        </w:rPr>
        <w:t xml:space="preserve">тся в двух экземплярах и </w:t>
      </w:r>
      <w:r w:rsidRPr="00F27763">
        <w:rPr>
          <w:sz w:val="24"/>
          <w:szCs w:val="24"/>
          <w:lang w:val="ru-RU"/>
        </w:rPr>
        <w:t>распределяется между сторонами.</w:t>
      </w:r>
    </w:p>
    <w:p w14:paraId="21AC691B" w14:textId="77777777" w:rsidR="00060519" w:rsidRDefault="00060519" w:rsidP="00060519">
      <w:pPr>
        <w:tabs>
          <w:tab w:val="left" w:pos="851"/>
        </w:tabs>
        <w:ind w:firstLine="709"/>
        <w:jc w:val="both"/>
        <w:rPr>
          <w:sz w:val="24"/>
          <w:szCs w:val="24"/>
          <w:lang w:val="ru-RU"/>
        </w:rPr>
      </w:pPr>
      <w:r w:rsidRPr="00DF4785">
        <w:rPr>
          <w:sz w:val="24"/>
          <w:szCs w:val="24"/>
          <w:lang w:val="ru-RU"/>
        </w:rPr>
        <w:t>В случае</w:t>
      </w:r>
      <w:r>
        <w:rPr>
          <w:sz w:val="24"/>
          <w:szCs w:val="24"/>
          <w:lang w:val="ru-RU"/>
        </w:rPr>
        <w:t xml:space="preserve">, </w:t>
      </w:r>
      <w:r w:rsidRPr="00DF4785">
        <w:rPr>
          <w:sz w:val="24"/>
          <w:szCs w:val="24"/>
          <w:lang w:val="ru-RU"/>
        </w:rPr>
        <w:t xml:space="preserve">если </w:t>
      </w:r>
      <w:r>
        <w:rPr>
          <w:sz w:val="24"/>
          <w:szCs w:val="24"/>
          <w:lang w:val="ru-RU"/>
        </w:rPr>
        <w:t>заключительный отчет по оценке содержит информацию, которая</w:t>
      </w:r>
      <w:r w:rsidRPr="00DF4785">
        <w:rPr>
          <w:sz w:val="24"/>
          <w:szCs w:val="24"/>
          <w:lang w:val="ru-RU"/>
        </w:rPr>
        <w:t xml:space="preserve"> отличается от результатов, представленных группой по оценке по завершению оценки, </w:t>
      </w:r>
      <w:r w:rsidR="001F2A0B">
        <w:rPr>
          <w:sz w:val="24"/>
          <w:szCs w:val="24"/>
          <w:lang w:val="ru-RU"/>
        </w:rPr>
        <w:t>ООС</w:t>
      </w:r>
      <w:r w:rsidRPr="00DF4785">
        <w:rPr>
          <w:sz w:val="24"/>
          <w:szCs w:val="24"/>
          <w:lang w:val="ru-RU"/>
        </w:rPr>
        <w:t xml:space="preserve"> предоставляются письменные объяснения</w:t>
      </w:r>
      <w:r>
        <w:rPr>
          <w:sz w:val="24"/>
          <w:szCs w:val="24"/>
          <w:lang w:val="ru-RU"/>
        </w:rPr>
        <w:t>.</w:t>
      </w:r>
    </w:p>
    <w:p w14:paraId="6E48FC8F" w14:textId="69FA4FF0" w:rsidR="00E92957" w:rsidRDefault="00E92957">
      <w:pPr>
        <w:ind w:firstLine="720"/>
        <w:jc w:val="both"/>
        <w:rPr>
          <w:sz w:val="24"/>
          <w:szCs w:val="24"/>
          <w:lang w:val="ru-RU"/>
        </w:rPr>
      </w:pPr>
    </w:p>
    <w:p w14:paraId="3346CAEA" w14:textId="77777777" w:rsidR="00D036A6" w:rsidRDefault="00D036A6" w:rsidP="00D036A6">
      <w:pPr>
        <w:ind w:firstLine="720"/>
        <w:jc w:val="both"/>
        <w:rPr>
          <w:sz w:val="24"/>
          <w:szCs w:val="24"/>
          <w:lang w:val="ru-RU"/>
        </w:rPr>
      </w:pPr>
    </w:p>
    <w:p w14:paraId="2784DC3D" w14:textId="77777777" w:rsidR="00D036A6" w:rsidRDefault="00D036A6" w:rsidP="00D036A6">
      <w:pPr>
        <w:ind w:firstLine="720"/>
        <w:jc w:val="both"/>
        <w:rPr>
          <w:sz w:val="24"/>
          <w:szCs w:val="24"/>
          <w:lang w:val="ru-RU"/>
        </w:rPr>
      </w:pPr>
    </w:p>
    <w:p w14:paraId="57312B1F" w14:textId="77777777" w:rsidR="00D036A6" w:rsidRDefault="00D036A6" w:rsidP="00D036A6">
      <w:pPr>
        <w:ind w:firstLine="720"/>
        <w:jc w:val="both"/>
        <w:rPr>
          <w:sz w:val="24"/>
          <w:szCs w:val="24"/>
          <w:lang w:val="ru-RU"/>
        </w:rPr>
      </w:pPr>
    </w:p>
    <w:p w14:paraId="437C93C4" w14:textId="77777777" w:rsidR="00D036A6" w:rsidRDefault="00D036A6" w:rsidP="00D036A6">
      <w:pPr>
        <w:ind w:firstLine="720"/>
        <w:jc w:val="both"/>
        <w:rPr>
          <w:sz w:val="24"/>
          <w:szCs w:val="24"/>
          <w:lang w:val="ru-RU"/>
        </w:rPr>
      </w:pPr>
    </w:p>
    <w:p w14:paraId="68EEE5C9" w14:textId="77777777" w:rsidR="00D036A6" w:rsidRDefault="00D036A6" w:rsidP="00D036A6">
      <w:pPr>
        <w:ind w:firstLine="720"/>
        <w:jc w:val="both"/>
        <w:rPr>
          <w:sz w:val="24"/>
          <w:szCs w:val="24"/>
          <w:lang w:val="ru-RU"/>
        </w:rPr>
      </w:pPr>
    </w:p>
    <w:p w14:paraId="3C93AC96" w14:textId="77777777" w:rsidR="00D036A6" w:rsidRDefault="00D036A6" w:rsidP="00D036A6">
      <w:pPr>
        <w:ind w:firstLine="720"/>
        <w:jc w:val="both"/>
        <w:rPr>
          <w:sz w:val="24"/>
          <w:szCs w:val="24"/>
          <w:lang w:val="ru-RU"/>
        </w:rPr>
      </w:pPr>
    </w:p>
    <w:p w14:paraId="0E2EB3EB" w14:textId="4F875F63" w:rsidR="00462E5A" w:rsidRDefault="005E208F" w:rsidP="00593F98">
      <w:pPr>
        <w:tabs>
          <w:tab w:val="left" w:pos="851"/>
        </w:tabs>
        <w:ind w:firstLine="709"/>
        <w:jc w:val="both"/>
        <w:outlineLvl w:val="0"/>
        <w:rPr>
          <w:b/>
          <w:sz w:val="24"/>
          <w:szCs w:val="24"/>
          <w:lang w:val="ru-RU"/>
        </w:rPr>
      </w:pPr>
      <w:bookmarkStart w:id="19" w:name="_Toc15458087"/>
      <w:r w:rsidRPr="00611549">
        <w:rPr>
          <w:b/>
          <w:sz w:val="24"/>
          <w:szCs w:val="24"/>
          <w:lang w:val="ru-RU"/>
        </w:rPr>
        <w:lastRenderedPageBreak/>
        <w:t xml:space="preserve">6.5 </w:t>
      </w:r>
      <w:r w:rsidR="00EB7DAC">
        <w:rPr>
          <w:b/>
          <w:sz w:val="24"/>
          <w:szCs w:val="24"/>
          <w:lang w:val="ru-RU"/>
        </w:rPr>
        <w:t xml:space="preserve">Анализ </w:t>
      </w:r>
      <w:r w:rsidR="00EB7DAC" w:rsidRPr="00611549">
        <w:rPr>
          <w:b/>
          <w:sz w:val="24"/>
          <w:szCs w:val="24"/>
          <w:lang w:val="ru-RU"/>
        </w:rPr>
        <w:t>запланированных корректирующих действий</w:t>
      </w:r>
      <w:r w:rsidR="00EB7DAC">
        <w:rPr>
          <w:b/>
          <w:sz w:val="24"/>
          <w:szCs w:val="24"/>
          <w:lang w:val="ru-RU"/>
        </w:rPr>
        <w:t>/коррекций</w:t>
      </w:r>
      <w:r w:rsidR="00EB7DAC" w:rsidRPr="00611549">
        <w:rPr>
          <w:b/>
          <w:sz w:val="24"/>
          <w:szCs w:val="24"/>
          <w:lang w:val="ru-RU"/>
        </w:rPr>
        <w:t xml:space="preserve"> </w:t>
      </w:r>
      <w:r w:rsidR="00EB7DAC">
        <w:rPr>
          <w:b/>
          <w:sz w:val="24"/>
          <w:szCs w:val="24"/>
          <w:lang w:val="ru-RU"/>
        </w:rPr>
        <w:t>и п</w:t>
      </w:r>
      <w:r w:rsidRPr="00611549">
        <w:rPr>
          <w:b/>
          <w:sz w:val="24"/>
          <w:szCs w:val="24"/>
          <w:lang w:val="ru-RU"/>
        </w:rPr>
        <w:t xml:space="preserve">одтверждение </w:t>
      </w:r>
      <w:r w:rsidR="00EB7DAC">
        <w:rPr>
          <w:b/>
          <w:sz w:val="24"/>
          <w:szCs w:val="24"/>
          <w:lang w:val="ru-RU"/>
        </w:rPr>
        <w:t xml:space="preserve">их </w:t>
      </w:r>
      <w:r w:rsidRPr="00611549">
        <w:rPr>
          <w:b/>
          <w:sz w:val="24"/>
          <w:szCs w:val="24"/>
          <w:lang w:val="ru-RU"/>
        </w:rPr>
        <w:t>выполнения</w:t>
      </w:r>
      <w:bookmarkEnd w:id="19"/>
      <w:r w:rsidR="00625D4E" w:rsidRPr="00611549">
        <w:rPr>
          <w:b/>
          <w:sz w:val="24"/>
          <w:szCs w:val="24"/>
          <w:lang w:val="ru-RU"/>
        </w:rPr>
        <w:t xml:space="preserve"> </w:t>
      </w:r>
    </w:p>
    <w:p w14:paraId="30B8FA77" w14:textId="28F09078" w:rsidR="00C215D0" w:rsidRDefault="00E67247" w:rsidP="009B1ABB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ООС</w:t>
      </w:r>
      <w:r w:rsidR="005E208F" w:rsidRPr="00FA6FA1">
        <w:rPr>
          <w:sz w:val="24"/>
          <w:szCs w:val="24"/>
          <w:lang w:val="ru-RU"/>
        </w:rPr>
        <w:t xml:space="preserve"> в </w:t>
      </w:r>
      <w:r w:rsidR="00521115" w:rsidRPr="00FA6FA1">
        <w:rPr>
          <w:sz w:val="24"/>
          <w:szCs w:val="24"/>
          <w:lang w:val="ru-RU"/>
        </w:rPr>
        <w:t>срок</w:t>
      </w:r>
      <w:r w:rsidR="00014984">
        <w:rPr>
          <w:sz w:val="24"/>
          <w:szCs w:val="24"/>
          <w:lang w:val="ru-RU"/>
        </w:rPr>
        <w:t>, указанный в листах несоответствий, но</w:t>
      </w:r>
      <w:r w:rsidR="00521115" w:rsidRPr="00FA6FA1">
        <w:rPr>
          <w:sz w:val="24"/>
          <w:szCs w:val="24"/>
          <w:lang w:val="ru-RU"/>
        </w:rPr>
        <w:t xml:space="preserve"> не превышающий</w:t>
      </w:r>
      <w:r w:rsidR="00EF4C34">
        <w:rPr>
          <w:sz w:val="24"/>
          <w:szCs w:val="24"/>
          <w:lang w:val="ru-RU"/>
        </w:rPr>
        <w:t xml:space="preserve"> </w:t>
      </w:r>
      <w:r w:rsidR="00521115" w:rsidRPr="00FA6FA1">
        <w:rPr>
          <w:sz w:val="24"/>
          <w:szCs w:val="24"/>
          <w:lang w:val="ru-RU"/>
        </w:rPr>
        <w:t xml:space="preserve">20 рабочих </w:t>
      </w:r>
      <w:r w:rsidR="005E208F" w:rsidRPr="00FA6FA1">
        <w:rPr>
          <w:sz w:val="24"/>
          <w:szCs w:val="24"/>
          <w:lang w:val="ru-RU"/>
        </w:rPr>
        <w:t xml:space="preserve">дней </w:t>
      </w:r>
      <w:r w:rsidR="00521115" w:rsidRPr="00FA6FA1">
        <w:rPr>
          <w:sz w:val="24"/>
          <w:szCs w:val="24"/>
          <w:lang w:val="ru-RU"/>
        </w:rPr>
        <w:t>от даты подписания листа(</w:t>
      </w:r>
      <w:proofErr w:type="spellStart"/>
      <w:r w:rsidR="00521115" w:rsidRPr="00FA6FA1">
        <w:rPr>
          <w:sz w:val="24"/>
          <w:szCs w:val="24"/>
          <w:lang w:val="ru-RU"/>
        </w:rPr>
        <w:t>ов</w:t>
      </w:r>
      <w:proofErr w:type="spellEnd"/>
      <w:r w:rsidR="00521115" w:rsidRPr="00FA6FA1">
        <w:rPr>
          <w:sz w:val="24"/>
          <w:szCs w:val="24"/>
          <w:lang w:val="ru-RU"/>
        </w:rPr>
        <w:t xml:space="preserve">) </w:t>
      </w:r>
      <w:r w:rsidR="0058277E">
        <w:rPr>
          <w:sz w:val="24"/>
          <w:szCs w:val="24"/>
          <w:lang w:val="ru-RU"/>
        </w:rPr>
        <w:t>несоответствий</w:t>
      </w:r>
      <w:r w:rsidR="00092A40">
        <w:rPr>
          <w:sz w:val="24"/>
          <w:szCs w:val="24"/>
          <w:lang w:val="ru-RU"/>
        </w:rPr>
        <w:t>,</w:t>
      </w:r>
      <w:r w:rsidR="0058277E" w:rsidRPr="00593F98">
        <w:rPr>
          <w:sz w:val="24"/>
          <w:szCs w:val="24"/>
          <w:lang w:val="ru-RU"/>
        </w:rPr>
        <w:t xml:space="preserve"> </w:t>
      </w:r>
      <w:r w:rsidR="009B3E07">
        <w:rPr>
          <w:sz w:val="24"/>
          <w:szCs w:val="24"/>
          <w:lang w:val="ru-RU"/>
        </w:rPr>
        <w:t>проводит анализ</w:t>
      </w:r>
      <w:r w:rsidR="0031023E">
        <w:rPr>
          <w:sz w:val="24"/>
          <w:szCs w:val="24"/>
          <w:lang w:val="ru-RU"/>
        </w:rPr>
        <w:t xml:space="preserve"> причин</w:t>
      </w:r>
      <w:r w:rsidR="00EF4C34">
        <w:rPr>
          <w:sz w:val="24"/>
          <w:szCs w:val="24"/>
          <w:lang w:val="ru-RU"/>
        </w:rPr>
        <w:t xml:space="preserve"> </w:t>
      </w:r>
      <w:r w:rsidR="009B3E07">
        <w:rPr>
          <w:sz w:val="24"/>
          <w:szCs w:val="24"/>
          <w:lang w:val="ru-RU"/>
        </w:rPr>
        <w:t xml:space="preserve">выявленных </w:t>
      </w:r>
      <w:r w:rsidR="002D75D5" w:rsidRPr="00593F98">
        <w:rPr>
          <w:sz w:val="24"/>
          <w:szCs w:val="24"/>
          <w:lang w:val="ru-RU"/>
        </w:rPr>
        <w:t>несоответствий</w:t>
      </w:r>
      <w:r w:rsidR="0031023E">
        <w:rPr>
          <w:sz w:val="24"/>
          <w:szCs w:val="24"/>
          <w:lang w:val="ru-RU"/>
        </w:rPr>
        <w:t xml:space="preserve">, </w:t>
      </w:r>
      <w:r w:rsidR="005E208F" w:rsidRPr="00FA6FA1">
        <w:rPr>
          <w:sz w:val="24"/>
          <w:szCs w:val="24"/>
          <w:lang w:val="ru-RU"/>
        </w:rPr>
        <w:t>разрабатывает</w:t>
      </w:r>
      <w:r w:rsidR="00B51CE9" w:rsidRPr="00FA6FA1">
        <w:rPr>
          <w:sz w:val="24"/>
          <w:szCs w:val="24"/>
          <w:lang w:val="ru-RU"/>
        </w:rPr>
        <w:t>,</w:t>
      </w:r>
      <w:r w:rsidR="00EF4C34">
        <w:rPr>
          <w:sz w:val="24"/>
          <w:szCs w:val="24"/>
          <w:lang w:val="ru-RU"/>
        </w:rPr>
        <w:t xml:space="preserve"> </w:t>
      </w:r>
      <w:r w:rsidR="00B51CE9" w:rsidRPr="00FA6FA1">
        <w:rPr>
          <w:sz w:val="24"/>
          <w:szCs w:val="24"/>
          <w:lang w:val="ru-RU"/>
        </w:rPr>
        <w:t xml:space="preserve">регистрирует в листе(ах) </w:t>
      </w:r>
      <w:r w:rsidR="0058277E">
        <w:rPr>
          <w:sz w:val="24"/>
          <w:szCs w:val="24"/>
          <w:lang w:val="ru-RU"/>
        </w:rPr>
        <w:t>несоответствий</w:t>
      </w:r>
      <w:r w:rsidR="0058277E" w:rsidRPr="00593F98">
        <w:rPr>
          <w:sz w:val="24"/>
          <w:szCs w:val="24"/>
          <w:lang w:val="ru-RU"/>
        </w:rPr>
        <w:t xml:space="preserve"> </w:t>
      </w:r>
      <w:r w:rsidR="00521115" w:rsidRPr="00FA6FA1">
        <w:rPr>
          <w:sz w:val="24"/>
          <w:szCs w:val="24"/>
          <w:lang w:val="ru-RU"/>
        </w:rPr>
        <w:t xml:space="preserve">и предоставляет </w:t>
      </w:r>
      <w:r w:rsidR="00B51CE9" w:rsidRPr="00FA6FA1">
        <w:rPr>
          <w:sz w:val="24"/>
          <w:szCs w:val="24"/>
          <w:lang w:val="ru-RU"/>
        </w:rPr>
        <w:t>ведущему эксперту</w:t>
      </w:r>
      <w:r w:rsidR="00B57AD9">
        <w:rPr>
          <w:sz w:val="24"/>
          <w:szCs w:val="24"/>
          <w:lang w:val="ru-RU"/>
        </w:rPr>
        <w:t xml:space="preserve"> </w:t>
      </w:r>
      <w:r w:rsidR="001821E5">
        <w:rPr>
          <w:sz w:val="24"/>
          <w:szCs w:val="24"/>
          <w:lang w:val="ru-RU"/>
        </w:rPr>
        <w:t xml:space="preserve">по аккредитации </w:t>
      </w:r>
      <w:r w:rsidR="00B57AD9">
        <w:rPr>
          <w:sz w:val="24"/>
          <w:szCs w:val="24"/>
          <w:lang w:val="ru-RU"/>
        </w:rPr>
        <w:t>планируемые</w:t>
      </w:r>
      <w:r w:rsidR="00B51CE9" w:rsidRPr="00FA6FA1">
        <w:rPr>
          <w:sz w:val="24"/>
          <w:szCs w:val="24"/>
          <w:lang w:val="ru-RU"/>
        </w:rPr>
        <w:t xml:space="preserve"> </w:t>
      </w:r>
      <w:r w:rsidR="005E208F" w:rsidRPr="00FA6FA1">
        <w:rPr>
          <w:sz w:val="24"/>
          <w:szCs w:val="24"/>
          <w:lang w:val="ru-RU"/>
        </w:rPr>
        <w:t>корректирующие действия</w:t>
      </w:r>
      <w:r w:rsidR="00EF4C34">
        <w:rPr>
          <w:sz w:val="24"/>
          <w:szCs w:val="24"/>
          <w:lang w:val="ru-RU"/>
        </w:rPr>
        <w:t>/коррекции</w:t>
      </w:r>
      <w:r w:rsidR="005E208F" w:rsidRPr="00FA6FA1">
        <w:rPr>
          <w:sz w:val="24"/>
          <w:szCs w:val="24"/>
          <w:lang w:val="ru-RU"/>
        </w:rPr>
        <w:t xml:space="preserve"> по устранению всех выявленных </w:t>
      </w:r>
      <w:r w:rsidR="002D75D5" w:rsidRPr="00593F98">
        <w:rPr>
          <w:sz w:val="24"/>
          <w:szCs w:val="24"/>
          <w:lang w:val="ru-RU"/>
        </w:rPr>
        <w:t>несоответствий</w:t>
      </w:r>
      <w:r w:rsidR="001E1FC1" w:rsidRPr="00FA6FA1">
        <w:rPr>
          <w:sz w:val="24"/>
          <w:szCs w:val="24"/>
          <w:lang w:val="ru-RU"/>
        </w:rPr>
        <w:t>.</w:t>
      </w:r>
      <w:r w:rsidR="00EF4C34">
        <w:rPr>
          <w:sz w:val="24"/>
          <w:szCs w:val="24"/>
          <w:lang w:val="ru-RU"/>
        </w:rPr>
        <w:t xml:space="preserve"> </w:t>
      </w:r>
      <w:r w:rsidR="00C37647">
        <w:rPr>
          <w:sz w:val="24"/>
          <w:szCs w:val="24"/>
          <w:lang w:val="ru-RU"/>
        </w:rPr>
        <w:t>Ведущий эксперт по аккредитации</w:t>
      </w:r>
      <w:r w:rsidR="005E208F" w:rsidRPr="00FA6FA1">
        <w:rPr>
          <w:sz w:val="24"/>
          <w:szCs w:val="24"/>
          <w:lang w:val="ru-RU"/>
        </w:rPr>
        <w:t xml:space="preserve"> совместно </w:t>
      </w:r>
      <w:r w:rsidR="00725888" w:rsidRPr="00FA6FA1">
        <w:rPr>
          <w:sz w:val="24"/>
          <w:szCs w:val="24"/>
          <w:lang w:val="ru-RU"/>
        </w:rPr>
        <w:t xml:space="preserve">с техническим(и) </w:t>
      </w:r>
      <w:r w:rsidR="00C8704D" w:rsidRPr="00FA6FA1">
        <w:rPr>
          <w:sz w:val="24"/>
          <w:szCs w:val="24"/>
          <w:lang w:val="ru-RU"/>
        </w:rPr>
        <w:t>экспертом</w:t>
      </w:r>
      <w:r w:rsidR="001E1FC1" w:rsidRPr="00FA6FA1">
        <w:rPr>
          <w:sz w:val="24"/>
          <w:szCs w:val="24"/>
          <w:lang w:val="ru-RU"/>
        </w:rPr>
        <w:t>(</w:t>
      </w:r>
      <w:proofErr w:type="spellStart"/>
      <w:r w:rsidR="001E1FC1" w:rsidRPr="00FA6FA1">
        <w:rPr>
          <w:sz w:val="24"/>
          <w:szCs w:val="24"/>
          <w:lang w:val="ru-RU"/>
        </w:rPr>
        <w:t>ами</w:t>
      </w:r>
      <w:proofErr w:type="spellEnd"/>
      <w:r w:rsidR="001E1FC1" w:rsidRPr="00FA6FA1">
        <w:rPr>
          <w:sz w:val="24"/>
          <w:szCs w:val="24"/>
          <w:lang w:val="ru-RU"/>
        </w:rPr>
        <w:t>)</w:t>
      </w:r>
      <w:r w:rsidR="00521115" w:rsidRPr="00FA6FA1">
        <w:rPr>
          <w:sz w:val="24"/>
          <w:szCs w:val="24"/>
          <w:lang w:val="ru-RU"/>
        </w:rPr>
        <w:t>/</w:t>
      </w:r>
      <w:r w:rsidR="001E1FC1" w:rsidRPr="00FA6FA1">
        <w:rPr>
          <w:sz w:val="24"/>
          <w:szCs w:val="24"/>
          <w:lang w:val="ru-RU"/>
        </w:rPr>
        <w:t>экспертом(</w:t>
      </w:r>
      <w:proofErr w:type="spellStart"/>
      <w:r w:rsidR="001E1FC1" w:rsidRPr="00FA6FA1">
        <w:rPr>
          <w:sz w:val="24"/>
          <w:szCs w:val="24"/>
          <w:lang w:val="ru-RU"/>
        </w:rPr>
        <w:t>ами</w:t>
      </w:r>
      <w:proofErr w:type="spellEnd"/>
      <w:r w:rsidR="001E1FC1" w:rsidRPr="00FA6FA1">
        <w:rPr>
          <w:sz w:val="24"/>
          <w:szCs w:val="24"/>
          <w:lang w:val="ru-RU"/>
        </w:rPr>
        <w:t xml:space="preserve">), </w:t>
      </w:r>
      <w:r w:rsidR="0029327C">
        <w:rPr>
          <w:sz w:val="24"/>
          <w:szCs w:val="24"/>
          <w:lang w:val="ru-RU"/>
        </w:rPr>
        <w:t>установившим</w:t>
      </w:r>
      <w:r w:rsidR="00FA6FA1">
        <w:rPr>
          <w:sz w:val="24"/>
          <w:szCs w:val="24"/>
          <w:lang w:val="ru-RU"/>
        </w:rPr>
        <w:t>(и)</w:t>
      </w:r>
      <w:r w:rsidR="00EF4C34">
        <w:rPr>
          <w:sz w:val="24"/>
          <w:szCs w:val="24"/>
          <w:lang w:val="ru-RU"/>
        </w:rPr>
        <w:t xml:space="preserve"> </w:t>
      </w:r>
      <w:r w:rsidR="0058277E">
        <w:rPr>
          <w:sz w:val="24"/>
          <w:szCs w:val="24"/>
          <w:lang w:val="ru-RU"/>
        </w:rPr>
        <w:t>несоответствия</w:t>
      </w:r>
      <w:r w:rsidR="009B3E07">
        <w:rPr>
          <w:sz w:val="24"/>
          <w:szCs w:val="24"/>
          <w:lang w:val="ru-RU"/>
        </w:rPr>
        <w:t>,</w:t>
      </w:r>
      <w:r w:rsidR="0058277E" w:rsidRPr="00593F98">
        <w:rPr>
          <w:sz w:val="24"/>
          <w:szCs w:val="24"/>
          <w:lang w:val="ru-RU"/>
        </w:rPr>
        <w:t xml:space="preserve"> </w:t>
      </w:r>
      <w:r w:rsidR="00AF205A">
        <w:rPr>
          <w:sz w:val="24"/>
          <w:szCs w:val="24"/>
          <w:lang w:val="ru-RU"/>
        </w:rPr>
        <w:t xml:space="preserve">анализируют </w:t>
      </w:r>
      <w:r w:rsidR="0031023E">
        <w:rPr>
          <w:sz w:val="24"/>
          <w:szCs w:val="24"/>
          <w:lang w:val="ru-RU"/>
        </w:rPr>
        <w:t xml:space="preserve">правильность установленных причин </w:t>
      </w:r>
      <w:r w:rsidR="002D75D5" w:rsidRPr="00593F98">
        <w:rPr>
          <w:sz w:val="24"/>
          <w:szCs w:val="24"/>
          <w:lang w:val="ru-RU"/>
        </w:rPr>
        <w:t>несоответствий</w:t>
      </w:r>
      <w:r w:rsidR="0031023E">
        <w:rPr>
          <w:sz w:val="24"/>
          <w:szCs w:val="24"/>
          <w:lang w:val="ru-RU"/>
        </w:rPr>
        <w:t xml:space="preserve">, </w:t>
      </w:r>
      <w:r w:rsidR="005E208F" w:rsidRPr="00454297">
        <w:rPr>
          <w:sz w:val="24"/>
          <w:szCs w:val="24"/>
          <w:lang w:val="ru-RU"/>
        </w:rPr>
        <w:t xml:space="preserve">достаточность </w:t>
      </w:r>
      <w:r w:rsidR="001E1FC1">
        <w:rPr>
          <w:sz w:val="24"/>
          <w:szCs w:val="24"/>
          <w:lang w:val="ru-RU"/>
        </w:rPr>
        <w:t>запланированных</w:t>
      </w:r>
      <w:r w:rsidR="00EF4C34">
        <w:rPr>
          <w:sz w:val="24"/>
          <w:szCs w:val="24"/>
          <w:lang w:val="ru-RU"/>
        </w:rPr>
        <w:t xml:space="preserve"> </w:t>
      </w:r>
      <w:r w:rsidR="005E208F" w:rsidRPr="00454297">
        <w:rPr>
          <w:sz w:val="24"/>
          <w:szCs w:val="24"/>
          <w:lang w:val="ru-RU"/>
        </w:rPr>
        <w:t>корректирующих действий</w:t>
      </w:r>
      <w:r w:rsidR="00EF4C34">
        <w:rPr>
          <w:sz w:val="24"/>
          <w:szCs w:val="24"/>
          <w:lang w:val="ru-RU"/>
        </w:rPr>
        <w:t>/коррекций</w:t>
      </w:r>
      <w:r w:rsidR="005E208F" w:rsidRPr="00454297">
        <w:rPr>
          <w:sz w:val="24"/>
          <w:szCs w:val="24"/>
          <w:lang w:val="ru-RU"/>
        </w:rPr>
        <w:t>.</w:t>
      </w:r>
    </w:p>
    <w:p w14:paraId="436D8022" w14:textId="3B1D5874" w:rsidR="00062D03" w:rsidRPr="00593F98" w:rsidRDefault="00C37647" w:rsidP="009B1ABB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Ведущий эксперт по аккредитации</w:t>
      </w:r>
      <w:r w:rsidR="00521115" w:rsidRPr="00FA6FA1">
        <w:rPr>
          <w:sz w:val="24"/>
          <w:szCs w:val="24"/>
          <w:lang w:val="ru-RU"/>
        </w:rPr>
        <w:t xml:space="preserve"> </w:t>
      </w:r>
      <w:r w:rsidR="001E1FC1" w:rsidRPr="00FA6FA1">
        <w:rPr>
          <w:sz w:val="24"/>
          <w:szCs w:val="24"/>
          <w:lang w:val="ru-RU"/>
        </w:rPr>
        <w:t>по согласованию</w:t>
      </w:r>
      <w:r w:rsidR="00C4322F">
        <w:rPr>
          <w:sz w:val="24"/>
          <w:szCs w:val="24"/>
          <w:lang w:val="ru-RU"/>
        </w:rPr>
        <w:t xml:space="preserve"> (любым способом)</w:t>
      </w:r>
      <w:r w:rsidR="001E1FC1" w:rsidRPr="00FA6FA1">
        <w:rPr>
          <w:sz w:val="24"/>
          <w:szCs w:val="24"/>
          <w:lang w:val="ru-RU"/>
        </w:rPr>
        <w:t xml:space="preserve"> с членами группы по оценке </w:t>
      </w:r>
      <w:r w:rsidR="00AF205A" w:rsidRPr="00454297">
        <w:rPr>
          <w:sz w:val="24"/>
          <w:szCs w:val="24"/>
          <w:lang w:val="ru-RU"/>
        </w:rPr>
        <w:t>дела</w:t>
      </w:r>
      <w:r w:rsidR="00AF205A">
        <w:rPr>
          <w:sz w:val="24"/>
          <w:szCs w:val="24"/>
          <w:lang w:val="ru-RU"/>
        </w:rPr>
        <w:t>е</w:t>
      </w:r>
      <w:r w:rsidR="00AF205A" w:rsidRPr="00454297">
        <w:rPr>
          <w:sz w:val="24"/>
          <w:szCs w:val="24"/>
          <w:lang w:val="ru-RU"/>
        </w:rPr>
        <w:t xml:space="preserve">т </w:t>
      </w:r>
      <w:r w:rsidR="005E208F" w:rsidRPr="00454297">
        <w:rPr>
          <w:sz w:val="24"/>
          <w:szCs w:val="24"/>
          <w:lang w:val="ru-RU"/>
        </w:rPr>
        <w:t xml:space="preserve">отметку о согласовании/несогласовании планируемых корректирующих </w:t>
      </w:r>
      <w:r w:rsidR="005E208F" w:rsidRPr="00180D02">
        <w:rPr>
          <w:sz w:val="24"/>
          <w:szCs w:val="24"/>
          <w:lang w:val="ru-RU"/>
        </w:rPr>
        <w:t>действий</w:t>
      </w:r>
      <w:r w:rsidR="00FE0BBE" w:rsidRPr="00180D02">
        <w:rPr>
          <w:sz w:val="24"/>
          <w:szCs w:val="24"/>
          <w:lang w:val="ru-RU"/>
        </w:rPr>
        <w:t>/коррекций</w:t>
      </w:r>
      <w:r w:rsidR="00B57AD9" w:rsidRPr="00180D02">
        <w:rPr>
          <w:sz w:val="24"/>
          <w:szCs w:val="24"/>
          <w:lang w:val="ru-RU"/>
        </w:rPr>
        <w:t xml:space="preserve"> в листе(ах) </w:t>
      </w:r>
      <w:r w:rsidR="0038530F" w:rsidRPr="00180D02">
        <w:rPr>
          <w:sz w:val="24"/>
          <w:szCs w:val="24"/>
          <w:lang w:val="ru-RU"/>
        </w:rPr>
        <w:t>несоответствий</w:t>
      </w:r>
      <w:r w:rsidR="005E208F" w:rsidRPr="00180D02">
        <w:rPr>
          <w:sz w:val="24"/>
          <w:szCs w:val="24"/>
          <w:lang w:val="ru-RU"/>
        </w:rPr>
        <w:t>.</w:t>
      </w:r>
    </w:p>
    <w:p w14:paraId="5AD972D3" w14:textId="10FA4A66" w:rsidR="005E208F" w:rsidRPr="00454297" w:rsidRDefault="005E208F" w:rsidP="009B1ABB">
      <w:pPr>
        <w:ind w:firstLine="720"/>
        <w:jc w:val="both"/>
        <w:rPr>
          <w:sz w:val="24"/>
          <w:szCs w:val="24"/>
          <w:lang w:val="ru-RU"/>
        </w:rPr>
      </w:pPr>
      <w:r w:rsidRPr="00454297">
        <w:rPr>
          <w:sz w:val="24"/>
          <w:szCs w:val="24"/>
          <w:lang w:val="ru-RU"/>
        </w:rPr>
        <w:t>В случае несогласия членов группы по оценке с запланированными корректирующими действиями</w:t>
      </w:r>
      <w:r w:rsidR="0067259D">
        <w:rPr>
          <w:sz w:val="24"/>
          <w:szCs w:val="24"/>
          <w:lang w:val="ru-RU"/>
        </w:rPr>
        <w:t>/коррекциями</w:t>
      </w:r>
      <w:r w:rsidRPr="00454297">
        <w:rPr>
          <w:sz w:val="24"/>
          <w:szCs w:val="24"/>
          <w:lang w:val="ru-RU"/>
        </w:rPr>
        <w:t xml:space="preserve">, </w:t>
      </w:r>
      <w:r w:rsidR="00C37647">
        <w:rPr>
          <w:sz w:val="24"/>
          <w:szCs w:val="24"/>
          <w:lang w:val="ru-RU"/>
        </w:rPr>
        <w:t>ведущий эксперт по аккредитации</w:t>
      </w:r>
      <w:r w:rsidR="00521115" w:rsidRPr="00FA6FA1">
        <w:rPr>
          <w:sz w:val="24"/>
          <w:szCs w:val="24"/>
          <w:lang w:val="ru-RU"/>
        </w:rPr>
        <w:t xml:space="preserve"> </w:t>
      </w:r>
      <w:r w:rsidR="0048434B" w:rsidRPr="00FA6FA1">
        <w:rPr>
          <w:sz w:val="24"/>
          <w:szCs w:val="24"/>
          <w:lang w:val="ru-RU"/>
        </w:rPr>
        <w:t xml:space="preserve">информирует </w:t>
      </w:r>
      <w:r w:rsidR="0067259D">
        <w:rPr>
          <w:sz w:val="24"/>
          <w:szCs w:val="24"/>
          <w:lang w:val="ru-RU"/>
        </w:rPr>
        <w:t>ООС</w:t>
      </w:r>
      <w:r w:rsidRPr="00FA6FA1">
        <w:rPr>
          <w:sz w:val="24"/>
          <w:szCs w:val="24"/>
          <w:lang w:val="ru-RU"/>
        </w:rPr>
        <w:t xml:space="preserve"> о</w:t>
      </w:r>
      <w:r w:rsidRPr="00454297">
        <w:rPr>
          <w:sz w:val="24"/>
          <w:szCs w:val="24"/>
          <w:lang w:val="ru-RU"/>
        </w:rPr>
        <w:t xml:space="preserve"> необходимости их </w:t>
      </w:r>
      <w:r w:rsidR="00F93F2A">
        <w:rPr>
          <w:sz w:val="24"/>
          <w:szCs w:val="24"/>
          <w:lang w:val="ru-RU"/>
        </w:rPr>
        <w:t>изменения</w:t>
      </w:r>
      <w:r w:rsidR="00F93F2A" w:rsidRPr="00454297">
        <w:rPr>
          <w:sz w:val="24"/>
          <w:szCs w:val="24"/>
          <w:lang w:val="ru-RU"/>
        </w:rPr>
        <w:t xml:space="preserve"> </w:t>
      </w:r>
      <w:r w:rsidRPr="00454297">
        <w:rPr>
          <w:sz w:val="24"/>
          <w:szCs w:val="24"/>
          <w:lang w:val="ru-RU"/>
        </w:rPr>
        <w:t xml:space="preserve">и повторного представления группе по оценке для анализа </w:t>
      </w:r>
      <w:r w:rsidRPr="00FA6FA1">
        <w:rPr>
          <w:sz w:val="24"/>
          <w:szCs w:val="24"/>
          <w:lang w:val="ru-RU"/>
        </w:rPr>
        <w:t xml:space="preserve">на </w:t>
      </w:r>
      <w:r w:rsidR="00C40FDE" w:rsidRPr="00FA6FA1">
        <w:rPr>
          <w:sz w:val="24"/>
          <w:szCs w:val="24"/>
          <w:lang w:val="ru-RU"/>
        </w:rPr>
        <w:t>пр</w:t>
      </w:r>
      <w:r w:rsidR="00AE25B3" w:rsidRPr="00FA6FA1">
        <w:rPr>
          <w:sz w:val="24"/>
          <w:szCs w:val="24"/>
          <w:lang w:val="ru-RU"/>
        </w:rPr>
        <w:t>авильность</w:t>
      </w:r>
      <w:r w:rsidR="00C40FDE" w:rsidRPr="00FA6FA1">
        <w:rPr>
          <w:sz w:val="24"/>
          <w:szCs w:val="24"/>
          <w:lang w:val="ru-RU"/>
        </w:rPr>
        <w:t xml:space="preserve"> и </w:t>
      </w:r>
      <w:r w:rsidRPr="00FA6FA1">
        <w:rPr>
          <w:sz w:val="24"/>
          <w:szCs w:val="24"/>
          <w:lang w:val="ru-RU"/>
        </w:rPr>
        <w:t>достаточность</w:t>
      </w:r>
      <w:r w:rsidR="00AE25B3" w:rsidRPr="00FA6FA1">
        <w:rPr>
          <w:sz w:val="24"/>
          <w:szCs w:val="24"/>
          <w:lang w:val="ru-RU"/>
        </w:rPr>
        <w:t xml:space="preserve"> в письменном виде</w:t>
      </w:r>
      <w:r w:rsidRPr="00FA6FA1">
        <w:rPr>
          <w:sz w:val="24"/>
          <w:szCs w:val="24"/>
          <w:lang w:val="ru-RU"/>
        </w:rPr>
        <w:t xml:space="preserve">. </w:t>
      </w:r>
      <w:bookmarkStart w:id="20" w:name="_Hlk149470398"/>
      <w:r w:rsidR="00C37647">
        <w:rPr>
          <w:sz w:val="24"/>
          <w:szCs w:val="24"/>
          <w:lang w:val="ru-RU"/>
        </w:rPr>
        <w:t>Ведущий эксперт по аккредитации</w:t>
      </w:r>
      <w:r w:rsidRPr="00FA6FA1">
        <w:rPr>
          <w:sz w:val="24"/>
          <w:szCs w:val="24"/>
          <w:lang w:val="ru-RU"/>
        </w:rPr>
        <w:t xml:space="preserve"> согласовывает</w:t>
      </w:r>
      <w:r w:rsidR="00521115" w:rsidRPr="00FA6FA1">
        <w:rPr>
          <w:sz w:val="24"/>
          <w:szCs w:val="24"/>
          <w:lang w:val="ru-RU"/>
        </w:rPr>
        <w:t xml:space="preserve"> </w:t>
      </w:r>
      <w:r w:rsidR="0067259D">
        <w:rPr>
          <w:sz w:val="24"/>
          <w:szCs w:val="24"/>
          <w:lang w:val="ru-RU"/>
        </w:rPr>
        <w:t>ООС</w:t>
      </w:r>
      <w:r w:rsidR="00EF4C34">
        <w:rPr>
          <w:sz w:val="24"/>
          <w:szCs w:val="24"/>
          <w:lang w:val="ru-RU"/>
        </w:rPr>
        <w:t xml:space="preserve"> </w:t>
      </w:r>
      <w:r w:rsidRPr="00454297">
        <w:rPr>
          <w:sz w:val="24"/>
          <w:szCs w:val="24"/>
          <w:lang w:val="ru-RU"/>
        </w:rPr>
        <w:t>срок повторного представления корректирующих действий</w:t>
      </w:r>
      <w:r w:rsidR="00EF4C34">
        <w:rPr>
          <w:sz w:val="24"/>
          <w:szCs w:val="24"/>
          <w:lang w:val="ru-RU"/>
        </w:rPr>
        <w:t>/коррекций</w:t>
      </w:r>
      <w:r w:rsidR="00A843A0">
        <w:rPr>
          <w:sz w:val="24"/>
          <w:szCs w:val="24"/>
          <w:lang w:val="ru-RU"/>
        </w:rPr>
        <w:t xml:space="preserve"> в строке «</w:t>
      </w:r>
      <w:r w:rsidR="007E4EE9">
        <w:rPr>
          <w:sz w:val="24"/>
          <w:szCs w:val="24"/>
          <w:lang w:val="ru-RU"/>
        </w:rPr>
        <w:t>Примечание</w:t>
      </w:r>
      <w:r w:rsidR="00A843A0">
        <w:rPr>
          <w:sz w:val="24"/>
          <w:szCs w:val="24"/>
          <w:lang w:val="ru-RU"/>
        </w:rPr>
        <w:t>»</w:t>
      </w:r>
      <w:r w:rsidR="007E4EE9">
        <w:rPr>
          <w:sz w:val="24"/>
          <w:szCs w:val="24"/>
          <w:lang w:val="ru-RU"/>
        </w:rPr>
        <w:t xml:space="preserve"> раздела </w:t>
      </w:r>
      <w:r w:rsidR="007E4EE9">
        <w:rPr>
          <w:sz w:val="24"/>
          <w:szCs w:val="24"/>
        </w:rPr>
        <w:t>III</w:t>
      </w:r>
      <w:r w:rsidR="007E4EE9" w:rsidRPr="00593F98">
        <w:rPr>
          <w:sz w:val="24"/>
          <w:szCs w:val="24"/>
          <w:lang w:val="ru-RU"/>
        </w:rPr>
        <w:t xml:space="preserve"> </w:t>
      </w:r>
      <w:r w:rsidR="007E4EE9">
        <w:rPr>
          <w:sz w:val="24"/>
          <w:szCs w:val="24"/>
          <w:lang w:val="ru-RU"/>
        </w:rPr>
        <w:t>листа несоответствий</w:t>
      </w:r>
      <w:r w:rsidR="00F93F2A">
        <w:rPr>
          <w:sz w:val="24"/>
          <w:szCs w:val="24"/>
          <w:lang w:val="ru-RU"/>
        </w:rPr>
        <w:t xml:space="preserve"> (</w:t>
      </w:r>
      <w:hyperlink w:anchor="_Приложение_5_Форма" w:history="1">
        <w:r w:rsidR="00F93F2A" w:rsidRPr="00593F98">
          <w:rPr>
            <w:rStyle w:val="a5"/>
            <w:color w:val="000000" w:themeColor="text1"/>
            <w:sz w:val="24"/>
            <w:szCs w:val="24"/>
            <w:u w:val="none"/>
            <w:lang w:val="ru-RU"/>
          </w:rPr>
          <w:t>приложение 5</w:t>
        </w:r>
      </w:hyperlink>
      <w:r w:rsidR="00F93F2A">
        <w:rPr>
          <w:rStyle w:val="a5"/>
          <w:color w:val="000000" w:themeColor="text1"/>
          <w:sz w:val="24"/>
          <w:szCs w:val="24"/>
          <w:u w:val="none"/>
          <w:lang w:val="ru-RU"/>
        </w:rPr>
        <w:t>)</w:t>
      </w:r>
      <w:bookmarkEnd w:id="20"/>
      <w:r w:rsidR="00CA30AA">
        <w:rPr>
          <w:sz w:val="24"/>
          <w:szCs w:val="24"/>
          <w:lang w:val="ru-RU"/>
        </w:rPr>
        <w:t>, но не позднее срока выполнения корректирующего действия</w:t>
      </w:r>
      <w:r w:rsidR="00B57AD9">
        <w:rPr>
          <w:sz w:val="24"/>
          <w:szCs w:val="24"/>
          <w:lang w:val="ru-RU"/>
        </w:rPr>
        <w:t>/коррекции</w:t>
      </w:r>
      <w:r w:rsidR="00CA30AA">
        <w:rPr>
          <w:sz w:val="24"/>
          <w:szCs w:val="24"/>
          <w:lang w:val="ru-RU"/>
        </w:rPr>
        <w:t xml:space="preserve">, указанного в листе </w:t>
      </w:r>
      <w:r w:rsidR="0067259D">
        <w:rPr>
          <w:sz w:val="24"/>
          <w:szCs w:val="24"/>
          <w:lang w:val="ru-RU"/>
        </w:rPr>
        <w:t>несоответствий</w:t>
      </w:r>
      <w:r w:rsidRPr="00454297">
        <w:rPr>
          <w:sz w:val="24"/>
          <w:szCs w:val="24"/>
          <w:lang w:val="ru-RU"/>
        </w:rPr>
        <w:t>.</w:t>
      </w:r>
      <w:r w:rsidR="00A843A0">
        <w:rPr>
          <w:sz w:val="24"/>
          <w:szCs w:val="24"/>
          <w:lang w:val="ru-RU"/>
        </w:rPr>
        <w:t xml:space="preserve"> Описание </w:t>
      </w:r>
      <w:r w:rsidR="0048434B">
        <w:rPr>
          <w:sz w:val="24"/>
          <w:szCs w:val="24"/>
          <w:lang w:val="ru-RU"/>
        </w:rPr>
        <w:t xml:space="preserve">(содержание) </w:t>
      </w:r>
      <w:r w:rsidR="00A843A0">
        <w:rPr>
          <w:sz w:val="24"/>
          <w:szCs w:val="24"/>
          <w:lang w:val="ru-RU"/>
        </w:rPr>
        <w:t>повторного корректирующего действия</w:t>
      </w:r>
      <w:r w:rsidR="00B57AD9">
        <w:rPr>
          <w:sz w:val="24"/>
          <w:szCs w:val="24"/>
          <w:lang w:val="ru-RU"/>
        </w:rPr>
        <w:t>/коррекции</w:t>
      </w:r>
      <w:r w:rsidR="00A843A0">
        <w:rPr>
          <w:sz w:val="24"/>
          <w:szCs w:val="24"/>
          <w:lang w:val="ru-RU"/>
        </w:rPr>
        <w:t xml:space="preserve"> оформляется</w:t>
      </w:r>
      <w:r w:rsidR="0067259D">
        <w:rPr>
          <w:sz w:val="24"/>
          <w:szCs w:val="24"/>
          <w:lang w:val="ru-RU"/>
        </w:rPr>
        <w:t xml:space="preserve"> ООС</w:t>
      </w:r>
      <w:r w:rsidR="00A843A0">
        <w:rPr>
          <w:sz w:val="24"/>
          <w:szCs w:val="24"/>
          <w:lang w:val="ru-RU"/>
        </w:rPr>
        <w:t xml:space="preserve"> заново.</w:t>
      </w:r>
    </w:p>
    <w:p w14:paraId="63170256" w14:textId="6B0EA401" w:rsidR="005E208F" w:rsidRPr="00454297" w:rsidRDefault="0067259D" w:rsidP="00C907C6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ООС</w:t>
      </w:r>
      <w:r w:rsidR="00A05554" w:rsidRPr="00FA6FA1">
        <w:rPr>
          <w:sz w:val="24"/>
          <w:szCs w:val="24"/>
          <w:lang w:val="ru-RU"/>
        </w:rPr>
        <w:t xml:space="preserve"> </w:t>
      </w:r>
      <w:r w:rsidR="00062D03" w:rsidRPr="00FA6FA1">
        <w:rPr>
          <w:sz w:val="24"/>
          <w:szCs w:val="24"/>
          <w:lang w:val="ru-RU"/>
        </w:rPr>
        <w:t xml:space="preserve">в сроки, согласованные с </w:t>
      </w:r>
      <w:r w:rsidR="00C37647">
        <w:rPr>
          <w:sz w:val="24"/>
          <w:szCs w:val="24"/>
          <w:lang w:val="ru-RU"/>
        </w:rPr>
        <w:t>ведущим экспертом по аккредитации</w:t>
      </w:r>
      <w:r w:rsidR="00062D03" w:rsidRPr="00FA6FA1">
        <w:rPr>
          <w:sz w:val="24"/>
          <w:szCs w:val="24"/>
          <w:lang w:val="ru-RU"/>
        </w:rPr>
        <w:t xml:space="preserve">, </w:t>
      </w:r>
      <w:r w:rsidR="00A05554" w:rsidRPr="00FA6FA1">
        <w:rPr>
          <w:sz w:val="24"/>
          <w:szCs w:val="24"/>
          <w:lang w:val="ru-RU"/>
        </w:rPr>
        <w:t xml:space="preserve">представляет </w:t>
      </w:r>
      <w:r w:rsidR="00F76923">
        <w:rPr>
          <w:sz w:val="24"/>
          <w:szCs w:val="24"/>
          <w:lang w:val="ru-RU"/>
        </w:rPr>
        <w:t>о</w:t>
      </w:r>
      <w:r w:rsidR="00F76923" w:rsidRPr="00FA6FA1">
        <w:rPr>
          <w:sz w:val="24"/>
          <w:szCs w:val="24"/>
          <w:lang w:val="ru-RU"/>
        </w:rPr>
        <w:t xml:space="preserve">ргану </w:t>
      </w:r>
      <w:r w:rsidR="00A05554" w:rsidRPr="00FA6FA1">
        <w:rPr>
          <w:sz w:val="24"/>
          <w:szCs w:val="24"/>
          <w:lang w:val="ru-RU"/>
        </w:rPr>
        <w:t>по аккредитации отчет о выполнении корректирующих действий</w:t>
      </w:r>
      <w:r w:rsidR="00EF4C34">
        <w:rPr>
          <w:sz w:val="24"/>
          <w:szCs w:val="24"/>
          <w:lang w:val="ru-RU"/>
        </w:rPr>
        <w:t>/коррекций</w:t>
      </w:r>
      <w:r w:rsidR="00A05554" w:rsidRPr="00FA6FA1">
        <w:rPr>
          <w:sz w:val="24"/>
          <w:szCs w:val="24"/>
          <w:lang w:val="ru-RU"/>
        </w:rPr>
        <w:t xml:space="preserve"> по</w:t>
      </w:r>
      <w:r w:rsidR="00EF4C34">
        <w:rPr>
          <w:sz w:val="24"/>
          <w:szCs w:val="24"/>
          <w:lang w:val="ru-RU"/>
        </w:rPr>
        <w:t xml:space="preserve"> рекомендуемой</w:t>
      </w:r>
      <w:r w:rsidR="00A05554" w:rsidRPr="00FA6FA1">
        <w:rPr>
          <w:sz w:val="24"/>
          <w:szCs w:val="24"/>
          <w:lang w:val="ru-RU"/>
        </w:rPr>
        <w:t xml:space="preserve"> </w:t>
      </w:r>
      <w:r w:rsidR="00A05554" w:rsidRPr="00593F98">
        <w:rPr>
          <w:color w:val="000000" w:themeColor="text1"/>
          <w:sz w:val="24"/>
          <w:szCs w:val="24"/>
          <w:lang w:val="ru-RU"/>
        </w:rPr>
        <w:t>форме</w:t>
      </w:r>
      <w:r w:rsidR="00F93F2A">
        <w:rPr>
          <w:color w:val="000000" w:themeColor="text1"/>
          <w:sz w:val="24"/>
          <w:szCs w:val="24"/>
          <w:lang w:val="ru-RU"/>
        </w:rPr>
        <w:t xml:space="preserve"> (</w:t>
      </w:r>
      <w:hyperlink w:anchor="_Приложение_13_Форма" w:history="1">
        <w:r w:rsidR="00A05554" w:rsidRPr="00593F98">
          <w:rPr>
            <w:rStyle w:val="a5"/>
            <w:color w:val="000000" w:themeColor="text1"/>
            <w:sz w:val="24"/>
            <w:szCs w:val="24"/>
            <w:u w:val="none"/>
            <w:lang w:val="ru-RU"/>
          </w:rPr>
          <w:t>приложени</w:t>
        </w:r>
        <w:r w:rsidR="00F93F2A">
          <w:rPr>
            <w:rStyle w:val="a5"/>
            <w:color w:val="000000" w:themeColor="text1"/>
            <w:sz w:val="24"/>
            <w:szCs w:val="24"/>
            <w:u w:val="none"/>
            <w:lang w:val="ru-RU"/>
          </w:rPr>
          <w:t>е</w:t>
        </w:r>
        <w:r w:rsidR="00A05554" w:rsidRPr="00593F98">
          <w:rPr>
            <w:rStyle w:val="a5"/>
            <w:color w:val="000000" w:themeColor="text1"/>
            <w:sz w:val="24"/>
            <w:szCs w:val="24"/>
            <w:u w:val="none"/>
            <w:lang w:val="ru-RU"/>
          </w:rPr>
          <w:t xml:space="preserve"> </w:t>
        </w:r>
        <w:r w:rsidR="00FF4978" w:rsidRPr="00593F98">
          <w:rPr>
            <w:rStyle w:val="a5"/>
            <w:color w:val="000000" w:themeColor="text1"/>
            <w:sz w:val="24"/>
            <w:szCs w:val="24"/>
            <w:u w:val="none"/>
            <w:lang w:val="ru-RU"/>
          </w:rPr>
          <w:t>13</w:t>
        </w:r>
      </w:hyperlink>
      <w:r w:rsidR="00F93F2A">
        <w:rPr>
          <w:rStyle w:val="a5"/>
          <w:color w:val="000000" w:themeColor="text1"/>
          <w:sz w:val="24"/>
          <w:szCs w:val="24"/>
          <w:u w:val="none"/>
          <w:lang w:val="ru-RU"/>
        </w:rPr>
        <w:t>)</w:t>
      </w:r>
      <w:r w:rsidR="00062D03" w:rsidRPr="00593F98">
        <w:rPr>
          <w:color w:val="000000" w:themeColor="text1"/>
          <w:sz w:val="24"/>
          <w:szCs w:val="24"/>
          <w:lang w:val="ru-RU"/>
        </w:rPr>
        <w:t xml:space="preserve"> и</w:t>
      </w:r>
      <w:r w:rsidR="00EF4C34" w:rsidRPr="00593F98">
        <w:rPr>
          <w:color w:val="000000" w:themeColor="text1"/>
          <w:sz w:val="24"/>
          <w:szCs w:val="24"/>
          <w:lang w:val="ru-RU"/>
        </w:rPr>
        <w:t xml:space="preserve"> </w:t>
      </w:r>
      <w:r w:rsidR="005E208F" w:rsidRPr="00593F98">
        <w:rPr>
          <w:color w:val="000000" w:themeColor="text1"/>
          <w:sz w:val="24"/>
          <w:szCs w:val="24"/>
          <w:lang w:val="ru-RU"/>
        </w:rPr>
        <w:t xml:space="preserve">документальное подтверждение выполнения </w:t>
      </w:r>
      <w:r w:rsidR="005E208F" w:rsidRPr="00454297">
        <w:rPr>
          <w:sz w:val="24"/>
          <w:szCs w:val="24"/>
          <w:lang w:val="ru-RU"/>
        </w:rPr>
        <w:t>запланированных корректирующих действий</w:t>
      </w:r>
      <w:r w:rsidR="00EF4C34">
        <w:rPr>
          <w:sz w:val="24"/>
          <w:szCs w:val="24"/>
          <w:lang w:val="ru-RU"/>
        </w:rPr>
        <w:t>/коррекций</w:t>
      </w:r>
      <w:r w:rsidR="005E208F">
        <w:rPr>
          <w:sz w:val="24"/>
          <w:szCs w:val="24"/>
          <w:lang w:val="ru-RU"/>
        </w:rPr>
        <w:t>.</w:t>
      </w:r>
    </w:p>
    <w:p w14:paraId="04C1767C" w14:textId="77777777" w:rsidR="00F76923" w:rsidRDefault="005E208F" w:rsidP="00593F98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454297">
        <w:rPr>
          <w:color w:val="000000"/>
          <w:sz w:val="24"/>
          <w:szCs w:val="24"/>
          <w:lang w:val="ru-RU"/>
        </w:rPr>
        <w:t xml:space="preserve">Группа по оценке анализирует </w:t>
      </w:r>
      <w:r w:rsidR="00AE25B3" w:rsidRPr="00454297">
        <w:rPr>
          <w:color w:val="000000"/>
          <w:sz w:val="24"/>
          <w:szCs w:val="24"/>
          <w:lang w:val="ru-RU"/>
        </w:rPr>
        <w:t>и</w:t>
      </w:r>
      <w:r w:rsidR="00AE25B3">
        <w:rPr>
          <w:color w:val="000000"/>
          <w:sz w:val="24"/>
          <w:szCs w:val="24"/>
          <w:lang w:val="ru-RU"/>
        </w:rPr>
        <w:t xml:space="preserve"> оценивает</w:t>
      </w:r>
      <w:r w:rsidR="00EF4C3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представленную информацию</w:t>
      </w:r>
      <w:r w:rsidRPr="00454297">
        <w:rPr>
          <w:color w:val="000000"/>
          <w:sz w:val="24"/>
          <w:szCs w:val="24"/>
          <w:lang w:val="ru-RU"/>
        </w:rPr>
        <w:t xml:space="preserve"> о выполнении корректирующих действий</w:t>
      </w:r>
      <w:r w:rsidR="00EF4C34">
        <w:rPr>
          <w:color w:val="000000"/>
          <w:sz w:val="24"/>
          <w:szCs w:val="24"/>
          <w:lang w:val="ru-RU"/>
        </w:rPr>
        <w:t>/коррекций</w:t>
      </w:r>
      <w:r w:rsidR="00B57AD9">
        <w:rPr>
          <w:color w:val="000000"/>
          <w:sz w:val="24"/>
          <w:szCs w:val="24"/>
          <w:lang w:val="ru-RU"/>
        </w:rPr>
        <w:t xml:space="preserve"> на </w:t>
      </w:r>
      <w:r w:rsidR="00B57AD9" w:rsidRPr="00DF4785">
        <w:rPr>
          <w:sz w:val="24"/>
          <w:szCs w:val="24"/>
          <w:lang w:val="ru-RU"/>
        </w:rPr>
        <w:t>предмет их д</w:t>
      </w:r>
      <w:r w:rsidR="00B57AD9">
        <w:rPr>
          <w:sz w:val="24"/>
          <w:szCs w:val="24"/>
          <w:lang w:val="ru-RU"/>
        </w:rPr>
        <w:t xml:space="preserve">остаточности и </w:t>
      </w:r>
      <w:r w:rsidR="00675AC4">
        <w:rPr>
          <w:sz w:val="24"/>
          <w:szCs w:val="24"/>
          <w:lang w:val="ru-RU"/>
        </w:rPr>
        <w:t>пригодности</w:t>
      </w:r>
      <w:r>
        <w:rPr>
          <w:color w:val="000000"/>
          <w:sz w:val="24"/>
          <w:szCs w:val="24"/>
          <w:lang w:val="ru-RU"/>
        </w:rPr>
        <w:t xml:space="preserve">. </w:t>
      </w:r>
    </w:p>
    <w:p w14:paraId="0CEB3357" w14:textId="2BB6A2AA" w:rsidR="00682624" w:rsidRPr="00FA6FA1" w:rsidRDefault="005E208F" w:rsidP="00593F98">
      <w:pPr>
        <w:ind w:firstLine="720"/>
        <w:jc w:val="both"/>
        <w:rPr>
          <w:sz w:val="24"/>
          <w:szCs w:val="24"/>
          <w:lang w:val="ru-RU"/>
        </w:rPr>
      </w:pPr>
      <w:r w:rsidRPr="00062D03">
        <w:rPr>
          <w:color w:val="000000"/>
          <w:sz w:val="24"/>
          <w:szCs w:val="24"/>
          <w:lang w:val="ru-RU"/>
        </w:rPr>
        <w:t xml:space="preserve">При достаточности доказательных материалов по устранению </w:t>
      </w:r>
      <w:r w:rsidR="002D75D5" w:rsidRPr="00593F98">
        <w:rPr>
          <w:color w:val="000000"/>
          <w:sz w:val="24"/>
          <w:szCs w:val="24"/>
          <w:lang w:val="ru-RU"/>
        </w:rPr>
        <w:t xml:space="preserve">несоответствия(й) </w:t>
      </w:r>
      <w:r w:rsidR="00C37647">
        <w:rPr>
          <w:color w:val="000000"/>
          <w:sz w:val="24"/>
          <w:szCs w:val="24"/>
          <w:lang w:val="ru-RU"/>
        </w:rPr>
        <w:t>ведущий эксперт по аккредитации</w:t>
      </w:r>
      <w:r w:rsidR="002D75D5" w:rsidRPr="00593F98">
        <w:rPr>
          <w:color w:val="000000"/>
          <w:sz w:val="24"/>
          <w:szCs w:val="24"/>
          <w:lang w:val="ru-RU"/>
        </w:rPr>
        <w:t xml:space="preserve"> делает соответствующую отметку об устранении выявленного(</w:t>
      </w:r>
      <w:proofErr w:type="spellStart"/>
      <w:r w:rsidR="002D75D5" w:rsidRPr="00593F98">
        <w:rPr>
          <w:color w:val="000000"/>
          <w:sz w:val="24"/>
          <w:szCs w:val="24"/>
          <w:lang w:val="ru-RU"/>
        </w:rPr>
        <w:t>ых</w:t>
      </w:r>
      <w:proofErr w:type="spellEnd"/>
      <w:r w:rsidR="002D75D5" w:rsidRPr="00593F98">
        <w:rPr>
          <w:color w:val="000000"/>
          <w:sz w:val="24"/>
          <w:szCs w:val="24"/>
          <w:lang w:val="ru-RU"/>
        </w:rPr>
        <w:t xml:space="preserve">) несоответствия(й) в листе </w:t>
      </w:r>
      <w:r w:rsidR="00B146DB">
        <w:rPr>
          <w:color w:val="000000"/>
          <w:sz w:val="24"/>
          <w:szCs w:val="24"/>
          <w:lang w:val="ru-RU"/>
        </w:rPr>
        <w:t>несоответствий</w:t>
      </w:r>
      <w:r w:rsidR="00B146DB" w:rsidRPr="00593F98">
        <w:rPr>
          <w:color w:val="000000"/>
          <w:sz w:val="24"/>
          <w:szCs w:val="24"/>
          <w:lang w:val="ru-RU"/>
        </w:rPr>
        <w:t xml:space="preserve"> </w:t>
      </w:r>
      <w:r w:rsidR="002D75D5" w:rsidRPr="00593F98">
        <w:rPr>
          <w:color w:val="000000"/>
          <w:sz w:val="24"/>
          <w:szCs w:val="24"/>
          <w:lang w:val="ru-RU"/>
        </w:rPr>
        <w:t>со ссылкой на пункт</w:t>
      </w:r>
      <w:r w:rsidR="00B57AD9">
        <w:rPr>
          <w:color w:val="000000"/>
          <w:sz w:val="24"/>
          <w:szCs w:val="24"/>
          <w:lang w:val="ru-RU"/>
        </w:rPr>
        <w:t xml:space="preserve"> предоставленного ООС</w:t>
      </w:r>
      <w:r w:rsidR="002D75D5" w:rsidRPr="00593F98">
        <w:rPr>
          <w:color w:val="000000"/>
          <w:sz w:val="24"/>
          <w:szCs w:val="24"/>
          <w:lang w:val="ru-RU"/>
        </w:rPr>
        <w:t xml:space="preserve"> отчета</w:t>
      </w:r>
      <w:r w:rsidR="00BE6457">
        <w:rPr>
          <w:sz w:val="24"/>
          <w:szCs w:val="24"/>
          <w:lang w:val="ru-RU"/>
        </w:rPr>
        <w:t>.</w:t>
      </w:r>
    </w:p>
    <w:p w14:paraId="361D3E3D" w14:textId="2D7B229A" w:rsidR="005E208F" w:rsidRPr="00454297" w:rsidRDefault="005E208F" w:rsidP="00C907C6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FA6FA1">
        <w:rPr>
          <w:sz w:val="24"/>
          <w:szCs w:val="24"/>
          <w:lang w:val="ru-RU"/>
        </w:rPr>
        <w:t>Если обнаружится, что корректирующие действия</w:t>
      </w:r>
      <w:r w:rsidR="0049340E">
        <w:rPr>
          <w:sz w:val="24"/>
          <w:szCs w:val="24"/>
          <w:lang w:val="ru-RU"/>
        </w:rPr>
        <w:t>/коррекции</w:t>
      </w:r>
      <w:r w:rsidRPr="00FA6FA1">
        <w:rPr>
          <w:sz w:val="24"/>
          <w:szCs w:val="24"/>
          <w:lang w:val="ru-RU"/>
        </w:rPr>
        <w:t xml:space="preserve"> выполнены не</w:t>
      </w:r>
      <w:r w:rsidRPr="00454297">
        <w:rPr>
          <w:color w:val="000000"/>
          <w:sz w:val="24"/>
          <w:szCs w:val="24"/>
          <w:lang w:val="ru-RU"/>
        </w:rPr>
        <w:t xml:space="preserve"> в полном объеме, либо </w:t>
      </w:r>
      <w:r w:rsidRPr="00454297">
        <w:rPr>
          <w:sz w:val="24"/>
          <w:szCs w:val="24"/>
          <w:lang w:val="ru-RU"/>
        </w:rPr>
        <w:t xml:space="preserve">предоставленной информации недостаточно для проверки устранения </w:t>
      </w:r>
      <w:r w:rsidR="002D75D5" w:rsidRPr="00593F98">
        <w:rPr>
          <w:color w:val="000000"/>
          <w:sz w:val="24"/>
          <w:szCs w:val="24"/>
          <w:lang w:val="ru-RU"/>
        </w:rPr>
        <w:t>несоответствий,</w:t>
      </w:r>
      <w:r w:rsidRPr="00454297">
        <w:rPr>
          <w:sz w:val="24"/>
          <w:szCs w:val="24"/>
          <w:lang w:val="ru-RU"/>
        </w:rPr>
        <w:t xml:space="preserve"> </w:t>
      </w:r>
      <w:r w:rsidR="00C37647">
        <w:rPr>
          <w:color w:val="000000"/>
          <w:sz w:val="24"/>
          <w:szCs w:val="24"/>
          <w:lang w:val="ru-RU"/>
        </w:rPr>
        <w:t>ведущий эксперт по аккредитации</w:t>
      </w:r>
      <w:r w:rsidR="00682624">
        <w:rPr>
          <w:color w:val="000000"/>
          <w:sz w:val="24"/>
          <w:szCs w:val="24"/>
          <w:lang w:val="ru-RU"/>
        </w:rPr>
        <w:t xml:space="preserve"> </w:t>
      </w:r>
      <w:r w:rsidRPr="00454297">
        <w:rPr>
          <w:color w:val="000000"/>
          <w:sz w:val="24"/>
          <w:szCs w:val="24"/>
          <w:lang w:val="ru-RU"/>
        </w:rPr>
        <w:t xml:space="preserve">запрашивает </w:t>
      </w:r>
      <w:r w:rsidR="006977F2">
        <w:rPr>
          <w:color w:val="000000"/>
          <w:sz w:val="24"/>
          <w:szCs w:val="24"/>
          <w:lang w:val="ru-RU"/>
        </w:rPr>
        <w:t xml:space="preserve">(в письменном виде) </w:t>
      </w:r>
      <w:r w:rsidR="00F93F2A">
        <w:rPr>
          <w:color w:val="000000"/>
          <w:sz w:val="24"/>
          <w:szCs w:val="24"/>
          <w:lang w:val="ru-RU"/>
        </w:rPr>
        <w:t xml:space="preserve">любым удобным способом </w:t>
      </w:r>
      <w:r>
        <w:rPr>
          <w:color w:val="000000"/>
          <w:sz w:val="24"/>
          <w:szCs w:val="24"/>
          <w:lang w:val="ru-RU"/>
        </w:rPr>
        <w:t xml:space="preserve">у </w:t>
      </w:r>
      <w:r w:rsidR="00B146DB">
        <w:rPr>
          <w:color w:val="000000"/>
          <w:sz w:val="24"/>
          <w:szCs w:val="24"/>
          <w:lang w:val="ru-RU"/>
        </w:rPr>
        <w:t>ООС</w:t>
      </w:r>
      <w:r>
        <w:rPr>
          <w:color w:val="000000"/>
          <w:sz w:val="24"/>
          <w:szCs w:val="24"/>
          <w:lang w:val="ru-RU"/>
        </w:rPr>
        <w:t xml:space="preserve"> дополнительную информацию.</w:t>
      </w:r>
      <w:r w:rsidR="00675AC4">
        <w:rPr>
          <w:color w:val="000000"/>
          <w:sz w:val="24"/>
          <w:szCs w:val="24"/>
          <w:lang w:val="ru-RU"/>
        </w:rPr>
        <w:t xml:space="preserve"> Кроме того, могут запрашиваться свидетельства результативного</w:t>
      </w:r>
      <w:r w:rsidR="00147102">
        <w:rPr>
          <w:color w:val="000000"/>
          <w:sz w:val="24"/>
          <w:szCs w:val="24"/>
          <w:lang w:val="ru-RU"/>
        </w:rPr>
        <w:t xml:space="preserve"> выполнения корректирующих действий/коррекций или может быть назначена дополнительная оценка.</w:t>
      </w:r>
    </w:p>
    <w:p w14:paraId="1AE97564" w14:textId="45C6975E" w:rsidR="005E208F" w:rsidRDefault="00E20315" w:rsidP="00C907C6">
      <w:pPr>
        <w:pStyle w:val="afd"/>
        <w:spacing w:after="0"/>
        <w:ind w:left="0" w:firstLine="720"/>
        <w:jc w:val="both"/>
        <w:rPr>
          <w:sz w:val="24"/>
          <w:szCs w:val="24"/>
          <w:lang w:val="ru-RU"/>
        </w:rPr>
      </w:pPr>
      <w:r w:rsidRPr="00FA6FA1">
        <w:rPr>
          <w:sz w:val="24"/>
          <w:szCs w:val="24"/>
          <w:lang w:val="ru-RU"/>
        </w:rPr>
        <w:t xml:space="preserve">При непредоставлении </w:t>
      </w:r>
      <w:r w:rsidR="00B74859" w:rsidRPr="00FA6FA1">
        <w:rPr>
          <w:sz w:val="24"/>
          <w:szCs w:val="24"/>
          <w:lang w:val="ru-RU"/>
        </w:rPr>
        <w:t>корректирующих действий</w:t>
      </w:r>
      <w:r w:rsidR="00B146DB">
        <w:rPr>
          <w:sz w:val="24"/>
          <w:szCs w:val="24"/>
          <w:lang w:val="ru-RU"/>
        </w:rPr>
        <w:t>/коррекций</w:t>
      </w:r>
      <w:r w:rsidR="00B74859" w:rsidRPr="00FA6FA1">
        <w:rPr>
          <w:sz w:val="24"/>
          <w:szCs w:val="24"/>
          <w:lang w:val="ru-RU"/>
        </w:rPr>
        <w:t xml:space="preserve"> в сроки, указанные в листах </w:t>
      </w:r>
      <w:r w:rsidR="00B146DB">
        <w:rPr>
          <w:sz w:val="24"/>
          <w:szCs w:val="24"/>
          <w:lang w:val="ru-RU"/>
        </w:rPr>
        <w:t>несоответствий</w:t>
      </w:r>
      <w:r w:rsidR="00B74859" w:rsidRPr="00FA6FA1">
        <w:rPr>
          <w:sz w:val="24"/>
          <w:szCs w:val="24"/>
          <w:lang w:val="ru-RU"/>
        </w:rPr>
        <w:t>, а</w:t>
      </w:r>
      <w:r w:rsidR="0049340E">
        <w:rPr>
          <w:sz w:val="24"/>
          <w:szCs w:val="24"/>
          <w:lang w:val="ru-RU"/>
        </w:rPr>
        <w:t xml:space="preserve"> </w:t>
      </w:r>
      <w:r w:rsidR="00B74859" w:rsidRPr="00FA6FA1">
        <w:rPr>
          <w:sz w:val="24"/>
          <w:szCs w:val="24"/>
          <w:lang w:val="ru-RU"/>
        </w:rPr>
        <w:t xml:space="preserve">также </w:t>
      </w:r>
      <w:r w:rsidRPr="00FA6FA1">
        <w:rPr>
          <w:sz w:val="24"/>
          <w:szCs w:val="24"/>
          <w:lang w:val="ru-RU"/>
        </w:rPr>
        <w:t>необходимой информации по выполнению запланированных корректирующих действий</w:t>
      </w:r>
      <w:r w:rsidR="0049340E">
        <w:rPr>
          <w:sz w:val="24"/>
          <w:szCs w:val="24"/>
          <w:lang w:val="ru-RU"/>
        </w:rPr>
        <w:t>/коррекций</w:t>
      </w:r>
      <w:r w:rsidRPr="00FA6FA1">
        <w:rPr>
          <w:sz w:val="24"/>
          <w:szCs w:val="24"/>
          <w:lang w:val="ru-RU"/>
        </w:rPr>
        <w:t xml:space="preserve"> по устранению выявленных </w:t>
      </w:r>
      <w:r w:rsidR="002D75D5" w:rsidRPr="00593F98">
        <w:rPr>
          <w:sz w:val="24"/>
          <w:szCs w:val="24"/>
          <w:lang w:val="ru-RU"/>
        </w:rPr>
        <w:t>несоответствий</w:t>
      </w:r>
      <w:r w:rsidRPr="00FA6FA1">
        <w:rPr>
          <w:sz w:val="24"/>
          <w:szCs w:val="24"/>
          <w:lang w:val="ru-RU"/>
        </w:rPr>
        <w:t xml:space="preserve"> в установленный срок, </w:t>
      </w:r>
      <w:r w:rsidR="00C37647">
        <w:rPr>
          <w:sz w:val="24"/>
          <w:szCs w:val="24"/>
          <w:lang w:val="ru-RU"/>
        </w:rPr>
        <w:t>ведущий эксперт по аккредитации</w:t>
      </w:r>
      <w:r w:rsidRPr="00FA6FA1">
        <w:rPr>
          <w:sz w:val="24"/>
          <w:szCs w:val="24"/>
          <w:lang w:val="ru-RU"/>
        </w:rPr>
        <w:t xml:space="preserve"> </w:t>
      </w:r>
      <w:r w:rsidR="00B94E88" w:rsidRPr="00FA6FA1">
        <w:rPr>
          <w:sz w:val="24"/>
          <w:szCs w:val="24"/>
          <w:lang w:val="ru-RU"/>
        </w:rPr>
        <w:t xml:space="preserve">направляет материалы </w:t>
      </w:r>
      <w:r w:rsidR="00F76923">
        <w:rPr>
          <w:sz w:val="24"/>
          <w:szCs w:val="24"/>
          <w:lang w:val="ru-RU"/>
        </w:rPr>
        <w:t>для рассмотрения и принятия решения в отношении ООС на</w:t>
      </w:r>
      <w:r w:rsidR="00B94E88" w:rsidRPr="00FA6FA1">
        <w:rPr>
          <w:sz w:val="24"/>
          <w:szCs w:val="24"/>
          <w:lang w:val="ru-RU"/>
        </w:rPr>
        <w:t xml:space="preserve"> </w:t>
      </w:r>
      <w:r w:rsidR="00F93F2A">
        <w:rPr>
          <w:sz w:val="24"/>
          <w:szCs w:val="24"/>
          <w:lang w:val="ru-RU"/>
        </w:rPr>
        <w:t xml:space="preserve">заседание </w:t>
      </w:r>
      <w:r w:rsidR="00F76923">
        <w:rPr>
          <w:sz w:val="24"/>
          <w:szCs w:val="24"/>
          <w:lang w:val="ru-RU"/>
        </w:rPr>
        <w:t>ТКА</w:t>
      </w:r>
      <w:r w:rsidR="006A3CC7" w:rsidRPr="00FA6FA1">
        <w:rPr>
          <w:sz w:val="24"/>
          <w:szCs w:val="24"/>
          <w:lang w:val="ru-RU"/>
        </w:rPr>
        <w:t>.</w:t>
      </w:r>
      <w:r w:rsidR="0049340E">
        <w:rPr>
          <w:sz w:val="24"/>
          <w:szCs w:val="24"/>
          <w:lang w:val="ru-RU"/>
        </w:rPr>
        <w:t xml:space="preserve"> </w:t>
      </w:r>
      <w:r w:rsidR="00D61111">
        <w:rPr>
          <w:sz w:val="24"/>
          <w:szCs w:val="24"/>
          <w:lang w:val="ru-RU"/>
        </w:rPr>
        <w:t xml:space="preserve">Подготовка </w:t>
      </w:r>
      <w:r w:rsidR="005E208F" w:rsidRPr="00FA6FA1">
        <w:rPr>
          <w:sz w:val="24"/>
          <w:szCs w:val="24"/>
          <w:lang w:val="ru-RU"/>
        </w:rPr>
        <w:t>материал</w:t>
      </w:r>
      <w:r w:rsidR="00D61111">
        <w:rPr>
          <w:sz w:val="24"/>
          <w:szCs w:val="24"/>
          <w:lang w:val="ru-RU"/>
        </w:rPr>
        <w:t>ов</w:t>
      </w:r>
      <w:r w:rsidR="005E208F" w:rsidRPr="00FA6FA1">
        <w:rPr>
          <w:sz w:val="24"/>
          <w:szCs w:val="24"/>
          <w:lang w:val="ru-RU"/>
        </w:rPr>
        <w:t xml:space="preserve"> </w:t>
      </w:r>
      <w:r w:rsidR="00DF2FD9" w:rsidRPr="00FA6FA1">
        <w:rPr>
          <w:sz w:val="24"/>
          <w:szCs w:val="24"/>
          <w:lang w:val="ru-RU"/>
        </w:rPr>
        <w:t>по результатам оценки</w:t>
      </w:r>
      <w:r w:rsidR="00C4115E">
        <w:rPr>
          <w:sz w:val="24"/>
          <w:szCs w:val="24"/>
          <w:lang w:val="ru-RU"/>
        </w:rPr>
        <w:t xml:space="preserve"> для рассмотрения на </w:t>
      </w:r>
      <w:r w:rsidR="00F93F2A">
        <w:rPr>
          <w:sz w:val="24"/>
          <w:szCs w:val="24"/>
          <w:lang w:val="ru-RU"/>
        </w:rPr>
        <w:t xml:space="preserve">заседании </w:t>
      </w:r>
      <w:r w:rsidR="00C4115E">
        <w:rPr>
          <w:sz w:val="24"/>
          <w:szCs w:val="24"/>
          <w:lang w:val="ru-RU"/>
        </w:rPr>
        <w:t>ТКА</w:t>
      </w:r>
      <w:r w:rsidR="00DF2FD9" w:rsidRPr="00FA6FA1">
        <w:rPr>
          <w:sz w:val="24"/>
          <w:szCs w:val="24"/>
          <w:lang w:val="ru-RU"/>
        </w:rPr>
        <w:t xml:space="preserve"> </w:t>
      </w:r>
      <w:r w:rsidR="00D61111">
        <w:rPr>
          <w:sz w:val="24"/>
          <w:szCs w:val="24"/>
          <w:lang w:val="ru-RU"/>
        </w:rPr>
        <w:t xml:space="preserve">осуществляется </w:t>
      </w:r>
      <w:r w:rsidR="00C37647">
        <w:rPr>
          <w:sz w:val="24"/>
          <w:szCs w:val="24"/>
          <w:lang w:val="ru-RU"/>
        </w:rPr>
        <w:t>ведущим экспертом по аккредитации</w:t>
      </w:r>
      <w:r w:rsidR="00D61111">
        <w:rPr>
          <w:sz w:val="24"/>
          <w:szCs w:val="24"/>
          <w:lang w:val="ru-RU"/>
        </w:rPr>
        <w:t xml:space="preserve"> в</w:t>
      </w:r>
      <w:r w:rsidR="006A3CC7">
        <w:rPr>
          <w:sz w:val="24"/>
          <w:szCs w:val="24"/>
          <w:lang w:val="ru-RU"/>
        </w:rPr>
        <w:t xml:space="preserve"> соответствии </w:t>
      </w:r>
      <w:r w:rsidR="006A3CC7" w:rsidRPr="002B28B5">
        <w:rPr>
          <w:sz w:val="24"/>
          <w:szCs w:val="24"/>
          <w:lang w:val="ru-RU"/>
        </w:rPr>
        <w:t xml:space="preserve">с </w:t>
      </w:r>
      <w:r w:rsidR="005E208F" w:rsidRPr="002B28B5">
        <w:rPr>
          <w:sz w:val="24"/>
          <w:szCs w:val="24"/>
          <w:lang w:val="ru-RU"/>
        </w:rPr>
        <w:t xml:space="preserve">ДП СМ </w:t>
      </w:r>
      <w:r w:rsidR="00C4115E" w:rsidRPr="002B28B5">
        <w:rPr>
          <w:sz w:val="24"/>
          <w:szCs w:val="24"/>
          <w:lang w:val="ru-RU"/>
        </w:rPr>
        <w:t>7.7-01</w:t>
      </w:r>
      <w:r w:rsidR="005E208F" w:rsidRPr="00454297">
        <w:rPr>
          <w:sz w:val="24"/>
          <w:szCs w:val="24"/>
          <w:lang w:val="ru-RU"/>
        </w:rPr>
        <w:t>.</w:t>
      </w:r>
    </w:p>
    <w:p w14:paraId="09493EE5" w14:textId="77777777" w:rsidR="0029327C" w:rsidRDefault="0029327C" w:rsidP="00057EC5">
      <w:pPr>
        <w:pStyle w:val="afd"/>
        <w:spacing w:after="0"/>
        <w:ind w:left="0" w:firstLine="720"/>
        <w:jc w:val="both"/>
        <w:rPr>
          <w:sz w:val="24"/>
          <w:szCs w:val="24"/>
          <w:lang w:val="ru-RU"/>
        </w:rPr>
      </w:pPr>
    </w:p>
    <w:p w14:paraId="59FE8831" w14:textId="77777777" w:rsidR="005E208F" w:rsidRPr="00611549" w:rsidRDefault="00982004" w:rsidP="00611549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  <w:bookmarkStart w:id="21" w:name="_Toc15458088"/>
      <w:r>
        <w:rPr>
          <w:b/>
          <w:sz w:val="24"/>
          <w:szCs w:val="24"/>
          <w:lang w:val="ru-RU"/>
        </w:rPr>
        <w:t>6.6</w:t>
      </w:r>
      <w:r w:rsidR="005E208F" w:rsidRPr="00611549">
        <w:rPr>
          <w:b/>
          <w:sz w:val="24"/>
          <w:szCs w:val="24"/>
          <w:lang w:val="ru-RU"/>
        </w:rPr>
        <w:t xml:space="preserve"> Дополнительная оценка</w:t>
      </w:r>
      <w:bookmarkEnd w:id="21"/>
    </w:p>
    <w:p w14:paraId="14BBB810" w14:textId="77777777" w:rsidR="005E208F" w:rsidRDefault="005E208F" w:rsidP="00126005">
      <w:pPr>
        <w:ind w:firstLine="720"/>
        <w:jc w:val="both"/>
        <w:rPr>
          <w:sz w:val="24"/>
          <w:szCs w:val="24"/>
          <w:lang w:val="ru-RU"/>
        </w:rPr>
      </w:pPr>
      <w:r w:rsidRPr="00454297">
        <w:rPr>
          <w:sz w:val="24"/>
          <w:szCs w:val="24"/>
          <w:lang w:val="ru-RU"/>
        </w:rPr>
        <w:t xml:space="preserve">Дополнительная оценка </w:t>
      </w:r>
      <w:r w:rsidR="00793B61">
        <w:rPr>
          <w:sz w:val="24"/>
          <w:szCs w:val="24"/>
          <w:lang w:val="ru-RU"/>
        </w:rPr>
        <w:t>назначается в случае</w:t>
      </w:r>
      <w:r>
        <w:rPr>
          <w:sz w:val="24"/>
          <w:szCs w:val="24"/>
          <w:lang w:val="ru-RU"/>
        </w:rPr>
        <w:t>:</w:t>
      </w:r>
    </w:p>
    <w:p w14:paraId="009105BF" w14:textId="77777777" w:rsidR="00793B61" w:rsidRPr="00593F98" w:rsidRDefault="00793B61" w:rsidP="00593F98">
      <w:pPr>
        <w:pStyle w:val="aa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593F98">
        <w:rPr>
          <w:sz w:val="24"/>
          <w:szCs w:val="24"/>
          <w:lang w:val="ru-RU"/>
        </w:rPr>
        <w:t xml:space="preserve">невыполнения </w:t>
      </w:r>
      <w:r w:rsidR="0049340E" w:rsidRPr="00593F98">
        <w:rPr>
          <w:sz w:val="24"/>
          <w:szCs w:val="24"/>
          <w:lang w:val="ru-RU"/>
        </w:rPr>
        <w:t xml:space="preserve">плана </w:t>
      </w:r>
      <w:r w:rsidRPr="00593F98">
        <w:rPr>
          <w:sz w:val="24"/>
          <w:szCs w:val="24"/>
          <w:lang w:val="ru-RU"/>
        </w:rPr>
        <w:t xml:space="preserve">оценки в полном объеме по причинам, зависящим от </w:t>
      </w:r>
      <w:r w:rsidR="00B146DB" w:rsidRPr="00593F98">
        <w:rPr>
          <w:sz w:val="24"/>
          <w:szCs w:val="24"/>
          <w:lang w:val="ru-RU"/>
        </w:rPr>
        <w:t>ООС</w:t>
      </w:r>
      <w:r w:rsidRPr="00593F98">
        <w:rPr>
          <w:sz w:val="24"/>
          <w:szCs w:val="24"/>
          <w:lang w:val="ru-RU"/>
        </w:rPr>
        <w:t>;</w:t>
      </w:r>
    </w:p>
    <w:p w14:paraId="5696323F" w14:textId="77777777" w:rsidR="00793B61" w:rsidRPr="00593F98" w:rsidRDefault="00793B61" w:rsidP="00593F98">
      <w:pPr>
        <w:pStyle w:val="aa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593F98">
        <w:rPr>
          <w:sz w:val="24"/>
          <w:szCs w:val="24"/>
          <w:lang w:val="ru-RU"/>
        </w:rPr>
        <w:t xml:space="preserve">невозможности оценки устранения </w:t>
      </w:r>
      <w:r w:rsidR="002D75D5" w:rsidRPr="00593F98">
        <w:rPr>
          <w:sz w:val="24"/>
          <w:szCs w:val="24"/>
          <w:lang w:val="ru-RU"/>
        </w:rPr>
        <w:t>несоответствий</w:t>
      </w:r>
      <w:r w:rsidRPr="00593F98">
        <w:rPr>
          <w:sz w:val="24"/>
          <w:szCs w:val="24"/>
          <w:lang w:val="ru-RU"/>
        </w:rPr>
        <w:t xml:space="preserve"> на основании документальных свидетельств;</w:t>
      </w:r>
    </w:p>
    <w:p w14:paraId="5B128E20" w14:textId="77777777" w:rsidR="00793B61" w:rsidRDefault="00793B61" w:rsidP="00593F98">
      <w:pPr>
        <w:pStyle w:val="aa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593F98">
        <w:rPr>
          <w:sz w:val="24"/>
          <w:szCs w:val="24"/>
          <w:lang w:val="ru-RU"/>
        </w:rPr>
        <w:t xml:space="preserve">неподтверждения компетентности по результатам проведения </w:t>
      </w:r>
      <w:r w:rsidR="00FB357D" w:rsidRPr="00593F98">
        <w:rPr>
          <w:sz w:val="24"/>
          <w:szCs w:val="24"/>
          <w:lang w:val="ru-RU"/>
        </w:rPr>
        <w:t>свидетельской оценки</w:t>
      </w:r>
      <w:r w:rsidR="00F76923">
        <w:rPr>
          <w:sz w:val="24"/>
          <w:szCs w:val="24"/>
          <w:lang w:val="ru-RU"/>
        </w:rPr>
        <w:t>.</w:t>
      </w:r>
    </w:p>
    <w:p w14:paraId="57076CAA" w14:textId="2AC8835D" w:rsidR="007B699C" w:rsidRPr="00FA6FA1" w:rsidRDefault="007B699C" w:rsidP="00D62D1D">
      <w:pPr>
        <w:pStyle w:val="afd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Группой по оценке может быть принято решение о </w:t>
      </w:r>
      <w:r w:rsidRPr="00FA6FA1">
        <w:rPr>
          <w:sz w:val="24"/>
          <w:szCs w:val="24"/>
          <w:lang w:val="ru-RU"/>
        </w:rPr>
        <w:t>необходимости проведения дополнительной оценки</w:t>
      </w:r>
      <w:r>
        <w:rPr>
          <w:sz w:val="24"/>
          <w:szCs w:val="24"/>
          <w:lang w:val="ru-RU"/>
        </w:rPr>
        <w:t xml:space="preserve"> с целью контроля устранения выявленных несоответствий (п.17.6 главы 3 Правил аккредитации)</w:t>
      </w:r>
      <w:r w:rsidRPr="00FA6FA1">
        <w:rPr>
          <w:sz w:val="24"/>
          <w:szCs w:val="24"/>
          <w:lang w:val="ru-RU"/>
        </w:rPr>
        <w:t>.</w:t>
      </w:r>
    </w:p>
    <w:p w14:paraId="2A33E0EA" w14:textId="721764C9" w:rsidR="00826F0F" w:rsidRDefault="00826F0F" w:rsidP="00793B6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Необходимость назначения дополнительной оценки указывается ведущим экспертом по аккредитации в разделе </w:t>
      </w:r>
      <w:r>
        <w:rPr>
          <w:sz w:val="24"/>
          <w:szCs w:val="24"/>
        </w:rPr>
        <w:t>I</w:t>
      </w:r>
      <w:r w:rsidRPr="00FA6FA1">
        <w:rPr>
          <w:sz w:val="24"/>
          <w:szCs w:val="24"/>
          <w:lang w:val="ru-RU"/>
        </w:rPr>
        <w:t xml:space="preserve"> лист</w:t>
      </w:r>
      <w:r>
        <w:rPr>
          <w:sz w:val="24"/>
          <w:szCs w:val="24"/>
          <w:lang w:val="ru-RU"/>
        </w:rPr>
        <w:t>а</w:t>
      </w:r>
      <w:r w:rsidRPr="00FA6FA1">
        <w:rPr>
          <w:sz w:val="24"/>
          <w:szCs w:val="24"/>
          <w:lang w:val="ru-RU"/>
        </w:rPr>
        <w:t>(</w:t>
      </w:r>
      <w:proofErr w:type="spellStart"/>
      <w:r>
        <w:rPr>
          <w:sz w:val="24"/>
          <w:szCs w:val="24"/>
          <w:lang w:val="ru-RU"/>
        </w:rPr>
        <w:t>ов</w:t>
      </w:r>
      <w:proofErr w:type="spellEnd"/>
      <w:r w:rsidRPr="00FA6FA1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несоответствий</w:t>
      </w:r>
      <w:r w:rsidRPr="00FA6F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(приложение 5).</w:t>
      </w:r>
    </w:p>
    <w:p w14:paraId="71E354DD" w14:textId="230FA4D9" w:rsidR="00793B61" w:rsidRPr="00454297" w:rsidRDefault="00793B61" w:rsidP="00793B61">
      <w:pPr>
        <w:ind w:firstLine="720"/>
        <w:jc w:val="both"/>
        <w:rPr>
          <w:sz w:val="24"/>
          <w:szCs w:val="24"/>
          <w:lang w:val="ru-RU"/>
        </w:rPr>
      </w:pPr>
      <w:r w:rsidRPr="00793B61">
        <w:rPr>
          <w:sz w:val="24"/>
          <w:szCs w:val="24"/>
          <w:lang w:val="ru-RU"/>
        </w:rPr>
        <w:t>Дополнительная оценка проводится на основании договора на в</w:t>
      </w:r>
      <w:r>
        <w:rPr>
          <w:sz w:val="24"/>
          <w:szCs w:val="24"/>
          <w:lang w:val="ru-RU"/>
        </w:rPr>
        <w:t>ыполнение работ по аккредитации.</w:t>
      </w:r>
    </w:p>
    <w:p w14:paraId="3C2C5151" w14:textId="1F4B9820" w:rsidR="004E6AF4" w:rsidRDefault="00826F0F" w:rsidP="00C907C6">
      <w:pPr>
        <w:pStyle w:val="afd"/>
        <w:spacing w:after="0"/>
        <w:ind w:left="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Подготовка к д</w:t>
      </w:r>
      <w:r w:rsidR="004E6AF4" w:rsidRPr="00FA6FA1">
        <w:rPr>
          <w:sz w:val="24"/>
          <w:szCs w:val="24"/>
          <w:lang w:val="ru-RU"/>
        </w:rPr>
        <w:t>ополнительн</w:t>
      </w:r>
      <w:r>
        <w:rPr>
          <w:sz w:val="24"/>
          <w:szCs w:val="24"/>
          <w:lang w:val="ru-RU"/>
        </w:rPr>
        <w:t>ой</w:t>
      </w:r>
      <w:r w:rsidR="004E6AF4" w:rsidRPr="00FA6FA1">
        <w:rPr>
          <w:sz w:val="24"/>
          <w:szCs w:val="24"/>
          <w:lang w:val="ru-RU"/>
        </w:rPr>
        <w:t xml:space="preserve"> оценк</w:t>
      </w:r>
      <w:r>
        <w:rPr>
          <w:sz w:val="24"/>
          <w:szCs w:val="24"/>
          <w:lang w:val="ru-RU"/>
        </w:rPr>
        <w:t>е</w:t>
      </w:r>
      <w:r w:rsidR="004E6AF4" w:rsidRPr="00FA6F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осуществляется</w:t>
      </w:r>
      <w:r w:rsidRPr="00FA6FA1">
        <w:rPr>
          <w:sz w:val="24"/>
          <w:szCs w:val="24"/>
          <w:lang w:val="ru-RU"/>
        </w:rPr>
        <w:t xml:space="preserve"> </w:t>
      </w:r>
      <w:r w:rsidR="004E6AF4" w:rsidRPr="00FA6FA1">
        <w:rPr>
          <w:sz w:val="24"/>
          <w:szCs w:val="24"/>
          <w:lang w:val="ru-RU"/>
        </w:rPr>
        <w:t>в порядке, определенном в ДП СМ 7</w:t>
      </w:r>
      <w:r w:rsidR="00F76923">
        <w:rPr>
          <w:sz w:val="24"/>
          <w:szCs w:val="24"/>
          <w:lang w:val="ru-RU"/>
        </w:rPr>
        <w:t>,</w:t>
      </w:r>
      <w:r w:rsidR="004E6AF4" w:rsidRPr="00FA6F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проведение оценки – согласно р</w:t>
      </w:r>
      <w:r w:rsidR="004E6AF4" w:rsidRPr="00FA6FA1">
        <w:rPr>
          <w:sz w:val="24"/>
          <w:szCs w:val="24"/>
          <w:lang w:val="ru-RU"/>
        </w:rPr>
        <w:t>аздел</w:t>
      </w:r>
      <w:r>
        <w:rPr>
          <w:sz w:val="24"/>
          <w:szCs w:val="24"/>
          <w:lang w:val="ru-RU"/>
        </w:rPr>
        <w:t>у</w:t>
      </w:r>
      <w:r w:rsidR="004E6AF4" w:rsidRPr="00FA6FA1">
        <w:rPr>
          <w:sz w:val="24"/>
          <w:szCs w:val="24"/>
          <w:lang w:val="ru-RU"/>
        </w:rPr>
        <w:t xml:space="preserve"> 6 настоящей процедуры. Объем дополнительной оценки определяется в зависимости от результатов оценки. </w:t>
      </w:r>
    </w:p>
    <w:p w14:paraId="0B387189" w14:textId="77777777" w:rsidR="0049340E" w:rsidRDefault="0049340E" w:rsidP="00C907C6">
      <w:pPr>
        <w:pStyle w:val="afd"/>
        <w:spacing w:after="0"/>
        <w:ind w:left="0" w:firstLine="720"/>
        <w:jc w:val="both"/>
        <w:rPr>
          <w:sz w:val="24"/>
          <w:szCs w:val="24"/>
          <w:lang w:val="ru-RU"/>
        </w:rPr>
      </w:pPr>
    </w:p>
    <w:p w14:paraId="0F6857D5" w14:textId="77777777" w:rsidR="00982004" w:rsidRDefault="00982004" w:rsidP="00982004">
      <w:pPr>
        <w:tabs>
          <w:tab w:val="left" w:pos="851"/>
        </w:tabs>
        <w:ind w:firstLine="709"/>
        <w:outlineLvl w:val="0"/>
        <w:rPr>
          <w:b/>
          <w:sz w:val="24"/>
          <w:szCs w:val="24"/>
          <w:lang w:val="ru-RU"/>
        </w:rPr>
      </w:pPr>
      <w:bookmarkStart w:id="22" w:name="_Toc15458089"/>
      <w:r>
        <w:rPr>
          <w:b/>
          <w:sz w:val="24"/>
          <w:szCs w:val="24"/>
          <w:lang w:val="ru-RU"/>
        </w:rPr>
        <w:t xml:space="preserve">7 </w:t>
      </w:r>
      <w:bookmarkEnd w:id="22"/>
      <w:r w:rsidR="00F76923">
        <w:rPr>
          <w:b/>
          <w:sz w:val="24"/>
          <w:szCs w:val="24"/>
          <w:lang w:val="ru-RU"/>
        </w:rPr>
        <w:t>УПРАВЛЕНИЕ ЗАПИСЯМИ</w:t>
      </w:r>
    </w:p>
    <w:p w14:paraId="30FE4FA9" w14:textId="5D9B51B2" w:rsidR="00F76923" w:rsidRPr="00F76923" w:rsidRDefault="00F76923" w:rsidP="00F76923">
      <w:pPr>
        <w:pStyle w:val="aff"/>
        <w:tabs>
          <w:tab w:val="left" w:pos="9639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76923">
        <w:rPr>
          <w:rFonts w:ascii="Times New Roman" w:hAnsi="Times New Roman"/>
          <w:sz w:val="24"/>
          <w:szCs w:val="24"/>
          <w:lang w:val="ru-RU"/>
        </w:rPr>
        <w:t xml:space="preserve">Информация об управлении записями по настоящей процедуре приведена в </w:t>
      </w:r>
      <w:r w:rsidR="00735002">
        <w:rPr>
          <w:rFonts w:ascii="Times New Roman" w:hAnsi="Times New Roman"/>
          <w:sz w:val="24"/>
          <w:szCs w:val="24"/>
          <w:lang w:val="ru-RU"/>
        </w:rPr>
        <w:t>т</w:t>
      </w:r>
      <w:r w:rsidR="00735002" w:rsidRPr="00F76923">
        <w:rPr>
          <w:rFonts w:ascii="Times New Roman" w:hAnsi="Times New Roman"/>
          <w:sz w:val="24"/>
          <w:szCs w:val="24"/>
          <w:lang w:val="ru-RU"/>
        </w:rPr>
        <w:t xml:space="preserve">аблице </w:t>
      </w:r>
      <w:r w:rsidRPr="00F76923">
        <w:rPr>
          <w:rFonts w:ascii="Times New Roman" w:hAnsi="Times New Roman"/>
          <w:sz w:val="24"/>
          <w:szCs w:val="24"/>
          <w:lang w:val="ru-RU"/>
        </w:rPr>
        <w:t>1.</w:t>
      </w:r>
    </w:p>
    <w:p w14:paraId="2742D299" w14:textId="77777777" w:rsidR="00F76923" w:rsidRDefault="00F76923" w:rsidP="00F76923">
      <w:pPr>
        <w:pStyle w:val="aff"/>
        <w:tabs>
          <w:tab w:val="left" w:pos="9639"/>
        </w:tabs>
        <w:spacing w:before="120"/>
        <w:ind w:firstLine="567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9E12CA">
        <w:rPr>
          <w:rFonts w:ascii="Times New Roman" w:hAnsi="Times New Roman"/>
          <w:b/>
          <w:sz w:val="24"/>
          <w:szCs w:val="24"/>
        </w:rPr>
        <w:t>Таблица</w:t>
      </w:r>
      <w:proofErr w:type="spellEnd"/>
      <w:r w:rsidRPr="009E12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 w:rsidRPr="009E12CA">
        <w:rPr>
          <w:sz w:val="24"/>
          <w:szCs w:val="24"/>
        </w:rPr>
        <w:t xml:space="preserve"> </w:t>
      </w:r>
      <w:proofErr w:type="spellStart"/>
      <w:r w:rsidRPr="009E12CA">
        <w:rPr>
          <w:rFonts w:ascii="Times New Roman" w:hAnsi="Times New Roman"/>
          <w:b/>
          <w:sz w:val="24"/>
          <w:szCs w:val="24"/>
        </w:rPr>
        <w:t>Управление</w:t>
      </w:r>
      <w:proofErr w:type="spellEnd"/>
      <w:r w:rsidRPr="009E12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12CA">
        <w:rPr>
          <w:rFonts w:ascii="Times New Roman" w:hAnsi="Times New Roman"/>
          <w:b/>
          <w:sz w:val="24"/>
          <w:szCs w:val="24"/>
        </w:rPr>
        <w:t>записями</w:t>
      </w:r>
      <w:proofErr w:type="spellEnd"/>
    </w:p>
    <w:p w14:paraId="49960701" w14:textId="77777777" w:rsidR="00F76923" w:rsidRPr="00A60BC9" w:rsidRDefault="00F76923" w:rsidP="00F76923">
      <w:pPr>
        <w:pStyle w:val="aff"/>
        <w:tabs>
          <w:tab w:val="left" w:pos="9639"/>
        </w:tabs>
        <w:ind w:firstLine="567"/>
        <w:rPr>
          <w:rFonts w:ascii="Times New Roman" w:hAnsi="Times New Roman"/>
          <w:b/>
          <w:sz w:val="10"/>
          <w:szCs w:val="10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127"/>
        <w:gridCol w:w="1976"/>
        <w:gridCol w:w="2096"/>
        <w:gridCol w:w="1455"/>
      </w:tblGrid>
      <w:tr w:rsidR="003A6EC0" w:rsidRPr="00B2367B" w14:paraId="2A807D57" w14:textId="77777777" w:rsidTr="003A6EC0">
        <w:trPr>
          <w:trHeight w:val="546"/>
          <w:tblHeader/>
        </w:trPr>
        <w:tc>
          <w:tcPr>
            <w:tcW w:w="1250" w:type="pct"/>
            <w:vAlign w:val="center"/>
          </w:tcPr>
          <w:p w14:paraId="7E2F8FB4" w14:textId="77777777" w:rsidR="00826D23" w:rsidRDefault="00F76923" w:rsidP="00F76923">
            <w:pPr>
              <w:widowControl w:val="0"/>
              <w:jc w:val="center"/>
              <w:rPr>
                <w:b/>
              </w:rPr>
            </w:pPr>
            <w:proofErr w:type="spellStart"/>
            <w:r w:rsidRPr="00B2367B">
              <w:rPr>
                <w:b/>
              </w:rPr>
              <w:t>Наименование</w:t>
            </w:r>
            <w:proofErr w:type="spellEnd"/>
            <w:r w:rsidRPr="00B2367B">
              <w:rPr>
                <w:b/>
              </w:rPr>
              <w:t xml:space="preserve">, </w:t>
            </w:r>
          </w:p>
          <w:p w14:paraId="1B979FE3" w14:textId="14182AD3" w:rsidR="00F76923" w:rsidRPr="00B2367B" w:rsidRDefault="00F76923" w:rsidP="00F76923">
            <w:pPr>
              <w:widowControl w:val="0"/>
              <w:jc w:val="center"/>
              <w:rPr>
                <w:b/>
              </w:rPr>
            </w:pPr>
            <w:proofErr w:type="spellStart"/>
            <w:r w:rsidRPr="00B2367B">
              <w:rPr>
                <w:b/>
              </w:rPr>
              <w:t>вид</w:t>
            </w:r>
            <w:proofErr w:type="spellEnd"/>
            <w:r w:rsidRPr="00B2367B">
              <w:rPr>
                <w:b/>
              </w:rPr>
              <w:t xml:space="preserve">* </w:t>
            </w:r>
            <w:proofErr w:type="spellStart"/>
            <w:r w:rsidRPr="00B2367B">
              <w:rPr>
                <w:b/>
              </w:rPr>
              <w:t>записи</w:t>
            </w:r>
            <w:proofErr w:type="spellEnd"/>
          </w:p>
        </w:tc>
        <w:tc>
          <w:tcPr>
            <w:tcW w:w="1042" w:type="pct"/>
            <w:vAlign w:val="center"/>
          </w:tcPr>
          <w:p w14:paraId="22DD77DF" w14:textId="77777777" w:rsidR="00F76923" w:rsidRPr="00B2367B" w:rsidRDefault="00F76923" w:rsidP="00F76923">
            <w:pPr>
              <w:widowControl w:val="0"/>
              <w:jc w:val="center"/>
              <w:rPr>
                <w:b/>
              </w:rPr>
            </w:pPr>
            <w:proofErr w:type="spellStart"/>
            <w:r w:rsidRPr="00B2367B">
              <w:rPr>
                <w:b/>
              </w:rPr>
              <w:t>Место</w:t>
            </w:r>
            <w:proofErr w:type="spellEnd"/>
            <w:r w:rsidRPr="00B2367B">
              <w:rPr>
                <w:b/>
              </w:rPr>
              <w:t xml:space="preserve"> </w:t>
            </w:r>
            <w:proofErr w:type="spellStart"/>
            <w:r w:rsidRPr="00B2367B">
              <w:rPr>
                <w:b/>
              </w:rPr>
              <w:t>хранения</w:t>
            </w:r>
            <w:proofErr w:type="spellEnd"/>
          </w:p>
          <w:p w14:paraId="254C6687" w14:textId="77777777" w:rsidR="00F76923" w:rsidRPr="00B2367B" w:rsidRDefault="00F76923" w:rsidP="00F76923">
            <w:pPr>
              <w:widowControl w:val="0"/>
              <w:jc w:val="center"/>
              <w:rPr>
                <w:b/>
              </w:rPr>
            </w:pPr>
            <w:proofErr w:type="spellStart"/>
            <w:r w:rsidRPr="00B2367B">
              <w:rPr>
                <w:b/>
              </w:rPr>
              <w:t>записи</w:t>
            </w:r>
            <w:proofErr w:type="spellEnd"/>
          </w:p>
        </w:tc>
        <w:tc>
          <w:tcPr>
            <w:tcW w:w="968" w:type="pct"/>
            <w:vAlign w:val="center"/>
          </w:tcPr>
          <w:p w14:paraId="7F060B93" w14:textId="77777777" w:rsidR="00F76923" w:rsidRPr="00F76923" w:rsidRDefault="00F76923" w:rsidP="00F76923">
            <w:pPr>
              <w:widowControl w:val="0"/>
              <w:jc w:val="center"/>
              <w:rPr>
                <w:b/>
                <w:lang w:val="ru-RU"/>
              </w:rPr>
            </w:pPr>
            <w:r w:rsidRPr="00F76923">
              <w:rPr>
                <w:b/>
                <w:lang w:val="ru-RU"/>
              </w:rPr>
              <w:t xml:space="preserve">Ответственный за </w:t>
            </w:r>
          </w:p>
          <w:p w14:paraId="25F711FF" w14:textId="77777777" w:rsidR="00F76923" w:rsidRPr="00F76923" w:rsidRDefault="00F76923" w:rsidP="00F76923">
            <w:pPr>
              <w:widowControl w:val="0"/>
              <w:jc w:val="center"/>
              <w:rPr>
                <w:b/>
                <w:lang w:val="ru-RU"/>
              </w:rPr>
            </w:pPr>
            <w:r w:rsidRPr="00F76923">
              <w:rPr>
                <w:b/>
                <w:lang w:val="ru-RU"/>
              </w:rPr>
              <w:t xml:space="preserve">актуализацию формы записи/ ответственный за </w:t>
            </w:r>
            <w:r w:rsidR="00593F98">
              <w:rPr>
                <w:b/>
                <w:lang w:val="ru-RU"/>
              </w:rPr>
              <w:t xml:space="preserve">заполнение формы </w:t>
            </w:r>
            <w:r w:rsidRPr="00F76923">
              <w:rPr>
                <w:b/>
                <w:lang w:val="ru-RU"/>
              </w:rPr>
              <w:t>записи</w:t>
            </w:r>
          </w:p>
        </w:tc>
        <w:tc>
          <w:tcPr>
            <w:tcW w:w="1027" w:type="pct"/>
            <w:vAlign w:val="center"/>
          </w:tcPr>
          <w:p w14:paraId="127A2667" w14:textId="77777777" w:rsidR="00F76923" w:rsidRPr="00B2367B" w:rsidRDefault="00F76923" w:rsidP="00F76923">
            <w:pPr>
              <w:widowControl w:val="0"/>
              <w:jc w:val="center"/>
              <w:rPr>
                <w:b/>
              </w:rPr>
            </w:pPr>
            <w:proofErr w:type="spellStart"/>
            <w:r w:rsidRPr="00B2367B">
              <w:rPr>
                <w:b/>
              </w:rPr>
              <w:t>Место</w:t>
            </w:r>
            <w:proofErr w:type="spellEnd"/>
            <w:r w:rsidRPr="00B2367B">
              <w:rPr>
                <w:b/>
              </w:rPr>
              <w:t xml:space="preserve"> </w:t>
            </w:r>
            <w:proofErr w:type="spellStart"/>
            <w:r w:rsidRPr="00B2367B">
              <w:rPr>
                <w:b/>
              </w:rPr>
              <w:t>нахождения</w:t>
            </w:r>
            <w:proofErr w:type="spellEnd"/>
            <w:r w:rsidRPr="00B2367B">
              <w:rPr>
                <w:b/>
              </w:rPr>
              <w:t xml:space="preserve"> </w:t>
            </w:r>
            <w:proofErr w:type="spellStart"/>
            <w:r w:rsidRPr="00B2367B">
              <w:rPr>
                <w:b/>
              </w:rPr>
              <w:t>формы</w:t>
            </w:r>
            <w:proofErr w:type="spellEnd"/>
            <w:r w:rsidRPr="00B2367B">
              <w:rPr>
                <w:b/>
              </w:rPr>
              <w:t xml:space="preserve"> </w:t>
            </w:r>
            <w:proofErr w:type="spellStart"/>
            <w:r w:rsidRPr="00B2367B">
              <w:rPr>
                <w:b/>
              </w:rPr>
              <w:t>записи</w:t>
            </w:r>
            <w:proofErr w:type="spellEnd"/>
          </w:p>
        </w:tc>
        <w:tc>
          <w:tcPr>
            <w:tcW w:w="713" w:type="pct"/>
            <w:vAlign w:val="center"/>
          </w:tcPr>
          <w:p w14:paraId="731FEAD2" w14:textId="77777777" w:rsidR="00F76923" w:rsidRPr="00B2367B" w:rsidRDefault="00F76923" w:rsidP="00F76923">
            <w:pPr>
              <w:widowControl w:val="0"/>
              <w:jc w:val="center"/>
              <w:rPr>
                <w:b/>
              </w:rPr>
            </w:pPr>
            <w:proofErr w:type="spellStart"/>
            <w:r w:rsidRPr="00B2367B">
              <w:rPr>
                <w:b/>
              </w:rPr>
              <w:t>Срок</w:t>
            </w:r>
            <w:proofErr w:type="spellEnd"/>
            <w:r w:rsidRPr="00B2367B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proofErr w:type="spellStart"/>
            <w:r w:rsidRPr="00B2367B">
              <w:rPr>
                <w:b/>
              </w:rPr>
              <w:t>хранения</w:t>
            </w:r>
            <w:proofErr w:type="spellEnd"/>
            <w:r w:rsidRPr="00B2367B">
              <w:rPr>
                <w:b/>
              </w:rPr>
              <w:t xml:space="preserve"> </w:t>
            </w:r>
            <w:proofErr w:type="spellStart"/>
            <w:r w:rsidRPr="00B2367B">
              <w:rPr>
                <w:b/>
              </w:rPr>
              <w:t>записи</w:t>
            </w:r>
            <w:proofErr w:type="spellEnd"/>
          </w:p>
        </w:tc>
      </w:tr>
      <w:tr w:rsidR="003A6EC0" w:rsidRPr="00B2367B" w14:paraId="4ED62753" w14:textId="77777777" w:rsidTr="003A6EC0">
        <w:trPr>
          <w:trHeight w:val="843"/>
        </w:trPr>
        <w:tc>
          <w:tcPr>
            <w:tcW w:w="1250" w:type="pct"/>
            <w:vAlign w:val="center"/>
          </w:tcPr>
          <w:p w14:paraId="1E55409C" w14:textId="77777777" w:rsidR="00F76923" w:rsidRPr="00F76923" w:rsidRDefault="00F76923" w:rsidP="00B129EB">
            <w:pPr>
              <w:tabs>
                <w:tab w:val="left" w:pos="9639"/>
              </w:tabs>
              <w:ind w:left="-57" w:right="-57"/>
              <w:rPr>
                <w:lang w:val="ru-RU"/>
              </w:rPr>
            </w:pPr>
            <w:proofErr w:type="spellStart"/>
            <w:r w:rsidRPr="00F76923">
              <w:t>Протокол</w:t>
            </w:r>
            <w:proofErr w:type="spellEnd"/>
            <w:r w:rsidRPr="00F76923">
              <w:t xml:space="preserve"> </w:t>
            </w:r>
            <w:proofErr w:type="spellStart"/>
            <w:r w:rsidRPr="00F76923">
              <w:t>вступительного</w:t>
            </w:r>
            <w:proofErr w:type="spellEnd"/>
            <w:r w:rsidRPr="00F76923">
              <w:t xml:space="preserve"> </w:t>
            </w:r>
            <w:proofErr w:type="spellStart"/>
            <w:r w:rsidRPr="00F76923">
              <w:t>совещания</w:t>
            </w:r>
            <w:proofErr w:type="spellEnd"/>
            <w:r w:rsidRPr="00F76923">
              <w:t xml:space="preserve"> (БН)</w:t>
            </w:r>
          </w:p>
        </w:tc>
        <w:tc>
          <w:tcPr>
            <w:tcW w:w="1042" w:type="pct"/>
            <w:vAlign w:val="center"/>
          </w:tcPr>
          <w:p w14:paraId="479C5785" w14:textId="77777777" w:rsidR="00F76923" w:rsidRPr="00F76923" w:rsidRDefault="00F76923" w:rsidP="00B129EB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53D661A8" w14:textId="11E146F2" w:rsidR="00F76923" w:rsidRPr="00F76923" w:rsidRDefault="00F76923" w:rsidP="00B129EB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ОА </w:t>
            </w:r>
            <w:r w:rsidR="00826D23">
              <w:rPr>
                <w:lang w:val="ru-RU"/>
              </w:rPr>
              <w:t>3</w:t>
            </w:r>
            <w:r w:rsidRPr="00F76923">
              <w:rPr>
                <w:lang w:val="ru-RU"/>
              </w:rPr>
              <w:t>/</w:t>
            </w:r>
            <w:r w:rsidR="00826D23">
              <w:rPr>
                <w:lang w:val="ru-RU"/>
              </w:rPr>
              <w:t>в</w:t>
            </w:r>
            <w:r w:rsidR="00C37647">
              <w:rPr>
                <w:lang w:val="ru-RU"/>
              </w:rPr>
              <w:t>едущий эксперт по аккредитации</w:t>
            </w:r>
          </w:p>
        </w:tc>
        <w:tc>
          <w:tcPr>
            <w:tcW w:w="1027" w:type="pct"/>
            <w:vAlign w:val="center"/>
          </w:tcPr>
          <w:p w14:paraId="626D49CA" w14:textId="6DEC2A10" w:rsidR="00F76923" w:rsidRPr="00F76923" w:rsidRDefault="00F76923" w:rsidP="003A6EC0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 w:rsidR="00826D23"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 w:rsidR="00826D23"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 w:rsidR="00826D23"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 w:rsidR="00F56D7A">
              <w:rPr>
                <w:lang w:val="ru-RU"/>
              </w:rPr>
              <w:t xml:space="preserve"> </w:t>
            </w:r>
            <w:r w:rsidR="00DA4E22">
              <w:rPr>
                <w:lang w:val="ru-RU"/>
              </w:rPr>
              <w:t>ДП СМ 7.6/Формы/</w:t>
            </w:r>
            <w:r w:rsidRPr="00F76923">
              <w:rPr>
                <w:lang w:val="ru-RU"/>
              </w:rPr>
              <w:br/>
            </w:r>
            <w:r w:rsidR="00B129EB">
              <w:rPr>
                <w:lang w:val="ru-RU"/>
              </w:rPr>
              <w:t>приложение</w:t>
            </w:r>
            <w:r w:rsidR="000677C9">
              <w:rPr>
                <w:lang w:val="ru-RU"/>
              </w:rPr>
              <w:t xml:space="preserve"> 1</w:t>
            </w:r>
            <w:r w:rsidR="00DA4E22" w:rsidRPr="00F76923">
              <w:rPr>
                <w:lang w:val="ru-RU"/>
              </w:rPr>
              <w:t xml:space="preserve"> </w:t>
            </w:r>
          </w:p>
        </w:tc>
        <w:tc>
          <w:tcPr>
            <w:tcW w:w="713" w:type="pct"/>
            <w:vAlign w:val="center"/>
          </w:tcPr>
          <w:p w14:paraId="15B4A978" w14:textId="77777777" w:rsidR="00F76923" w:rsidRPr="004B0852" w:rsidRDefault="004B0852" w:rsidP="00B129EB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3A6EC0" w:rsidRPr="001D3A4C" w14:paraId="243885B4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08AF86FA" w14:textId="77777777" w:rsidR="001D3A4C" w:rsidRPr="00F76923" w:rsidRDefault="001D3A4C" w:rsidP="001D3A4C">
            <w:pPr>
              <w:tabs>
                <w:tab w:val="left" w:pos="9639"/>
              </w:tabs>
              <w:ind w:left="-57" w:right="-57"/>
              <w:rPr>
                <w:lang w:val="ru-RU"/>
              </w:rPr>
            </w:pPr>
            <w:r w:rsidRPr="00F76923">
              <w:rPr>
                <w:lang w:val="ru-RU"/>
              </w:rPr>
              <w:t>Карта свидетельской оценки за отбором образцов (БН)</w:t>
            </w:r>
          </w:p>
        </w:tc>
        <w:tc>
          <w:tcPr>
            <w:tcW w:w="1042" w:type="pct"/>
            <w:vAlign w:val="center"/>
          </w:tcPr>
          <w:p w14:paraId="50D9E6E8" w14:textId="77777777" w:rsidR="001D3A4C" w:rsidRPr="00F76923" w:rsidRDefault="001D3A4C" w:rsidP="0049271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14E137F3" w14:textId="3815F4C1" w:rsidR="00A45566" w:rsidRDefault="00AB2802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 3</w:t>
            </w:r>
            <w:r w:rsidR="001D3A4C" w:rsidRPr="00F76923">
              <w:rPr>
                <w:lang w:val="ru-RU"/>
              </w:rPr>
              <w:t>/</w:t>
            </w:r>
            <w:r w:rsidR="00A01D63">
              <w:rPr>
                <w:lang w:val="ru-RU"/>
              </w:rPr>
              <w:t>т</w:t>
            </w:r>
            <w:r w:rsidR="00F55F5C">
              <w:rPr>
                <w:lang w:val="ru-RU"/>
              </w:rPr>
              <w:t xml:space="preserve">ехнический </w:t>
            </w:r>
            <w:r w:rsidR="001D3A4C">
              <w:rPr>
                <w:lang w:val="ru-RU"/>
              </w:rPr>
              <w:t>эксперт</w:t>
            </w:r>
            <w:r w:rsidR="00A01D63">
              <w:rPr>
                <w:lang w:val="ru-RU"/>
              </w:rPr>
              <w:t xml:space="preserve"> по аккредитации</w:t>
            </w:r>
            <w:r w:rsidR="00A45566">
              <w:rPr>
                <w:lang w:val="ru-RU"/>
              </w:rPr>
              <w:t>/</w:t>
            </w:r>
          </w:p>
          <w:p w14:paraId="527C3410" w14:textId="2D403FED" w:rsidR="001D3A4C" w:rsidRPr="00F76923" w:rsidRDefault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эксперт</w:t>
            </w:r>
          </w:p>
        </w:tc>
        <w:tc>
          <w:tcPr>
            <w:tcW w:w="1027" w:type="pct"/>
            <w:vAlign w:val="center"/>
          </w:tcPr>
          <w:p w14:paraId="2AED5223" w14:textId="77777777" w:rsidR="003A6EC0" w:rsidRDefault="003A6EC0" w:rsidP="0049271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</w:t>
            </w:r>
          </w:p>
          <w:p w14:paraId="01E6253B" w14:textId="6C0DF1C3" w:rsidR="001D3A4C" w:rsidRPr="00F76923" w:rsidRDefault="001D3A4C" w:rsidP="0049271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  <w:r w:rsidR="000677C9">
              <w:rPr>
                <w:lang w:val="ru-RU"/>
              </w:rPr>
              <w:t xml:space="preserve"> 2</w:t>
            </w:r>
          </w:p>
        </w:tc>
        <w:tc>
          <w:tcPr>
            <w:tcW w:w="713" w:type="pct"/>
            <w:vAlign w:val="center"/>
          </w:tcPr>
          <w:p w14:paraId="752EEC9F" w14:textId="77777777" w:rsidR="001D3A4C" w:rsidRPr="004B0852" w:rsidRDefault="001D3A4C" w:rsidP="0049271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3A6EC0" w:rsidRPr="001D3A4C" w14:paraId="2D8C4113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44969DF4" w14:textId="0E6E2BE7" w:rsidR="001D3A4C" w:rsidRPr="00F76923" w:rsidRDefault="001D3A4C" w:rsidP="00B575C3">
            <w:pPr>
              <w:widowControl w:val="0"/>
              <w:rPr>
                <w:lang w:val="ru-RU"/>
              </w:rPr>
            </w:pPr>
            <w:r w:rsidRPr="00F76923">
              <w:rPr>
                <w:lang w:val="ru-RU"/>
              </w:rPr>
              <w:t>Карта свидетельской оценки/интервьюирования</w:t>
            </w:r>
            <w:r w:rsidR="00B23C55">
              <w:rPr>
                <w:lang w:val="ru-RU"/>
              </w:rPr>
              <w:t xml:space="preserve"> для лабораторий</w:t>
            </w:r>
            <w:r w:rsidR="00B575C3">
              <w:rPr>
                <w:lang w:val="ru-RU"/>
              </w:rPr>
              <w:t xml:space="preserve"> </w:t>
            </w:r>
            <w:r w:rsidRPr="00F76923">
              <w:rPr>
                <w:lang w:val="ru-RU"/>
              </w:rPr>
              <w:t>(БН)</w:t>
            </w:r>
          </w:p>
        </w:tc>
        <w:tc>
          <w:tcPr>
            <w:tcW w:w="1042" w:type="pct"/>
            <w:vAlign w:val="center"/>
          </w:tcPr>
          <w:p w14:paraId="61367DF8" w14:textId="77777777" w:rsidR="001D3A4C" w:rsidRPr="00F76923" w:rsidRDefault="001D3A4C" w:rsidP="0049271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53E098CA" w14:textId="42AD8C0D" w:rsidR="00A45566" w:rsidRDefault="00AB2802" w:rsidP="0049271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 3</w:t>
            </w:r>
            <w:r w:rsidR="001D3A4C" w:rsidRPr="00F76923">
              <w:rPr>
                <w:lang w:val="ru-RU"/>
              </w:rPr>
              <w:t>/</w:t>
            </w:r>
            <w:r w:rsidR="00A01D63">
              <w:rPr>
                <w:lang w:val="ru-RU"/>
              </w:rPr>
              <w:t>технический эксперт по аккредитации</w:t>
            </w:r>
            <w:r w:rsidR="00A45566">
              <w:rPr>
                <w:lang w:val="ru-RU"/>
              </w:rPr>
              <w:t>/</w:t>
            </w:r>
          </w:p>
          <w:p w14:paraId="028B7541" w14:textId="16E2A09F" w:rsidR="001D3A4C" w:rsidRPr="00F76923" w:rsidRDefault="00A45566" w:rsidP="0049271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эксперт</w:t>
            </w:r>
          </w:p>
        </w:tc>
        <w:tc>
          <w:tcPr>
            <w:tcW w:w="1027" w:type="pct"/>
            <w:vAlign w:val="center"/>
          </w:tcPr>
          <w:p w14:paraId="2E4B5F7A" w14:textId="6D22EDEF" w:rsidR="003A6EC0" w:rsidRDefault="003A6EC0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</w:t>
            </w:r>
          </w:p>
          <w:p w14:paraId="06927165" w14:textId="04692092" w:rsidR="001D3A4C" w:rsidRPr="00F76923" w:rsidRDefault="00B23C55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приложени</w:t>
            </w:r>
            <w:r w:rsidR="00B575C3">
              <w:rPr>
                <w:lang w:val="ru-RU"/>
              </w:rPr>
              <w:t>е</w:t>
            </w:r>
            <w:r>
              <w:rPr>
                <w:lang w:val="ru-RU"/>
              </w:rPr>
              <w:t xml:space="preserve"> 3</w:t>
            </w:r>
            <w:r w:rsidR="00B575C3">
              <w:rPr>
                <w:lang w:val="ru-RU"/>
              </w:rPr>
              <w:t>- Ф 3.1</w:t>
            </w:r>
          </w:p>
        </w:tc>
        <w:tc>
          <w:tcPr>
            <w:tcW w:w="713" w:type="pct"/>
            <w:vAlign w:val="center"/>
          </w:tcPr>
          <w:p w14:paraId="3B14F1C7" w14:textId="77777777" w:rsidR="001D3A4C" w:rsidRPr="004B0852" w:rsidRDefault="001D3A4C" w:rsidP="0049271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1E7A30" w:rsidRPr="001E7A30" w14:paraId="6465A2C8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2399B330" w14:textId="462B5518" w:rsidR="00B575C3" w:rsidRPr="00F76923" w:rsidRDefault="00B575C3" w:rsidP="00B575C3">
            <w:pPr>
              <w:widowControl w:val="0"/>
              <w:rPr>
                <w:lang w:val="ru-RU"/>
              </w:rPr>
            </w:pPr>
            <w:r w:rsidRPr="00F76923">
              <w:rPr>
                <w:lang w:val="ru-RU"/>
              </w:rPr>
              <w:t>Карта свидетельской оценки/интервьюирования</w:t>
            </w:r>
            <w:r>
              <w:rPr>
                <w:lang w:val="ru-RU"/>
              </w:rPr>
              <w:t xml:space="preserve"> для провайдеров ПК</w:t>
            </w:r>
            <w:r w:rsidRPr="00F76923">
              <w:rPr>
                <w:lang w:val="ru-RU"/>
              </w:rPr>
              <w:t xml:space="preserve"> (БН)</w:t>
            </w:r>
          </w:p>
        </w:tc>
        <w:tc>
          <w:tcPr>
            <w:tcW w:w="1042" w:type="pct"/>
            <w:vAlign w:val="center"/>
          </w:tcPr>
          <w:p w14:paraId="5A7C0DA1" w14:textId="2E93A00C" w:rsidR="00B575C3" w:rsidRDefault="00B575C3" w:rsidP="0049271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6423C77B" w14:textId="2412EDA4" w:rsidR="00B575C3" w:rsidRDefault="00B575C3" w:rsidP="0049271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 3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технический эксперт по аккредитации</w:t>
            </w:r>
            <w:r w:rsidR="00A45566">
              <w:rPr>
                <w:lang w:val="ru-RU"/>
              </w:rPr>
              <w:t>/ эксперт</w:t>
            </w:r>
          </w:p>
        </w:tc>
        <w:tc>
          <w:tcPr>
            <w:tcW w:w="1027" w:type="pct"/>
            <w:vAlign w:val="center"/>
          </w:tcPr>
          <w:p w14:paraId="0F168B3C" w14:textId="77777777" w:rsidR="00B575C3" w:rsidRDefault="00B575C3" w:rsidP="00B575C3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</w:t>
            </w:r>
          </w:p>
          <w:p w14:paraId="4BA8AC66" w14:textId="47B926AB" w:rsidR="00B575C3" w:rsidRPr="00F76923" w:rsidRDefault="00B575C3" w:rsidP="00B575C3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приложение 3- Ф 3.2 </w:t>
            </w:r>
          </w:p>
        </w:tc>
        <w:tc>
          <w:tcPr>
            <w:tcW w:w="713" w:type="pct"/>
            <w:vAlign w:val="center"/>
          </w:tcPr>
          <w:p w14:paraId="20EAA26B" w14:textId="687D36DF" w:rsidR="00B575C3" w:rsidRDefault="00B575C3" w:rsidP="0049271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3A6EC0" w:rsidRPr="00B23C55" w14:paraId="7A30CC69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78A95150" w14:textId="0BE0ACBA" w:rsidR="001D3A4C" w:rsidRPr="001D3A4C" w:rsidRDefault="001D3A4C">
            <w:pPr>
              <w:widowControl w:val="0"/>
              <w:rPr>
                <w:lang w:val="ru-RU"/>
              </w:rPr>
            </w:pPr>
            <w:r w:rsidRPr="001D3A4C">
              <w:rPr>
                <w:lang w:val="ru-RU"/>
              </w:rPr>
              <w:t xml:space="preserve">Карта интервьюирования </w:t>
            </w:r>
            <w:r w:rsidR="00B23C55">
              <w:rPr>
                <w:lang w:val="ru-RU"/>
              </w:rPr>
              <w:t>для лабораторий</w:t>
            </w:r>
            <w:r w:rsidR="009648A1">
              <w:rPr>
                <w:lang w:val="ru-RU"/>
              </w:rPr>
              <w:t xml:space="preserve"> </w:t>
            </w:r>
            <w:r w:rsidRPr="001D3A4C">
              <w:rPr>
                <w:lang w:val="ru-RU"/>
              </w:rPr>
              <w:t>(БН)</w:t>
            </w:r>
          </w:p>
        </w:tc>
        <w:tc>
          <w:tcPr>
            <w:tcW w:w="1042" w:type="pct"/>
            <w:vAlign w:val="center"/>
          </w:tcPr>
          <w:p w14:paraId="12A15AFC" w14:textId="77777777" w:rsidR="001D3A4C" w:rsidRPr="00F76923" w:rsidRDefault="001D3A4C" w:rsidP="0049271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532C1ED5" w14:textId="04321A59" w:rsidR="001D3A4C" w:rsidRPr="00F76923" w:rsidRDefault="00AB2802" w:rsidP="0049271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 3</w:t>
            </w:r>
            <w:r w:rsidR="001D3A4C" w:rsidRPr="00F76923">
              <w:rPr>
                <w:lang w:val="ru-RU"/>
              </w:rPr>
              <w:t>/</w:t>
            </w:r>
            <w:r w:rsidR="00A01D63">
              <w:rPr>
                <w:lang w:val="ru-RU"/>
              </w:rPr>
              <w:t>технический эксперт по аккредитации</w:t>
            </w:r>
          </w:p>
        </w:tc>
        <w:tc>
          <w:tcPr>
            <w:tcW w:w="1027" w:type="pct"/>
            <w:vAlign w:val="center"/>
          </w:tcPr>
          <w:p w14:paraId="625CF2A3" w14:textId="32EEE4F8" w:rsidR="00D54B0E" w:rsidRDefault="00D54B0E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</w:t>
            </w:r>
          </w:p>
          <w:p w14:paraId="61DBEF74" w14:textId="0F4D1F86" w:rsidR="001D3A4C" w:rsidRPr="00F76923" w:rsidRDefault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приложение 3- </w:t>
            </w:r>
            <w:r w:rsidR="00B23C55">
              <w:rPr>
                <w:lang w:val="ru-RU"/>
              </w:rPr>
              <w:t>Ф 3.3</w:t>
            </w:r>
          </w:p>
        </w:tc>
        <w:tc>
          <w:tcPr>
            <w:tcW w:w="713" w:type="pct"/>
            <w:vAlign w:val="center"/>
          </w:tcPr>
          <w:p w14:paraId="4D7E1D24" w14:textId="77777777" w:rsidR="001D3A4C" w:rsidRPr="004B0852" w:rsidRDefault="001D3A4C" w:rsidP="0049271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1E7A30" w:rsidRPr="001E7A30" w14:paraId="73DE845F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7AAA0A22" w14:textId="5CEDD533" w:rsidR="006215CC" w:rsidRPr="001D3A4C" w:rsidRDefault="006215CC" w:rsidP="006215CC">
            <w:pPr>
              <w:widowControl w:val="0"/>
              <w:rPr>
                <w:lang w:val="ru-RU"/>
              </w:rPr>
            </w:pPr>
            <w:r w:rsidRPr="001D3A4C">
              <w:rPr>
                <w:lang w:val="ru-RU"/>
              </w:rPr>
              <w:t xml:space="preserve">Карта интервьюирования </w:t>
            </w:r>
            <w:r>
              <w:rPr>
                <w:lang w:val="ru-RU"/>
              </w:rPr>
              <w:t>для провайдеров ПК</w:t>
            </w:r>
            <w:r w:rsidRPr="00F76923">
              <w:rPr>
                <w:lang w:val="ru-RU"/>
              </w:rPr>
              <w:t xml:space="preserve"> </w:t>
            </w:r>
            <w:r w:rsidRPr="001D3A4C">
              <w:rPr>
                <w:lang w:val="ru-RU"/>
              </w:rPr>
              <w:t>(БН)</w:t>
            </w:r>
          </w:p>
        </w:tc>
        <w:tc>
          <w:tcPr>
            <w:tcW w:w="1042" w:type="pct"/>
            <w:vAlign w:val="center"/>
          </w:tcPr>
          <w:p w14:paraId="6853A4F9" w14:textId="4A4DDAA5" w:rsidR="006215C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6BECD094" w14:textId="6DE2D5FF" w:rsidR="006215C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 3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технический эксперт по аккредитации</w:t>
            </w:r>
          </w:p>
        </w:tc>
        <w:tc>
          <w:tcPr>
            <w:tcW w:w="1027" w:type="pct"/>
            <w:vAlign w:val="center"/>
          </w:tcPr>
          <w:p w14:paraId="4471211A" w14:textId="77777777" w:rsidR="006215C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</w:t>
            </w:r>
          </w:p>
          <w:p w14:paraId="770A9BB9" w14:textId="5D907ADE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приложение 3- Ф 3.4</w:t>
            </w:r>
          </w:p>
        </w:tc>
        <w:tc>
          <w:tcPr>
            <w:tcW w:w="713" w:type="pct"/>
            <w:vAlign w:val="center"/>
          </w:tcPr>
          <w:p w14:paraId="6D050004" w14:textId="79B77822" w:rsidR="006215C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9648A1" w:rsidRPr="009648A1" w14:paraId="030561FE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650D3548" w14:textId="24035395" w:rsidR="009648A1" w:rsidRPr="001D3A4C" w:rsidRDefault="009648A1" w:rsidP="009648A1">
            <w:pPr>
              <w:widowControl w:val="0"/>
              <w:rPr>
                <w:lang w:val="ru-RU"/>
              </w:rPr>
            </w:pPr>
            <w:r w:rsidRPr="00F76923">
              <w:rPr>
                <w:lang w:val="ru-RU"/>
              </w:rPr>
              <w:t>Карта свидетельской оценки/интервьюирования</w:t>
            </w:r>
            <w:r>
              <w:rPr>
                <w:lang w:val="ru-RU"/>
              </w:rPr>
              <w:t xml:space="preserve"> для инспекци</w:t>
            </w:r>
            <w:r w:rsidR="00C00DDA">
              <w:rPr>
                <w:lang w:val="ru-RU"/>
              </w:rPr>
              <w:t>й</w:t>
            </w:r>
            <w:r>
              <w:rPr>
                <w:lang w:val="ru-RU"/>
              </w:rPr>
              <w:t xml:space="preserve"> </w:t>
            </w:r>
            <w:r w:rsidRPr="00F76923">
              <w:rPr>
                <w:lang w:val="ru-RU"/>
              </w:rPr>
              <w:t>(БН)</w:t>
            </w:r>
          </w:p>
        </w:tc>
        <w:tc>
          <w:tcPr>
            <w:tcW w:w="1042" w:type="pct"/>
            <w:vAlign w:val="center"/>
          </w:tcPr>
          <w:p w14:paraId="46C1E538" w14:textId="5AC8F548" w:rsidR="009648A1" w:rsidRDefault="009648A1" w:rsidP="009648A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719B13B9" w14:textId="77777777" w:rsidR="009648A1" w:rsidRDefault="009648A1" w:rsidP="009648A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 3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технический эксперт по аккредитации</w:t>
            </w:r>
            <w:r w:rsidR="00A45566">
              <w:rPr>
                <w:lang w:val="ru-RU"/>
              </w:rPr>
              <w:t>/</w:t>
            </w:r>
          </w:p>
          <w:p w14:paraId="17837BEC" w14:textId="2771B977" w:rsidR="00A45566" w:rsidRDefault="00A45566" w:rsidP="009648A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эксперт</w:t>
            </w:r>
          </w:p>
        </w:tc>
        <w:tc>
          <w:tcPr>
            <w:tcW w:w="1027" w:type="pct"/>
            <w:vAlign w:val="center"/>
          </w:tcPr>
          <w:p w14:paraId="671A1FFC" w14:textId="77777777" w:rsidR="009648A1" w:rsidRPr="009648A1" w:rsidRDefault="009648A1" w:rsidP="009648A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9648A1">
              <w:rPr>
                <w:lang w:val="ru-RU"/>
              </w:rPr>
              <w:t>ИС «Аккредитация»/ Документы СМ БГЦА/ ДП СМ 7.6/Формы/</w:t>
            </w:r>
          </w:p>
          <w:p w14:paraId="2A35D9C3" w14:textId="1B509062" w:rsidR="009648A1" w:rsidRPr="009648A1" w:rsidRDefault="009648A1" w:rsidP="009648A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9648A1">
              <w:rPr>
                <w:lang w:val="ru-RU"/>
              </w:rPr>
              <w:t>приложение 3- Ф 3.</w:t>
            </w:r>
            <w:r w:rsidRPr="00D62D1D">
              <w:rPr>
                <w:lang w:val="ru-RU"/>
              </w:rPr>
              <w:t>5</w:t>
            </w:r>
          </w:p>
        </w:tc>
        <w:tc>
          <w:tcPr>
            <w:tcW w:w="713" w:type="pct"/>
            <w:vAlign w:val="center"/>
          </w:tcPr>
          <w:p w14:paraId="6EEFDD30" w14:textId="5FDB48FC" w:rsidR="009648A1" w:rsidRDefault="009648A1" w:rsidP="009648A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9648A1" w:rsidRPr="009648A1" w14:paraId="663C8B8E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69D8F04F" w14:textId="40312D2F" w:rsidR="009648A1" w:rsidRPr="001D3A4C" w:rsidRDefault="009648A1" w:rsidP="009648A1">
            <w:pPr>
              <w:widowControl w:val="0"/>
              <w:rPr>
                <w:lang w:val="ru-RU"/>
              </w:rPr>
            </w:pPr>
            <w:r w:rsidRPr="00F76923">
              <w:rPr>
                <w:lang w:val="ru-RU"/>
              </w:rPr>
              <w:t>Карта интервьюирования</w:t>
            </w:r>
            <w:r>
              <w:rPr>
                <w:lang w:val="ru-RU"/>
              </w:rPr>
              <w:t xml:space="preserve"> для инспекци</w:t>
            </w:r>
            <w:r w:rsidR="00C00DDA">
              <w:rPr>
                <w:lang w:val="ru-RU"/>
              </w:rPr>
              <w:t>й</w:t>
            </w:r>
            <w:r>
              <w:rPr>
                <w:lang w:val="ru-RU"/>
              </w:rPr>
              <w:t xml:space="preserve"> </w:t>
            </w:r>
            <w:r w:rsidRPr="00F76923">
              <w:rPr>
                <w:lang w:val="ru-RU"/>
              </w:rPr>
              <w:t>(БН)</w:t>
            </w:r>
          </w:p>
        </w:tc>
        <w:tc>
          <w:tcPr>
            <w:tcW w:w="1042" w:type="pct"/>
            <w:vAlign w:val="center"/>
          </w:tcPr>
          <w:p w14:paraId="4287EC27" w14:textId="5D05E4FA" w:rsidR="009648A1" w:rsidRDefault="009648A1" w:rsidP="009648A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737B6BC2" w14:textId="462E300C" w:rsidR="009648A1" w:rsidRDefault="009648A1" w:rsidP="009648A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 3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технический эксперт по аккредитации</w:t>
            </w:r>
          </w:p>
        </w:tc>
        <w:tc>
          <w:tcPr>
            <w:tcW w:w="1027" w:type="pct"/>
            <w:vAlign w:val="center"/>
          </w:tcPr>
          <w:p w14:paraId="74F62568" w14:textId="77777777" w:rsidR="009648A1" w:rsidRPr="009648A1" w:rsidRDefault="009648A1" w:rsidP="009648A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9648A1">
              <w:rPr>
                <w:lang w:val="ru-RU"/>
              </w:rPr>
              <w:t>ИС «Аккредитация»/ Документы СМ БГЦА/ ДП СМ 7.6/Формы/</w:t>
            </w:r>
          </w:p>
          <w:p w14:paraId="60E1D847" w14:textId="14474E47" w:rsidR="009648A1" w:rsidRPr="009648A1" w:rsidRDefault="009648A1" w:rsidP="009648A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9648A1">
              <w:rPr>
                <w:lang w:val="ru-RU"/>
              </w:rPr>
              <w:t>приложение 3- Ф 3.</w:t>
            </w:r>
            <w:r w:rsidRPr="00D62D1D">
              <w:rPr>
                <w:lang w:val="ru-RU"/>
              </w:rPr>
              <w:t>6</w:t>
            </w:r>
          </w:p>
        </w:tc>
        <w:tc>
          <w:tcPr>
            <w:tcW w:w="713" w:type="pct"/>
            <w:vAlign w:val="center"/>
          </w:tcPr>
          <w:p w14:paraId="5332FDB9" w14:textId="5A5299CC" w:rsidR="009648A1" w:rsidRDefault="009648A1" w:rsidP="009648A1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6215CC" w:rsidRPr="00180D02" w14:paraId="2E9B25E2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3D1ECC49" w14:textId="5AE1333A" w:rsidR="006215CC" w:rsidRPr="001D3A4C" w:rsidRDefault="006215CC" w:rsidP="006215CC">
            <w:pPr>
              <w:widowControl w:val="0"/>
              <w:rPr>
                <w:lang w:val="ru-RU"/>
              </w:rPr>
            </w:pPr>
            <w:r w:rsidRPr="001D3A4C">
              <w:rPr>
                <w:lang w:val="ru-RU"/>
              </w:rPr>
              <w:t xml:space="preserve">Карта анализа дела для </w:t>
            </w:r>
            <w:r w:rsidR="000D0E03" w:rsidRPr="001D3A4C">
              <w:rPr>
                <w:lang w:val="ru-RU"/>
              </w:rPr>
              <w:t>лаборатори</w:t>
            </w:r>
            <w:r w:rsidR="000D0E03">
              <w:rPr>
                <w:lang w:val="ru-RU"/>
              </w:rPr>
              <w:t>й</w:t>
            </w:r>
            <w:r w:rsidRPr="001D3A4C">
              <w:rPr>
                <w:lang w:val="ru-RU"/>
              </w:rPr>
              <w:t>/</w:t>
            </w:r>
            <w:r w:rsidR="00505031">
              <w:rPr>
                <w:lang w:val="ru-RU"/>
              </w:rPr>
              <w:t>инспекци</w:t>
            </w:r>
            <w:r w:rsidR="00867CCC">
              <w:rPr>
                <w:lang w:val="ru-RU"/>
              </w:rPr>
              <w:t>й</w:t>
            </w:r>
            <w:r>
              <w:rPr>
                <w:lang w:val="ru-RU"/>
              </w:rPr>
              <w:t xml:space="preserve"> (БН)</w:t>
            </w:r>
          </w:p>
        </w:tc>
        <w:tc>
          <w:tcPr>
            <w:tcW w:w="1042" w:type="pct"/>
            <w:vAlign w:val="center"/>
          </w:tcPr>
          <w:p w14:paraId="618FD4F9" w14:textId="77777777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65EA4718" w14:textId="4740E08D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 3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технический эксперт по аккредитации</w:t>
            </w:r>
          </w:p>
        </w:tc>
        <w:tc>
          <w:tcPr>
            <w:tcW w:w="1027" w:type="pct"/>
            <w:vAlign w:val="center"/>
          </w:tcPr>
          <w:p w14:paraId="519EF30E" w14:textId="13464043" w:rsidR="006215C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</w:t>
            </w:r>
          </w:p>
          <w:p w14:paraId="5A9FEC5B" w14:textId="2A392661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приложение 4- Ф 4.1</w:t>
            </w:r>
          </w:p>
        </w:tc>
        <w:tc>
          <w:tcPr>
            <w:tcW w:w="713" w:type="pct"/>
            <w:vAlign w:val="center"/>
          </w:tcPr>
          <w:p w14:paraId="443B3633" w14:textId="77777777" w:rsidR="006215CC" w:rsidRPr="001D3A4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1E7A30" w:rsidRPr="001E7A30" w14:paraId="0C2797A8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0F20AAC5" w14:textId="505C7D37" w:rsidR="006215CC" w:rsidRPr="001D3A4C" w:rsidRDefault="006215CC" w:rsidP="006215CC">
            <w:pPr>
              <w:widowControl w:val="0"/>
              <w:rPr>
                <w:lang w:val="ru-RU"/>
              </w:rPr>
            </w:pPr>
            <w:r w:rsidRPr="001D3A4C">
              <w:rPr>
                <w:lang w:val="ru-RU"/>
              </w:rPr>
              <w:lastRenderedPageBreak/>
              <w:t>Карта анализа дела для</w:t>
            </w:r>
            <w:r>
              <w:rPr>
                <w:lang w:val="ru-RU"/>
              </w:rPr>
              <w:t xml:space="preserve"> провайдеров ПК</w:t>
            </w:r>
            <w:r w:rsidRPr="00F76923">
              <w:rPr>
                <w:lang w:val="ru-RU"/>
              </w:rPr>
              <w:t xml:space="preserve"> </w:t>
            </w:r>
            <w:r w:rsidRPr="001D3A4C">
              <w:rPr>
                <w:lang w:val="ru-RU"/>
              </w:rPr>
              <w:t>(БН)</w:t>
            </w:r>
          </w:p>
        </w:tc>
        <w:tc>
          <w:tcPr>
            <w:tcW w:w="1042" w:type="pct"/>
            <w:vAlign w:val="center"/>
          </w:tcPr>
          <w:p w14:paraId="7343F8A4" w14:textId="4ED53655" w:rsidR="006215C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11A6AACF" w14:textId="7D45C06B" w:rsidR="006215C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 3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технический эксперт по аккредитации</w:t>
            </w:r>
          </w:p>
        </w:tc>
        <w:tc>
          <w:tcPr>
            <w:tcW w:w="1027" w:type="pct"/>
            <w:vAlign w:val="center"/>
          </w:tcPr>
          <w:p w14:paraId="650D4C64" w14:textId="77777777" w:rsidR="006215C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</w:t>
            </w:r>
          </w:p>
          <w:p w14:paraId="41F38B29" w14:textId="15C50C6F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приложение 4- Ф 4.2 </w:t>
            </w:r>
          </w:p>
        </w:tc>
        <w:tc>
          <w:tcPr>
            <w:tcW w:w="713" w:type="pct"/>
            <w:vAlign w:val="center"/>
          </w:tcPr>
          <w:p w14:paraId="372E7412" w14:textId="05D8FCE0" w:rsidR="006215C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6215CC" w:rsidRPr="001D3A4C" w14:paraId="04314C5B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11092366" w14:textId="77777777" w:rsidR="006215CC" w:rsidRPr="001D3A4C" w:rsidRDefault="006215CC" w:rsidP="006215CC">
            <w:pPr>
              <w:rPr>
                <w:lang w:val="ru-RU"/>
              </w:rPr>
            </w:pPr>
            <w:r w:rsidRPr="001D3A4C">
              <w:rPr>
                <w:lang w:val="ru-RU"/>
              </w:rPr>
              <w:t xml:space="preserve">Лист несоответствий (БН) </w:t>
            </w:r>
          </w:p>
        </w:tc>
        <w:tc>
          <w:tcPr>
            <w:tcW w:w="1042" w:type="pct"/>
            <w:vAlign w:val="center"/>
          </w:tcPr>
          <w:p w14:paraId="269FC0CB" w14:textId="77777777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59B40330" w14:textId="31B69695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 3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ведущий эксперт по аккредитации</w:t>
            </w:r>
          </w:p>
        </w:tc>
        <w:tc>
          <w:tcPr>
            <w:tcW w:w="1027" w:type="pct"/>
            <w:vAlign w:val="center"/>
          </w:tcPr>
          <w:p w14:paraId="7C697125" w14:textId="4237ED9E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 приложение 5</w:t>
            </w:r>
          </w:p>
        </w:tc>
        <w:tc>
          <w:tcPr>
            <w:tcW w:w="713" w:type="pct"/>
            <w:vAlign w:val="center"/>
          </w:tcPr>
          <w:p w14:paraId="7426810A" w14:textId="77777777" w:rsidR="006215CC" w:rsidRPr="001D3A4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6215CC" w:rsidRPr="00180D02" w14:paraId="2580A8C6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724AEBF0" w14:textId="602E683C" w:rsidR="006215CC" w:rsidRPr="001D3A4C" w:rsidRDefault="006215CC" w:rsidP="006215CC">
            <w:pPr>
              <w:rPr>
                <w:lang w:val="ru-RU"/>
              </w:rPr>
            </w:pPr>
            <w:r>
              <w:rPr>
                <w:lang w:val="ru-RU"/>
              </w:rPr>
              <w:t>Чек-лист по оценке ведущего эксперта по аккредитации/эксперта по аккредитации</w:t>
            </w:r>
            <w:r w:rsidR="008D4D4B">
              <w:rPr>
                <w:lang w:val="ru-RU"/>
              </w:rPr>
              <w:t>/претендента на статус эксперта по аккредитации</w:t>
            </w:r>
            <w:r w:rsidRPr="001D3A4C">
              <w:rPr>
                <w:lang w:val="ru-RU"/>
              </w:rPr>
              <w:t xml:space="preserve"> (БН) </w:t>
            </w:r>
          </w:p>
        </w:tc>
        <w:tc>
          <w:tcPr>
            <w:tcW w:w="1042" w:type="pct"/>
            <w:vAlign w:val="center"/>
          </w:tcPr>
          <w:p w14:paraId="3F4A4ED3" w14:textId="77777777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071994D0" w14:textId="7051CC4B" w:rsidR="00F977B2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 3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ведущий эксперт по аккредитации</w:t>
            </w:r>
            <w:r w:rsidR="00F977B2">
              <w:rPr>
                <w:lang w:val="ru-RU"/>
              </w:rPr>
              <w:t>/</w:t>
            </w:r>
          </w:p>
          <w:p w14:paraId="20BEB937" w14:textId="328DDB0F" w:rsidR="006215CC" w:rsidRPr="00F76923" w:rsidRDefault="00F977B2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эксперт по аккредитации</w:t>
            </w:r>
          </w:p>
        </w:tc>
        <w:tc>
          <w:tcPr>
            <w:tcW w:w="1027" w:type="pct"/>
            <w:vAlign w:val="center"/>
          </w:tcPr>
          <w:p w14:paraId="19FC3ADC" w14:textId="577A9B94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 приложение 6</w:t>
            </w:r>
          </w:p>
        </w:tc>
        <w:tc>
          <w:tcPr>
            <w:tcW w:w="713" w:type="pct"/>
            <w:vAlign w:val="center"/>
          </w:tcPr>
          <w:p w14:paraId="7C6ABA79" w14:textId="77777777" w:rsidR="006215CC" w:rsidRPr="001D3A4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6215CC" w:rsidRPr="001D3A4C" w14:paraId="3616EBC3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53D76E4C" w14:textId="77777777" w:rsidR="006215CC" w:rsidRPr="001D3A4C" w:rsidRDefault="006215CC" w:rsidP="006215CC">
            <w:pPr>
              <w:rPr>
                <w:lang w:val="ru-RU"/>
              </w:rPr>
            </w:pPr>
            <w:r w:rsidRPr="001D3A4C">
              <w:rPr>
                <w:lang w:val="ru-RU"/>
              </w:rPr>
              <w:t>Протокол заключительного совещания (БН)</w:t>
            </w:r>
          </w:p>
        </w:tc>
        <w:tc>
          <w:tcPr>
            <w:tcW w:w="1042" w:type="pct"/>
            <w:vAlign w:val="center"/>
          </w:tcPr>
          <w:p w14:paraId="0AAF468F" w14:textId="77777777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0132937A" w14:textId="0696BC13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 3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ведущий эксперт по аккредитации</w:t>
            </w:r>
          </w:p>
        </w:tc>
        <w:tc>
          <w:tcPr>
            <w:tcW w:w="1027" w:type="pct"/>
            <w:vAlign w:val="center"/>
          </w:tcPr>
          <w:p w14:paraId="0097F88F" w14:textId="50D5BC9A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</w:t>
            </w:r>
            <w:r w:rsidR="00F977B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приложение 7</w:t>
            </w:r>
          </w:p>
        </w:tc>
        <w:tc>
          <w:tcPr>
            <w:tcW w:w="713" w:type="pct"/>
            <w:vAlign w:val="center"/>
          </w:tcPr>
          <w:p w14:paraId="6127272E" w14:textId="77777777" w:rsidR="006215CC" w:rsidRPr="001D3A4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6215CC" w:rsidRPr="001D3A4C" w14:paraId="6DEFCE1D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285F6F95" w14:textId="488BAA4E" w:rsidR="006215CC" w:rsidRPr="001D3A4C" w:rsidRDefault="006215CC" w:rsidP="006215CC">
            <w:pPr>
              <w:widowControl w:val="0"/>
              <w:rPr>
                <w:lang w:val="ru-RU"/>
              </w:rPr>
            </w:pPr>
            <w:r w:rsidRPr="001D3A4C">
              <w:rPr>
                <w:lang w:val="ru-RU"/>
              </w:rPr>
              <w:t xml:space="preserve">Заявление о конфиденциальности </w:t>
            </w:r>
            <w:r w:rsidR="00F977B2">
              <w:rPr>
                <w:lang w:val="ru-RU"/>
              </w:rPr>
              <w:t xml:space="preserve">информации </w:t>
            </w:r>
            <w:r w:rsidRPr="001D3A4C">
              <w:rPr>
                <w:lang w:val="ru-RU"/>
              </w:rPr>
              <w:t>(БН)</w:t>
            </w:r>
          </w:p>
        </w:tc>
        <w:tc>
          <w:tcPr>
            <w:tcW w:w="1042" w:type="pct"/>
            <w:vAlign w:val="center"/>
          </w:tcPr>
          <w:p w14:paraId="70487580" w14:textId="77777777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26D0AF8E" w14:textId="5721C1BD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 3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ведущий эксперт по аккредитации, члены группы по оценке</w:t>
            </w:r>
          </w:p>
        </w:tc>
        <w:tc>
          <w:tcPr>
            <w:tcW w:w="1027" w:type="pct"/>
            <w:vAlign w:val="center"/>
          </w:tcPr>
          <w:p w14:paraId="4B46B0EE" w14:textId="4BD4BA84" w:rsidR="00E76128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</w:t>
            </w:r>
            <w:r w:rsidR="00E76128">
              <w:rPr>
                <w:lang w:val="ru-RU"/>
              </w:rPr>
              <w:t xml:space="preserve"> </w:t>
            </w:r>
          </w:p>
          <w:p w14:paraId="2028714B" w14:textId="77777777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приложение 8</w:t>
            </w:r>
          </w:p>
        </w:tc>
        <w:tc>
          <w:tcPr>
            <w:tcW w:w="713" w:type="pct"/>
            <w:vAlign w:val="center"/>
          </w:tcPr>
          <w:p w14:paraId="4A8F139A" w14:textId="77777777" w:rsidR="006215CC" w:rsidRPr="001D3A4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6215CC" w:rsidRPr="00180D02" w14:paraId="2A2C45F1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23C32034" w14:textId="1DF5663B" w:rsidR="006215CC" w:rsidRPr="001D3A4C" w:rsidRDefault="006215CC" w:rsidP="006215CC">
            <w:pPr>
              <w:widowControl w:val="0"/>
              <w:rPr>
                <w:lang w:val="ru-RU"/>
              </w:rPr>
            </w:pPr>
            <w:r w:rsidRPr="001D3A4C">
              <w:rPr>
                <w:lang w:val="ru-RU"/>
              </w:rPr>
              <w:t>Отчет технического эксперта</w:t>
            </w:r>
            <w:r>
              <w:rPr>
                <w:lang w:val="ru-RU"/>
              </w:rPr>
              <w:t xml:space="preserve"> по аккредитации</w:t>
            </w:r>
            <w:r w:rsidRPr="001D3A4C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 w:rsidRPr="001D3A4C">
              <w:rPr>
                <w:lang w:val="ru-RU"/>
              </w:rPr>
              <w:t>эксперта (БН)</w:t>
            </w:r>
          </w:p>
        </w:tc>
        <w:tc>
          <w:tcPr>
            <w:tcW w:w="1042" w:type="pct"/>
            <w:vAlign w:val="center"/>
          </w:tcPr>
          <w:p w14:paraId="0FB73380" w14:textId="77777777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023F695B" w14:textId="3B043FC8" w:rsidR="006215CC" w:rsidRPr="00F76923" w:rsidRDefault="006215CC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 3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технический эксперт по аккредитации/ </w:t>
            </w:r>
            <w:r w:rsidRPr="001D3A4C">
              <w:rPr>
                <w:lang w:val="ru-RU"/>
              </w:rPr>
              <w:t>эксперт</w:t>
            </w:r>
          </w:p>
        </w:tc>
        <w:tc>
          <w:tcPr>
            <w:tcW w:w="1027" w:type="pct"/>
            <w:vAlign w:val="center"/>
          </w:tcPr>
          <w:p w14:paraId="60E99672" w14:textId="72C01FC8" w:rsidR="00E76128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</w:t>
            </w:r>
          </w:p>
          <w:p w14:paraId="46049C9E" w14:textId="77777777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приложение 9</w:t>
            </w:r>
          </w:p>
        </w:tc>
        <w:tc>
          <w:tcPr>
            <w:tcW w:w="713" w:type="pct"/>
            <w:vAlign w:val="center"/>
          </w:tcPr>
          <w:p w14:paraId="39F94080" w14:textId="77777777" w:rsidR="006215CC" w:rsidRPr="001D3A4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6215CC" w:rsidRPr="00180D02" w14:paraId="39102F5F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7F84076A" w14:textId="77777777" w:rsidR="006215CC" w:rsidRPr="001D3A4C" w:rsidRDefault="006215CC" w:rsidP="006215CC">
            <w:pPr>
              <w:widowControl w:val="0"/>
              <w:rPr>
                <w:lang w:val="ru-RU"/>
              </w:rPr>
            </w:pPr>
            <w:r w:rsidRPr="001D3A4C">
              <w:rPr>
                <w:lang w:val="ru-RU"/>
              </w:rPr>
              <w:t>Заключительный отчет по оценке (БН)</w:t>
            </w:r>
          </w:p>
        </w:tc>
        <w:tc>
          <w:tcPr>
            <w:tcW w:w="1042" w:type="pct"/>
            <w:vAlign w:val="center"/>
          </w:tcPr>
          <w:p w14:paraId="018EF2A5" w14:textId="77777777" w:rsidR="006215C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ООС/</w:t>
            </w:r>
          </w:p>
          <w:p w14:paraId="071D57AF" w14:textId="4144F15D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ИС «Аккредитация»</w:t>
            </w:r>
          </w:p>
        </w:tc>
        <w:tc>
          <w:tcPr>
            <w:tcW w:w="968" w:type="pct"/>
            <w:vAlign w:val="center"/>
          </w:tcPr>
          <w:p w14:paraId="0BB996E4" w14:textId="68053EBE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 3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ведущий эксперт по аккредитации</w:t>
            </w:r>
          </w:p>
        </w:tc>
        <w:tc>
          <w:tcPr>
            <w:tcW w:w="1027" w:type="pct"/>
            <w:vAlign w:val="center"/>
          </w:tcPr>
          <w:p w14:paraId="7BF34E3A" w14:textId="0E2DCD25" w:rsidR="00E76128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</w:t>
            </w:r>
            <w:r w:rsidR="00E76128">
              <w:rPr>
                <w:lang w:val="ru-RU"/>
              </w:rPr>
              <w:t xml:space="preserve"> </w:t>
            </w:r>
          </w:p>
          <w:p w14:paraId="111ADE6F" w14:textId="77777777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приложение 10</w:t>
            </w:r>
          </w:p>
        </w:tc>
        <w:tc>
          <w:tcPr>
            <w:tcW w:w="713" w:type="pct"/>
            <w:vAlign w:val="center"/>
          </w:tcPr>
          <w:p w14:paraId="4ED41400" w14:textId="77777777" w:rsidR="006215CC" w:rsidRPr="001D3A4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6215CC" w:rsidRPr="00180D02" w14:paraId="784C090C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3CF63484" w14:textId="54E7E5FD" w:rsidR="006215CC" w:rsidRPr="00E76128" w:rsidRDefault="006215CC" w:rsidP="006215CC">
            <w:pPr>
              <w:widowControl w:val="0"/>
              <w:rPr>
                <w:lang w:val="ru-RU"/>
              </w:rPr>
            </w:pPr>
            <w:r w:rsidRPr="00E76128">
              <w:rPr>
                <w:lang w:val="ru-RU"/>
              </w:rPr>
              <w:t xml:space="preserve">Карта анализа дела органа по сертификации </w:t>
            </w:r>
            <w:r w:rsidR="00E76128" w:rsidRPr="00D62D1D">
              <w:rPr>
                <w:lang w:val="ru-RU"/>
              </w:rPr>
              <w:t>на соответствие требованиям ГОСТ ISO/IEC 17065</w:t>
            </w:r>
            <w:r w:rsidR="00E76128" w:rsidRPr="00E76128">
              <w:rPr>
                <w:lang w:val="ru-RU"/>
              </w:rPr>
              <w:t xml:space="preserve"> </w:t>
            </w:r>
            <w:r w:rsidR="00A45566">
              <w:rPr>
                <w:lang w:val="ru-RU"/>
              </w:rPr>
              <w:t xml:space="preserve">(сертификация) </w:t>
            </w:r>
            <w:r w:rsidRPr="00E76128">
              <w:rPr>
                <w:lang w:val="ru-RU"/>
              </w:rPr>
              <w:t>(БН)</w:t>
            </w:r>
          </w:p>
        </w:tc>
        <w:tc>
          <w:tcPr>
            <w:tcW w:w="1042" w:type="pct"/>
            <w:vAlign w:val="center"/>
          </w:tcPr>
          <w:p w14:paraId="4C498019" w14:textId="77777777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3AC4183F" w14:textId="0AB28B4A" w:rsidR="006215CC" w:rsidRPr="00F76923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ОАОС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технический эксперт по аккредитации</w:t>
            </w:r>
          </w:p>
        </w:tc>
        <w:tc>
          <w:tcPr>
            <w:tcW w:w="1027" w:type="pct"/>
            <w:vAlign w:val="center"/>
          </w:tcPr>
          <w:p w14:paraId="631D1DDB" w14:textId="35B1F4FE" w:rsidR="00E76128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</w:t>
            </w:r>
            <w:r w:rsidR="00E76128">
              <w:rPr>
                <w:lang w:val="ru-RU"/>
              </w:rPr>
              <w:t xml:space="preserve"> </w:t>
            </w:r>
          </w:p>
          <w:p w14:paraId="13CCA128" w14:textId="28BA5F8D" w:rsidR="006215CC" w:rsidRPr="00F76923" w:rsidRDefault="00E76128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приложение 11-</w:t>
            </w:r>
            <w:r w:rsidR="006215CC">
              <w:rPr>
                <w:lang w:val="ru-RU"/>
              </w:rPr>
              <w:t>Ф 11.1</w:t>
            </w:r>
          </w:p>
        </w:tc>
        <w:tc>
          <w:tcPr>
            <w:tcW w:w="713" w:type="pct"/>
            <w:vAlign w:val="center"/>
          </w:tcPr>
          <w:p w14:paraId="2C4F4663" w14:textId="77777777" w:rsidR="006215CC" w:rsidRPr="001D3A4C" w:rsidRDefault="006215CC" w:rsidP="006215CC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1E7A30" w:rsidRPr="001E7A30" w14:paraId="3E6CFD5D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2FC88054" w14:textId="3A45FABA" w:rsidR="00E76128" w:rsidRPr="00E76128" w:rsidRDefault="00E76128" w:rsidP="00E76128">
            <w:pPr>
              <w:widowControl w:val="0"/>
              <w:rPr>
                <w:lang w:val="ru-RU"/>
              </w:rPr>
            </w:pPr>
            <w:r w:rsidRPr="00E76128">
              <w:rPr>
                <w:lang w:val="ru-RU"/>
              </w:rPr>
              <w:t xml:space="preserve">Карта анализа дела органа по сертификации </w:t>
            </w:r>
            <w:r w:rsidRPr="00D62D1D">
              <w:rPr>
                <w:lang w:val="ru-RU"/>
              </w:rPr>
              <w:t>на соответствие требованиям ГОСТ ISO/IEC 17024</w:t>
            </w:r>
            <w:r w:rsidRPr="00E76128">
              <w:rPr>
                <w:lang w:val="ru-RU"/>
              </w:rPr>
              <w:t xml:space="preserve"> (БН)</w:t>
            </w:r>
          </w:p>
        </w:tc>
        <w:tc>
          <w:tcPr>
            <w:tcW w:w="1042" w:type="pct"/>
            <w:vAlign w:val="center"/>
          </w:tcPr>
          <w:p w14:paraId="39EFF06E" w14:textId="3385F218" w:rsidR="00E76128" w:rsidRDefault="00E76128" w:rsidP="00E76128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44E7849A" w14:textId="34A56434" w:rsidR="00E76128" w:rsidRDefault="00E76128" w:rsidP="00E76128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ОАОС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технический эксперт по аккредитации</w:t>
            </w:r>
          </w:p>
        </w:tc>
        <w:tc>
          <w:tcPr>
            <w:tcW w:w="1027" w:type="pct"/>
            <w:vAlign w:val="center"/>
          </w:tcPr>
          <w:p w14:paraId="67699E92" w14:textId="77777777" w:rsidR="00E76128" w:rsidRDefault="00E76128" w:rsidP="00E76128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 </w:t>
            </w:r>
          </w:p>
          <w:p w14:paraId="00D6DD38" w14:textId="59EA328F" w:rsidR="00E76128" w:rsidRPr="00F76923" w:rsidRDefault="00E76128" w:rsidP="00E76128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приложение 11-Ф 11.2</w:t>
            </w:r>
          </w:p>
        </w:tc>
        <w:tc>
          <w:tcPr>
            <w:tcW w:w="713" w:type="pct"/>
            <w:vAlign w:val="center"/>
          </w:tcPr>
          <w:p w14:paraId="4DF15594" w14:textId="23FFBFBE" w:rsidR="00E76128" w:rsidRDefault="00E76128" w:rsidP="00E76128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1E7A30" w:rsidRPr="001E7A30" w14:paraId="489DB2C9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0D580817" w14:textId="486212AB" w:rsidR="00E76128" w:rsidRPr="00E76128" w:rsidRDefault="00E76128" w:rsidP="00E76128">
            <w:pPr>
              <w:widowControl w:val="0"/>
              <w:rPr>
                <w:lang w:val="ru-RU"/>
              </w:rPr>
            </w:pPr>
            <w:r w:rsidRPr="00E76128">
              <w:rPr>
                <w:lang w:val="ru-RU"/>
              </w:rPr>
              <w:t xml:space="preserve">Карта анализа дела органа по сертификации </w:t>
            </w:r>
            <w:r w:rsidRPr="00D62D1D">
              <w:rPr>
                <w:lang w:val="ru-RU"/>
              </w:rPr>
              <w:t>на соответствие требованиям ГОСТ ISO/IEC 17021-1</w:t>
            </w:r>
            <w:r w:rsidRPr="00E76128">
              <w:rPr>
                <w:lang w:val="ru-RU"/>
              </w:rPr>
              <w:t xml:space="preserve"> (БН)</w:t>
            </w:r>
          </w:p>
        </w:tc>
        <w:tc>
          <w:tcPr>
            <w:tcW w:w="1042" w:type="pct"/>
            <w:vAlign w:val="center"/>
          </w:tcPr>
          <w:p w14:paraId="053B1973" w14:textId="4801DE6E" w:rsidR="00E76128" w:rsidRDefault="00E76128" w:rsidP="00E76128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474C0201" w14:textId="0ABEFD01" w:rsidR="00E76128" w:rsidRDefault="00E76128" w:rsidP="00E76128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ОАОС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технический эксперт по аккредитации</w:t>
            </w:r>
          </w:p>
        </w:tc>
        <w:tc>
          <w:tcPr>
            <w:tcW w:w="1027" w:type="pct"/>
            <w:vAlign w:val="center"/>
          </w:tcPr>
          <w:p w14:paraId="031E8807" w14:textId="77777777" w:rsidR="00E76128" w:rsidRDefault="00E76128" w:rsidP="00E76128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 </w:t>
            </w:r>
          </w:p>
          <w:p w14:paraId="49F5C72A" w14:textId="07734334" w:rsidR="00E76128" w:rsidRPr="00F76923" w:rsidRDefault="00E76128" w:rsidP="00E76128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приложение 11-Ф 11.3</w:t>
            </w:r>
          </w:p>
        </w:tc>
        <w:tc>
          <w:tcPr>
            <w:tcW w:w="713" w:type="pct"/>
            <w:vAlign w:val="center"/>
          </w:tcPr>
          <w:p w14:paraId="74E67830" w14:textId="256BA9E0" w:rsidR="00E76128" w:rsidRDefault="00E76128" w:rsidP="00E76128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A45566" w:rsidRPr="001E7A30" w14:paraId="3A25BC16" w14:textId="77777777" w:rsidTr="003A6EC0">
        <w:trPr>
          <w:trHeight w:val="234"/>
        </w:trPr>
        <w:tc>
          <w:tcPr>
            <w:tcW w:w="1250" w:type="pct"/>
            <w:vAlign w:val="center"/>
          </w:tcPr>
          <w:p w14:paraId="5312E260" w14:textId="5C8EC938" w:rsidR="00A45566" w:rsidRPr="00E76128" w:rsidRDefault="00A45566" w:rsidP="00A45566">
            <w:pPr>
              <w:widowControl w:val="0"/>
              <w:rPr>
                <w:lang w:val="ru-RU"/>
              </w:rPr>
            </w:pPr>
            <w:r w:rsidRPr="00E76128">
              <w:rPr>
                <w:lang w:val="ru-RU"/>
              </w:rPr>
              <w:t xml:space="preserve">Карта анализа дела органа по сертификации </w:t>
            </w:r>
            <w:r w:rsidRPr="009170D6">
              <w:rPr>
                <w:lang w:val="ru-RU"/>
              </w:rPr>
              <w:t>на соответствие требованиям ГОСТ ISO/IEC 17065</w:t>
            </w:r>
            <w:r w:rsidRPr="00E7612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(декларирование) </w:t>
            </w:r>
            <w:r w:rsidRPr="00E76128">
              <w:rPr>
                <w:lang w:val="ru-RU"/>
              </w:rPr>
              <w:t>(БН)</w:t>
            </w:r>
          </w:p>
        </w:tc>
        <w:tc>
          <w:tcPr>
            <w:tcW w:w="1042" w:type="pct"/>
            <w:vAlign w:val="center"/>
          </w:tcPr>
          <w:p w14:paraId="16836999" w14:textId="299BC5F2" w:rsidR="00A45566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4A76DB90" w14:textId="5805ACA7" w:rsidR="00A45566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ОАОС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технический эксперт по аккредитации</w:t>
            </w:r>
          </w:p>
        </w:tc>
        <w:tc>
          <w:tcPr>
            <w:tcW w:w="1027" w:type="pct"/>
            <w:vAlign w:val="center"/>
          </w:tcPr>
          <w:p w14:paraId="6CBD7767" w14:textId="77777777" w:rsidR="00A45566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 </w:t>
            </w:r>
          </w:p>
          <w:p w14:paraId="4CD1FA01" w14:textId="3B9AAA79" w:rsidR="00A45566" w:rsidRPr="00F76923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приложение 11-Ф 11.1</w:t>
            </w:r>
          </w:p>
        </w:tc>
        <w:tc>
          <w:tcPr>
            <w:tcW w:w="713" w:type="pct"/>
            <w:vAlign w:val="center"/>
          </w:tcPr>
          <w:p w14:paraId="2E70D846" w14:textId="378AA7C5" w:rsidR="00A45566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A45566" w:rsidRPr="00180D02" w14:paraId="2AD15883" w14:textId="77777777" w:rsidTr="00D62D1D">
        <w:trPr>
          <w:trHeight w:val="234"/>
        </w:trPr>
        <w:tc>
          <w:tcPr>
            <w:tcW w:w="1250" w:type="pct"/>
            <w:vAlign w:val="center"/>
          </w:tcPr>
          <w:p w14:paraId="1803FD55" w14:textId="77777777" w:rsidR="00A45566" w:rsidRPr="001D3A4C" w:rsidRDefault="00A45566" w:rsidP="00A45566">
            <w:pPr>
              <w:widowControl w:val="0"/>
              <w:rPr>
                <w:lang w:val="ru-RU"/>
              </w:rPr>
            </w:pPr>
            <w:r w:rsidRPr="001D3A4C">
              <w:rPr>
                <w:lang w:val="ru-RU"/>
              </w:rPr>
              <w:t>Карта свидетельской оценки органа по сертификации</w:t>
            </w:r>
            <w:r>
              <w:rPr>
                <w:lang w:val="ru-RU"/>
              </w:rPr>
              <w:t xml:space="preserve"> </w:t>
            </w:r>
            <w:r w:rsidRPr="001D3A4C">
              <w:rPr>
                <w:lang w:val="ru-RU"/>
              </w:rPr>
              <w:t>(БН)</w:t>
            </w:r>
          </w:p>
        </w:tc>
        <w:tc>
          <w:tcPr>
            <w:tcW w:w="1042" w:type="pct"/>
            <w:vAlign w:val="center"/>
          </w:tcPr>
          <w:p w14:paraId="6C1A75FA" w14:textId="77777777" w:rsidR="00A45566" w:rsidRPr="00F76923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4E2CD854" w14:textId="10F06796" w:rsidR="00A45566" w:rsidRPr="00F76923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ОАОС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технический эксперт по аккредитации</w:t>
            </w:r>
          </w:p>
        </w:tc>
        <w:tc>
          <w:tcPr>
            <w:tcW w:w="1027" w:type="pct"/>
            <w:vAlign w:val="center"/>
          </w:tcPr>
          <w:p w14:paraId="0C1C8513" w14:textId="3F0779AD" w:rsidR="00A45566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 </w:t>
            </w:r>
          </w:p>
          <w:p w14:paraId="5E60BFD5" w14:textId="77777777" w:rsidR="00A45566" w:rsidRPr="00F76923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приложение 12</w:t>
            </w:r>
          </w:p>
        </w:tc>
        <w:tc>
          <w:tcPr>
            <w:tcW w:w="713" w:type="pct"/>
            <w:vAlign w:val="center"/>
          </w:tcPr>
          <w:p w14:paraId="40AC3DF3" w14:textId="77777777" w:rsidR="00A45566" w:rsidRPr="001D3A4C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A45566" w:rsidRPr="00180D02" w14:paraId="38F3A104" w14:textId="77777777" w:rsidTr="00D62D1D">
        <w:trPr>
          <w:trHeight w:val="234"/>
        </w:trPr>
        <w:tc>
          <w:tcPr>
            <w:tcW w:w="1250" w:type="pct"/>
            <w:vAlign w:val="center"/>
          </w:tcPr>
          <w:p w14:paraId="3C3D6D23" w14:textId="77777777" w:rsidR="00A45566" w:rsidRPr="001D3A4C" w:rsidRDefault="00A45566" w:rsidP="00A45566">
            <w:pPr>
              <w:rPr>
                <w:lang w:val="ru-RU"/>
              </w:rPr>
            </w:pPr>
            <w:r w:rsidRPr="001D3A4C">
              <w:rPr>
                <w:lang w:val="ru-RU"/>
              </w:rPr>
              <w:lastRenderedPageBreak/>
              <w:t>Отчет о выполнении корректирующих действий/коррекций</w:t>
            </w:r>
            <w:r>
              <w:rPr>
                <w:lang w:val="ru-RU"/>
              </w:rPr>
              <w:t xml:space="preserve"> </w:t>
            </w:r>
            <w:r w:rsidRPr="001D3A4C">
              <w:rPr>
                <w:lang w:val="ru-RU"/>
              </w:rPr>
              <w:t>(БН)</w:t>
            </w:r>
          </w:p>
        </w:tc>
        <w:tc>
          <w:tcPr>
            <w:tcW w:w="1042" w:type="pct"/>
            <w:vAlign w:val="center"/>
          </w:tcPr>
          <w:p w14:paraId="1B909F80" w14:textId="77777777" w:rsidR="00A45566" w:rsidRPr="00F76923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1643A56E" w14:textId="1CD3A74F" w:rsidR="00A45566" w:rsidRPr="00F76923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 3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представитель ООС</w:t>
            </w:r>
          </w:p>
        </w:tc>
        <w:tc>
          <w:tcPr>
            <w:tcW w:w="1027" w:type="pct"/>
            <w:vAlign w:val="center"/>
          </w:tcPr>
          <w:p w14:paraId="4FEA2282" w14:textId="04AF82A1" w:rsidR="00A45566" w:rsidRPr="00F76923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 приложение 13</w:t>
            </w:r>
          </w:p>
        </w:tc>
        <w:tc>
          <w:tcPr>
            <w:tcW w:w="713" w:type="pct"/>
            <w:vAlign w:val="center"/>
          </w:tcPr>
          <w:p w14:paraId="643AA5B3" w14:textId="77777777" w:rsidR="00A45566" w:rsidRPr="001D3A4C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A45566" w:rsidRPr="001E7A30" w14:paraId="700E949B" w14:textId="77777777" w:rsidTr="0092706D">
        <w:trPr>
          <w:trHeight w:val="234"/>
        </w:trPr>
        <w:tc>
          <w:tcPr>
            <w:tcW w:w="1250" w:type="pct"/>
            <w:vAlign w:val="center"/>
          </w:tcPr>
          <w:p w14:paraId="5A96A90D" w14:textId="6B9F3FB4" w:rsidR="00A45566" w:rsidRPr="00D54B0E" w:rsidRDefault="00A45566" w:rsidP="00A45566">
            <w:pPr>
              <w:rPr>
                <w:lang w:val="ru-RU"/>
              </w:rPr>
            </w:pPr>
            <w:r w:rsidRPr="00D62D1D">
              <w:rPr>
                <w:lang w:val="ru-RU"/>
              </w:rPr>
              <w:t>Карта интервьюирования для органов по сертификации</w:t>
            </w:r>
            <w:r>
              <w:rPr>
                <w:lang w:val="ru-RU"/>
              </w:rPr>
              <w:t xml:space="preserve"> (БН)</w:t>
            </w:r>
          </w:p>
        </w:tc>
        <w:tc>
          <w:tcPr>
            <w:tcW w:w="1042" w:type="pct"/>
            <w:vAlign w:val="center"/>
          </w:tcPr>
          <w:p w14:paraId="60E02ECA" w14:textId="372DF377" w:rsidR="00A45566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Дело ООС</w:t>
            </w:r>
          </w:p>
        </w:tc>
        <w:tc>
          <w:tcPr>
            <w:tcW w:w="968" w:type="pct"/>
            <w:vAlign w:val="center"/>
          </w:tcPr>
          <w:p w14:paraId="136FD7C6" w14:textId="5178E644" w:rsidR="00A45566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ОАОС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>технический эксперт по аккредитации</w:t>
            </w:r>
          </w:p>
        </w:tc>
        <w:tc>
          <w:tcPr>
            <w:tcW w:w="1027" w:type="pct"/>
            <w:vAlign w:val="center"/>
          </w:tcPr>
          <w:p w14:paraId="44B578FB" w14:textId="4D37452E" w:rsidR="00A45566" w:rsidRPr="00F76923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 w:rsidRPr="00F76923">
              <w:rPr>
                <w:lang w:val="ru-RU"/>
              </w:rPr>
              <w:t>И</w:t>
            </w:r>
            <w:r>
              <w:rPr>
                <w:lang w:val="ru-RU"/>
              </w:rPr>
              <w:t>С «Аккредитация»/</w:t>
            </w:r>
            <w:r w:rsidRPr="00F7692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F76923">
              <w:rPr>
                <w:lang w:val="ru-RU"/>
              </w:rPr>
              <w:t>окументы</w:t>
            </w:r>
            <w:r>
              <w:rPr>
                <w:lang w:val="ru-RU"/>
              </w:rPr>
              <w:t xml:space="preserve"> СМ БГЦА</w:t>
            </w:r>
            <w:r w:rsidRPr="00F76923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ДП СМ 7.6/Формы/ приложение 14</w:t>
            </w:r>
          </w:p>
        </w:tc>
        <w:tc>
          <w:tcPr>
            <w:tcW w:w="713" w:type="pct"/>
            <w:vAlign w:val="center"/>
          </w:tcPr>
          <w:p w14:paraId="00EF1BEA" w14:textId="6B420167" w:rsidR="00A45566" w:rsidRDefault="00A45566" w:rsidP="00A45566">
            <w:pPr>
              <w:tabs>
                <w:tab w:val="left" w:pos="9639"/>
              </w:tabs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 цикла аккредитации</w:t>
            </w:r>
          </w:p>
        </w:tc>
      </w:tr>
      <w:tr w:rsidR="00A45566" w:rsidRPr="000222CE" w14:paraId="56C3E987" w14:textId="77777777" w:rsidTr="00D62D1D">
        <w:trPr>
          <w:trHeight w:val="253"/>
        </w:trPr>
        <w:tc>
          <w:tcPr>
            <w:tcW w:w="5000" w:type="pct"/>
            <w:gridSpan w:val="5"/>
          </w:tcPr>
          <w:p w14:paraId="7574D9E3" w14:textId="77777777" w:rsidR="00A45566" w:rsidRPr="00F76923" w:rsidRDefault="00A45566" w:rsidP="00A45566">
            <w:pPr>
              <w:keepNext/>
              <w:keepLines/>
              <w:rPr>
                <w:lang w:val="ru-RU"/>
              </w:rPr>
            </w:pPr>
            <w:r w:rsidRPr="00F76923">
              <w:rPr>
                <w:lang w:val="ru-RU"/>
              </w:rPr>
              <w:t>ЭН – документ хранится на электронном носителе;</w:t>
            </w:r>
          </w:p>
          <w:p w14:paraId="1ED7C597" w14:textId="77777777" w:rsidR="00A45566" w:rsidRPr="00593F98" w:rsidRDefault="00A45566" w:rsidP="00A45566">
            <w:pPr>
              <w:tabs>
                <w:tab w:val="left" w:pos="9639"/>
              </w:tabs>
              <w:ind w:left="-57" w:right="-57"/>
              <w:rPr>
                <w:lang w:val="ru-RU"/>
              </w:rPr>
            </w:pPr>
            <w:r w:rsidRPr="00F76923">
              <w:rPr>
                <w:lang w:val="ru-RU"/>
              </w:rPr>
              <w:t>БН – документ хранится на бумажном носителе.</w:t>
            </w:r>
          </w:p>
        </w:tc>
      </w:tr>
    </w:tbl>
    <w:p w14:paraId="34E2B84F" w14:textId="77777777" w:rsidR="00F76923" w:rsidRDefault="00F76923" w:rsidP="00D62D1D">
      <w:pPr>
        <w:widowControl w:val="0"/>
        <w:ind w:firstLine="567"/>
        <w:jc w:val="both"/>
        <w:rPr>
          <w:sz w:val="24"/>
          <w:szCs w:val="24"/>
          <w:lang w:val="ru-RU"/>
        </w:rPr>
      </w:pPr>
    </w:p>
    <w:p w14:paraId="78C5877C" w14:textId="77777777" w:rsidR="00F76923" w:rsidRDefault="00F76923" w:rsidP="00D62D1D">
      <w:pPr>
        <w:widowControl w:val="0"/>
        <w:ind w:firstLine="567"/>
        <w:jc w:val="both"/>
        <w:rPr>
          <w:sz w:val="24"/>
          <w:szCs w:val="24"/>
          <w:lang w:val="ru-RU"/>
        </w:rPr>
      </w:pPr>
    </w:p>
    <w:p w14:paraId="4CEBA99D" w14:textId="77777777" w:rsidR="00F76923" w:rsidRDefault="00F76923" w:rsidP="00D62D1D">
      <w:pPr>
        <w:widowControl w:val="0"/>
        <w:ind w:firstLine="567"/>
        <w:jc w:val="both"/>
        <w:rPr>
          <w:sz w:val="24"/>
          <w:szCs w:val="24"/>
          <w:lang w:val="ru-RU"/>
        </w:rPr>
      </w:pPr>
    </w:p>
    <w:p w14:paraId="07D6D8C3" w14:textId="77777777" w:rsidR="00F76923" w:rsidRPr="00D845CD" w:rsidRDefault="00F76923" w:rsidP="00D62D1D">
      <w:pPr>
        <w:widowControl w:val="0"/>
        <w:ind w:firstLine="567"/>
        <w:jc w:val="both"/>
        <w:rPr>
          <w:sz w:val="24"/>
          <w:szCs w:val="24"/>
          <w:lang w:val="ru-RU"/>
        </w:rPr>
      </w:pPr>
    </w:p>
    <w:p w14:paraId="2ECD08C3" w14:textId="77777777" w:rsidR="005E208F" w:rsidRPr="0037122C" w:rsidRDefault="005E208F" w:rsidP="008B1977">
      <w:pPr>
        <w:widowControl w:val="0"/>
        <w:jc w:val="center"/>
        <w:rPr>
          <w:sz w:val="24"/>
          <w:szCs w:val="24"/>
          <w:lang w:val="ru-RU"/>
        </w:rPr>
      </w:pPr>
      <w:bookmarkStart w:id="23" w:name="_Приложение_1_Форма"/>
      <w:bookmarkEnd w:id="23"/>
    </w:p>
    <w:sectPr w:rsidR="005E208F" w:rsidRPr="0037122C" w:rsidSect="008C6A29">
      <w:head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1C9E" w14:textId="77777777" w:rsidR="008C6A29" w:rsidRDefault="008C6A29" w:rsidP="001940E2">
      <w:r>
        <w:separator/>
      </w:r>
    </w:p>
  </w:endnote>
  <w:endnote w:type="continuationSeparator" w:id="0">
    <w:p w14:paraId="07CFF041" w14:textId="77777777" w:rsidR="008C6A29" w:rsidRDefault="008C6A29" w:rsidP="0019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A62B" w14:textId="77777777" w:rsidR="0016288A" w:rsidRPr="00940809" w:rsidRDefault="0016288A" w:rsidP="00940809">
    <w:pPr>
      <w:pStyle w:val="a8"/>
      <w:jc w:val="center"/>
      <w:rPr>
        <w:b/>
        <w:bCs/>
        <w:sz w:val="24"/>
        <w:szCs w:val="24"/>
      </w:rPr>
    </w:pPr>
    <w:r w:rsidRPr="00940809">
      <w:rPr>
        <w:b/>
        <w:bCs/>
        <w:sz w:val="24"/>
        <w:szCs w:val="24"/>
      </w:rPr>
      <w:t>Минск,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6BE8" w14:textId="77777777" w:rsidR="00481349" w:rsidRPr="00481349" w:rsidRDefault="00481349" w:rsidP="00DF171E">
    <w:pPr>
      <w:jc w:val="right"/>
      <w:rPr>
        <w:sz w:val="24"/>
        <w:szCs w:val="24"/>
      </w:rPr>
    </w:pPr>
  </w:p>
  <w:tbl>
    <w:tblPr>
      <w:tblW w:w="10206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8187"/>
      <w:gridCol w:w="2019"/>
    </w:tblGrid>
    <w:tr w:rsidR="0016288A" w:rsidRPr="00672990" w14:paraId="792DA529" w14:textId="77777777" w:rsidTr="00DF171E">
      <w:tc>
        <w:tcPr>
          <w:tcW w:w="4011" w:type="pct"/>
          <w:tcBorders>
            <w:top w:val="single" w:sz="4" w:space="0" w:color="auto"/>
          </w:tcBorders>
        </w:tcPr>
        <w:p w14:paraId="68843EA3" w14:textId="4A4110AB" w:rsidR="0016288A" w:rsidRPr="00A91570" w:rsidRDefault="0016288A" w:rsidP="006F4F46">
          <w:pPr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Редакция 0</w:t>
          </w:r>
          <w:r w:rsidRPr="000A682A">
            <w:rPr>
              <w:sz w:val="18"/>
              <w:szCs w:val="18"/>
              <w:lang w:val="ru-RU"/>
            </w:rPr>
            <w:t>3</w:t>
          </w:r>
          <w:r>
            <w:rPr>
              <w:sz w:val="18"/>
              <w:szCs w:val="18"/>
              <w:lang w:val="ru-RU"/>
            </w:rPr>
            <w:t xml:space="preserve"> с 01.11.</w:t>
          </w:r>
          <w:r w:rsidRPr="00A91570">
            <w:rPr>
              <w:sz w:val="18"/>
              <w:szCs w:val="18"/>
              <w:lang w:val="ru-RU"/>
            </w:rPr>
            <w:t>201</w:t>
          </w:r>
          <w:r w:rsidRPr="000A682A">
            <w:rPr>
              <w:sz w:val="18"/>
              <w:szCs w:val="18"/>
              <w:lang w:val="ru-RU"/>
            </w:rPr>
            <w:t>7</w:t>
          </w:r>
          <w:r>
            <w:rPr>
              <w:sz w:val="18"/>
              <w:szCs w:val="18"/>
              <w:lang w:val="ru-RU"/>
            </w:rPr>
            <w:t>, изм.</w:t>
          </w:r>
          <w:r w:rsidR="00695E83">
            <w:rPr>
              <w:sz w:val="18"/>
              <w:szCs w:val="18"/>
              <w:lang w:val="ru-RU"/>
            </w:rPr>
            <w:t xml:space="preserve">5 </w:t>
          </w:r>
          <w:r w:rsidR="001415BF">
            <w:rPr>
              <w:sz w:val="18"/>
              <w:szCs w:val="18"/>
              <w:lang w:val="ru-RU"/>
            </w:rPr>
            <w:t xml:space="preserve">с </w:t>
          </w:r>
          <w:r w:rsidR="00695E83">
            <w:rPr>
              <w:sz w:val="18"/>
              <w:szCs w:val="18"/>
              <w:lang w:val="ru-RU"/>
            </w:rPr>
            <w:t>22</w:t>
          </w:r>
          <w:r w:rsidR="001415BF">
            <w:rPr>
              <w:sz w:val="18"/>
              <w:szCs w:val="18"/>
              <w:lang w:val="ru-RU"/>
            </w:rPr>
            <w:t>.</w:t>
          </w:r>
          <w:r w:rsidR="00695E83">
            <w:rPr>
              <w:sz w:val="18"/>
              <w:szCs w:val="18"/>
              <w:lang w:val="ru-RU"/>
            </w:rPr>
            <w:t>0</w:t>
          </w:r>
          <w:r w:rsidR="001415BF">
            <w:rPr>
              <w:sz w:val="18"/>
              <w:szCs w:val="18"/>
              <w:lang w:val="ru-RU"/>
            </w:rPr>
            <w:t>1.202</w:t>
          </w:r>
          <w:r w:rsidR="00695E83">
            <w:rPr>
              <w:sz w:val="18"/>
              <w:szCs w:val="18"/>
              <w:lang w:val="ru-RU"/>
            </w:rPr>
            <w:t>4</w:t>
          </w:r>
        </w:p>
      </w:tc>
      <w:tc>
        <w:tcPr>
          <w:tcW w:w="989" w:type="pct"/>
          <w:tcBorders>
            <w:top w:val="single" w:sz="4" w:space="0" w:color="auto"/>
          </w:tcBorders>
        </w:tcPr>
        <w:p w14:paraId="3463F152" w14:textId="77777777" w:rsidR="0016288A" w:rsidRPr="00EA25C0" w:rsidRDefault="0016288A" w:rsidP="00645072">
          <w:pPr>
            <w:ind w:hanging="39"/>
            <w:jc w:val="right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Стр.</w:t>
          </w:r>
          <w:r w:rsidRPr="00EA25C0">
            <w:rPr>
              <w:sz w:val="18"/>
              <w:szCs w:val="18"/>
              <w:lang w:val="ru-RU"/>
            </w:rPr>
            <w:t xml:space="preserve"> </w:t>
          </w:r>
          <w:r w:rsidRPr="00081AD4">
            <w:rPr>
              <w:sz w:val="18"/>
              <w:szCs w:val="18"/>
            </w:rPr>
            <w:fldChar w:fldCharType="begin"/>
          </w:r>
          <w:r w:rsidRPr="00081AD4">
            <w:rPr>
              <w:sz w:val="18"/>
              <w:szCs w:val="18"/>
            </w:rPr>
            <w:instrText>PAGE</w:instrText>
          </w:r>
          <w:r w:rsidRPr="00081AD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9</w:t>
          </w:r>
          <w:r w:rsidRPr="00081AD4">
            <w:rPr>
              <w:sz w:val="18"/>
              <w:szCs w:val="18"/>
            </w:rPr>
            <w:fldChar w:fldCharType="end"/>
          </w:r>
          <w:r w:rsidRPr="00EA25C0">
            <w:rPr>
              <w:sz w:val="18"/>
              <w:szCs w:val="18"/>
              <w:lang w:val="ru-RU"/>
            </w:rPr>
            <w:t xml:space="preserve"> из </w:t>
          </w:r>
          <w:r w:rsidRPr="00081AD4">
            <w:rPr>
              <w:sz w:val="18"/>
              <w:szCs w:val="18"/>
            </w:rPr>
            <w:fldChar w:fldCharType="begin"/>
          </w:r>
          <w:r w:rsidRPr="00081AD4">
            <w:rPr>
              <w:sz w:val="18"/>
              <w:szCs w:val="18"/>
            </w:rPr>
            <w:instrText>NUMPAGES</w:instrText>
          </w:r>
          <w:r w:rsidRPr="00081AD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67</w:t>
          </w:r>
          <w:r w:rsidRPr="00081AD4">
            <w:rPr>
              <w:sz w:val="18"/>
              <w:szCs w:val="18"/>
            </w:rPr>
            <w:fldChar w:fldCharType="end"/>
          </w:r>
        </w:p>
      </w:tc>
    </w:tr>
  </w:tbl>
  <w:p w14:paraId="672615F2" w14:textId="77777777" w:rsidR="0016288A" w:rsidRPr="00722FB4" w:rsidRDefault="0016288A" w:rsidP="00E302B8">
    <w:pPr>
      <w:pStyle w:val="a8"/>
      <w:tabs>
        <w:tab w:val="left" w:pos="6237"/>
      </w:tabs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CA0A" w14:textId="77777777" w:rsidR="008C6A29" w:rsidRDefault="008C6A29" w:rsidP="001940E2">
      <w:r>
        <w:separator/>
      </w:r>
    </w:p>
  </w:footnote>
  <w:footnote w:type="continuationSeparator" w:id="0">
    <w:p w14:paraId="0910547F" w14:textId="77777777" w:rsidR="008C6A29" w:rsidRDefault="008C6A29" w:rsidP="00194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e"/>
      <w:tblW w:w="10149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7"/>
      <w:gridCol w:w="8822"/>
    </w:tblGrid>
    <w:tr w:rsidR="0016288A" w:rsidRPr="000222CE" w14:paraId="66C0C0F3" w14:textId="77777777" w:rsidTr="00DF171E">
      <w:tc>
        <w:tcPr>
          <w:tcW w:w="1327" w:type="dxa"/>
        </w:tcPr>
        <w:p w14:paraId="2D547944" w14:textId="77777777" w:rsidR="0016288A" w:rsidRPr="00EB46D4" w:rsidRDefault="0016288A" w:rsidP="00687167">
          <w:pPr>
            <w:pStyle w:val="aff"/>
            <w:ind w:hanging="5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B46D4">
            <w:rPr>
              <w:rFonts w:ascii="Times New Roman" w:hAnsi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4E5D6BE" wp14:editId="006BFB36">
                <wp:extent cx="381635" cy="489585"/>
                <wp:effectExtent l="0" t="0" r="0" b="0"/>
                <wp:docPr id="1390357420" name="Рисунок 1390357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2" w:type="dxa"/>
          <w:vAlign w:val="center"/>
        </w:tcPr>
        <w:p w14:paraId="1CBCEA57" w14:textId="77777777" w:rsidR="0016288A" w:rsidRPr="00687167" w:rsidRDefault="0016288A" w:rsidP="00687167">
          <w:pPr>
            <w:pStyle w:val="aff"/>
            <w:ind w:left="-108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687167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676CDC5" w14:textId="77777777" w:rsidR="0016288A" w:rsidRPr="00687167" w:rsidRDefault="0016288A" w:rsidP="00687167">
          <w:pPr>
            <w:pStyle w:val="aff"/>
            <w:ind w:left="-108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687167">
            <w:rPr>
              <w:rFonts w:ascii="Times New Roman" w:hAnsi="Times New Roman"/>
              <w:b/>
              <w:sz w:val="24"/>
              <w:szCs w:val="24"/>
              <w:lang w:val="ru-RU"/>
            </w:rPr>
            <w:t>«БЕЛОРУССКИЙ ГОСУДАРСТВЕННЫЙ ЦЕНТР АККРЕДИТАЦИИ»</w:t>
          </w:r>
        </w:p>
      </w:tc>
    </w:tr>
  </w:tbl>
  <w:p w14:paraId="0BB727F0" w14:textId="77777777" w:rsidR="0016288A" w:rsidRPr="00687167" w:rsidRDefault="0016288A" w:rsidP="006871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18"/>
      <w:gridCol w:w="9588"/>
    </w:tblGrid>
    <w:tr w:rsidR="0016288A" w:rsidRPr="005549D6" w14:paraId="605FA481" w14:textId="77777777" w:rsidTr="00C00DDA">
      <w:trPr>
        <w:trHeight w:val="476"/>
      </w:trPr>
      <w:tc>
        <w:tcPr>
          <w:tcW w:w="618" w:type="dxa"/>
          <w:vAlign w:val="center"/>
        </w:tcPr>
        <w:p w14:paraId="1678DF93" w14:textId="77777777" w:rsidR="0016288A" w:rsidRPr="00AE5ECA" w:rsidRDefault="0016288A" w:rsidP="00F76923">
          <w:pPr>
            <w:jc w:val="center"/>
            <w:rPr>
              <w:sz w:val="22"/>
              <w:szCs w:val="22"/>
            </w:rPr>
          </w:pPr>
          <w:r w:rsidRPr="00AE5ECA">
            <w:rPr>
              <w:noProof/>
              <w:sz w:val="22"/>
              <w:szCs w:val="22"/>
              <w:lang w:val="ru-RU" w:eastAsia="ru-RU"/>
            </w:rPr>
            <w:drawing>
              <wp:inline distT="0" distB="0" distL="0" distR="0" wp14:anchorId="49910555" wp14:editId="5B8668FE">
                <wp:extent cx="252095" cy="316865"/>
                <wp:effectExtent l="0" t="0" r="0" b="0"/>
                <wp:docPr id="1669418342" name="Рисунок 1669418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8" w:type="dxa"/>
          <w:vAlign w:val="bottom"/>
        </w:tcPr>
        <w:p w14:paraId="3625BA0F" w14:textId="77777777" w:rsidR="0016288A" w:rsidRPr="00593F98" w:rsidRDefault="0016288A" w:rsidP="005549D6">
          <w:pPr>
            <w:jc w:val="right"/>
            <w:rPr>
              <w:b/>
              <w:szCs w:val="24"/>
              <w:lang w:val="ru-RU"/>
            </w:rPr>
          </w:pPr>
          <w:r w:rsidRPr="00593F98">
            <w:rPr>
              <w:b/>
              <w:bCs/>
              <w:sz w:val="24"/>
              <w:szCs w:val="24"/>
              <w:lang w:val="ru-RU"/>
            </w:rPr>
            <w:t>ДП СМ 7</w:t>
          </w:r>
          <w:r>
            <w:rPr>
              <w:b/>
              <w:bCs/>
              <w:sz w:val="24"/>
              <w:szCs w:val="24"/>
              <w:lang w:val="ru-RU"/>
            </w:rPr>
            <w:t>.6-</w:t>
          </w:r>
          <w:r w:rsidRPr="00645072">
            <w:rPr>
              <w:b/>
              <w:bCs/>
              <w:sz w:val="24"/>
              <w:szCs w:val="24"/>
              <w:lang w:val="ru-RU"/>
            </w:rPr>
            <w:t>2017</w:t>
          </w:r>
        </w:p>
      </w:tc>
    </w:tr>
  </w:tbl>
  <w:p w14:paraId="5036E34C" w14:textId="77777777" w:rsidR="0016288A" w:rsidRPr="00645072" w:rsidRDefault="0016288A" w:rsidP="00C00DDA">
    <w:pPr>
      <w:pStyle w:val="a6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18"/>
      <w:gridCol w:w="9588"/>
    </w:tblGrid>
    <w:tr w:rsidR="0016288A" w:rsidRPr="005549D6" w14:paraId="5AD2D89D" w14:textId="77777777" w:rsidTr="005A4927">
      <w:trPr>
        <w:trHeight w:val="476"/>
      </w:trPr>
      <w:tc>
        <w:tcPr>
          <w:tcW w:w="618" w:type="dxa"/>
          <w:vAlign w:val="center"/>
        </w:tcPr>
        <w:p w14:paraId="6E44C5BA" w14:textId="77777777" w:rsidR="0016288A" w:rsidRPr="00AE5ECA" w:rsidRDefault="0016288A" w:rsidP="00492711">
          <w:pPr>
            <w:jc w:val="center"/>
            <w:rPr>
              <w:sz w:val="22"/>
              <w:szCs w:val="22"/>
            </w:rPr>
          </w:pPr>
          <w:r w:rsidRPr="00AE5ECA">
            <w:rPr>
              <w:noProof/>
              <w:sz w:val="22"/>
              <w:szCs w:val="22"/>
              <w:lang w:val="ru-RU" w:eastAsia="ru-RU"/>
            </w:rPr>
            <w:drawing>
              <wp:inline distT="0" distB="0" distL="0" distR="0" wp14:anchorId="5DA39EE9" wp14:editId="69144036">
                <wp:extent cx="252095" cy="316865"/>
                <wp:effectExtent l="0" t="0" r="0" b="0"/>
                <wp:docPr id="1733718241" name="Рисунок 1733718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8" w:type="dxa"/>
          <w:vAlign w:val="bottom"/>
        </w:tcPr>
        <w:p w14:paraId="5F6257E5" w14:textId="77777777" w:rsidR="0016288A" w:rsidRPr="00593F98" w:rsidRDefault="0016288A" w:rsidP="00492711">
          <w:pPr>
            <w:jc w:val="right"/>
            <w:rPr>
              <w:b/>
              <w:szCs w:val="24"/>
              <w:lang w:val="ru-RU"/>
            </w:rPr>
          </w:pPr>
          <w:r w:rsidRPr="00593F98">
            <w:rPr>
              <w:b/>
              <w:bCs/>
              <w:sz w:val="24"/>
              <w:szCs w:val="24"/>
              <w:lang w:val="ru-RU"/>
            </w:rPr>
            <w:t>ДП СМ 7</w:t>
          </w:r>
          <w:r>
            <w:rPr>
              <w:b/>
              <w:bCs/>
              <w:sz w:val="24"/>
              <w:szCs w:val="24"/>
              <w:lang w:val="ru-RU"/>
            </w:rPr>
            <w:t>.6-</w:t>
          </w:r>
          <w:r w:rsidRPr="00645072">
            <w:rPr>
              <w:b/>
              <w:bCs/>
              <w:sz w:val="24"/>
              <w:szCs w:val="24"/>
              <w:lang w:val="ru-RU"/>
            </w:rPr>
            <w:t>2017</w:t>
          </w:r>
        </w:p>
      </w:tc>
    </w:tr>
  </w:tbl>
  <w:p w14:paraId="65CCD281" w14:textId="77777777" w:rsidR="0016288A" w:rsidRPr="00C428EC" w:rsidRDefault="0016288A" w:rsidP="005A49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7161AC"/>
    <w:multiLevelType w:val="hybridMultilevel"/>
    <w:tmpl w:val="7ACC6BE4"/>
    <w:lvl w:ilvl="0" w:tplc="DD92B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62670"/>
    <w:multiLevelType w:val="hybridMultilevel"/>
    <w:tmpl w:val="9CE0C666"/>
    <w:lvl w:ilvl="0" w:tplc="95A4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A40C0"/>
    <w:multiLevelType w:val="hybridMultilevel"/>
    <w:tmpl w:val="9A3C886C"/>
    <w:lvl w:ilvl="0" w:tplc="95A436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41E3C"/>
    <w:multiLevelType w:val="hybridMultilevel"/>
    <w:tmpl w:val="4E6E69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F97292"/>
    <w:multiLevelType w:val="multilevel"/>
    <w:tmpl w:val="15801850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45E101F"/>
    <w:multiLevelType w:val="hybridMultilevel"/>
    <w:tmpl w:val="2DD4715A"/>
    <w:lvl w:ilvl="0" w:tplc="794E0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236EEB"/>
    <w:multiLevelType w:val="hybridMultilevel"/>
    <w:tmpl w:val="FD38F2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879162F"/>
    <w:multiLevelType w:val="hybridMultilevel"/>
    <w:tmpl w:val="8B34F168"/>
    <w:lvl w:ilvl="0" w:tplc="DD92B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8D2FE9"/>
    <w:multiLevelType w:val="hybridMultilevel"/>
    <w:tmpl w:val="807A257A"/>
    <w:lvl w:ilvl="0" w:tplc="54A0F1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82F1C"/>
    <w:multiLevelType w:val="hybridMultilevel"/>
    <w:tmpl w:val="FCCCE28E"/>
    <w:lvl w:ilvl="0" w:tplc="794E0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863717"/>
    <w:multiLevelType w:val="hybridMultilevel"/>
    <w:tmpl w:val="5BBCB1AC"/>
    <w:lvl w:ilvl="0" w:tplc="794E0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216832"/>
    <w:multiLevelType w:val="hybridMultilevel"/>
    <w:tmpl w:val="A426D4F0"/>
    <w:lvl w:ilvl="0" w:tplc="54A0F1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544322"/>
    <w:multiLevelType w:val="hybridMultilevel"/>
    <w:tmpl w:val="47864556"/>
    <w:lvl w:ilvl="0" w:tplc="D21AAC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8A6218A"/>
    <w:multiLevelType w:val="hybridMultilevel"/>
    <w:tmpl w:val="5BEA7B4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DFB295A"/>
    <w:multiLevelType w:val="hybridMultilevel"/>
    <w:tmpl w:val="52666B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79E6"/>
    <w:multiLevelType w:val="hybridMultilevel"/>
    <w:tmpl w:val="836C4A62"/>
    <w:lvl w:ilvl="0" w:tplc="DD92B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E3B15"/>
    <w:multiLevelType w:val="hybridMultilevel"/>
    <w:tmpl w:val="AAAA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704F62"/>
    <w:multiLevelType w:val="hybridMultilevel"/>
    <w:tmpl w:val="558408E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60" w:hanging="340"/>
      </w:pPr>
      <w:rPr>
        <w:rFonts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D077E3A"/>
    <w:multiLevelType w:val="hybridMultilevel"/>
    <w:tmpl w:val="1A7E9D84"/>
    <w:lvl w:ilvl="0" w:tplc="794E0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B15E12"/>
    <w:multiLevelType w:val="multilevel"/>
    <w:tmpl w:val="43F2106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ECA001B"/>
    <w:multiLevelType w:val="hybridMultilevel"/>
    <w:tmpl w:val="6FA6A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75861"/>
    <w:multiLevelType w:val="hybridMultilevel"/>
    <w:tmpl w:val="703C2230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 w15:restartNumberingAfterBreak="0">
    <w:nsid w:val="45BA32DC"/>
    <w:multiLevelType w:val="hybridMultilevel"/>
    <w:tmpl w:val="A47471F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577B80"/>
    <w:multiLevelType w:val="hybridMultilevel"/>
    <w:tmpl w:val="84DEBD9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134DF8"/>
    <w:multiLevelType w:val="hybridMultilevel"/>
    <w:tmpl w:val="E74835DA"/>
    <w:lvl w:ilvl="0" w:tplc="95A436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CBC1C89"/>
    <w:multiLevelType w:val="hybridMultilevel"/>
    <w:tmpl w:val="F1E6C282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60" w:hanging="34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ED9166A"/>
    <w:multiLevelType w:val="hybridMultilevel"/>
    <w:tmpl w:val="29200554"/>
    <w:lvl w:ilvl="0" w:tplc="794E0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AD5348"/>
    <w:multiLevelType w:val="hybridMultilevel"/>
    <w:tmpl w:val="4A3C74BA"/>
    <w:lvl w:ilvl="0" w:tplc="F7A64E8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0CA2A2A"/>
    <w:multiLevelType w:val="hybridMultilevel"/>
    <w:tmpl w:val="77600DFC"/>
    <w:lvl w:ilvl="0" w:tplc="DD92B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BB4A16"/>
    <w:multiLevelType w:val="hybridMultilevel"/>
    <w:tmpl w:val="F1D4D8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C51D3E"/>
    <w:multiLevelType w:val="hybridMultilevel"/>
    <w:tmpl w:val="23EA2426"/>
    <w:lvl w:ilvl="0" w:tplc="DD92B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331D1"/>
    <w:multiLevelType w:val="hybridMultilevel"/>
    <w:tmpl w:val="FD38F2B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547B44EB"/>
    <w:multiLevelType w:val="hybridMultilevel"/>
    <w:tmpl w:val="CFD6EB1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6016B5"/>
    <w:multiLevelType w:val="hybridMultilevel"/>
    <w:tmpl w:val="C3E0DE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A5B5F"/>
    <w:multiLevelType w:val="hybridMultilevel"/>
    <w:tmpl w:val="016023BA"/>
    <w:lvl w:ilvl="0" w:tplc="F31030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4130A67"/>
    <w:multiLevelType w:val="singleLevel"/>
    <w:tmpl w:val="CD46A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7" w15:restartNumberingAfterBreak="0">
    <w:nsid w:val="65F11A39"/>
    <w:multiLevelType w:val="hybridMultilevel"/>
    <w:tmpl w:val="C600A0E6"/>
    <w:lvl w:ilvl="0" w:tplc="BE8CA0A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8" w15:restartNumberingAfterBreak="0">
    <w:nsid w:val="668E2FD2"/>
    <w:multiLevelType w:val="hybridMultilevel"/>
    <w:tmpl w:val="88FCC2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90A60"/>
    <w:multiLevelType w:val="hybridMultilevel"/>
    <w:tmpl w:val="5BCC1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802B6"/>
    <w:multiLevelType w:val="hybridMultilevel"/>
    <w:tmpl w:val="F944387A"/>
    <w:lvl w:ilvl="0" w:tplc="96CEEA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25E56"/>
    <w:multiLevelType w:val="hybridMultilevel"/>
    <w:tmpl w:val="E390BC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61004"/>
    <w:multiLevelType w:val="multilevel"/>
    <w:tmpl w:val="9EBE7C28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741B117F"/>
    <w:multiLevelType w:val="hybridMultilevel"/>
    <w:tmpl w:val="CE2E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862EC"/>
    <w:multiLevelType w:val="hybridMultilevel"/>
    <w:tmpl w:val="6D7A6C70"/>
    <w:lvl w:ilvl="0" w:tplc="318C1052">
      <w:start w:val="4"/>
      <w:numFmt w:val="decimal"/>
      <w:lvlText w:val="%1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5" w15:restartNumberingAfterBreak="0">
    <w:nsid w:val="7ED16DA3"/>
    <w:multiLevelType w:val="hybridMultilevel"/>
    <w:tmpl w:val="988A6B66"/>
    <w:lvl w:ilvl="0" w:tplc="95A436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3545772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  <w:sz w:val="24"/>
        </w:rPr>
      </w:lvl>
    </w:lvlOverride>
  </w:num>
  <w:num w:numId="2" w16cid:durableId="118949228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559" w:hanging="283"/>
        </w:pPr>
        <w:rPr>
          <w:rFonts w:ascii="Symbol" w:hAnsi="Symbol" w:hint="default"/>
          <w:sz w:val="24"/>
        </w:rPr>
      </w:lvl>
    </w:lvlOverride>
  </w:num>
  <w:num w:numId="3" w16cid:durableId="463814982">
    <w:abstractNumId w:val="14"/>
  </w:num>
  <w:num w:numId="4" w16cid:durableId="423494995">
    <w:abstractNumId w:val="2"/>
  </w:num>
  <w:num w:numId="5" w16cid:durableId="360935031">
    <w:abstractNumId w:val="37"/>
  </w:num>
  <w:num w:numId="6" w16cid:durableId="604314368">
    <w:abstractNumId w:val="45"/>
  </w:num>
  <w:num w:numId="7" w16cid:durableId="271592059">
    <w:abstractNumId w:val="28"/>
  </w:num>
  <w:num w:numId="8" w16cid:durableId="1454248585">
    <w:abstractNumId w:val="43"/>
  </w:num>
  <w:num w:numId="9" w16cid:durableId="271203685">
    <w:abstractNumId w:val="12"/>
  </w:num>
  <w:num w:numId="10" w16cid:durableId="306783054">
    <w:abstractNumId w:val="9"/>
  </w:num>
  <w:num w:numId="11" w16cid:durableId="1361204761">
    <w:abstractNumId w:val="7"/>
  </w:num>
  <w:num w:numId="12" w16cid:durableId="461466503">
    <w:abstractNumId w:val="13"/>
  </w:num>
  <w:num w:numId="13" w16cid:durableId="844781809">
    <w:abstractNumId w:val="32"/>
  </w:num>
  <w:num w:numId="14" w16cid:durableId="1240216542">
    <w:abstractNumId w:val="17"/>
  </w:num>
  <w:num w:numId="15" w16cid:durableId="1217469480">
    <w:abstractNumId w:val="35"/>
  </w:num>
  <w:num w:numId="16" w16cid:durableId="802383809">
    <w:abstractNumId w:val="25"/>
  </w:num>
  <w:num w:numId="17" w16cid:durableId="269972018">
    <w:abstractNumId w:val="3"/>
  </w:num>
  <w:num w:numId="18" w16cid:durableId="40134968">
    <w:abstractNumId w:val="30"/>
  </w:num>
  <w:num w:numId="19" w16cid:durableId="1247360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4655107">
    <w:abstractNumId w:val="15"/>
  </w:num>
  <w:num w:numId="21" w16cid:durableId="3166512">
    <w:abstractNumId w:val="5"/>
  </w:num>
  <w:num w:numId="22" w16cid:durableId="860242186">
    <w:abstractNumId w:val="23"/>
  </w:num>
  <w:num w:numId="23" w16cid:durableId="2018997444">
    <w:abstractNumId w:val="36"/>
  </w:num>
  <w:num w:numId="24" w16cid:durableId="526870930">
    <w:abstractNumId w:val="24"/>
  </w:num>
  <w:num w:numId="25" w16cid:durableId="1498954866">
    <w:abstractNumId w:val="33"/>
  </w:num>
  <w:num w:numId="26" w16cid:durableId="1342047435">
    <w:abstractNumId w:val="22"/>
  </w:num>
  <w:num w:numId="27" w16cid:durableId="16959577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3926509">
    <w:abstractNumId w:val="39"/>
  </w:num>
  <w:num w:numId="29" w16cid:durableId="372317539">
    <w:abstractNumId w:val="42"/>
  </w:num>
  <w:num w:numId="30" w16cid:durableId="1371371796">
    <w:abstractNumId w:val="44"/>
  </w:num>
  <w:num w:numId="31" w16cid:durableId="396902305">
    <w:abstractNumId w:val="20"/>
  </w:num>
  <w:num w:numId="32" w16cid:durableId="2027827985">
    <w:abstractNumId w:val="21"/>
  </w:num>
  <w:num w:numId="33" w16cid:durableId="627319817">
    <w:abstractNumId w:val="41"/>
  </w:num>
  <w:num w:numId="34" w16cid:durableId="1698044884">
    <w:abstractNumId w:val="34"/>
  </w:num>
  <w:num w:numId="35" w16cid:durableId="2017951110">
    <w:abstractNumId w:val="38"/>
  </w:num>
  <w:num w:numId="36" w16cid:durableId="548541082">
    <w:abstractNumId w:val="40"/>
  </w:num>
  <w:num w:numId="37" w16cid:durableId="952831255">
    <w:abstractNumId w:val="19"/>
  </w:num>
  <w:num w:numId="38" w16cid:durableId="1008752812">
    <w:abstractNumId w:val="27"/>
  </w:num>
  <w:num w:numId="39" w16cid:durableId="1613323753">
    <w:abstractNumId w:val="10"/>
  </w:num>
  <w:num w:numId="40" w16cid:durableId="404381703">
    <w:abstractNumId w:val="6"/>
  </w:num>
  <w:num w:numId="41" w16cid:durableId="543172725">
    <w:abstractNumId w:val="11"/>
  </w:num>
  <w:num w:numId="42" w16cid:durableId="1776708241">
    <w:abstractNumId w:val="8"/>
  </w:num>
  <w:num w:numId="43" w16cid:durableId="262307333">
    <w:abstractNumId w:val="29"/>
  </w:num>
  <w:num w:numId="44" w16cid:durableId="1231187326">
    <w:abstractNumId w:val="16"/>
  </w:num>
  <w:num w:numId="45" w16cid:durableId="1617832965">
    <w:abstractNumId w:val="1"/>
  </w:num>
  <w:num w:numId="46" w16cid:durableId="971524462">
    <w:abstractNumId w:val="31"/>
  </w:num>
  <w:num w:numId="47" w16cid:durableId="1534807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E2"/>
    <w:rsid w:val="00000392"/>
    <w:rsid w:val="00000BD8"/>
    <w:rsid w:val="0000196A"/>
    <w:rsid w:val="00001A0D"/>
    <w:rsid w:val="00001A33"/>
    <w:rsid w:val="000022D6"/>
    <w:rsid w:val="000022F2"/>
    <w:rsid w:val="00002557"/>
    <w:rsid w:val="00003281"/>
    <w:rsid w:val="000039C7"/>
    <w:rsid w:val="00004FA7"/>
    <w:rsid w:val="000050E8"/>
    <w:rsid w:val="00005F4B"/>
    <w:rsid w:val="00006223"/>
    <w:rsid w:val="000077D9"/>
    <w:rsid w:val="00007F9D"/>
    <w:rsid w:val="00010039"/>
    <w:rsid w:val="00012149"/>
    <w:rsid w:val="00012228"/>
    <w:rsid w:val="0001246D"/>
    <w:rsid w:val="00012913"/>
    <w:rsid w:val="00012B98"/>
    <w:rsid w:val="00014210"/>
    <w:rsid w:val="00014415"/>
    <w:rsid w:val="00014984"/>
    <w:rsid w:val="00014BDD"/>
    <w:rsid w:val="00014C86"/>
    <w:rsid w:val="00015288"/>
    <w:rsid w:val="00015B39"/>
    <w:rsid w:val="00015F56"/>
    <w:rsid w:val="000168B5"/>
    <w:rsid w:val="00016991"/>
    <w:rsid w:val="00016AE7"/>
    <w:rsid w:val="000172E0"/>
    <w:rsid w:val="000179CA"/>
    <w:rsid w:val="00017E58"/>
    <w:rsid w:val="0002041E"/>
    <w:rsid w:val="000206FB"/>
    <w:rsid w:val="00021A19"/>
    <w:rsid w:val="000222CE"/>
    <w:rsid w:val="0002259D"/>
    <w:rsid w:val="000232AD"/>
    <w:rsid w:val="000241BB"/>
    <w:rsid w:val="00024960"/>
    <w:rsid w:val="00024AD1"/>
    <w:rsid w:val="00024B26"/>
    <w:rsid w:val="00024B6E"/>
    <w:rsid w:val="000251A2"/>
    <w:rsid w:val="00025421"/>
    <w:rsid w:val="000264C0"/>
    <w:rsid w:val="000265DA"/>
    <w:rsid w:val="00026F37"/>
    <w:rsid w:val="00026FA8"/>
    <w:rsid w:val="000274A3"/>
    <w:rsid w:val="00030772"/>
    <w:rsid w:val="00030C06"/>
    <w:rsid w:val="00031104"/>
    <w:rsid w:val="00031B87"/>
    <w:rsid w:val="000325A9"/>
    <w:rsid w:val="00033830"/>
    <w:rsid w:val="00034278"/>
    <w:rsid w:val="000347E4"/>
    <w:rsid w:val="00034894"/>
    <w:rsid w:val="00035282"/>
    <w:rsid w:val="00035567"/>
    <w:rsid w:val="00035A47"/>
    <w:rsid w:val="00035C06"/>
    <w:rsid w:val="00035EEF"/>
    <w:rsid w:val="00037854"/>
    <w:rsid w:val="0004066E"/>
    <w:rsid w:val="00040AA9"/>
    <w:rsid w:val="00040C74"/>
    <w:rsid w:val="000411FE"/>
    <w:rsid w:val="00041D02"/>
    <w:rsid w:val="00041E9D"/>
    <w:rsid w:val="00042411"/>
    <w:rsid w:val="000428CD"/>
    <w:rsid w:val="0004312E"/>
    <w:rsid w:val="00043161"/>
    <w:rsid w:val="00043BC5"/>
    <w:rsid w:val="000445C4"/>
    <w:rsid w:val="00044900"/>
    <w:rsid w:val="000455DE"/>
    <w:rsid w:val="000458B4"/>
    <w:rsid w:val="00045F1B"/>
    <w:rsid w:val="00046C19"/>
    <w:rsid w:val="000502B1"/>
    <w:rsid w:val="00051991"/>
    <w:rsid w:val="00052140"/>
    <w:rsid w:val="0005270C"/>
    <w:rsid w:val="00052DDC"/>
    <w:rsid w:val="00052F8E"/>
    <w:rsid w:val="0005303B"/>
    <w:rsid w:val="00054FB5"/>
    <w:rsid w:val="00055193"/>
    <w:rsid w:val="00055352"/>
    <w:rsid w:val="000558D8"/>
    <w:rsid w:val="00055AB2"/>
    <w:rsid w:val="00055AD3"/>
    <w:rsid w:val="00055EB2"/>
    <w:rsid w:val="0005610D"/>
    <w:rsid w:val="000566DB"/>
    <w:rsid w:val="00056C5E"/>
    <w:rsid w:val="00057572"/>
    <w:rsid w:val="00057A82"/>
    <w:rsid w:val="00057EC5"/>
    <w:rsid w:val="0006034A"/>
    <w:rsid w:val="00060519"/>
    <w:rsid w:val="000607F5"/>
    <w:rsid w:val="0006102C"/>
    <w:rsid w:val="00061202"/>
    <w:rsid w:val="0006149E"/>
    <w:rsid w:val="0006222F"/>
    <w:rsid w:val="00062426"/>
    <w:rsid w:val="000627C8"/>
    <w:rsid w:val="000629A0"/>
    <w:rsid w:val="00062D03"/>
    <w:rsid w:val="000636DB"/>
    <w:rsid w:val="000636F2"/>
    <w:rsid w:val="0006378A"/>
    <w:rsid w:val="0006396B"/>
    <w:rsid w:val="0006459A"/>
    <w:rsid w:val="000647A1"/>
    <w:rsid w:val="00064C31"/>
    <w:rsid w:val="0006502F"/>
    <w:rsid w:val="00065180"/>
    <w:rsid w:val="000655BC"/>
    <w:rsid w:val="0006575D"/>
    <w:rsid w:val="0006658C"/>
    <w:rsid w:val="000677C9"/>
    <w:rsid w:val="00070156"/>
    <w:rsid w:val="00070EB5"/>
    <w:rsid w:val="00071E1E"/>
    <w:rsid w:val="0007214C"/>
    <w:rsid w:val="00072349"/>
    <w:rsid w:val="00072A39"/>
    <w:rsid w:val="00072CCF"/>
    <w:rsid w:val="0007372B"/>
    <w:rsid w:val="000743C2"/>
    <w:rsid w:val="00074529"/>
    <w:rsid w:val="000746B3"/>
    <w:rsid w:val="00075041"/>
    <w:rsid w:val="00077173"/>
    <w:rsid w:val="000772AF"/>
    <w:rsid w:val="00080E57"/>
    <w:rsid w:val="000815D4"/>
    <w:rsid w:val="00081AD4"/>
    <w:rsid w:val="00083AF8"/>
    <w:rsid w:val="00084099"/>
    <w:rsid w:val="000858EA"/>
    <w:rsid w:val="00085E60"/>
    <w:rsid w:val="000875FB"/>
    <w:rsid w:val="00087677"/>
    <w:rsid w:val="00087DD6"/>
    <w:rsid w:val="0009039E"/>
    <w:rsid w:val="00090773"/>
    <w:rsid w:val="00091C3D"/>
    <w:rsid w:val="00091D4E"/>
    <w:rsid w:val="00091FEF"/>
    <w:rsid w:val="000924CD"/>
    <w:rsid w:val="00092A40"/>
    <w:rsid w:val="0009306F"/>
    <w:rsid w:val="000939C0"/>
    <w:rsid w:val="00093CC3"/>
    <w:rsid w:val="00093DAE"/>
    <w:rsid w:val="0009630B"/>
    <w:rsid w:val="000A0005"/>
    <w:rsid w:val="000A0026"/>
    <w:rsid w:val="000A1ADA"/>
    <w:rsid w:val="000A2FD8"/>
    <w:rsid w:val="000A31B0"/>
    <w:rsid w:val="000A31B8"/>
    <w:rsid w:val="000A3B49"/>
    <w:rsid w:val="000A3DC7"/>
    <w:rsid w:val="000A4A3F"/>
    <w:rsid w:val="000A682A"/>
    <w:rsid w:val="000A695B"/>
    <w:rsid w:val="000A69E0"/>
    <w:rsid w:val="000A6AE7"/>
    <w:rsid w:val="000B06C0"/>
    <w:rsid w:val="000B0A9E"/>
    <w:rsid w:val="000B1345"/>
    <w:rsid w:val="000B1638"/>
    <w:rsid w:val="000B17A1"/>
    <w:rsid w:val="000B2274"/>
    <w:rsid w:val="000B2854"/>
    <w:rsid w:val="000B29EC"/>
    <w:rsid w:val="000B2D6F"/>
    <w:rsid w:val="000B2E89"/>
    <w:rsid w:val="000B312C"/>
    <w:rsid w:val="000B32E0"/>
    <w:rsid w:val="000B33AD"/>
    <w:rsid w:val="000B3B98"/>
    <w:rsid w:val="000B4760"/>
    <w:rsid w:val="000B4B8D"/>
    <w:rsid w:val="000B56F2"/>
    <w:rsid w:val="000B6635"/>
    <w:rsid w:val="000B67BC"/>
    <w:rsid w:val="000B790B"/>
    <w:rsid w:val="000B7D6D"/>
    <w:rsid w:val="000C034D"/>
    <w:rsid w:val="000C0536"/>
    <w:rsid w:val="000C1805"/>
    <w:rsid w:val="000C265B"/>
    <w:rsid w:val="000C2A0A"/>
    <w:rsid w:val="000C441E"/>
    <w:rsid w:val="000C48BA"/>
    <w:rsid w:val="000C4D26"/>
    <w:rsid w:val="000C5706"/>
    <w:rsid w:val="000C6944"/>
    <w:rsid w:val="000C6F63"/>
    <w:rsid w:val="000C714B"/>
    <w:rsid w:val="000D022D"/>
    <w:rsid w:val="000D0E03"/>
    <w:rsid w:val="000D1650"/>
    <w:rsid w:val="000D1C54"/>
    <w:rsid w:val="000D1C75"/>
    <w:rsid w:val="000D1D76"/>
    <w:rsid w:val="000D1DB7"/>
    <w:rsid w:val="000D2CA6"/>
    <w:rsid w:val="000D2D48"/>
    <w:rsid w:val="000D2DBD"/>
    <w:rsid w:val="000D3475"/>
    <w:rsid w:val="000D3BFE"/>
    <w:rsid w:val="000D3CFF"/>
    <w:rsid w:val="000D4C3C"/>
    <w:rsid w:val="000D69D0"/>
    <w:rsid w:val="000D7B45"/>
    <w:rsid w:val="000E01F4"/>
    <w:rsid w:val="000E02F4"/>
    <w:rsid w:val="000E0C80"/>
    <w:rsid w:val="000E11DF"/>
    <w:rsid w:val="000E21F0"/>
    <w:rsid w:val="000E23C1"/>
    <w:rsid w:val="000E2521"/>
    <w:rsid w:val="000E35D2"/>
    <w:rsid w:val="000E37F9"/>
    <w:rsid w:val="000E4230"/>
    <w:rsid w:val="000E4AD4"/>
    <w:rsid w:val="000E6B68"/>
    <w:rsid w:val="000E76AA"/>
    <w:rsid w:val="000E76E6"/>
    <w:rsid w:val="000E77D6"/>
    <w:rsid w:val="000E7E5E"/>
    <w:rsid w:val="000F0320"/>
    <w:rsid w:val="000F1438"/>
    <w:rsid w:val="000F1920"/>
    <w:rsid w:val="000F1938"/>
    <w:rsid w:val="000F1AD8"/>
    <w:rsid w:val="000F1CA7"/>
    <w:rsid w:val="000F4997"/>
    <w:rsid w:val="000F4CC3"/>
    <w:rsid w:val="000F5FC8"/>
    <w:rsid w:val="000F66B1"/>
    <w:rsid w:val="000F684F"/>
    <w:rsid w:val="000F724E"/>
    <w:rsid w:val="000F7686"/>
    <w:rsid w:val="000F7751"/>
    <w:rsid w:val="0010048A"/>
    <w:rsid w:val="001010A5"/>
    <w:rsid w:val="00101972"/>
    <w:rsid w:val="001026BD"/>
    <w:rsid w:val="00102C66"/>
    <w:rsid w:val="00102DBA"/>
    <w:rsid w:val="00102E7F"/>
    <w:rsid w:val="0010312A"/>
    <w:rsid w:val="00103D2E"/>
    <w:rsid w:val="00104991"/>
    <w:rsid w:val="00105569"/>
    <w:rsid w:val="001057F7"/>
    <w:rsid w:val="00105E4A"/>
    <w:rsid w:val="00106C43"/>
    <w:rsid w:val="00106F78"/>
    <w:rsid w:val="00107C1F"/>
    <w:rsid w:val="00107F66"/>
    <w:rsid w:val="00110C20"/>
    <w:rsid w:val="00110D6E"/>
    <w:rsid w:val="00111037"/>
    <w:rsid w:val="001111F3"/>
    <w:rsid w:val="00111ECF"/>
    <w:rsid w:val="00111F71"/>
    <w:rsid w:val="0011247C"/>
    <w:rsid w:val="00112F0B"/>
    <w:rsid w:val="00113453"/>
    <w:rsid w:val="001134EE"/>
    <w:rsid w:val="0011353D"/>
    <w:rsid w:val="00113A41"/>
    <w:rsid w:val="00114895"/>
    <w:rsid w:val="001150AF"/>
    <w:rsid w:val="0011551E"/>
    <w:rsid w:val="00115721"/>
    <w:rsid w:val="0011649B"/>
    <w:rsid w:val="00116A48"/>
    <w:rsid w:val="00116BF8"/>
    <w:rsid w:val="0011784A"/>
    <w:rsid w:val="00117869"/>
    <w:rsid w:val="0012050F"/>
    <w:rsid w:val="00121456"/>
    <w:rsid w:val="00121851"/>
    <w:rsid w:val="00121E58"/>
    <w:rsid w:val="0012274A"/>
    <w:rsid w:val="00122A26"/>
    <w:rsid w:val="001257B4"/>
    <w:rsid w:val="00126005"/>
    <w:rsid w:val="001264B3"/>
    <w:rsid w:val="00126A00"/>
    <w:rsid w:val="00130147"/>
    <w:rsid w:val="0013048D"/>
    <w:rsid w:val="00130C02"/>
    <w:rsid w:val="00130D14"/>
    <w:rsid w:val="00131E80"/>
    <w:rsid w:val="00132C46"/>
    <w:rsid w:val="0013378D"/>
    <w:rsid w:val="00133BCA"/>
    <w:rsid w:val="00134329"/>
    <w:rsid w:val="001352BB"/>
    <w:rsid w:val="0013637C"/>
    <w:rsid w:val="001364D5"/>
    <w:rsid w:val="00136EFB"/>
    <w:rsid w:val="00136F39"/>
    <w:rsid w:val="00136FAC"/>
    <w:rsid w:val="00137104"/>
    <w:rsid w:val="001375C6"/>
    <w:rsid w:val="001406FA"/>
    <w:rsid w:val="00141273"/>
    <w:rsid w:val="001415BF"/>
    <w:rsid w:val="001423AC"/>
    <w:rsid w:val="001423FB"/>
    <w:rsid w:val="00142669"/>
    <w:rsid w:val="00142F2D"/>
    <w:rsid w:val="00143485"/>
    <w:rsid w:val="001467B2"/>
    <w:rsid w:val="00147102"/>
    <w:rsid w:val="0014788F"/>
    <w:rsid w:val="001501EE"/>
    <w:rsid w:val="001503A2"/>
    <w:rsid w:val="00150C87"/>
    <w:rsid w:val="00151B01"/>
    <w:rsid w:val="00152C4A"/>
    <w:rsid w:val="00152C8A"/>
    <w:rsid w:val="00153056"/>
    <w:rsid w:val="0015353E"/>
    <w:rsid w:val="001539BD"/>
    <w:rsid w:val="00154972"/>
    <w:rsid w:val="00155340"/>
    <w:rsid w:val="00155672"/>
    <w:rsid w:val="00155D6C"/>
    <w:rsid w:val="00156013"/>
    <w:rsid w:val="00156117"/>
    <w:rsid w:val="00156C4B"/>
    <w:rsid w:val="00156D54"/>
    <w:rsid w:val="001575E5"/>
    <w:rsid w:val="001579E4"/>
    <w:rsid w:val="00157C4E"/>
    <w:rsid w:val="001602F6"/>
    <w:rsid w:val="00160C5D"/>
    <w:rsid w:val="00161556"/>
    <w:rsid w:val="001623D4"/>
    <w:rsid w:val="001624F5"/>
    <w:rsid w:val="0016288A"/>
    <w:rsid w:val="00162C4C"/>
    <w:rsid w:val="00162EC6"/>
    <w:rsid w:val="00163FF8"/>
    <w:rsid w:val="00164DD4"/>
    <w:rsid w:val="00165778"/>
    <w:rsid w:val="001657D1"/>
    <w:rsid w:val="0016718B"/>
    <w:rsid w:val="00167380"/>
    <w:rsid w:val="00167E39"/>
    <w:rsid w:val="001713F8"/>
    <w:rsid w:val="00171BC3"/>
    <w:rsid w:val="00173288"/>
    <w:rsid w:val="00174014"/>
    <w:rsid w:val="00174694"/>
    <w:rsid w:val="001746C8"/>
    <w:rsid w:val="00174D72"/>
    <w:rsid w:val="001754E1"/>
    <w:rsid w:val="00175E34"/>
    <w:rsid w:val="00176063"/>
    <w:rsid w:val="0017608A"/>
    <w:rsid w:val="001771F8"/>
    <w:rsid w:val="00180306"/>
    <w:rsid w:val="0018053B"/>
    <w:rsid w:val="001807D4"/>
    <w:rsid w:val="001809EE"/>
    <w:rsid w:val="00180ACF"/>
    <w:rsid w:val="00180CA5"/>
    <w:rsid w:val="00180D02"/>
    <w:rsid w:val="0018100E"/>
    <w:rsid w:val="00181D51"/>
    <w:rsid w:val="00181E3B"/>
    <w:rsid w:val="001821E5"/>
    <w:rsid w:val="001829AF"/>
    <w:rsid w:val="00182CE6"/>
    <w:rsid w:val="001832BA"/>
    <w:rsid w:val="00183D53"/>
    <w:rsid w:val="0018454A"/>
    <w:rsid w:val="001845F0"/>
    <w:rsid w:val="00184C60"/>
    <w:rsid w:val="00186988"/>
    <w:rsid w:val="00186AFF"/>
    <w:rsid w:val="00187C16"/>
    <w:rsid w:val="00187D34"/>
    <w:rsid w:val="00190039"/>
    <w:rsid w:val="001903A2"/>
    <w:rsid w:val="00190A04"/>
    <w:rsid w:val="00190A5F"/>
    <w:rsid w:val="001915F9"/>
    <w:rsid w:val="00192E09"/>
    <w:rsid w:val="00193554"/>
    <w:rsid w:val="001939F2"/>
    <w:rsid w:val="00193ABB"/>
    <w:rsid w:val="00193D61"/>
    <w:rsid w:val="001940E2"/>
    <w:rsid w:val="001944F7"/>
    <w:rsid w:val="00195A70"/>
    <w:rsid w:val="00196062"/>
    <w:rsid w:val="001963B4"/>
    <w:rsid w:val="00196669"/>
    <w:rsid w:val="001A238F"/>
    <w:rsid w:val="001A29C5"/>
    <w:rsid w:val="001A3981"/>
    <w:rsid w:val="001A4C8E"/>
    <w:rsid w:val="001A522B"/>
    <w:rsid w:val="001A60EF"/>
    <w:rsid w:val="001A6438"/>
    <w:rsid w:val="001A76F4"/>
    <w:rsid w:val="001A7CE3"/>
    <w:rsid w:val="001A7FAD"/>
    <w:rsid w:val="001B01D1"/>
    <w:rsid w:val="001B0ED1"/>
    <w:rsid w:val="001B1369"/>
    <w:rsid w:val="001B16DC"/>
    <w:rsid w:val="001B22F5"/>
    <w:rsid w:val="001B2861"/>
    <w:rsid w:val="001B35BE"/>
    <w:rsid w:val="001B3A91"/>
    <w:rsid w:val="001B3C57"/>
    <w:rsid w:val="001B3CCB"/>
    <w:rsid w:val="001B44BC"/>
    <w:rsid w:val="001B4C9E"/>
    <w:rsid w:val="001B5091"/>
    <w:rsid w:val="001B543C"/>
    <w:rsid w:val="001B63CE"/>
    <w:rsid w:val="001B6A04"/>
    <w:rsid w:val="001B7161"/>
    <w:rsid w:val="001B7BC8"/>
    <w:rsid w:val="001C0A4E"/>
    <w:rsid w:val="001C0E27"/>
    <w:rsid w:val="001C17FA"/>
    <w:rsid w:val="001C2852"/>
    <w:rsid w:val="001C2D2A"/>
    <w:rsid w:val="001C2EBB"/>
    <w:rsid w:val="001C3B28"/>
    <w:rsid w:val="001C3B6D"/>
    <w:rsid w:val="001C3C55"/>
    <w:rsid w:val="001C3CA3"/>
    <w:rsid w:val="001C4168"/>
    <w:rsid w:val="001C47A3"/>
    <w:rsid w:val="001C4D08"/>
    <w:rsid w:val="001C51C1"/>
    <w:rsid w:val="001C6081"/>
    <w:rsid w:val="001C6758"/>
    <w:rsid w:val="001C67BE"/>
    <w:rsid w:val="001C69CB"/>
    <w:rsid w:val="001C6C52"/>
    <w:rsid w:val="001C7405"/>
    <w:rsid w:val="001C7D37"/>
    <w:rsid w:val="001C7EA8"/>
    <w:rsid w:val="001D01B8"/>
    <w:rsid w:val="001D07CF"/>
    <w:rsid w:val="001D3A4C"/>
    <w:rsid w:val="001D4D53"/>
    <w:rsid w:val="001D4F22"/>
    <w:rsid w:val="001D5B5A"/>
    <w:rsid w:val="001D7041"/>
    <w:rsid w:val="001D72EC"/>
    <w:rsid w:val="001D74A3"/>
    <w:rsid w:val="001D7AC3"/>
    <w:rsid w:val="001E0EDF"/>
    <w:rsid w:val="001E1FC1"/>
    <w:rsid w:val="001E242E"/>
    <w:rsid w:val="001E32EC"/>
    <w:rsid w:val="001E3618"/>
    <w:rsid w:val="001E3EBF"/>
    <w:rsid w:val="001E42D2"/>
    <w:rsid w:val="001E4633"/>
    <w:rsid w:val="001E495E"/>
    <w:rsid w:val="001E53B7"/>
    <w:rsid w:val="001E5B53"/>
    <w:rsid w:val="001E5E27"/>
    <w:rsid w:val="001E6892"/>
    <w:rsid w:val="001E6B27"/>
    <w:rsid w:val="001E735F"/>
    <w:rsid w:val="001E7743"/>
    <w:rsid w:val="001E7A30"/>
    <w:rsid w:val="001F0BD7"/>
    <w:rsid w:val="001F1511"/>
    <w:rsid w:val="001F1C07"/>
    <w:rsid w:val="001F1FE7"/>
    <w:rsid w:val="001F2656"/>
    <w:rsid w:val="001F279D"/>
    <w:rsid w:val="001F2A0B"/>
    <w:rsid w:val="001F2CE3"/>
    <w:rsid w:val="001F2E01"/>
    <w:rsid w:val="001F2E18"/>
    <w:rsid w:val="001F34F6"/>
    <w:rsid w:val="001F3A06"/>
    <w:rsid w:val="001F3AFA"/>
    <w:rsid w:val="001F3AFD"/>
    <w:rsid w:val="001F45B4"/>
    <w:rsid w:val="001F4D1C"/>
    <w:rsid w:val="001F54B3"/>
    <w:rsid w:val="001F6BE9"/>
    <w:rsid w:val="001F7B2B"/>
    <w:rsid w:val="002001A9"/>
    <w:rsid w:val="00200CE5"/>
    <w:rsid w:val="00200FC3"/>
    <w:rsid w:val="0020234C"/>
    <w:rsid w:val="00202629"/>
    <w:rsid w:val="00202F99"/>
    <w:rsid w:val="00202FBB"/>
    <w:rsid w:val="002030DF"/>
    <w:rsid w:val="00203EA7"/>
    <w:rsid w:val="002043DE"/>
    <w:rsid w:val="0020460F"/>
    <w:rsid w:val="0020488A"/>
    <w:rsid w:val="00204BF5"/>
    <w:rsid w:val="0020569F"/>
    <w:rsid w:val="0020579E"/>
    <w:rsid w:val="002057D2"/>
    <w:rsid w:val="00206225"/>
    <w:rsid w:val="002066AC"/>
    <w:rsid w:val="002069FD"/>
    <w:rsid w:val="0020730F"/>
    <w:rsid w:val="0020743E"/>
    <w:rsid w:val="00207583"/>
    <w:rsid w:val="0020763D"/>
    <w:rsid w:val="002111C0"/>
    <w:rsid w:val="002113A3"/>
    <w:rsid w:val="00212AA3"/>
    <w:rsid w:val="00213077"/>
    <w:rsid w:val="0021317B"/>
    <w:rsid w:val="00213E07"/>
    <w:rsid w:val="0021419E"/>
    <w:rsid w:val="0021469C"/>
    <w:rsid w:val="00214DE8"/>
    <w:rsid w:val="00214E34"/>
    <w:rsid w:val="0021537F"/>
    <w:rsid w:val="00215E58"/>
    <w:rsid w:val="00216B0A"/>
    <w:rsid w:val="0021745D"/>
    <w:rsid w:val="00217D91"/>
    <w:rsid w:val="002203C6"/>
    <w:rsid w:val="00220BB0"/>
    <w:rsid w:val="00222641"/>
    <w:rsid w:val="002247CF"/>
    <w:rsid w:val="00224ED9"/>
    <w:rsid w:val="00226053"/>
    <w:rsid w:val="00230562"/>
    <w:rsid w:val="00230C99"/>
    <w:rsid w:val="002316C8"/>
    <w:rsid w:val="002316EB"/>
    <w:rsid w:val="00231C98"/>
    <w:rsid w:val="002321F3"/>
    <w:rsid w:val="00232700"/>
    <w:rsid w:val="00233FE2"/>
    <w:rsid w:val="00234493"/>
    <w:rsid w:val="0023452B"/>
    <w:rsid w:val="00234BF3"/>
    <w:rsid w:val="00234FD6"/>
    <w:rsid w:val="0023524D"/>
    <w:rsid w:val="0023647A"/>
    <w:rsid w:val="00236C6B"/>
    <w:rsid w:val="00237A4B"/>
    <w:rsid w:val="002402B4"/>
    <w:rsid w:val="00240728"/>
    <w:rsid w:val="00241143"/>
    <w:rsid w:val="002415C2"/>
    <w:rsid w:val="00241F1F"/>
    <w:rsid w:val="00242875"/>
    <w:rsid w:val="002428EE"/>
    <w:rsid w:val="00242C45"/>
    <w:rsid w:val="0024310C"/>
    <w:rsid w:val="00243DE2"/>
    <w:rsid w:val="00243EEE"/>
    <w:rsid w:val="00244762"/>
    <w:rsid w:val="00245636"/>
    <w:rsid w:val="0024632A"/>
    <w:rsid w:val="00246B28"/>
    <w:rsid w:val="00250084"/>
    <w:rsid w:val="00250436"/>
    <w:rsid w:val="00250B32"/>
    <w:rsid w:val="00251E20"/>
    <w:rsid w:val="00251FFB"/>
    <w:rsid w:val="00253127"/>
    <w:rsid w:val="002532BE"/>
    <w:rsid w:val="002539AD"/>
    <w:rsid w:val="00254818"/>
    <w:rsid w:val="00254D48"/>
    <w:rsid w:val="00255AC2"/>
    <w:rsid w:val="0025666F"/>
    <w:rsid w:val="00256CF9"/>
    <w:rsid w:val="0026081B"/>
    <w:rsid w:val="00261719"/>
    <w:rsid w:val="00261DD0"/>
    <w:rsid w:val="0026385F"/>
    <w:rsid w:val="00263E70"/>
    <w:rsid w:val="00263FA1"/>
    <w:rsid w:val="00264091"/>
    <w:rsid w:val="00264D6C"/>
    <w:rsid w:val="00265123"/>
    <w:rsid w:val="0026536C"/>
    <w:rsid w:val="00265BE2"/>
    <w:rsid w:val="00266775"/>
    <w:rsid w:val="0026678F"/>
    <w:rsid w:val="00267F90"/>
    <w:rsid w:val="0027029F"/>
    <w:rsid w:val="0027080B"/>
    <w:rsid w:val="00270861"/>
    <w:rsid w:val="00271670"/>
    <w:rsid w:val="002721CC"/>
    <w:rsid w:val="00272381"/>
    <w:rsid w:val="00272721"/>
    <w:rsid w:val="00273B90"/>
    <w:rsid w:val="0027429C"/>
    <w:rsid w:val="00275CA2"/>
    <w:rsid w:val="002810D5"/>
    <w:rsid w:val="00282A78"/>
    <w:rsid w:val="002831F4"/>
    <w:rsid w:val="00283911"/>
    <w:rsid w:val="00283EC7"/>
    <w:rsid w:val="00284956"/>
    <w:rsid w:val="002849E9"/>
    <w:rsid w:val="002851F4"/>
    <w:rsid w:val="0028576D"/>
    <w:rsid w:val="00286EFB"/>
    <w:rsid w:val="002870B8"/>
    <w:rsid w:val="00287A3B"/>
    <w:rsid w:val="00290AAE"/>
    <w:rsid w:val="00290F8F"/>
    <w:rsid w:val="00290F93"/>
    <w:rsid w:val="002913AC"/>
    <w:rsid w:val="00292F92"/>
    <w:rsid w:val="0029327C"/>
    <w:rsid w:val="00295BD8"/>
    <w:rsid w:val="00296600"/>
    <w:rsid w:val="002966CA"/>
    <w:rsid w:val="00296AF5"/>
    <w:rsid w:val="00296DFA"/>
    <w:rsid w:val="00296FC7"/>
    <w:rsid w:val="002973CB"/>
    <w:rsid w:val="00297AEE"/>
    <w:rsid w:val="002A2E00"/>
    <w:rsid w:val="002A3E19"/>
    <w:rsid w:val="002A49E1"/>
    <w:rsid w:val="002A4BE4"/>
    <w:rsid w:val="002A547F"/>
    <w:rsid w:val="002A5CB4"/>
    <w:rsid w:val="002A6A11"/>
    <w:rsid w:val="002A6E2C"/>
    <w:rsid w:val="002A7828"/>
    <w:rsid w:val="002A7ED4"/>
    <w:rsid w:val="002B11F6"/>
    <w:rsid w:val="002B1303"/>
    <w:rsid w:val="002B1DFE"/>
    <w:rsid w:val="002B28B5"/>
    <w:rsid w:val="002B2E23"/>
    <w:rsid w:val="002B39A0"/>
    <w:rsid w:val="002B3FC2"/>
    <w:rsid w:val="002B5531"/>
    <w:rsid w:val="002B55C6"/>
    <w:rsid w:val="002B5751"/>
    <w:rsid w:val="002B5787"/>
    <w:rsid w:val="002B6949"/>
    <w:rsid w:val="002B7547"/>
    <w:rsid w:val="002B78AB"/>
    <w:rsid w:val="002B7D83"/>
    <w:rsid w:val="002C002B"/>
    <w:rsid w:val="002C093B"/>
    <w:rsid w:val="002C0AEB"/>
    <w:rsid w:val="002C0F44"/>
    <w:rsid w:val="002C17EF"/>
    <w:rsid w:val="002C2474"/>
    <w:rsid w:val="002C2635"/>
    <w:rsid w:val="002C2653"/>
    <w:rsid w:val="002C3772"/>
    <w:rsid w:val="002C66B6"/>
    <w:rsid w:val="002C6AB1"/>
    <w:rsid w:val="002C6F5B"/>
    <w:rsid w:val="002C7273"/>
    <w:rsid w:val="002C78D2"/>
    <w:rsid w:val="002C7961"/>
    <w:rsid w:val="002C7CB1"/>
    <w:rsid w:val="002C7D08"/>
    <w:rsid w:val="002D0443"/>
    <w:rsid w:val="002D074A"/>
    <w:rsid w:val="002D4450"/>
    <w:rsid w:val="002D4616"/>
    <w:rsid w:val="002D4A6D"/>
    <w:rsid w:val="002D5749"/>
    <w:rsid w:val="002D5841"/>
    <w:rsid w:val="002D58AB"/>
    <w:rsid w:val="002D5CCD"/>
    <w:rsid w:val="002D5F8B"/>
    <w:rsid w:val="002D6596"/>
    <w:rsid w:val="002D671D"/>
    <w:rsid w:val="002D6822"/>
    <w:rsid w:val="002D75D5"/>
    <w:rsid w:val="002E070D"/>
    <w:rsid w:val="002E09A0"/>
    <w:rsid w:val="002E2786"/>
    <w:rsid w:val="002E2956"/>
    <w:rsid w:val="002E2C48"/>
    <w:rsid w:val="002E4850"/>
    <w:rsid w:val="002E533C"/>
    <w:rsid w:val="002E56E4"/>
    <w:rsid w:val="002E6312"/>
    <w:rsid w:val="002E6459"/>
    <w:rsid w:val="002E6A35"/>
    <w:rsid w:val="002E73EF"/>
    <w:rsid w:val="002E7E7A"/>
    <w:rsid w:val="002F013C"/>
    <w:rsid w:val="002F013D"/>
    <w:rsid w:val="002F2FC3"/>
    <w:rsid w:val="002F37D1"/>
    <w:rsid w:val="002F4879"/>
    <w:rsid w:val="002F532A"/>
    <w:rsid w:val="002F5A9B"/>
    <w:rsid w:val="002F696C"/>
    <w:rsid w:val="002F72E1"/>
    <w:rsid w:val="002F7511"/>
    <w:rsid w:val="00300052"/>
    <w:rsid w:val="00300933"/>
    <w:rsid w:val="003014B3"/>
    <w:rsid w:val="003014DD"/>
    <w:rsid w:val="00301538"/>
    <w:rsid w:val="003015FA"/>
    <w:rsid w:val="003017AF"/>
    <w:rsid w:val="00301D4C"/>
    <w:rsid w:val="00301E7E"/>
    <w:rsid w:val="00302026"/>
    <w:rsid w:val="00302300"/>
    <w:rsid w:val="00302667"/>
    <w:rsid w:val="00302E63"/>
    <w:rsid w:val="00303466"/>
    <w:rsid w:val="00303F0F"/>
    <w:rsid w:val="00304483"/>
    <w:rsid w:val="003046BE"/>
    <w:rsid w:val="00304E40"/>
    <w:rsid w:val="00305856"/>
    <w:rsid w:val="00305AE4"/>
    <w:rsid w:val="00305C59"/>
    <w:rsid w:val="00305D66"/>
    <w:rsid w:val="00306731"/>
    <w:rsid w:val="00306EB4"/>
    <w:rsid w:val="003078F4"/>
    <w:rsid w:val="003100B6"/>
    <w:rsid w:val="003101E6"/>
    <w:rsid w:val="00310215"/>
    <w:rsid w:val="0031023E"/>
    <w:rsid w:val="003104EF"/>
    <w:rsid w:val="00311573"/>
    <w:rsid w:val="003126C7"/>
    <w:rsid w:val="00312A2F"/>
    <w:rsid w:val="00312A5F"/>
    <w:rsid w:val="00312BC2"/>
    <w:rsid w:val="003132B5"/>
    <w:rsid w:val="00313544"/>
    <w:rsid w:val="00313C07"/>
    <w:rsid w:val="003147CC"/>
    <w:rsid w:val="0031565B"/>
    <w:rsid w:val="0031582A"/>
    <w:rsid w:val="00315CDB"/>
    <w:rsid w:val="003168A2"/>
    <w:rsid w:val="00317BF0"/>
    <w:rsid w:val="00317C13"/>
    <w:rsid w:val="00317C9A"/>
    <w:rsid w:val="0032168B"/>
    <w:rsid w:val="0032172E"/>
    <w:rsid w:val="00321877"/>
    <w:rsid w:val="00322387"/>
    <w:rsid w:val="0032239D"/>
    <w:rsid w:val="00323830"/>
    <w:rsid w:val="003238D5"/>
    <w:rsid w:val="00323BAC"/>
    <w:rsid w:val="0032443C"/>
    <w:rsid w:val="00324D14"/>
    <w:rsid w:val="00325BAC"/>
    <w:rsid w:val="00325D88"/>
    <w:rsid w:val="00327122"/>
    <w:rsid w:val="003274F6"/>
    <w:rsid w:val="00327D63"/>
    <w:rsid w:val="00330573"/>
    <w:rsid w:val="003306AE"/>
    <w:rsid w:val="003309F0"/>
    <w:rsid w:val="00330A96"/>
    <w:rsid w:val="003315E6"/>
    <w:rsid w:val="00331F64"/>
    <w:rsid w:val="003325F5"/>
    <w:rsid w:val="003328C9"/>
    <w:rsid w:val="00332ECD"/>
    <w:rsid w:val="00333005"/>
    <w:rsid w:val="00333918"/>
    <w:rsid w:val="0033392E"/>
    <w:rsid w:val="00334516"/>
    <w:rsid w:val="00334F77"/>
    <w:rsid w:val="00335038"/>
    <w:rsid w:val="00335355"/>
    <w:rsid w:val="00335AEC"/>
    <w:rsid w:val="0033762D"/>
    <w:rsid w:val="003405D7"/>
    <w:rsid w:val="0034073E"/>
    <w:rsid w:val="00340E84"/>
    <w:rsid w:val="00341B69"/>
    <w:rsid w:val="00342FD4"/>
    <w:rsid w:val="00343749"/>
    <w:rsid w:val="00343BA4"/>
    <w:rsid w:val="00343E87"/>
    <w:rsid w:val="003440DB"/>
    <w:rsid w:val="003456CB"/>
    <w:rsid w:val="003456EE"/>
    <w:rsid w:val="0034577A"/>
    <w:rsid w:val="00345AE2"/>
    <w:rsid w:val="00345D76"/>
    <w:rsid w:val="0034611D"/>
    <w:rsid w:val="00346361"/>
    <w:rsid w:val="00346A30"/>
    <w:rsid w:val="00347E3D"/>
    <w:rsid w:val="00350A27"/>
    <w:rsid w:val="00352276"/>
    <w:rsid w:val="00353E70"/>
    <w:rsid w:val="003541AA"/>
    <w:rsid w:val="003542C4"/>
    <w:rsid w:val="003561D2"/>
    <w:rsid w:val="003563F3"/>
    <w:rsid w:val="003577ED"/>
    <w:rsid w:val="00357A67"/>
    <w:rsid w:val="00357D18"/>
    <w:rsid w:val="0036013B"/>
    <w:rsid w:val="00360A35"/>
    <w:rsid w:val="00360E53"/>
    <w:rsid w:val="0036146C"/>
    <w:rsid w:val="00362D90"/>
    <w:rsid w:val="0036326A"/>
    <w:rsid w:val="003634F4"/>
    <w:rsid w:val="0036406D"/>
    <w:rsid w:val="00364509"/>
    <w:rsid w:val="0036796E"/>
    <w:rsid w:val="00367EB5"/>
    <w:rsid w:val="003701D0"/>
    <w:rsid w:val="00370752"/>
    <w:rsid w:val="0037122C"/>
    <w:rsid w:val="00371A1D"/>
    <w:rsid w:val="00371CCF"/>
    <w:rsid w:val="00372276"/>
    <w:rsid w:val="0037286E"/>
    <w:rsid w:val="00373577"/>
    <w:rsid w:val="003741FF"/>
    <w:rsid w:val="003753D9"/>
    <w:rsid w:val="003758E5"/>
    <w:rsid w:val="00375B57"/>
    <w:rsid w:val="00375C88"/>
    <w:rsid w:val="0037714E"/>
    <w:rsid w:val="003772F2"/>
    <w:rsid w:val="0037777A"/>
    <w:rsid w:val="00377FB1"/>
    <w:rsid w:val="003809B6"/>
    <w:rsid w:val="003809C0"/>
    <w:rsid w:val="00380D9B"/>
    <w:rsid w:val="003817B6"/>
    <w:rsid w:val="003818F4"/>
    <w:rsid w:val="003822B8"/>
    <w:rsid w:val="00382559"/>
    <w:rsid w:val="0038276E"/>
    <w:rsid w:val="00382EBE"/>
    <w:rsid w:val="0038399B"/>
    <w:rsid w:val="00383FD4"/>
    <w:rsid w:val="00384257"/>
    <w:rsid w:val="00384475"/>
    <w:rsid w:val="003850B8"/>
    <w:rsid w:val="0038530F"/>
    <w:rsid w:val="00385854"/>
    <w:rsid w:val="00386304"/>
    <w:rsid w:val="00386641"/>
    <w:rsid w:val="00386ABE"/>
    <w:rsid w:val="00386C88"/>
    <w:rsid w:val="00387027"/>
    <w:rsid w:val="003879F5"/>
    <w:rsid w:val="00387D52"/>
    <w:rsid w:val="003905F4"/>
    <w:rsid w:val="00390B27"/>
    <w:rsid w:val="003930AB"/>
    <w:rsid w:val="00393836"/>
    <w:rsid w:val="003945CE"/>
    <w:rsid w:val="00394C4E"/>
    <w:rsid w:val="00394EC9"/>
    <w:rsid w:val="00395199"/>
    <w:rsid w:val="0039688A"/>
    <w:rsid w:val="00396982"/>
    <w:rsid w:val="00396BEB"/>
    <w:rsid w:val="003A00A6"/>
    <w:rsid w:val="003A0403"/>
    <w:rsid w:val="003A19DA"/>
    <w:rsid w:val="003A24C8"/>
    <w:rsid w:val="003A32DB"/>
    <w:rsid w:val="003A44B1"/>
    <w:rsid w:val="003A6576"/>
    <w:rsid w:val="003A6EC0"/>
    <w:rsid w:val="003A76F2"/>
    <w:rsid w:val="003B0070"/>
    <w:rsid w:val="003B023C"/>
    <w:rsid w:val="003B0610"/>
    <w:rsid w:val="003B0843"/>
    <w:rsid w:val="003B0A76"/>
    <w:rsid w:val="003B1465"/>
    <w:rsid w:val="003B199A"/>
    <w:rsid w:val="003B25F9"/>
    <w:rsid w:val="003B26EE"/>
    <w:rsid w:val="003B3D81"/>
    <w:rsid w:val="003B3F1D"/>
    <w:rsid w:val="003B3F72"/>
    <w:rsid w:val="003B4A4F"/>
    <w:rsid w:val="003B51F3"/>
    <w:rsid w:val="003B5C0C"/>
    <w:rsid w:val="003B6E1E"/>
    <w:rsid w:val="003B6ECE"/>
    <w:rsid w:val="003B781D"/>
    <w:rsid w:val="003B7944"/>
    <w:rsid w:val="003B7B86"/>
    <w:rsid w:val="003C0135"/>
    <w:rsid w:val="003C0939"/>
    <w:rsid w:val="003C0C49"/>
    <w:rsid w:val="003C0F33"/>
    <w:rsid w:val="003C19D1"/>
    <w:rsid w:val="003C35D8"/>
    <w:rsid w:val="003C374E"/>
    <w:rsid w:val="003C4365"/>
    <w:rsid w:val="003C45F5"/>
    <w:rsid w:val="003C51B7"/>
    <w:rsid w:val="003C569F"/>
    <w:rsid w:val="003C6CC5"/>
    <w:rsid w:val="003C764D"/>
    <w:rsid w:val="003C79FA"/>
    <w:rsid w:val="003D0445"/>
    <w:rsid w:val="003D0F16"/>
    <w:rsid w:val="003D1E73"/>
    <w:rsid w:val="003D27D6"/>
    <w:rsid w:val="003D3538"/>
    <w:rsid w:val="003D3B06"/>
    <w:rsid w:val="003D4CF7"/>
    <w:rsid w:val="003D582C"/>
    <w:rsid w:val="003D5D8D"/>
    <w:rsid w:val="003D5F02"/>
    <w:rsid w:val="003D645B"/>
    <w:rsid w:val="003D6B5E"/>
    <w:rsid w:val="003D6D56"/>
    <w:rsid w:val="003D6EC4"/>
    <w:rsid w:val="003D7082"/>
    <w:rsid w:val="003D75B2"/>
    <w:rsid w:val="003E0108"/>
    <w:rsid w:val="003E0768"/>
    <w:rsid w:val="003E0C71"/>
    <w:rsid w:val="003E1FCD"/>
    <w:rsid w:val="003E245A"/>
    <w:rsid w:val="003E2DE7"/>
    <w:rsid w:val="003E3D46"/>
    <w:rsid w:val="003E400F"/>
    <w:rsid w:val="003E45A2"/>
    <w:rsid w:val="003E54A1"/>
    <w:rsid w:val="003E54F8"/>
    <w:rsid w:val="003E6C15"/>
    <w:rsid w:val="003E6D1C"/>
    <w:rsid w:val="003E75A7"/>
    <w:rsid w:val="003E78FA"/>
    <w:rsid w:val="003E79BE"/>
    <w:rsid w:val="003F16AB"/>
    <w:rsid w:val="003F1CA2"/>
    <w:rsid w:val="003F2972"/>
    <w:rsid w:val="003F2ADB"/>
    <w:rsid w:val="003F31C6"/>
    <w:rsid w:val="003F33BB"/>
    <w:rsid w:val="003F44FA"/>
    <w:rsid w:val="003F4DA6"/>
    <w:rsid w:val="003F63D4"/>
    <w:rsid w:val="003F6AA8"/>
    <w:rsid w:val="003F6C00"/>
    <w:rsid w:val="003F70B5"/>
    <w:rsid w:val="003F737A"/>
    <w:rsid w:val="003F7E51"/>
    <w:rsid w:val="00401DC4"/>
    <w:rsid w:val="004024B7"/>
    <w:rsid w:val="00402CE1"/>
    <w:rsid w:val="00402CFE"/>
    <w:rsid w:val="0040391D"/>
    <w:rsid w:val="00403FB7"/>
    <w:rsid w:val="004041B5"/>
    <w:rsid w:val="00404465"/>
    <w:rsid w:val="00404511"/>
    <w:rsid w:val="0040486F"/>
    <w:rsid w:val="00405968"/>
    <w:rsid w:val="00406474"/>
    <w:rsid w:val="00407069"/>
    <w:rsid w:val="004076F4"/>
    <w:rsid w:val="004078D2"/>
    <w:rsid w:val="00407C38"/>
    <w:rsid w:val="00410AEA"/>
    <w:rsid w:val="00410F3C"/>
    <w:rsid w:val="00411046"/>
    <w:rsid w:val="004124A5"/>
    <w:rsid w:val="004124C3"/>
    <w:rsid w:val="004129AD"/>
    <w:rsid w:val="004158BF"/>
    <w:rsid w:val="00416BF4"/>
    <w:rsid w:val="00417B72"/>
    <w:rsid w:val="00417B77"/>
    <w:rsid w:val="00420205"/>
    <w:rsid w:val="004207DA"/>
    <w:rsid w:val="00420B81"/>
    <w:rsid w:val="00420F19"/>
    <w:rsid w:val="00421089"/>
    <w:rsid w:val="00421FF3"/>
    <w:rsid w:val="00422D35"/>
    <w:rsid w:val="00422E2C"/>
    <w:rsid w:val="00422ED9"/>
    <w:rsid w:val="00423451"/>
    <w:rsid w:val="00424CD7"/>
    <w:rsid w:val="00425B47"/>
    <w:rsid w:val="00425D3C"/>
    <w:rsid w:val="00425F54"/>
    <w:rsid w:val="004262CC"/>
    <w:rsid w:val="004267CE"/>
    <w:rsid w:val="00426C07"/>
    <w:rsid w:val="00426C21"/>
    <w:rsid w:val="00427374"/>
    <w:rsid w:val="00427387"/>
    <w:rsid w:val="00427A67"/>
    <w:rsid w:val="00427C19"/>
    <w:rsid w:val="0043018F"/>
    <w:rsid w:val="004308CA"/>
    <w:rsid w:val="00431FDF"/>
    <w:rsid w:val="00432404"/>
    <w:rsid w:val="00433A6A"/>
    <w:rsid w:val="004340AE"/>
    <w:rsid w:val="0043412B"/>
    <w:rsid w:val="00437888"/>
    <w:rsid w:val="0043798B"/>
    <w:rsid w:val="00437F3C"/>
    <w:rsid w:val="00440010"/>
    <w:rsid w:val="00440908"/>
    <w:rsid w:val="0044091B"/>
    <w:rsid w:val="00440E52"/>
    <w:rsid w:val="00441101"/>
    <w:rsid w:val="004417DB"/>
    <w:rsid w:val="00441820"/>
    <w:rsid w:val="004429AC"/>
    <w:rsid w:val="00443024"/>
    <w:rsid w:val="00443AEC"/>
    <w:rsid w:val="00443B8B"/>
    <w:rsid w:val="00443BA5"/>
    <w:rsid w:val="00443FB2"/>
    <w:rsid w:val="0044416E"/>
    <w:rsid w:val="00444185"/>
    <w:rsid w:val="00445882"/>
    <w:rsid w:val="00445ECE"/>
    <w:rsid w:val="00446FF9"/>
    <w:rsid w:val="0044706B"/>
    <w:rsid w:val="00447EA5"/>
    <w:rsid w:val="00447F0E"/>
    <w:rsid w:val="00451384"/>
    <w:rsid w:val="004522B3"/>
    <w:rsid w:val="00452B84"/>
    <w:rsid w:val="00453321"/>
    <w:rsid w:val="00453FDB"/>
    <w:rsid w:val="00454297"/>
    <w:rsid w:val="0045503C"/>
    <w:rsid w:val="00455080"/>
    <w:rsid w:val="00455B2C"/>
    <w:rsid w:val="00455C30"/>
    <w:rsid w:val="00455EB3"/>
    <w:rsid w:val="004560AF"/>
    <w:rsid w:val="00456336"/>
    <w:rsid w:val="00456A5C"/>
    <w:rsid w:val="00460A43"/>
    <w:rsid w:val="00461293"/>
    <w:rsid w:val="004616E0"/>
    <w:rsid w:val="00461764"/>
    <w:rsid w:val="004625B5"/>
    <w:rsid w:val="00462BCF"/>
    <w:rsid w:val="00462E5A"/>
    <w:rsid w:val="004642FC"/>
    <w:rsid w:val="00464355"/>
    <w:rsid w:val="0046449C"/>
    <w:rsid w:val="004647DF"/>
    <w:rsid w:val="00464978"/>
    <w:rsid w:val="00464BAF"/>
    <w:rsid w:val="00465C7B"/>
    <w:rsid w:val="004664BA"/>
    <w:rsid w:val="00466D67"/>
    <w:rsid w:val="00467015"/>
    <w:rsid w:val="00467EA3"/>
    <w:rsid w:val="00471DE2"/>
    <w:rsid w:val="0047236E"/>
    <w:rsid w:val="0047244B"/>
    <w:rsid w:val="00472CA4"/>
    <w:rsid w:val="004737C7"/>
    <w:rsid w:val="004745D9"/>
    <w:rsid w:val="00475A5A"/>
    <w:rsid w:val="00480DEE"/>
    <w:rsid w:val="00481349"/>
    <w:rsid w:val="00482422"/>
    <w:rsid w:val="0048296F"/>
    <w:rsid w:val="004833B3"/>
    <w:rsid w:val="0048425E"/>
    <w:rsid w:val="0048434B"/>
    <w:rsid w:val="00484652"/>
    <w:rsid w:val="00484A9D"/>
    <w:rsid w:val="00484ED0"/>
    <w:rsid w:val="00485ABD"/>
    <w:rsid w:val="00485B80"/>
    <w:rsid w:val="00485F7E"/>
    <w:rsid w:val="00486930"/>
    <w:rsid w:val="00490071"/>
    <w:rsid w:val="0049146C"/>
    <w:rsid w:val="0049153A"/>
    <w:rsid w:val="004915E0"/>
    <w:rsid w:val="00491AA1"/>
    <w:rsid w:val="00491B0D"/>
    <w:rsid w:val="00492711"/>
    <w:rsid w:val="00492F9B"/>
    <w:rsid w:val="0049340E"/>
    <w:rsid w:val="004937B1"/>
    <w:rsid w:val="0049396F"/>
    <w:rsid w:val="00493D9D"/>
    <w:rsid w:val="00494C0E"/>
    <w:rsid w:val="00495021"/>
    <w:rsid w:val="00495E96"/>
    <w:rsid w:val="00496BF0"/>
    <w:rsid w:val="00497498"/>
    <w:rsid w:val="004A1050"/>
    <w:rsid w:val="004A11F0"/>
    <w:rsid w:val="004A19E4"/>
    <w:rsid w:val="004A1EC2"/>
    <w:rsid w:val="004A3720"/>
    <w:rsid w:val="004A44F8"/>
    <w:rsid w:val="004A458C"/>
    <w:rsid w:val="004A5724"/>
    <w:rsid w:val="004A5AAD"/>
    <w:rsid w:val="004A68B6"/>
    <w:rsid w:val="004A6C80"/>
    <w:rsid w:val="004A772A"/>
    <w:rsid w:val="004A7E05"/>
    <w:rsid w:val="004A7F81"/>
    <w:rsid w:val="004B0852"/>
    <w:rsid w:val="004B0CA3"/>
    <w:rsid w:val="004B0D21"/>
    <w:rsid w:val="004B12C8"/>
    <w:rsid w:val="004B186E"/>
    <w:rsid w:val="004B2976"/>
    <w:rsid w:val="004B31CB"/>
    <w:rsid w:val="004B35C1"/>
    <w:rsid w:val="004B396B"/>
    <w:rsid w:val="004B39BF"/>
    <w:rsid w:val="004B3B32"/>
    <w:rsid w:val="004B44A3"/>
    <w:rsid w:val="004B4A28"/>
    <w:rsid w:val="004B5008"/>
    <w:rsid w:val="004B586B"/>
    <w:rsid w:val="004B5DE0"/>
    <w:rsid w:val="004B6427"/>
    <w:rsid w:val="004B6607"/>
    <w:rsid w:val="004B708E"/>
    <w:rsid w:val="004B7C25"/>
    <w:rsid w:val="004C151D"/>
    <w:rsid w:val="004C2709"/>
    <w:rsid w:val="004C283D"/>
    <w:rsid w:val="004C2AD4"/>
    <w:rsid w:val="004C347B"/>
    <w:rsid w:val="004C37C9"/>
    <w:rsid w:val="004C4219"/>
    <w:rsid w:val="004C4A57"/>
    <w:rsid w:val="004C4CD4"/>
    <w:rsid w:val="004C52A3"/>
    <w:rsid w:val="004C5928"/>
    <w:rsid w:val="004C597D"/>
    <w:rsid w:val="004C6480"/>
    <w:rsid w:val="004C65A7"/>
    <w:rsid w:val="004C66A7"/>
    <w:rsid w:val="004C710F"/>
    <w:rsid w:val="004D0468"/>
    <w:rsid w:val="004D0ECB"/>
    <w:rsid w:val="004D1189"/>
    <w:rsid w:val="004D1281"/>
    <w:rsid w:val="004D1366"/>
    <w:rsid w:val="004D1652"/>
    <w:rsid w:val="004D22E1"/>
    <w:rsid w:val="004D3642"/>
    <w:rsid w:val="004D48D4"/>
    <w:rsid w:val="004D585B"/>
    <w:rsid w:val="004D650E"/>
    <w:rsid w:val="004D717E"/>
    <w:rsid w:val="004D7D0B"/>
    <w:rsid w:val="004E02D0"/>
    <w:rsid w:val="004E0435"/>
    <w:rsid w:val="004E0EA7"/>
    <w:rsid w:val="004E166A"/>
    <w:rsid w:val="004E1751"/>
    <w:rsid w:val="004E256F"/>
    <w:rsid w:val="004E385B"/>
    <w:rsid w:val="004E413E"/>
    <w:rsid w:val="004E49B0"/>
    <w:rsid w:val="004E6AF4"/>
    <w:rsid w:val="004E76FF"/>
    <w:rsid w:val="004F07BA"/>
    <w:rsid w:val="004F0A4B"/>
    <w:rsid w:val="004F0E96"/>
    <w:rsid w:val="004F122E"/>
    <w:rsid w:val="004F206C"/>
    <w:rsid w:val="004F28DF"/>
    <w:rsid w:val="004F3570"/>
    <w:rsid w:val="004F56BE"/>
    <w:rsid w:val="004F58FF"/>
    <w:rsid w:val="004F646B"/>
    <w:rsid w:val="004F689E"/>
    <w:rsid w:val="00500496"/>
    <w:rsid w:val="00501362"/>
    <w:rsid w:val="0050166D"/>
    <w:rsid w:val="00501DF2"/>
    <w:rsid w:val="00502A42"/>
    <w:rsid w:val="00502BD8"/>
    <w:rsid w:val="00503BF7"/>
    <w:rsid w:val="00503D76"/>
    <w:rsid w:val="00504079"/>
    <w:rsid w:val="00504139"/>
    <w:rsid w:val="005046F5"/>
    <w:rsid w:val="00504B19"/>
    <w:rsid w:val="00504B50"/>
    <w:rsid w:val="00504C58"/>
    <w:rsid w:val="00505031"/>
    <w:rsid w:val="00507057"/>
    <w:rsid w:val="005076E1"/>
    <w:rsid w:val="0051054C"/>
    <w:rsid w:val="00510965"/>
    <w:rsid w:val="005109F7"/>
    <w:rsid w:val="005111DF"/>
    <w:rsid w:val="005112DB"/>
    <w:rsid w:val="00511614"/>
    <w:rsid w:val="005119D9"/>
    <w:rsid w:val="00511C7C"/>
    <w:rsid w:val="00514C79"/>
    <w:rsid w:val="00516A3D"/>
    <w:rsid w:val="005201E1"/>
    <w:rsid w:val="00521115"/>
    <w:rsid w:val="005214D7"/>
    <w:rsid w:val="00521ACE"/>
    <w:rsid w:val="005226E7"/>
    <w:rsid w:val="00522F37"/>
    <w:rsid w:val="00522FC2"/>
    <w:rsid w:val="00523031"/>
    <w:rsid w:val="00523EE4"/>
    <w:rsid w:val="00524B7B"/>
    <w:rsid w:val="00525524"/>
    <w:rsid w:val="0052582F"/>
    <w:rsid w:val="00525DC5"/>
    <w:rsid w:val="00526B4D"/>
    <w:rsid w:val="00526FA6"/>
    <w:rsid w:val="00527408"/>
    <w:rsid w:val="005277B7"/>
    <w:rsid w:val="005277F9"/>
    <w:rsid w:val="005305FF"/>
    <w:rsid w:val="00530C52"/>
    <w:rsid w:val="00532AB0"/>
    <w:rsid w:val="00533068"/>
    <w:rsid w:val="0053348D"/>
    <w:rsid w:val="005340B6"/>
    <w:rsid w:val="0053425B"/>
    <w:rsid w:val="00534406"/>
    <w:rsid w:val="005344B1"/>
    <w:rsid w:val="00534E91"/>
    <w:rsid w:val="005364DF"/>
    <w:rsid w:val="00537FAE"/>
    <w:rsid w:val="00540C80"/>
    <w:rsid w:val="00541184"/>
    <w:rsid w:val="005414B2"/>
    <w:rsid w:val="00541EF8"/>
    <w:rsid w:val="00543E96"/>
    <w:rsid w:val="005440C3"/>
    <w:rsid w:val="005451D2"/>
    <w:rsid w:val="00545726"/>
    <w:rsid w:val="00545754"/>
    <w:rsid w:val="005460CA"/>
    <w:rsid w:val="005467C5"/>
    <w:rsid w:val="005468BA"/>
    <w:rsid w:val="00547BD7"/>
    <w:rsid w:val="00547EF2"/>
    <w:rsid w:val="00550BF0"/>
    <w:rsid w:val="005518D0"/>
    <w:rsid w:val="00551E20"/>
    <w:rsid w:val="00552725"/>
    <w:rsid w:val="00552CE0"/>
    <w:rsid w:val="00552F34"/>
    <w:rsid w:val="00553277"/>
    <w:rsid w:val="00553D14"/>
    <w:rsid w:val="00553D42"/>
    <w:rsid w:val="00553F8E"/>
    <w:rsid w:val="005545D6"/>
    <w:rsid w:val="0055497E"/>
    <w:rsid w:val="005549D6"/>
    <w:rsid w:val="00554ACA"/>
    <w:rsid w:val="005551FC"/>
    <w:rsid w:val="00555291"/>
    <w:rsid w:val="005556C4"/>
    <w:rsid w:val="00555D80"/>
    <w:rsid w:val="00555F86"/>
    <w:rsid w:val="0055640E"/>
    <w:rsid w:val="0055673E"/>
    <w:rsid w:val="00556B4A"/>
    <w:rsid w:val="005572C2"/>
    <w:rsid w:val="0055734A"/>
    <w:rsid w:val="00557497"/>
    <w:rsid w:val="00557B70"/>
    <w:rsid w:val="00560FE2"/>
    <w:rsid w:val="0056170C"/>
    <w:rsid w:val="005626AB"/>
    <w:rsid w:val="00562EC4"/>
    <w:rsid w:val="00564BCC"/>
    <w:rsid w:val="00564C5E"/>
    <w:rsid w:val="00566203"/>
    <w:rsid w:val="00566465"/>
    <w:rsid w:val="00566770"/>
    <w:rsid w:val="005667CF"/>
    <w:rsid w:val="00566C66"/>
    <w:rsid w:val="0056716E"/>
    <w:rsid w:val="0056768F"/>
    <w:rsid w:val="00567C5B"/>
    <w:rsid w:val="00567DE5"/>
    <w:rsid w:val="005709A3"/>
    <w:rsid w:val="005716E9"/>
    <w:rsid w:val="0057315F"/>
    <w:rsid w:val="0057411E"/>
    <w:rsid w:val="005744A4"/>
    <w:rsid w:val="00574540"/>
    <w:rsid w:val="00574589"/>
    <w:rsid w:val="00574F3A"/>
    <w:rsid w:val="00575955"/>
    <w:rsid w:val="00575ECC"/>
    <w:rsid w:val="0057662B"/>
    <w:rsid w:val="00576D36"/>
    <w:rsid w:val="00577974"/>
    <w:rsid w:val="00581D52"/>
    <w:rsid w:val="0058277E"/>
    <w:rsid w:val="00582850"/>
    <w:rsid w:val="0058290A"/>
    <w:rsid w:val="00583326"/>
    <w:rsid w:val="00584A83"/>
    <w:rsid w:val="00584FFC"/>
    <w:rsid w:val="005855AA"/>
    <w:rsid w:val="00585B36"/>
    <w:rsid w:val="00585D42"/>
    <w:rsid w:val="00586A49"/>
    <w:rsid w:val="005871B2"/>
    <w:rsid w:val="005873E5"/>
    <w:rsid w:val="0058768B"/>
    <w:rsid w:val="00587997"/>
    <w:rsid w:val="0059069C"/>
    <w:rsid w:val="0059126D"/>
    <w:rsid w:val="00591419"/>
    <w:rsid w:val="0059228C"/>
    <w:rsid w:val="00592461"/>
    <w:rsid w:val="00593F98"/>
    <w:rsid w:val="00594190"/>
    <w:rsid w:val="00594351"/>
    <w:rsid w:val="0059562B"/>
    <w:rsid w:val="005958CC"/>
    <w:rsid w:val="00595908"/>
    <w:rsid w:val="005969C1"/>
    <w:rsid w:val="005972C6"/>
    <w:rsid w:val="00597583"/>
    <w:rsid w:val="005979DE"/>
    <w:rsid w:val="005A0FE7"/>
    <w:rsid w:val="005A1942"/>
    <w:rsid w:val="005A1BD5"/>
    <w:rsid w:val="005A1BE6"/>
    <w:rsid w:val="005A1E29"/>
    <w:rsid w:val="005A23ED"/>
    <w:rsid w:val="005A283D"/>
    <w:rsid w:val="005A29C1"/>
    <w:rsid w:val="005A45C5"/>
    <w:rsid w:val="005A4927"/>
    <w:rsid w:val="005A5D75"/>
    <w:rsid w:val="005A6C3E"/>
    <w:rsid w:val="005A6FD2"/>
    <w:rsid w:val="005A72CD"/>
    <w:rsid w:val="005B03FF"/>
    <w:rsid w:val="005B0A9C"/>
    <w:rsid w:val="005B1608"/>
    <w:rsid w:val="005B1937"/>
    <w:rsid w:val="005B19DB"/>
    <w:rsid w:val="005B2341"/>
    <w:rsid w:val="005B2822"/>
    <w:rsid w:val="005B2C7C"/>
    <w:rsid w:val="005B2F1F"/>
    <w:rsid w:val="005B3291"/>
    <w:rsid w:val="005B37D9"/>
    <w:rsid w:val="005B4829"/>
    <w:rsid w:val="005B4E4A"/>
    <w:rsid w:val="005B5506"/>
    <w:rsid w:val="005B5D4A"/>
    <w:rsid w:val="005B6520"/>
    <w:rsid w:val="005B66E5"/>
    <w:rsid w:val="005B78C6"/>
    <w:rsid w:val="005B7E82"/>
    <w:rsid w:val="005C1269"/>
    <w:rsid w:val="005C1B42"/>
    <w:rsid w:val="005C1B54"/>
    <w:rsid w:val="005C1C8A"/>
    <w:rsid w:val="005C26D8"/>
    <w:rsid w:val="005C2F8F"/>
    <w:rsid w:val="005C3491"/>
    <w:rsid w:val="005C3894"/>
    <w:rsid w:val="005C3FF9"/>
    <w:rsid w:val="005C5E0D"/>
    <w:rsid w:val="005C6320"/>
    <w:rsid w:val="005C6743"/>
    <w:rsid w:val="005D0228"/>
    <w:rsid w:val="005D0689"/>
    <w:rsid w:val="005D07FE"/>
    <w:rsid w:val="005D0893"/>
    <w:rsid w:val="005D1495"/>
    <w:rsid w:val="005D1D55"/>
    <w:rsid w:val="005D1F35"/>
    <w:rsid w:val="005D3805"/>
    <w:rsid w:val="005D3E06"/>
    <w:rsid w:val="005D4278"/>
    <w:rsid w:val="005D49BF"/>
    <w:rsid w:val="005D4F60"/>
    <w:rsid w:val="005D557F"/>
    <w:rsid w:val="005D5BD5"/>
    <w:rsid w:val="005D5CB4"/>
    <w:rsid w:val="005D5EE2"/>
    <w:rsid w:val="005D65B9"/>
    <w:rsid w:val="005D6701"/>
    <w:rsid w:val="005D709B"/>
    <w:rsid w:val="005D76CD"/>
    <w:rsid w:val="005E065B"/>
    <w:rsid w:val="005E16B4"/>
    <w:rsid w:val="005E19C3"/>
    <w:rsid w:val="005E1D2C"/>
    <w:rsid w:val="005E208F"/>
    <w:rsid w:val="005E323F"/>
    <w:rsid w:val="005E3587"/>
    <w:rsid w:val="005E3A92"/>
    <w:rsid w:val="005E42BB"/>
    <w:rsid w:val="005E4454"/>
    <w:rsid w:val="005E44D2"/>
    <w:rsid w:val="005E453D"/>
    <w:rsid w:val="005E4BA8"/>
    <w:rsid w:val="005E4EA1"/>
    <w:rsid w:val="005E6018"/>
    <w:rsid w:val="005E607C"/>
    <w:rsid w:val="005E60E6"/>
    <w:rsid w:val="005E6783"/>
    <w:rsid w:val="005E6AC3"/>
    <w:rsid w:val="005F0E0A"/>
    <w:rsid w:val="005F1420"/>
    <w:rsid w:val="005F2E6C"/>
    <w:rsid w:val="005F3130"/>
    <w:rsid w:val="005F3201"/>
    <w:rsid w:val="005F32B1"/>
    <w:rsid w:val="005F33BF"/>
    <w:rsid w:val="005F3559"/>
    <w:rsid w:val="005F3806"/>
    <w:rsid w:val="005F3B8B"/>
    <w:rsid w:val="005F3D6F"/>
    <w:rsid w:val="005F3E51"/>
    <w:rsid w:val="005F4DE1"/>
    <w:rsid w:val="005F5434"/>
    <w:rsid w:val="005F5620"/>
    <w:rsid w:val="005F615B"/>
    <w:rsid w:val="005F635C"/>
    <w:rsid w:val="005F663A"/>
    <w:rsid w:val="005F6A6B"/>
    <w:rsid w:val="005F7553"/>
    <w:rsid w:val="005F77EB"/>
    <w:rsid w:val="005F7C36"/>
    <w:rsid w:val="00600469"/>
    <w:rsid w:val="006006E5"/>
    <w:rsid w:val="00600C55"/>
    <w:rsid w:val="00601799"/>
    <w:rsid w:val="00602851"/>
    <w:rsid w:val="0060298D"/>
    <w:rsid w:val="00602CCE"/>
    <w:rsid w:val="0060305F"/>
    <w:rsid w:val="0060376C"/>
    <w:rsid w:val="00604B4D"/>
    <w:rsid w:val="006050E5"/>
    <w:rsid w:val="00605CD3"/>
    <w:rsid w:val="00605FCE"/>
    <w:rsid w:val="00606D13"/>
    <w:rsid w:val="00606D4F"/>
    <w:rsid w:val="00610166"/>
    <w:rsid w:val="0061047F"/>
    <w:rsid w:val="00610F7A"/>
    <w:rsid w:val="00611161"/>
    <w:rsid w:val="00611390"/>
    <w:rsid w:val="00611549"/>
    <w:rsid w:val="00611FDF"/>
    <w:rsid w:val="00614CB0"/>
    <w:rsid w:val="00615DAC"/>
    <w:rsid w:val="00615F55"/>
    <w:rsid w:val="0061616C"/>
    <w:rsid w:val="00617878"/>
    <w:rsid w:val="006178E2"/>
    <w:rsid w:val="00617D19"/>
    <w:rsid w:val="00620090"/>
    <w:rsid w:val="00620617"/>
    <w:rsid w:val="00620A65"/>
    <w:rsid w:val="00620F29"/>
    <w:rsid w:val="006212A1"/>
    <w:rsid w:val="006215CC"/>
    <w:rsid w:val="00621A96"/>
    <w:rsid w:val="00621DB4"/>
    <w:rsid w:val="006221DC"/>
    <w:rsid w:val="0062254C"/>
    <w:rsid w:val="00622FA1"/>
    <w:rsid w:val="006233B8"/>
    <w:rsid w:val="006235AB"/>
    <w:rsid w:val="006237D8"/>
    <w:rsid w:val="00625D4E"/>
    <w:rsid w:val="00625EF4"/>
    <w:rsid w:val="00626848"/>
    <w:rsid w:val="00626B5E"/>
    <w:rsid w:val="00626E93"/>
    <w:rsid w:val="00627B3A"/>
    <w:rsid w:val="00627C62"/>
    <w:rsid w:val="00627D89"/>
    <w:rsid w:val="00627FB1"/>
    <w:rsid w:val="00630AE9"/>
    <w:rsid w:val="006310C9"/>
    <w:rsid w:val="0063388D"/>
    <w:rsid w:val="00633C12"/>
    <w:rsid w:val="00635161"/>
    <w:rsid w:val="006354AD"/>
    <w:rsid w:val="006360A0"/>
    <w:rsid w:val="00636129"/>
    <w:rsid w:val="0063646D"/>
    <w:rsid w:val="006367CA"/>
    <w:rsid w:val="0063781E"/>
    <w:rsid w:val="00637D29"/>
    <w:rsid w:val="00637EE7"/>
    <w:rsid w:val="00640391"/>
    <w:rsid w:val="00640CD3"/>
    <w:rsid w:val="0064110D"/>
    <w:rsid w:val="00641476"/>
    <w:rsid w:val="00641548"/>
    <w:rsid w:val="006421F6"/>
    <w:rsid w:val="00642B74"/>
    <w:rsid w:val="00642D3A"/>
    <w:rsid w:val="0064330B"/>
    <w:rsid w:val="00643EC5"/>
    <w:rsid w:val="006449A9"/>
    <w:rsid w:val="00645072"/>
    <w:rsid w:val="0064540E"/>
    <w:rsid w:val="00645C0C"/>
    <w:rsid w:val="006470D9"/>
    <w:rsid w:val="00647501"/>
    <w:rsid w:val="00647B49"/>
    <w:rsid w:val="00650ECB"/>
    <w:rsid w:val="00651BEF"/>
    <w:rsid w:val="00651C9B"/>
    <w:rsid w:val="0065228D"/>
    <w:rsid w:val="006522D4"/>
    <w:rsid w:val="00652705"/>
    <w:rsid w:val="00652B47"/>
    <w:rsid w:val="00652DA4"/>
    <w:rsid w:val="00653A13"/>
    <w:rsid w:val="00654D2F"/>
    <w:rsid w:val="0065526C"/>
    <w:rsid w:val="006554D7"/>
    <w:rsid w:val="0065594F"/>
    <w:rsid w:val="00655ABF"/>
    <w:rsid w:val="00655C4B"/>
    <w:rsid w:val="00656431"/>
    <w:rsid w:val="00656A64"/>
    <w:rsid w:val="00656AA4"/>
    <w:rsid w:val="00656C62"/>
    <w:rsid w:val="00657086"/>
    <w:rsid w:val="00657313"/>
    <w:rsid w:val="00660231"/>
    <w:rsid w:val="006604C4"/>
    <w:rsid w:val="00660DF2"/>
    <w:rsid w:val="00660E4A"/>
    <w:rsid w:val="00661008"/>
    <w:rsid w:val="00662205"/>
    <w:rsid w:val="00662CA0"/>
    <w:rsid w:val="00662F9F"/>
    <w:rsid w:val="00663244"/>
    <w:rsid w:val="00663963"/>
    <w:rsid w:val="00663969"/>
    <w:rsid w:val="00663C29"/>
    <w:rsid w:val="00664DBD"/>
    <w:rsid w:val="006654E9"/>
    <w:rsid w:val="0066598B"/>
    <w:rsid w:val="00670A28"/>
    <w:rsid w:val="00670E45"/>
    <w:rsid w:val="00671597"/>
    <w:rsid w:val="00671876"/>
    <w:rsid w:val="00671883"/>
    <w:rsid w:val="006718DC"/>
    <w:rsid w:val="00671D74"/>
    <w:rsid w:val="0067259D"/>
    <w:rsid w:val="00672990"/>
    <w:rsid w:val="00672AD8"/>
    <w:rsid w:val="00673C74"/>
    <w:rsid w:val="00674217"/>
    <w:rsid w:val="00674930"/>
    <w:rsid w:val="0067521A"/>
    <w:rsid w:val="00675AC4"/>
    <w:rsid w:val="00675BE0"/>
    <w:rsid w:val="00675C5D"/>
    <w:rsid w:val="00675F60"/>
    <w:rsid w:val="006762DD"/>
    <w:rsid w:val="006765E5"/>
    <w:rsid w:val="00676B6F"/>
    <w:rsid w:val="00676D1D"/>
    <w:rsid w:val="00676FFC"/>
    <w:rsid w:val="0067751E"/>
    <w:rsid w:val="00677A13"/>
    <w:rsid w:val="006809D2"/>
    <w:rsid w:val="0068147B"/>
    <w:rsid w:val="00681606"/>
    <w:rsid w:val="00682624"/>
    <w:rsid w:val="00682D2C"/>
    <w:rsid w:val="00682E84"/>
    <w:rsid w:val="006834F1"/>
    <w:rsid w:val="00684E88"/>
    <w:rsid w:val="00685810"/>
    <w:rsid w:val="00685971"/>
    <w:rsid w:val="00685D53"/>
    <w:rsid w:val="00685E7A"/>
    <w:rsid w:val="006860E4"/>
    <w:rsid w:val="00686C19"/>
    <w:rsid w:val="00686E15"/>
    <w:rsid w:val="00687167"/>
    <w:rsid w:val="00687C20"/>
    <w:rsid w:val="00692839"/>
    <w:rsid w:val="00693DF9"/>
    <w:rsid w:val="00693E91"/>
    <w:rsid w:val="00694131"/>
    <w:rsid w:val="006952C6"/>
    <w:rsid w:val="00695DC5"/>
    <w:rsid w:val="00695E83"/>
    <w:rsid w:val="006977F2"/>
    <w:rsid w:val="00697858"/>
    <w:rsid w:val="006A008B"/>
    <w:rsid w:val="006A02F4"/>
    <w:rsid w:val="006A0E0A"/>
    <w:rsid w:val="006A22A1"/>
    <w:rsid w:val="006A22B8"/>
    <w:rsid w:val="006A28A9"/>
    <w:rsid w:val="006A2A18"/>
    <w:rsid w:val="006A2C72"/>
    <w:rsid w:val="006A3C62"/>
    <w:rsid w:val="006A3CC7"/>
    <w:rsid w:val="006A3DD6"/>
    <w:rsid w:val="006A3F2A"/>
    <w:rsid w:val="006A4DD5"/>
    <w:rsid w:val="006A6000"/>
    <w:rsid w:val="006A6698"/>
    <w:rsid w:val="006A68F7"/>
    <w:rsid w:val="006A6BE8"/>
    <w:rsid w:val="006A7509"/>
    <w:rsid w:val="006A7AF4"/>
    <w:rsid w:val="006A7C63"/>
    <w:rsid w:val="006B07DD"/>
    <w:rsid w:val="006B0D1D"/>
    <w:rsid w:val="006B143E"/>
    <w:rsid w:val="006B2DE2"/>
    <w:rsid w:val="006B3115"/>
    <w:rsid w:val="006B3969"/>
    <w:rsid w:val="006B3F49"/>
    <w:rsid w:val="006B42EA"/>
    <w:rsid w:val="006B47F9"/>
    <w:rsid w:val="006B5994"/>
    <w:rsid w:val="006B60A6"/>
    <w:rsid w:val="006B65A3"/>
    <w:rsid w:val="006B66E9"/>
    <w:rsid w:val="006B75B1"/>
    <w:rsid w:val="006B7DB8"/>
    <w:rsid w:val="006B7ECC"/>
    <w:rsid w:val="006C087C"/>
    <w:rsid w:val="006C0B92"/>
    <w:rsid w:val="006C11E7"/>
    <w:rsid w:val="006C156C"/>
    <w:rsid w:val="006C1861"/>
    <w:rsid w:val="006C1878"/>
    <w:rsid w:val="006C230C"/>
    <w:rsid w:val="006C24B1"/>
    <w:rsid w:val="006C3620"/>
    <w:rsid w:val="006C38FC"/>
    <w:rsid w:val="006C3A97"/>
    <w:rsid w:val="006C3BE0"/>
    <w:rsid w:val="006C5440"/>
    <w:rsid w:val="006C5C02"/>
    <w:rsid w:val="006C75BD"/>
    <w:rsid w:val="006C77AF"/>
    <w:rsid w:val="006D11E2"/>
    <w:rsid w:val="006D131D"/>
    <w:rsid w:val="006D1A3E"/>
    <w:rsid w:val="006D2558"/>
    <w:rsid w:val="006D259D"/>
    <w:rsid w:val="006D321A"/>
    <w:rsid w:val="006D327F"/>
    <w:rsid w:val="006D3698"/>
    <w:rsid w:val="006D3A15"/>
    <w:rsid w:val="006D3A4A"/>
    <w:rsid w:val="006D3E1A"/>
    <w:rsid w:val="006D48CF"/>
    <w:rsid w:val="006D4AC1"/>
    <w:rsid w:val="006D4D7E"/>
    <w:rsid w:val="006D6390"/>
    <w:rsid w:val="006D7274"/>
    <w:rsid w:val="006D79B6"/>
    <w:rsid w:val="006D7D6D"/>
    <w:rsid w:val="006E13BC"/>
    <w:rsid w:val="006E1AD8"/>
    <w:rsid w:val="006E2B45"/>
    <w:rsid w:val="006E2EAB"/>
    <w:rsid w:val="006E2EFF"/>
    <w:rsid w:val="006E3136"/>
    <w:rsid w:val="006E3431"/>
    <w:rsid w:val="006E5893"/>
    <w:rsid w:val="006E7574"/>
    <w:rsid w:val="006E7785"/>
    <w:rsid w:val="006F0130"/>
    <w:rsid w:val="006F05FB"/>
    <w:rsid w:val="006F09FD"/>
    <w:rsid w:val="006F27D9"/>
    <w:rsid w:val="006F32FE"/>
    <w:rsid w:val="006F3404"/>
    <w:rsid w:val="006F3874"/>
    <w:rsid w:val="006F3EA7"/>
    <w:rsid w:val="006F4F46"/>
    <w:rsid w:val="006F524E"/>
    <w:rsid w:val="006F5A4D"/>
    <w:rsid w:val="006F7522"/>
    <w:rsid w:val="006F790C"/>
    <w:rsid w:val="006F7ADC"/>
    <w:rsid w:val="00700139"/>
    <w:rsid w:val="007003E1"/>
    <w:rsid w:val="007017A9"/>
    <w:rsid w:val="007017FA"/>
    <w:rsid w:val="007029BB"/>
    <w:rsid w:val="00702D09"/>
    <w:rsid w:val="00702DFA"/>
    <w:rsid w:val="00704A63"/>
    <w:rsid w:val="00704B76"/>
    <w:rsid w:val="00704CF1"/>
    <w:rsid w:val="007057D2"/>
    <w:rsid w:val="0070678B"/>
    <w:rsid w:val="00706AF0"/>
    <w:rsid w:val="00706BF6"/>
    <w:rsid w:val="00706CAC"/>
    <w:rsid w:val="0070704E"/>
    <w:rsid w:val="0070740B"/>
    <w:rsid w:val="0070757B"/>
    <w:rsid w:val="00710982"/>
    <w:rsid w:val="0071163E"/>
    <w:rsid w:val="007117A6"/>
    <w:rsid w:val="00711ECA"/>
    <w:rsid w:val="007120DB"/>
    <w:rsid w:val="00713109"/>
    <w:rsid w:val="00713C21"/>
    <w:rsid w:val="007146D2"/>
    <w:rsid w:val="00714D5A"/>
    <w:rsid w:val="00715054"/>
    <w:rsid w:val="0071552C"/>
    <w:rsid w:val="00715581"/>
    <w:rsid w:val="00715F40"/>
    <w:rsid w:val="007161DC"/>
    <w:rsid w:val="007168E3"/>
    <w:rsid w:val="00716E77"/>
    <w:rsid w:val="007175DE"/>
    <w:rsid w:val="00717620"/>
    <w:rsid w:val="00720667"/>
    <w:rsid w:val="00720CC2"/>
    <w:rsid w:val="00721E7B"/>
    <w:rsid w:val="007221EF"/>
    <w:rsid w:val="007223A9"/>
    <w:rsid w:val="00722862"/>
    <w:rsid w:val="00722FB4"/>
    <w:rsid w:val="00723AE8"/>
    <w:rsid w:val="0072443E"/>
    <w:rsid w:val="00724C86"/>
    <w:rsid w:val="00724D40"/>
    <w:rsid w:val="007255AB"/>
    <w:rsid w:val="00725888"/>
    <w:rsid w:val="0072600C"/>
    <w:rsid w:val="007267E9"/>
    <w:rsid w:val="007305F5"/>
    <w:rsid w:val="00730DDF"/>
    <w:rsid w:val="00731030"/>
    <w:rsid w:val="007329B9"/>
    <w:rsid w:val="007331D5"/>
    <w:rsid w:val="00733769"/>
    <w:rsid w:val="007340E2"/>
    <w:rsid w:val="00735002"/>
    <w:rsid w:val="0073512B"/>
    <w:rsid w:val="00735C72"/>
    <w:rsid w:val="007360B5"/>
    <w:rsid w:val="00736379"/>
    <w:rsid w:val="007369AA"/>
    <w:rsid w:val="00737AE6"/>
    <w:rsid w:val="00737CB9"/>
    <w:rsid w:val="00740D2B"/>
    <w:rsid w:val="00741101"/>
    <w:rsid w:val="00741529"/>
    <w:rsid w:val="0074219F"/>
    <w:rsid w:val="00742995"/>
    <w:rsid w:val="007435BC"/>
    <w:rsid w:val="007438E7"/>
    <w:rsid w:val="00743AE7"/>
    <w:rsid w:val="00745C14"/>
    <w:rsid w:val="007468A1"/>
    <w:rsid w:val="00746D01"/>
    <w:rsid w:val="00746EC5"/>
    <w:rsid w:val="00747A79"/>
    <w:rsid w:val="0075016C"/>
    <w:rsid w:val="00750401"/>
    <w:rsid w:val="007504C8"/>
    <w:rsid w:val="00750CB7"/>
    <w:rsid w:val="00751425"/>
    <w:rsid w:val="00751D8E"/>
    <w:rsid w:val="00752577"/>
    <w:rsid w:val="00752B52"/>
    <w:rsid w:val="007532DA"/>
    <w:rsid w:val="007536F4"/>
    <w:rsid w:val="00754D35"/>
    <w:rsid w:val="00755DB8"/>
    <w:rsid w:val="0075639F"/>
    <w:rsid w:val="007564D7"/>
    <w:rsid w:val="00756570"/>
    <w:rsid w:val="0075704D"/>
    <w:rsid w:val="00757319"/>
    <w:rsid w:val="007576DC"/>
    <w:rsid w:val="00757EB9"/>
    <w:rsid w:val="007601D0"/>
    <w:rsid w:val="007604D8"/>
    <w:rsid w:val="00761439"/>
    <w:rsid w:val="00761513"/>
    <w:rsid w:val="00762758"/>
    <w:rsid w:val="00763533"/>
    <w:rsid w:val="007648C4"/>
    <w:rsid w:val="00764FD9"/>
    <w:rsid w:val="00765939"/>
    <w:rsid w:val="007659EA"/>
    <w:rsid w:val="00765BA5"/>
    <w:rsid w:val="007660C9"/>
    <w:rsid w:val="00766277"/>
    <w:rsid w:val="007667AD"/>
    <w:rsid w:val="007679B7"/>
    <w:rsid w:val="007679D7"/>
    <w:rsid w:val="0077005D"/>
    <w:rsid w:val="007703BF"/>
    <w:rsid w:val="007706F3"/>
    <w:rsid w:val="00770D4D"/>
    <w:rsid w:val="00770E80"/>
    <w:rsid w:val="00771B44"/>
    <w:rsid w:val="00771E2C"/>
    <w:rsid w:val="00772068"/>
    <w:rsid w:val="00772EFE"/>
    <w:rsid w:val="00772F8A"/>
    <w:rsid w:val="0077439D"/>
    <w:rsid w:val="0077440B"/>
    <w:rsid w:val="00774483"/>
    <w:rsid w:val="0077450C"/>
    <w:rsid w:val="00775FAC"/>
    <w:rsid w:val="007762F7"/>
    <w:rsid w:val="00776B00"/>
    <w:rsid w:val="007773BD"/>
    <w:rsid w:val="0077774E"/>
    <w:rsid w:val="007779FE"/>
    <w:rsid w:val="007801DD"/>
    <w:rsid w:val="0078047D"/>
    <w:rsid w:val="00780526"/>
    <w:rsid w:val="00780B3C"/>
    <w:rsid w:val="00780D78"/>
    <w:rsid w:val="007827AF"/>
    <w:rsid w:val="00783F37"/>
    <w:rsid w:val="00784C2A"/>
    <w:rsid w:val="00785002"/>
    <w:rsid w:val="00785A20"/>
    <w:rsid w:val="00785CF5"/>
    <w:rsid w:val="007860F4"/>
    <w:rsid w:val="007865F2"/>
    <w:rsid w:val="00790524"/>
    <w:rsid w:val="00790922"/>
    <w:rsid w:val="00791F2E"/>
    <w:rsid w:val="00793B61"/>
    <w:rsid w:val="0079485A"/>
    <w:rsid w:val="007954DF"/>
    <w:rsid w:val="007957FE"/>
    <w:rsid w:val="007A0407"/>
    <w:rsid w:val="007A047A"/>
    <w:rsid w:val="007A08EF"/>
    <w:rsid w:val="007A096D"/>
    <w:rsid w:val="007A22E7"/>
    <w:rsid w:val="007A24B8"/>
    <w:rsid w:val="007A2A44"/>
    <w:rsid w:val="007A2EC1"/>
    <w:rsid w:val="007A3138"/>
    <w:rsid w:val="007A33AB"/>
    <w:rsid w:val="007A3858"/>
    <w:rsid w:val="007A4034"/>
    <w:rsid w:val="007A519F"/>
    <w:rsid w:val="007A5BBC"/>
    <w:rsid w:val="007A5D27"/>
    <w:rsid w:val="007A64A6"/>
    <w:rsid w:val="007A64A9"/>
    <w:rsid w:val="007A6AE4"/>
    <w:rsid w:val="007A7447"/>
    <w:rsid w:val="007A7E9D"/>
    <w:rsid w:val="007B0407"/>
    <w:rsid w:val="007B079E"/>
    <w:rsid w:val="007B07C7"/>
    <w:rsid w:val="007B1A94"/>
    <w:rsid w:val="007B2807"/>
    <w:rsid w:val="007B293E"/>
    <w:rsid w:val="007B2E81"/>
    <w:rsid w:val="007B2EF3"/>
    <w:rsid w:val="007B31D4"/>
    <w:rsid w:val="007B3B95"/>
    <w:rsid w:val="007B699C"/>
    <w:rsid w:val="007B6CA5"/>
    <w:rsid w:val="007C0974"/>
    <w:rsid w:val="007C0CE6"/>
    <w:rsid w:val="007C1B39"/>
    <w:rsid w:val="007C2077"/>
    <w:rsid w:val="007C2425"/>
    <w:rsid w:val="007C247C"/>
    <w:rsid w:val="007C27C9"/>
    <w:rsid w:val="007C5853"/>
    <w:rsid w:val="007C5994"/>
    <w:rsid w:val="007C6009"/>
    <w:rsid w:val="007C650A"/>
    <w:rsid w:val="007D031A"/>
    <w:rsid w:val="007D0BA1"/>
    <w:rsid w:val="007D2085"/>
    <w:rsid w:val="007D2CA8"/>
    <w:rsid w:val="007D2EF9"/>
    <w:rsid w:val="007D3014"/>
    <w:rsid w:val="007D3389"/>
    <w:rsid w:val="007D39CC"/>
    <w:rsid w:val="007D3A97"/>
    <w:rsid w:val="007D3D15"/>
    <w:rsid w:val="007D4672"/>
    <w:rsid w:val="007D4AC1"/>
    <w:rsid w:val="007D51E3"/>
    <w:rsid w:val="007D55D1"/>
    <w:rsid w:val="007D5F26"/>
    <w:rsid w:val="007D640A"/>
    <w:rsid w:val="007D64C7"/>
    <w:rsid w:val="007D651C"/>
    <w:rsid w:val="007D71EE"/>
    <w:rsid w:val="007D7AC9"/>
    <w:rsid w:val="007E0008"/>
    <w:rsid w:val="007E01AF"/>
    <w:rsid w:val="007E038E"/>
    <w:rsid w:val="007E0508"/>
    <w:rsid w:val="007E16C0"/>
    <w:rsid w:val="007E16ED"/>
    <w:rsid w:val="007E1F0B"/>
    <w:rsid w:val="007E264E"/>
    <w:rsid w:val="007E2973"/>
    <w:rsid w:val="007E36D5"/>
    <w:rsid w:val="007E3CCB"/>
    <w:rsid w:val="007E4EE9"/>
    <w:rsid w:val="007E52C0"/>
    <w:rsid w:val="007E55FF"/>
    <w:rsid w:val="007E58ED"/>
    <w:rsid w:val="007E63E6"/>
    <w:rsid w:val="007E6E9B"/>
    <w:rsid w:val="007E6EAC"/>
    <w:rsid w:val="007F0F38"/>
    <w:rsid w:val="007F120C"/>
    <w:rsid w:val="007F1266"/>
    <w:rsid w:val="007F171C"/>
    <w:rsid w:val="007F2322"/>
    <w:rsid w:val="007F3343"/>
    <w:rsid w:val="007F40E2"/>
    <w:rsid w:val="007F4BFE"/>
    <w:rsid w:val="007F5C04"/>
    <w:rsid w:val="007F78FD"/>
    <w:rsid w:val="008002AB"/>
    <w:rsid w:val="00802089"/>
    <w:rsid w:val="0080240F"/>
    <w:rsid w:val="00802431"/>
    <w:rsid w:val="0080271E"/>
    <w:rsid w:val="00802B2D"/>
    <w:rsid w:val="0080364C"/>
    <w:rsid w:val="00804326"/>
    <w:rsid w:val="008043A7"/>
    <w:rsid w:val="0080479A"/>
    <w:rsid w:val="0080512C"/>
    <w:rsid w:val="008055C5"/>
    <w:rsid w:val="00805FD4"/>
    <w:rsid w:val="008061FD"/>
    <w:rsid w:val="0080689E"/>
    <w:rsid w:val="008069F6"/>
    <w:rsid w:val="00806D93"/>
    <w:rsid w:val="00806FAD"/>
    <w:rsid w:val="00807FAF"/>
    <w:rsid w:val="00810309"/>
    <w:rsid w:val="0081031B"/>
    <w:rsid w:val="0081084B"/>
    <w:rsid w:val="00810CD6"/>
    <w:rsid w:val="00811444"/>
    <w:rsid w:val="00811624"/>
    <w:rsid w:val="0081221B"/>
    <w:rsid w:val="00812578"/>
    <w:rsid w:val="00812BFC"/>
    <w:rsid w:val="0081467B"/>
    <w:rsid w:val="00814B2C"/>
    <w:rsid w:val="00816665"/>
    <w:rsid w:val="008200EF"/>
    <w:rsid w:val="008209A5"/>
    <w:rsid w:val="00820E24"/>
    <w:rsid w:val="0082270F"/>
    <w:rsid w:val="008234B8"/>
    <w:rsid w:val="0082424E"/>
    <w:rsid w:val="00824550"/>
    <w:rsid w:val="008264E5"/>
    <w:rsid w:val="00826D23"/>
    <w:rsid w:val="00826F0F"/>
    <w:rsid w:val="008273E6"/>
    <w:rsid w:val="00827F71"/>
    <w:rsid w:val="00827FCD"/>
    <w:rsid w:val="0083002A"/>
    <w:rsid w:val="00830203"/>
    <w:rsid w:val="00830A87"/>
    <w:rsid w:val="00830E6F"/>
    <w:rsid w:val="00830FA5"/>
    <w:rsid w:val="00831887"/>
    <w:rsid w:val="00831E0D"/>
    <w:rsid w:val="008320F8"/>
    <w:rsid w:val="00833528"/>
    <w:rsid w:val="00833A5A"/>
    <w:rsid w:val="008342FF"/>
    <w:rsid w:val="00834EF7"/>
    <w:rsid w:val="00835DD7"/>
    <w:rsid w:val="00835F52"/>
    <w:rsid w:val="00836802"/>
    <w:rsid w:val="008375D8"/>
    <w:rsid w:val="00837E0A"/>
    <w:rsid w:val="0084008C"/>
    <w:rsid w:val="00840873"/>
    <w:rsid w:val="00840B35"/>
    <w:rsid w:val="00842B59"/>
    <w:rsid w:val="008430B2"/>
    <w:rsid w:val="008438F7"/>
    <w:rsid w:val="00843A74"/>
    <w:rsid w:val="00844749"/>
    <w:rsid w:val="008447B2"/>
    <w:rsid w:val="00845815"/>
    <w:rsid w:val="008459A0"/>
    <w:rsid w:val="00845DD6"/>
    <w:rsid w:val="00846958"/>
    <w:rsid w:val="00847F14"/>
    <w:rsid w:val="008500CA"/>
    <w:rsid w:val="00850D99"/>
    <w:rsid w:val="0085245F"/>
    <w:rsid w:val="0085483F"/>
    <w:rsid w:val="00854A60"/>
    <w:rsid w:val="00854CD7"/>
    <w:rsid w:val="0085585D"/>
    <w:rsid w:val="0085608C"/>
    <w:rsid w:val="008561B1"/>
    <w:rsid w:val="00856A3A"/>
    <w:rsid w:val="00856ECE"/>
    <w:rsid w:val="00856F47"/>
    <w:rsid w:val="00856F63"/>
    <w:rsid w:val="008573F7"/>
    <w:rsid w:val="0086001B"/>
    <w:rsid w:val="00860A3A"/>
    <w:rsid w:val="00861224"/>
    <w:rsid w:val="00861320"/>
    <w:rsid w:val="00861ED6"/>
    <w:rsid w:val="00861F9D"/>
    <w:rsid w:val="008624E6"/>
    <w:rsid w:val="008628D4"/>
    <w:rsid w:val="008630DE"/>
    <w:rsid w:val="00865568"/>
    <w:rsid w:val="0086570D"/>
    <w:rsid w:val="00866784"/>
    <w:rsid w:val="008669DD"/>
    <w:rsid w:val="008672B3"/>
    <w:rsid w:val="00867505"/>
    <w:rsid w:val="0086784F"/>
    <w:rsid w:val="00867CCC"/>
    <w:rsid w:val="00867D60"/>
    <w:rsid w:val="00870193"/>
    <w:rsid w:val="00870653"/>
    <w:rsid w:val="00870D3B"/>
    <w:rsid w:val="00871010"/>
    <w:rsid w:val="0087158B"/>
    <w:rsid w:val="00871E41"/>
    <w:rsid w:val="00871F1A"/>
    <w:rsid w:val="0087271E"/>
    <w:rsid w:val="00873E20"/>
    <w:rsid w:val="00874309"/>
    <w:rsid w:val="00874387"/>
    <w:rsid w:val="008744C2"/>
    <w:rsid w:val="0087450F"/>
    <w:rsid w:val="008748D7"/>
    <w:rsid w:val="00875C88"/>
    <w:rsid w:val="00876E60"/>
    <w:rsid w:val="00877199"/>
    <w:rsid w:val="00877227"/>
    <w:rsid w:val="0087746D"/>
    <w:rsid w:val="00877607"/>
    <w:rsid w:val="00877B02"/>
    <w:rsid w:val="00877E41"/>
    <w:rsid w:val="00877F4F"/>
    <w:rsid w:val="00877FE7"/>
    <w:rsid w:val="00880955"/>
    <w:rsid w:val="008809D2"/>
    <w:rsid w:val="00880A78"/>
    <w:rsid w:val="00882337"/>
    <w:rsid w:val="00883DA1"/>
    <w:rsid w:val="00886E90"/>
    <w:rsid w:val="00890233"/>
    <w:rsid w:val="0089181C"/>
    <w:rsid w:val="00892118"/>
    <w:rsid w:val="00892658"/>
    <w:rsid w:val="00892673"/>
    <w:rsid w:val="008930E7"/>
    <w:rsid w:val="00893222"/>
    <w:rsid w:val="00893705"/>
    <w:rsid w:val="008945CF"/>
    <w:rsid w:val="008947BB"/>
    <w:rsid w:val="00894845"/>
    <w:rsid w:val="0089527A"/>
    <w:rsid w:val="00895481"/>
    <w:rsid w:val="00895752"/>
    <w:rsid w:val="00895781"/>
    <w:rsid w:val="00895E09"/>
    <w:rsid w:val="008964FC"/>
    <w:rsid w:val="008971ED"/>
    <w:rsid w:val="00897219"/>
    <w:rsid w:val="00897C5C"/>
    <w:rsid w:val="008A01B6"/>
    <w:rsid w:val="008A03A5"/>
    <w:rsid w:val="008A1670"/>
    <w:rsid w:val="008A1CDE"/>
    <w:rsid w:val="008A2E31"/>
    <w:rsid w:val="008A35D0"/>
    <w:rsid w:val="008A498D"/>
    <w:rsid w:val="008A4E29"/>
    <w:rsid w:val="008A4F6B"/>
    <w:rsid w:val="008A54A3"/>
    <w:rsid w:val="008A632D"/>
    <w:rsid w:val="008A639F"/>
    <w:rsid w:val="008A6674"/>
    <w:rsid w:val="008A6DAF"/>
    <w:rsid w:val="008A7312"/>
    <w:rsid w:val="008A7914"/>
    <w:rsid w:val="008A7BE2"/>
    <w:rsid w:val="008A7BE8"/>
    <w:rsid w:val="008B1977"/>
    <w:rsid w:val="008B2EC3"/>
    <w:rsid w:val="008B331C"/>
    <w:rsid w:val="008B3B7B"/>
    <w:rsid w:val="008B3FAA"/>
    <w:rsid w:val="008B491F"/>
    <w:rsid w:val="008B6D77"/>
    <w:rsid w:val="008B77BF"/>
    <w:rsid w:val="008C0417"/>
    <w:rsid w:val="008C04DC"/>
    <w:rsid w:val="008C0CEF"/>
    <w:rsid w:val="008C1279"/>
    <w:rsid w:val="008C1713"/>
    <w:rsid w:val="008C29C9"/>
    <w:rsid w:val="008C366F"/>
    <w:rsid w:val="008C3C0A"/>
    <w:rsid w:val="008C4820"/>
    <w:rsid w:val="008C48D0"/>
    <w:rsid w:val="008C567D"/>
    <w:rsid w:val="008C6848"/>
    <w:rsid w:val="008C68C6"/>
    <w:rsid w:val="008C6A29"/>
    <w:rsid w:val="008C6A58"/>
    <w:rsid w:val="008C6C72"/>
    <w:rsid w:val="008C78F7"/>
    <w:rsid w:val="008C7920"/>
    <w:rsid w:val="008D0914"/>
    <w:rsid w:val="008D2952"/>
    <w:rsid w:val="008D3201"/>
    <w:rsid w:val="008D33F8"/>
    <w:rsid w:val="008D364E"/>
    <w:rsid w:val="008D3FC5"/>
    <w:rsid w:val="008D40FD"/>
    <w:rsid w:val="008D4479"/>
    <w:rsid w:val="008D4922"/>
    <w:rsid w:val="008D4D4B"/>
    <w:rsid w:val="008D5B64"/>
    <w:rsid w:val="008D7C54"/>
    <w:rsid w:val="008E038C"/>
    <w:rsid w:val="008E08F0"/>
    <w:rsid w:val="008E1659"/>
    <w:rsid w:val="008E1735"/>
    <w:rsid w:val="008E284F"/>
    <w:rsid w:val="008E3D32"/>
    <w:rsid w:val="008E4444"/>
    <w:rsid w:val="008E537A"/>
    <w:rsid w:val="008E6737"/>
    <w:rsid w:val="008F00CF"/>
    <w:rsid w:val="008F0B37"/>
    <w:rsid w:val="008F1CBF"/>
    <w:rsid w:val="008F3689"/>
    <w:rsid w:val="008F3C40"/>
    <w:rsid w:val="008F3C94"/>
    <w:rsid w:val="008F494F"/>
    <w:rsid w:val="008F4E6F"/>
    <w:rsid w:val="008F5089"/>
    <w:rsid w:val="008F5297"/>
    <w:rsid w:val="008F54C0"/>
    <w:rsid w:val="008F5D7F"/>
    <w:rsid w:val="008F629F"/>
    <w:rsid w:val="008F65CB"/>
    <w:rsid w:val="008F6610"/>
    <w:rsid w:val="008F6DE4"/>
    <w:rsid w:val="008F7351"/>
    <w:rsid w:val="009010FC"/>
    <w:rsid w:val="00902BEE"/>
    <w:rsid w:val="00902BF4"/>
    <w:rsid w:val="00902DAD"/>
    <w:rsid w:val="0090306A"/>
    <w:rsid w:val="00903340"/>
    <w:rsid w:val="00903757"/>
    <w:rsid w:val="00904A73"/>
    <w:rsid w:val="00906454"/>
    <w:rsid w:val="00907E14"/>
    <w:rsid w:val="00910CB8"/>
    <w:rsid w:val="0091103D"/>
    <w:rsid w:val="0091161D"/>
    <w:rsid w:val="0091202E"/>
    <w:rsid w:val="00912B5F"/>
    <w:rsid w:val="009138DF"/>
    <w:rsid w:val="00913A14"/>
    <w:rsid w:val="00913B9E"/>
    <w:rsid w:val="00914A64"/>
    <w:rsid w:val="009152AE"/>
    <w:rsid w:val="00915421"/>
    <w:rsid w:val="00915872"/>
    <w:rsid w:val="00916C9A"/>
    <w:rsid w:val="0091710E"/>
    <w:rsid w:val="0091731C"/>
    <w:rsid w:val="00920A4E"/>
    <w:rsid w:val="0092142B"/>
    <w:rsid w:val="0092184C"/>
    <w:rsid w:val="009231EB"/>
    <w:rsid w:val="00924300"/>
    <w:rsid w:val="00924953"/>
    <w:rsid w:val="00924B32"/>
    <w:rsid w:val="0092706D"/>
    <w:rsid w:val="009273DC"/>
    <w:rsid w:val="00927874"/>
    <w:rsid w:val="00927F54"/>
    <w:rsid w:val="0093086A"/>
    <w:rsid w:val="0093178F"/>
    <w:rsid w:val="00931948"/>
    <w:rsid w:val="00931C94"/>
    <w:rsid w:val="00932D9D"/>
    <w:rsid w:val="00933919"/>
    <w:rsid w:val="00933B08"/>
    <w:rsid w:val="00933E24"/>
    <w:rsid w:val="00934396"/>
    <w:rsid w:val="0093457D"/>
    <w:rsid w:val="009353DF"/>
    <w:rsid w:val="0093544F"/>
    <w:rsid w:val="00936D83"/>
    <w:rsid w:val="00936E24"/>
    <w:rsid w:val="00937CA4"/>
    <w:rsid w:val="0094052F"/>
    <w:rsid w:val="00940809"/>
    <w:rsid w:val="00940C3F"/>
    <w:rsid w:val="00940F26"/>
    <w:rsid w:val="00941456"/>
    <w:rsid w:val="009419A4"/>
    <w:rsid w:val="009429C2"/>
    <w:rsid w:val="0094325B"/>
    <w:rsid w:val="00944576"/>
    <w:rsid w:val="009447CF"/>
    <w:rsid w:val="00944CB9"/>
    <w:rsid w:val="00945ED7"/>
    <w:rsid w:val="0094626A"/>
    <w:rsid w:val="0094694A"/>
    <w:rsid w:val="009479B0"/>
    <w:rsid w:val="00947CDC"/>
    <w:rsid w:val="00950184"/>
    <w:rsid w:val="00950392"/>
    <w:rsid w:val="00950E79"/>
    <w:rsid w:val="0095129F"/>
    <w:rsid w:val="0095174B"/>
    <w:rsid w:val="0095183E"/>
    <w:rsid w:val="00952554"/>
    <w:rsid w:val="00953B18"/>
    <w:rsid w:val="00954182"/>
    <w:rsid w:val="00954715"/>
    <w:rsid w:val="00954A6B"/>
    <w:rsid w:val="00954E1D"/>
    <w:rsid w:val="00955818"/>
    <w:rsid w:val="00956D07"/>
    <w:rsid w:val="00956D31"/>
    <w:rsid w:val="00956E6D"/>
    <w:rsid w:val="00956F6D"/>
    <w:rsid w:val="00957218"/>
    <w:rsid w:val="009574CF"/>
    <w:rsid w:val="0096040A"/>
    <w:rsid w:val="0096052C"/>
    <w:rsid w:val="0096055D"/>
    <w:rsid w:val="00960961"/>
    <w:rsid w:val="00961347"/>
    <w:rsid w:val="00961C8C"/>
    <w:rsid w:val="00962022"/>
    <w:rsid w:val="00963CF5"/>
    <w:rsid w:val="009648A1"/>
    <w:rsid w:val="00964A46"/>
    <w:rsid w:val="00964FA3"/>
    <w:rsid w:val="009657F8"/>
    <w:rsid w:val="00965ACE"/>
    <w:rsid w:val="00965DFD"/>
    <w:rsid w:val="00970ECC"/>
    <w:rsid w:val="00971039"/>
    <w:rsid w:val="009715ED"/>
    <w:rsid w:val="0097362D"/>
    <w:rsid w:val="00973A68"/>
    <w:rsid w:val="00974009"/>
    <w:rsid w:val="00974597"/>
    <w:rsid w:val="00974D1E"/>
    <w:rsid w:val="00976C48"/>
    <w:rsid w:val="00976D87"/>
    <w:rsid w:val="00976D99"/>
    <w:rsid w:val="00976FDD"/>
    <w:rsid w:val="00977188"/>
    <w:rsid w:val="00977556"/>
    <w:rsid w:val="00977B29"/>
    <w:rsid w:val="00980458"/>
    <w:rsid w:val="009806E8"/>
    <w:rsid w:val="00980F96"/>
    <w:rsid w:val="0098104C"/>
    <w:rsid w:val="0098165B"/>
    <w:rsid w:val="00981CBE"/>
    <w:rsid w:val="00982004"/>
    <w:rsid w:val="0098225A"/>
    <w:rsid w:val="00982F22"/>
    <w:rsid w:val="009837A7"/>
    <w:rsid w:val="00984A08"/>
    <w:rsid w:val="00985378"/>
    <w:rsid w:val="009868CA"/>
    <w:rsid w:val="0098785D"/>
    <w:rsid w:val="009906E9"/>
    <w:rsid w:val="00990E7F"/>
    <w:rsid w:val="0099355E"/>
    <w:rsid w:val="00993F00"/>
    <w:rsid w:val="0099493A"/>
    <w:rsid w:val="00994F97"/>
    <w:rsid w:val="0099501B"/>
    <w:rsid w:val="00995FD2"/>
    <w:rsid w:val="00996B29"/>
    <w:rsid w:val="009A0935"/>
    <w:rsid w:val="009A12FF"/>
    <w:rsid w:val="009A1422"/>
    <w:rsid w:val="009A19D6"/>
    <w:rsid w:val="009A2DC4"/>
    <w:rsid w:val="009A2F1E"/>
    <w:rsid w:val="009A3791"/>
    <w:rsid w:val="009A381D"/>
    <w:rsid w:val="009A4EDC"/>
    <w:rsid w:val="009A5400"/>
    <w:rsid w:val="009A5459"/>
    <w:rsid w:val="009A56DB"/>
    <w:rsid w:val="009A5F0E"/>
    <w:rsid w:val="009A5F71"/>
    <w:rsid w:val="009A6012"/>
    <w:rsid w:val="009A6864"/>
    <w:rsid w:val="009A699B"/>
    <w:rsid w:val="009A6A6A"/>
    <w:rsid w:val="009A723C"/>
    <w:rsid w:val="009B058F"/>
    <w:rsid w:val="009B06F4"/>
    <w:rsid w:val="009B0864"/>
    <w:rsid w:val="009B1646"/>
    <w:rsid w:val="009B19B1"/>
    <w:rsid w:val="009B1ABB"/>
    <w:rsid w:val="009B1F65"/>
    <w:rsid w:val="009B265A"/>
    <w:rsid w:val="009B3E07"/>
    <w:rsid w:val="009B42E6"/>
    <w:rsid w:val="009B44C6"/>
    <w:rsid w:val="009B48A7"/>
    <w:rsid w:val="009B4E2F"/>
    <w:rsid w:val="009B5E22"/>
    <w:rsid w:val="009B6242"/>
    <w:rsid w:val="009C0969"/>
    <w:rsid w:val="009C0D7A"/>
    <w:rsid w:val="009C0E48"/>
    <w:rsid w:val="009C17AB"/>
    <w:rsid w:val="009C1A0C"/>
    <w:rsid w:val="009C1C10"/>
    <w:rsid w:val="009C1C17"/>
    <w:rsid w:val="009C21C5"/>
    <w:rsid w:val="009C2A2E"/>
    <w:rsid w:val="009C2E17"/>
    <w:rsid w:val="009C33DD"/>
    <w:rsid w:val="009C3ECD"/>
    <w:rsid w:val="009C711D"/>
    <w:rsid w:val="009C738C"/>
    <w:rsid w:val="009C778D"/>
    <w:rsid w:val="009D03F4"/>
    <w:rsid w:val="009D0EF5"/>
    <w:rsid w:val="009D0FD4"/>
    <w:rsid w:val="009D38CB"/>
    <w:rsid w:val="009D3C2C"/>
    <w:rsid w:val="009D3FF2"/>
    <w:rsid w:val="009D40AB"/>
    <w:rsid w:val="009D4FAC"/>
    <w:rsid w:val="009D5218"/>
    <w:rsid w:val="009D5821"/>
    <w:rsid w:val="009D5B02"/>
    <w:rsid w:val="009D5B53"/>
    <w:rsid w:val="009D6614"/>
    <w:rsid w:val="009D678B"/>
    <w:rsid w:val="009D75AE"/>
    <w:rsid w:val="009D771C"/>
    <w:rsid w:val="009E0815"/>
    <w:rsid w:val="009E0D7C"/>
    <w:rsid w:val="009E1271"/>
    <w:rsid w:val="009E212C"/>
    <w:rsid w:val="009E28F0"/>
    <w:rsid w:val="009E2E86"/>
    <w:rsid w:val="009E3BA1"/>
    <w:rsid w:val="009E5433"/>
    <w:rsid w:val="009E68B7"/>
    <w:rsid w:val="009E6B5E"/>
    <w:rsid w:val="009E7579"/>
    <w:rsid w:val="009E7D59"/>
    <w:rsid w:val="009F0090"/>
    <w:rsid w:val="009F00C6"/>
    <w:rsid w:val="009F038F"/>
    <w:rsid w:val="009F0A35"/>
    <w:rsid w:val="009F0AA6"/>
    <w:rsid w:val="009F2628"/>
    <w:rsid w:val="009F2A26"/>
    <w:rsid w:val="009F2B70"/>
    <w:rsid w:val="009F3FBC"/>
    <w:rsid w:val="009F457A"/>
    <w:rsid w:val="009F489F"/>
    <w:rsid w:val="009F508F"/>
    <w:rsid w:val="009F635D"/>
    <w:rsid w:val="009F7261"/>
    <w:rsid w:val="00A017D8"/>
    <w:rsid w:val="00A01D63"/>
    <w:rsid w:val="00A02589"/>
    <w:rsid w:val="00A05344"/>
    <w:rsid w:val="00A05554"/>
    <w:rsid w:val="00A05D9E"/>
    <w:rsid w:val="00A07281"/>
    <w:rsid w:val="00A072F7"/>
    <w:rsid w:val="00A0746F"/>
    <w:rsid w:val="00A07518"/>
    <w:rsid w:val="00A113B5"/>
    <w:rsid w:val="00A11EEE"/>
    <w:rsid w:val="00A12099"/>
    <w:rsid w:val="00A12D93"/>
    <w:rsid w:val="00A1396C"/>
    <w:rsid w:val="00A1470F"/>
    <w:rsid w:val="00A15691"/>
    <w:rsid w:val="00A156F6"/>
    <w:rsid w:val="00A156F9"/>
    <w:rsid w:val="00A15A36"/>
    <w:rsid w:val="00A16621"/>
    <w:rsid w:val="00A171E5"/>
    <w:rsid w:val="00A178D3"/>
    <w:rsid w:val="00A20DCB"/>
    <w:rsid w:val="00A216DC"/>
    <w:rsid w:val="00A21C0F"/>
    <w:rsid w:val="00A22794"/>
    <w:rsid w:val="00A23EF4"/>
    <w:rsid w:val="00A25D25"/>
    <w:rsid w:val="00A26F95"/>
    <w:rsid w:val="00A272D0"/>
    <w:rsid w:val="00A27761"/>
    <w:rsid w:val="00A306DD"/>
    <w:rsid w:val="00A30A08"/>
    <w:rsid w:val="00A319ED"/>
    <w:rsid w:val="00A31D50"/>
    <w:rsid w:val="00A31E9A"/>
    <w:rsid w:val="00A32ABC"/>
    <w:rsid w:val="00A32FDD"/>
    <w:rsid w:val="00A33537"/>
    <w:rsid w:val="00A342DE"/>
    <w:rsid w:val="00A34ACF"/>
    <w:rsid w:val="00A34E73"/>
    <w:rsid w:val="00A3526F"/>
    <w:rsid w:val="00A359BC"/>
    <w:rsid w:val="00A369D0"/>
    <w:rsid w:val="00A3712A"/>
    <w:rsid w:val="00A37C8C"/>
    <w:rsid w:val="00A40A2E"/>
    <w:rsid w:val="00A4156D"/>
    <w:rsid w:val="00A415EF"/>
    <w:rsid w:val="00A41A31"/>
    <w:rsid w:val="00A41C25"/>
    <w:rsid w:val="00A41D07"/>
    <w:rsid w:val="00A42222"/>
    <w:rsid w:val="00A4261C"/>
    <w:rsid w:val="00A42875"/>
    <w:rsid w:val="00A42A76"/>
    <w:rsid w:val="00A43195"/>
    <w:rsid w:val="00A436AC"/>
    <w:rsid w:val="00A43C78"/>
    <w:rsid w:val="00A45566"/>
    <w:rsid w:val="00A463F0"/>
    <w:rsid w:val="00A46FF2"/>
    <w:rsid w:val="00A476E9"/>
    <w:rsid w:val="00A501B9"/>
    <w:rsid w:val="00A502B9"/>
    <w:rsid w:val="00A509B6"/>
    <w:rsid w:val="00A50C91"/>
    <w:rsid w:val="00A51AE8"/>
    <w:rsid w:val="00A52C2A"/>
    <w:rsid w:val="00A52F61"/>
    <w:rsid w:val="00A537F0"/>
    <w:rsid w:val="00A55E11"/>
    <w:rsid w:val="00A565B5"/>
    <w:rsid w:val="00A57B84"/>
    <w:rsid w:val="00A60645"/>
    <w:rsid w:val="00A60D69"/>
    <w:rsid w:val="00A60F20"/>
    <w:rsid w:val="00A61537"/>
    <w:rsid w:val="00A61A03"/>
    <w:rsid w:val="00A62ADA"/>
    <w:rsid w:val="00A62D7E"/>
    <w:rsid w:val="00A632A5"/>
    <w:rsid w:val="00A636A6"/>
    <w:rsid w:val="00A640EB"/>
    <w:rsid w:val="00A64662"/>
    <w:rsid w:val="00A64A08"/>
    <w:rsid w:val="00A6504F"/>
    <w:rsid w:val="00A65581"/>
    <w:rsid w:val="00A6772A"/>
    <w:rsid w:val="00A71C3A"/>
    <w:rsid w:val="00A71D30"/>
    <w:rsid w:val="00A72058"/>
    <w:rsid w:val="00A73957"/>
    <w:rsid w:val="00A740DE"/>
    <w:rsid w:val="00A75F45"/>
    <w:rsid w:val="00A75FD0"/>
    <w:rsid w:val="00A777A9"/>
    <w:rsid w:val="00A77AED"/>
    <w:rsid w:val="00A77C1B"/>
    <w:rsid w:val="00A77D04"/>
    <w:rsid w:val="00A80FA4"/>
    <w:rsid w:val="00A80FB6"/>
    <w:rsid w:val="00A81238"/>
    <w:rsid w:val="00A81448"/>
    <w:rsid w:val="00A814C9"/>
    <w:rsid w:val="00A816C4"/>
    <w:rsid w:val="00A81FDE"/>
    <w:rsid w:val="00A834B2"/>
    <w:rsid w:val="00A843A0"/>
    <w:rsid w:val="00A848C9"/>
    <w:rsid w:val="00A84E07"/>
    <w:rsid w:val="00A84E2D"/>
    <w:rsid w:val="00A85211"/>
    <w:rsid w:val="00A85797"/>
    <w:rsid w:val="00A860BC"/>
    <w:rsid w:val="00A862F5"/>
    <w:rsid w:val="00A865ED"/>
    <w:rsid w:val="00A87C9D"/>
    <w:rsid w:val="00A902CF"/>
    <w:rsid w:val="00A90356"/>
    <w:rsid w:val="00A911E4"/>
    <w:rsid w:val="00A91208"/>
    <w:rsid w:val="00A91570"/>
    <w:rsid w:val="00A925CC"/>
    <w:rsid w:val="00A933E8"/>
    <w:rsid w:val="00A93DC2"/>
    <w:rsid w:val="00A944E9"/>
    <w:rsid w:val="00A94E1B"/>
    <w:rsid w:val="00A94E6F"/>
    <w:rsid w:val="00A94FDA"/>
    <w:rsid w:val="00A960BB"/>
    <w:rsid w:val="00A9639A"/>
    <w:rsid w:val="00A9686E"/>
    <w:rsid w:val="00A9690F"/>
    <w:rsid w:val="00A97328"/>
    <w:rsid w:val="00A976DC"/>
    <w:rsid w:val="00A979C7"/>
    <w:rsid w:val="00A97AFC"/>
    <w:rsid w:val="00A97E32"/>
    <w:rsid w:val="00AA04F9"/>
    <w:rsid w:val="00AA08A5"/>
    <w:rsid w:val="00AA10CF"/>
    <w:rsid w:val="00AA1ED8"/>
    <w:rsid w:val="00AA218C"/>
    <w:rsid w:val="00AA2972"/>
    <w:rsid w:val="00AA366C"/>
    <w:rsid w:val="00AA3A12"/>
    <w:rsid w:val="00AA58D2"/>
    <w:rsid w:val="00AA602A"/>
    <w:rsid w:val="00AA755A"/>
    <w:rsid w:val="00AA7F42"/>
    <w:rsid w:val="00AB15BC"/>
    <w:rsid w:val="00AB1670"/>
    <w:rsid w:val="00AB2802"/>
    <w:rsid w:val="00AB3A79"/>
    <w:rsid w:val="00AB461E"/>
    <w:rsid w:val="00AB5C8B"/>
    <w:rsid w:val="00AB6201"/>
    <w:rsid w:val="00AB6520"/>
    <w:rsid w:val="00AB7B1D"/>
    <w:rsid w:val="00AB7C9F"/>
    <w:rsid w:val="00AB7DEA"/>
    <w:rsid w:val="00AC0149"/>
    <w:rsid w:val="00AC098E"/>
    <w:rsid w:val="00AC0EBB"/>
    <w:rsid w:val="00AC12BA"/>
    <w:rsid w:val="00AC1407"/>
    <w:rsid w:val="00AC1D3F"/>
    <w:rsid w:val="00AC1FFD"/>
    <w:rsid w:val="00AC2097"/>
    <w:rsid w:val="00AC315A"/>
    <w:rsid w:val="00AC4040"/>
    <w:rsid w:val="00AC454A"/>
    <w:rsid w:val="00AC4654"/>
    <w:rsid w:val="00AC6FF7"/>
    <w:rsid w:val="00AC7DE9"/>
    <w:rsid w:val="00AD0278"/>
    <w:rsid w:val="00AD027D"/>
    <w:rsid w:val="00AD06B0"/>
    <w:rsid w:val="00AD0880"/>
    <w:rsid w:val="00AD08E3"/>
    <w:rsid w:val="00AD092A"/>
    <w:rsid w:val="00AD1735"/>
    <w:rsid w:val="00AD1A54"/>
    <w:rsid w:val="00AD2204"/>
    <w:rsid w:val="00AD2DA2"/>
    <w:rsid w:val="00AD3412"/>
    <w:rsid w:val="00AD34C0"/>
    <w:rsid w:val="00AD3529"/>
    <w:rsid w:val="00AD48B6"/>
    <w:rsid w:val="00AD662B"/>
    <w:rsid w:val="00AD6EA9"/>
    <w:rsid w:val="00AD6F10"/>
    <w:rsid w:val="00AD76A6"/>
    <w:rsid w:val="00AD76B4"/>
    <w:rsid w:val="00AE1110"/>
    <w:rsid w:val="00AE15E4"/>
    <w:rsid w:val="00AE16A7"/>
    <w:rsid w:val="00AE25B3"/>
    <w:rsid w:val="00AE273E"/>
    <w:rsid w:val="00AE3296"/>
    <w:rsid w:val="00AE35AA"/>
    <w:rsid w:val="00AE4B04"/>
    <w:rsid w:val="00AE5177"/>
    <w:rsid w:val="00AE6C58"/>
    <w:rsid w:val="00AE734A"/>
    <w:rsid w:val="00AE740A"/>
    <w:rsid w:val="00AE74A8"/>
    <w:rsid w:val="00AE7F0F"/>
    <w:rsid w:val="00AF0155"/>
    <w:rsid w:val="00AF0BE1"/>
    <w:rsid w:val="00AF205A"/>
    <w:rsid w:val="00AF395E"/>
    <w:rsid w:val="00AF3E7E"/>
    <w:rsid w:val="00AF414E"/>
    <w:rsid w:val="00AF514B"/>
    <w:rsid w:val="00AF5A99"/>
    <w:rsid w:val="00AF61C5"/>
    <w:rsid w:val="00AF6284"/>
    <w:rsid w:val="00AF6FAC"/>
    <w:rsid w:val="00AF73A8"/>
    <w:rsid w:val="00B01A7A"/>
    <w:rsid w:val="00B02448"/>
    <w:rsid w:val="00B02650"/>
    <w:rsid w:val="00B03F78"/>
    <w:rsid w:val="00B04E3B"/>
    <w:rsid w:val="00B056FD"/>
    <w:rsid w:val="00B06A53"/>
    <w:rsid w:val="00B06EEC"/>
    <w:rsid w:val="00B06FE1"/>
    <w:rsid w:val="00B070C5"/>
    <w:rsid w:val="00B073E3"/>
    <w:rsid w:val="00B077A8"/>
    <w:rsid w:val="00B07863"/>
    <w:rsid w:val="00B10529"/>
    <w:rsid w:val="00B10FDC"/>
    <w:rsid w:val="00B114F5"/>
    <w:rsid w:val="00B129EB"/>
    <w:rsid w:val="00B13221"/>
    <w:rsid w:val="00B13EA0"/>
    <w:rsid w:val="00B140BD"/>
    <w:rsid w:val="00B142C7"/>
    <w:rsid w:val="00B146DB"/>
    <w:rsid w:val="00B15303"/>
    <w:rsid w:val="00B1665F"/>
    <w:rsid w:val="00B16681"/>
    <w:rsid w:val="00B177B4"/>
    <w:rsid w:val="00B17BC7"/>
    <w:rsid w:val="00B203D3"/>
    <w:rsid w:val="00B2167F"/>
    <w:rsid w:val="00B2177B"/>
    <w:rsid w:val="00B218A8"/>
    <w:rsid w:val="00B21C7E"/>
    <w:rsid w:val="00B22634"/>
    <w:rsid w:val="00B232FA"/>
    <w:rsid w:val="00B2372E"/>
    <w:rsid w:val="00B23C55"/>
    <w:rsid w:val="00B23F1A"/>
    <w:rsid w:val="00B257E5"/>
    <w:rsid w:val="00B2588C"/>
    <w:rsid w:val="00B25B10"/>
    <w:rsid w:val="00B264AA"/>
    <w:rsid w:val="00B266B4"/>
    <w:rsid w:val="00B26877"/>
    <w:rsid w:val="00B26F21"/>
    <w:rsid w:val="00B300F6"/>
    <w:rsid w:val="00B3028B"/>
    <w:rsid w:val="00B3033E"/>
    <w:rsid w:val="00B3054D"/>
    <w:rsid w:val="00B3063A"/>
    <w:rsid w:val="00B30BEC"/>
    <w:rsid w:val="00B3122E"/>
    <w:rsid w:val="00B315EF"/>
    <w:rsid w:val="00B32153"/>
    <w:rsid w:val="00B32FBB"/>
    <w:rsid w:val="00B3313A"/>
    <w:rsid w:val="00B33163"/>
    <w:rsid w:val="00B338D9"/>
    <w:rsid w:val="00B33ED6"/>
    <w:rsid w:val="00B33EEC"/>
    <w:rsid w:val="00B3443B"/>
    <w:rsid w:val="00B35B35"/>
    <w:rsid w:val="00B364A7"/>
    <w:rsid w:val="00B374DF"/>
    <w:rsid w:val="00B37E0D"/>
    <w:rsid w:val="00B4036D"/>
    <w:rsid w:val="00B40C4E"/>
    <w:rsid w:val="00B410AD"/>
    <w:rsid w:val="00B4150F"/>
    <w:rsid w:val="00B41E72"/>
    <w:rsid w:val="00B42CEC"/>
    <w:rsid w:val="00B42EC4"/>
    <w:rsid w:val="00B437BF"/>
    <w:rsid w:val="00B43819"/>
    <w:rsid w:val="00B43E7B"/>
    <w:rsid w:val="00B458E6"/>
    <w:rsid w:val="00B46845"/>
    <w:rsid w:val="00B469B5"/>
    <w:rsid w:val="00B469ED"/>
    <w:rsid w:val="00B46B3F"/>
    <w:rsid w:val="00B470B9"/>
    <w:rsid w:val="00B47356"/>
    <w:rsid w:val="00B47986"/>
    <w:rsid w:val="00B50F9B"/>
    <w:rsid w:val="00B518CA"/>
    <w:rsid w:val="00B51AFA"/>
    <w:rsid w:val="00B51CE9"/>
    <w:rsid w:val="00B535D5"/>
    <w:rsid w:val="00B53674"/>
    <w:rsid w:val="00B53746"/>
    <w:rsid w:val="00B54320"/>
    <w:rsid w:val="00B54859"/>
    <w:rsid w:val="00B54AFE"/>
    <w:rsid w:val="00B55699"/>
    <w:rsid w:val="00B563D0"/>
    <w:rsid w:val="00B575C3"/>
    <w:rsid w:val="00B57A24"/>
    <w:rsid w:val="00B57AD9"/>
    <w:rsid w:val="00B60162"/>
    <w:rsid w:val="00B6055B"/>
    <w:rsid w:val="00B61734"/>
    <w:rsid w:val="00B62498"/>
    <w:rsid w:val="00B625A8"/>
    <w:rsid w:val="00B6274D"/>
    <w:rsid w:val="00B62A14"/>
    <w:rsid w:val="00B63997"/>
    <w:rsid w:val="00B640AD"/>
    <w:rsid w:val="00B648B5"/>
    <w:rsid w:val="00B64D8E"/>
    <w:rsid w:val="00B652EE"/>
    <w:rsid w:val="00B670F2"/>
    <w:rsid w:val="00B70E55"/>
    <w:rsid w:val="00B718AF"/>
    <w:rsid w:val="00B71C29"/>
    <w:rsid w:val="00B74859"/>
    <w:rsid w:val="00B74F0C"/>
    <w:rsid w:val="00B7519B"/>
    <w:rsid w:val="00B75940"/>
    <w:rsid w:val="00B76069"/>
    <w:rsid w:val="00B761AD"/>
    <w:rsid w:val="00B77815"/>
    <w:rsid w:val="00B779B9"/>
    <w:rsid w:val="00B803F4"/>
    <w:rsid w:val="00B804DC"/>
    <w:rsid w:val="00B80F31"/>
    <w:rsid w:val="00B8168F"/>
    <w:rsid w:val="00B82282"/>
    <w:rsid w:val="00B82562"/>
    <w:rsid w:val="00B82D7B"/>
    <w:rsid w:val="00B83562"/>
    <w:rsid w:val="00B85692"/>
    <w:rsid w:val="00B86258"/>
    <w:rsid w:val="00B868BD"/>
    <w:rsid w:val="00B87109"/>
    <w:rsid w:val="00B87A70"/>
    <w:rsid w:val="00B90B25"/>
    <w:rsid w:val="00B91EBE"/>
    <w:rsid w:val="00B9211D"/>
    <w:rsid w:val="00B92847"/>
    <w:rsid w:val="00B92BC2"/>
    <w:rsid w:val="00B92C28"/>
    <w:rsid w:val="00B93ABD"/>
    <w:rsid w:val="00B93F4F"/>
    <w:rsid w:val="00B93FA1"/>
    <w:rsid w:val="00B9458B"/>
    <w:rsid w:val="00B94D61"/>
    <w:rsid w:val="00B94E88"/>
    <w:rsid w:val="00B96C95"/>
    <w:rsid w:val="00B9753F"/>
    <w:rsid w:val="00BA16F1"/>
    <w:rsid w:val="00BA19D3"/>
    <w:rsid w:val="00BA3240"/>
    <w:rsid w:val="00BA5A08"/>
    <w:rsid w:val="00BA6123"/>
    <w:rsid w:val="00BA675B"/>
    <w:rsid w:val="00BA70ED"/>
    <w:rsid w:val="00BA75D2"/>
    <w:rsid w:val="00BB0B8C"/>
    <w:rsid w:val="00BB156D"/>
    <w:rsid w:val="00BB20DF"/>
    <w:rsid w:val="00BB2EC5"/>
    <w:rsid w:val="00BB3BDA"/>
    <w:rsid w:val="00BB3D7F"/>
    <w:rsid w:val="00BB40CF"/>
    <w:rsid w:val="00BB4113"/>
    <w:rsid w:val="00BB4ED7"/>
    <w:rsid w:val="00BB5634"/>
    <w:rsid w:val="00BB5828"/>
    <w:rsid w:val="00BB5858"/>
    <w:rsid w:val="00BB77C9"/>
    <w:rsid w:val="00BC0F0A"/>
    <w:rsid w:val="00BC1973"/>
    <w:rsid w:val="00BC1AE3"/>
    <w:rsid w:val="00BC241B"/>
    <w:rsid w:val="00BC286A"/>
    <w:rsid w:val="00BC30BC"/>
    <w:rsid w:val="00BC3636"/>
    <w:rsid w:val="00BC38E9"/>
    <w:rsid w:val="00BC4990"/>
    <w:rsid w:val="00BC4DA6"/>
    <w:rsid w:val="00BC5AD5"/>
    <w:rsid w:val="00BC6512"/>
    <w:rsid w:val="00BC68FE"/>
    <w:rsid w:val="00BC7218"/>
    <w:rsid w:val="00BD0746"/>
    <w:rsid w:val="00BD112E"/>
    <w:rsid w:val="00BD27A0"/>
    <w:rsid w:val="00BD27E7"/>
    <w:rsid w:val="00BD3507"/>
    <w:rsid w:val="00BD3AB0"/>
    <w:rsid w:val="00BD4149"/>
    <w:rsid w:val="00BD58A0"/>
    <w:rsid w:val="00BD5967"/>
    <w:rsid w:val="00BD61FC"/>
    <w:rsid w:val="00BD6B97"/>
    <w:rsid w:val="00BD73E9"/>
    <w:rsid w:val="00BD7EA1"/>
    <w:rsid w:val="00BE0C57"/>
    <w:rsid w:val="00BE0D79"/>
    <w:rsid w:val="00BE185C"/>
    <w:rsid w:val="00BE19DB"/>
    <w:rsid w:val="00BE256D"/>
    <w:rsid w:val="00BE2693"/>
    <w:rsid w:val="00BE3A67"/>
    <w:rsid w:val="00BE3AD2"/>
    <w:rsid w:val="00BE3C0E"/>
    <w:rsid w:val="00BE49D8"/>
    <w:rsid w:val="00BE4D24"/>
    <w:rsid w:val="00BE4E2F"/>
    <w:rsid w:val="00BE4E86"/>
    <w:rsid w:val="00BE6457"/>
    <w:rsid w:val="00BE6681"/>
    <w:rsid w:val="00BE6EBB"/>
    <w:rsid w:val="00BF017B"/>
    <w:rsid w:val="00BF07AB"/>
    <w:rsid w:val="00BF190E"/>
    <w:rsid w:val="00BF1932"/>
    <w:rsid w:val="00BF1D38"/>
    <w:rsid w:val="00BF2CD0"/>
    <w:rsid w:val="00BF332A"/>
    <w:rsid w:val="00BF341C"/>
    <w:rsid w:val="00BF3ECB"/>
    <w:rsid w:val="00BF4128"/>
    <w:rsid w:val="00BF459D"/>
    <w:rsid w:val="00BF4D4A"/>
    <w:rsid w:val="00BF526A"/>
    <w:rsid w:val="00BF602E"/>
    <w:rsid w:val="00BF633F"/>
    <w:rsid w:val="00BF7223"/>
    <w:rsid w:val="00BF7240"/>
    <w:rsid w:val="00BF7E1A"/>
    <w:rsid w:val="00C0010B"/>
    <w:rsid w:val="00C004AA"/>
    <w:rsid w:val="00C00DDA"/>
    <w:rsid w:val="00C0104E"/>
    <w:rsid w:val="00C01B2D"/>
    <w:rsid w:val="00C0292F"/>
    <w:rsid w:val="00C031CE"/>
    <w:rsid w:val="00C035EB"/>
    <w:rsid w:val="00C03D59"/>
    <w:rsid w:val="00C03E00"/>
    <w:rsid w:val="00C05537"/>
    <w:rsid w:val="00C05558"/>
    <w:rsid w:val="00C06085"/>
    <w:rsid w:val="00C07B72"/>
    <w:rsid w:val="00C07DCA"/>
    <w:rsid w:val="00C11F74"/>
    <w:rsid w:val="00C122F4"/>
    <w:rsid w:val="00C122F8"/>
    <w:rsid w:val="00C12529"/>
    <w:rsid w:val="00C127D4"/>
    <w:rsid w:val="00C12EBB"/>
    <w:rsid w:val="00C145C6"/>
    <w:rsid w:val="00C14850"/>
    <w:rsid w:val="00C15476"/>
    <w:rsid w:val="00C16848"/>
    <w:rsid w:val="00C21470"/>
    <w:rsid w:val="00C214CD"/>
    <w:rsid w:val="00C215D0"/>
    <w:rsid w:val="00C22309"/>
    <w:rsid w:val="00C22608"/>
    <w:rsid w:val="00C22913"/>
    <w:rsid w:val="00C23A43"/>
    <w:rsid w:val="00C25498"/>
    <w:rsid w:val="00C259D0"/>
    <w:rsid w:val="00C25D5B"/>
    <w:rsid w:val="00C25D7F"/>
    <w:rsid w:val="00C27121"/>
    <w:rsid w:val="00C277EC"/>
    <w:rsid w:val="00C27E05"/>
    <w:rsid w:val="00C3034F"/>
    <w:rsid w:val="00C3055A"/>
    <w:rsid w:val="00C30880"/>
    <w:rsid w:val="00C30B37"/>
    <w:rsid w:val="00C31103"/>
    <w:rsid w:val="00C31998"/>
    <w:rsid w:val="00C32E26"/>
    <w:rsid w:val="00C33306"/>
    <w:rsid w:val="00C350F2"/>
    <w:rsid w:val="00C35390"/>
    <w:rsid w:val="00C3560C"/>
    <w:rsid w:val="00C35CCB"/>
    <w:rsid w:val="00C37477"/>
    <w:rsid w:val="00C37647"/>
    <w:rsid w:val="00C37A3C"/>
    <w:rsid w:val="00C408AB"/>
    <w:rsid w:val="00C40FDE"/>
    <w:rsid w:val="00C40FED"/>
    <w:rsid w:val="00C4115E"/>
    <w:rsid w:val="00C41786"/>
    <w:rsid w:val="00C420E7"/>
    <w:rsid w:val="00C428EC"/>
    <w:rsid w:val="00C42A0E"/>
    <w:rsid w:val="00C42C3D"/>
    <w:rsid w:val="00C4320E"/>
    <w:rsid w:val="00C4322F"/>
    <w:rsid w:val="00C43796"/>
    <w:rsid w:val="00C43939"/>
    <w:rsid w:val="00C44548"/>
    <w:rsid w:val="00C45CA9"/>
    <w:rsid w:val="00C466D9"/>
    <w:rsid w:val="00C46A78"/>
    <w:rsid w:val="00C46C17"/>
    <w:rsid w:val="00C47B5E"/>
    <w:rsid w:val="00C5080D"/>
    <w:rsid w:val="00C509B0"/>
    <w:rsid w:val="00C50C46"/>
    <w:rsid w:val="00C5206C"/>
    <w:rsid w:val="00C53553"/>
    <w:rsid w:val="00C541A7"/>
    <w:rsid w:val="00C54559"/>
    <w:rsid w:val="00C54DC3"/>
    <w:rsid w:val="00C54ED5"/>
    <w:rsid w:val="00C57EFA"/>
    <w:rsid w:val="00C60328"/>
    <w:rsid w:val="00C6068B"/>
    <w:rsid w:val="00C62008"/>
    <w:rsid w:val="00C629DC"/>
    <w:rsid w:val="00C63590"/>
    <w:rsid w:val="00C63DF3"/>
    <w:rsid w:val="00C6404C"/>
    <w:rsid w:val="00C641C0"/>
    <w:rsid w:val="00C649EE"/>
    <w:rsid w:val="00C64D09"/>
    <w:rsid w:val="00C65A5A"/>
    <w:rsid w:val="00C661E5"/>
    <w:rsid w:val="00C66F4A"/>
    <w:rsid w:val="00C6780F"/>
    <w:rsid w:val="00C67C49"/>
    <w:rsid w:val="00C70C37"/>
    <w:rsid w:val="00C7134C"/>
    <w:rsid w:val="00C719A4"/>
    <w:rsid w:val="00C726CA"/>
    <w:rsid w:val="00C72A92"/>
    <w:rsid w:val="00C73BE5"/>
    <w:rsid w:val="00C74491"/>
    <w:rsid w:val="00C74CAB"/>
    <w:rsid w:val="00C76682"/>
    <w:rsid w:val="00C775FB"/>
    <w:rsid w:val="00C77865"/>
    <w:rsid w:val="00C80095"/>
    <w:rsid w:val="00C80475"/>
    <w:rsid w:val="00C82F5B"/>
    <w:rsid w:val="00C83CC1"/>
    <w:rsid w:val="00C8481A"/>
    <w:rsid w:val="00C84F7F"/>
    <w:rsid w:val="00C85099"/>
    <w:rsid w:val="00C85119"/>
    <w:rsid w:val="00C85309"/>
    <w:rsid w:val="00C8576B"/>
    <w:rsid w:val="00C8704D"/>
    <w:rsid w:val="00C87466"/>
    <w:rsid w:val="00C907C6"/>
    <w:rsid w:val="00C910DF"/>
    <w:rsid w:val="00C91E91"/>
    <w:rsid w:val="00C9204E"/>
    <w:rsid w:val="00C9313D"/>
    <w:rsid w:val="00C93931"/>
    <w:rsid w:val="00C94529"/>
    <w:rsid w:val="00C945E5"/>
    <w:rsid w:val="00C94A2A"/>
    <w:rsid w:val="00C94BC1"/>
    <w:rsid w:val="00C9596C"/>
    <w:rsid w:val="00C95A76"/>
    <w:rsid w:val="00C96CE9"/>
    <w:rsid w:val="00C97096"/>
    <w:rsid w:val="00C97AF3"/>
    <w:rsid w:val="00C97AFA"/>
    <w:rsid w:val="00C97C57"/>
    <w:rsid w:val="00C97FFD"/>
    <w:rsid w:val="00CA0893"/>
    <w:rsid w:val="00CA19C5"/>
    <w:rsid w:val="00CA281D"/>
    <w:rsid w:val="00CA30AA"/>
    <w:rsid w:val="00CA3188"/>
    <w:rsid w:val="00CA377D"/>
    <w:rsid w:val="00CA48A4"/>
    <w:rsid w:val="00CA53DB"/>
    <w:rsid w:val="00CA5D34"/>
    <w:rsid w:val="00CA5EDE"/>
    <w:rsid w:val="00CA6E01"/>
    <w:rsid w:val="00CA7128"/>
    <w:rsid w:val="00CA7EDC"/>
    <w:rsid w:val="00CB049E"/>
    <w:rsid w:val="00CB0824"/>
    <w:rsid w:val="00CB1834"/>
    <w:rsid w:val="00CB2133"/>
    <w:rsid w:val="00CB22C9"/>
    <w:rsid w:val="00CB25E2"/>
    <w:rsid w:val="00CB2944"/>
    <w:rsid w:val="00CB3C33"/>
    <w:rsid w:val="00CB52F2"/>
    <w:rsid w:val="00CB5F5D"/>
    <w:rsid w:val="00CB6B51"/>
    <w:rsid w:val="00CB711D"/>
    <w:rsid w:val="00CB7B57"/>
    <w:rsid w:val="00CC0374"/>
    <w:rsid w:val="00CC2194"/>
    <w:rsid w:val="00CC4190"/>
    <w:rsid w:val="00CC42C7"/>
    <w:rsid w:val="00CC510B"/>
    <w:rsid w:val="00CC52C3"/>
    <w:rsid w:val="00CC5473"/>
    <w:rsid w:val="00CC5D94"/>
    <w:rsid w:val="00CC5D96"/>
    <w:rsid w:val="00CC6835"/>
    <w:rsid w:val="00CC6E6D"/>
    <w:rsid w:val="00CC7D2D"/>
    <w:rsid w:val="00CD0A80"/>
    <w:rsid w:val="00CD0B58"/>
    <w:rsid w:val="00CD0BF1"/>
    <w:rsid w:val="00CD2B8C"/>
    <w:rsid w:val="00CD30FA"/>
    <w:rsid w:val="00CD31D7"/>
    <w:rsid w:val="00CD402A"/>
    <w:rsid w:val="00CD4906"/>
    <w:rsid w:val="00CD4B06"/>
    <w:rsid w:val="00CD4E28"/>
    <w:rsid w:val="00CD56A5"/>
    <w:rsid w:val="00CD5936"/>
    <w:rsid w:val="00CD6CFA"/>
    <w:rsid w:val="00CD6D4B"/>
    <w:rsid w:val="00CD730A"/>
    <w:rsid w:val="00CD77FF"/>
    <w:rsid w:val="00CD7DB9"/>
    <w:rsid w:val="00CE0E95"/>
    <w:rsid w:val="00CE150E"/>
    <w:rsid w:val="00CE19C9"/>
    <w:rsid w:val="00CE2793"/>
    <w:rsid w:val="00CE3495"/>
    <w:rsid w:val="00CE3E06"/>
    <w:rsid w:val="00CE3F68"/>
    <w:rsid w:val="00CE4BCF"/>
    <w:rsid w:val="00CE4FAC"/>
    <w:rsid w:val="00CE54B7"/>
    <w:rsid w:val="00CE5603"/>
    <w:rsid w:val="00CE5A91"/>
    <w:rsid w:val="00CE6067"/>
    <w:rsid w:val="00CE609F"/>
    <w:rsid w:val="00CE672B"/>
    <w:rsid w:val="00CE7351"/>
    <w:rsid w:val="00CF0FB1"/>
    <w:rsid w:val="00CF1116"/>
    <w:rsid w:val="00CF13FF"/>
    <w:rsid w:val="00CF143C"/>
    <w:rsid w:val="00CF17CB"/>
    <w:rsid w:val="00CF1E8F"/>
    <w:rsid w:val="00CF1ED2"/>
    <w:rsid w:val="00CF32AB"/>
    <w:rsid w:val="00CF40B1"/>
    <w:rsid w:val="00CF5CFE"/>
    <w:rsid w:val="00CF5D0F"/>
    <w:rsid w:val="00CF6576"/>
    <w:rsid w:val="00CF6EA8"/>
    <w:rsid w:val="00CF7272"/>
    <w:rsid w:val="00D011C3"/>
    <w:rsid w:val="00D0231E"/>
    <w:rsid w:val="00D02593"/>
    <w:rsid w:val="00D029A7"/>
    <w:rsid w:val="00D02AC5"/>
    <w:rsid w:val="00D02B3F"/>
    <w:rsid w:val="00D02DE7"/>
    <w:rsid w:val="00D036A6"/>
    <w:rsid w:val="00D05113"/>
    <w:rsid w:val="00D05246"/>
    <w:rsid w:val="00D05F13"/>
    <w:rsid w:val="00D064AF"/>
    <w:rsid w:val="00D06F20"/>
    <w:rsid w:val="00D07AE3"/>
    <w:rsid w:val="00D10304"/>
    <w:rsid w:val="00D10578"/>
    <w:rsid w:val="00D1061B"/>
    <w:rsid w:val="00D10759"/>
    <w:rsid w:val="00D10A49"/>
    <w:rsid w:val="00D112D2"/>
    <w:rsid w:val="00D131D6"/>
    <w:rsid w:val="00D15B2D"/>
    <w:rsid w:val="00D1727B"/>
    <w:rsid w:val="00D203B1"/>
    <w:rsid w:val="00D20F26"/>
    <w:rsid w:val="00D21BA7"/>
    <w:rsid w:val="00D21C0E"/>
    <w:rsid w:val="00D21F24"/>
    <w:rsid w:val="00D22920"/>
    <w:rsid w:val="00D22EE4"/>
    <w:rsid w:val="00D23161"/>
    <w:rsid w:val="00D2528E"/>
    <w:rsid w:val="00D25733"/>
    <w:rsid w:val="00D259CD"/>
    <w:rsid w:val="00D25F24"/>
    <w:rsid w:val="00D26AE0"/>
    <w:rsid w:val="00D26B43"/>
    <w:rsid w:val="00D27F36"/>
    <w:rsid w:val="00D303D5"/>
    <w:rsid w:val="00D307B6"/>
    <w:rsid w:val="00D30D8A"/>
    <w:rsid w:val="00D30E10"/>
    <w:rsid w:val="00D31CF8"/>
    <w:rsid w:val="00D31EE6"/>
    <w:rsid w:val="00D321ED"/>
    <w:rsid w:val="00D32823"/>
    <w:rsid w:val="00D32876"/>
    <w:rsid w:val="00D32EF7"/>
    <w:rsid w:val="00D33D9F"/>
    <w:rsid w:val="00D33FE0"/>
    <w:rsid w:val="00D33FEB"/>
    <w:rsid w:val="00D3489C"/>
    <w:rsid w:val="00D34A34"/>
    <w:rsid w:val="00D34EB0"/>
    <w:rsid w:val="00D35354"/>
    <w:rsid w:val="00D354F0"/>
    <w:rsid w:val="00D35E0F"/>
    <w:rsid w:val="00D36801"/>
    <w:rsid w:val="00D36C73"/>
    <w:rsid w:val="00D37E76"/>
    <w:rsid w:val="00D40DF8"/>
    <w:rsid w:val="00D41387"/>
    <w:rsid w:val="00D41A14"/>
    <w:rsid w:val="00D41D17"/>
    <w:rsid w:val="00D4294F"/>
    <w:rsid w:val="00D44056"/>
    <w:rsid w:val="00D4427F"/>
    <w:rsid w:val="00D452E3"/>
    <w:rsid w:val="00D50601"/>
    <w:rsid w:val="00D50CA6"/>
    <w:rsid w:val="00D51684"/>
    <w:rsid w:val="00D52437"/>
    <w:rsid w:val="00D5396E"/>
    <w:rsid w:val="00D541C5"/>
    <w:rsid w:val="00D54509"/>
    <w:rsid w:val="00D54B0E"/>
    <w:rsid w:val="00D5521A"/>
    <w:rsid w:val="00D558A9"/>
    <w:rsid w:val="00D57172"/>
    <w:rsid w:val="00D571F9"/>
    <w:rsid w:val="00D579DF"/>
    <w:rsid w:val="00D6067E"/>
    <w:rsid w:val="00D61111"/>
    <w:rsid w:val="00D61739"/>
    <w:rsid w:val="00D6198F"/>
    <w:rsid w:val="00D62D1D"/>
    <w:rsid w:val="00D63FC5"/>
    <w:rsid w:val="00D67ED1"/>
    <w:rsid w:val="00D708CC"/>
    <w:rsid w:val="00D7133E"/>
    <w:rsid w:val="00D713D9"/>
    <w:rsid w:val="00D71C9B"/>
    <w:rsid w:val="00D72688"/>
    <w:rsid w:val="00D72AEC"/>
    <w:rsid w:val="00D72E28"/>
    <w:rsid w:val="00D74919"/>
    <w:rsid w:val="00D74E18"/>
    <w:rsid w:val="00D75075"/>
    <w:rsid w:val="00D758CD"/>
    <w:rsid w:val="00D75EE5"/>
    <w:rsid w:val="00D76017"/>
    <w:rsid w:val="00D779DB"/>
    <w:rsid w:val="00D801EB"/>
    <w:rsid w:val="00D80913"/>
    <w:rsid w:val="00D828E9"/>
    <w:rsid w:val="00D845CD"/>
    <w:rsid w:val="00D847CD"/>
    <w:rsid w:val="00D84942"/>
    <w:rsid w:val="00D856C0"/>
    <w:rsid w:val="00D8577F"/>
    <w:rsid w:val="00D859EC"/>
    <w:rsid w:val="00D862A8"/>
    <w:rsid w:val="00D86C98"/>
    <w:rsid w:val="00D878A3"/>
    <w:rsid w:val="00D905C6"/>
    <w:rsid w:val="00D910A2"/>
    <w:rsid w:val="00D92CC2"/>
    <w:rsid w:val="00D944DC"/>
    <w:rsid w:val="00D9493C"/>
    <w:rsid w:val="00D94C64"/>
    <w:rsid w:val="00D95179"/>
    <w:rsid w:val="00D95B20"/>
    <w:rsid w:val="00DA0080"/>
    <w:rsid w:val="00DA03F4"/>
    <w:rsid w:val="00DA07FA"/>
    <w:rsid w:val="00DA0913"/>
    <w:rsid w:val="00DA1911"/>
    <w:rsid w:val="00DA1CE0"/>
    <w:rsid w:val="00DA2A3D"/>
    <w:rsid w:val="00DA2E49"/>
    <w:rsid w:val="00DA3031"/>
    <w:rsid w:val="00DA374E"/>
    <w:rsid w:val="00DA4AE3"/>
    <w:rsid w:val="00DA4E22"/>
    <w:rsid w:val="00DA5401"/>
    <w:rsid w:val="00DA5EB7"/>
    <w:rsid w:val="00DA6ED7"/>
    <w:rsid w:val="00DA77DE"/>
    <w:rsid w:val="00DA7C25"/>
    <w:rsid w:val="00DB2948"/>
    <w:rsid w:val="00DB2E57"/>
    <w:rsid w:val="00DB2EC0"/>
    <w:rsid w:val="00DB2FC7"/>
    <w:rsid w:val="00DB2FF6"/>
    <w:rsid w:val="00DB38A7"/>
    <w:rsid w:val="00DB3C81"/>
    <w:rsid w:val="00DB44F7"/>
    <w:rsid w:val="00DB5A00"/>
    <w:rsid w:val="00DB5A93"/>
    <w:rsid w:val="00DB7E4A"/>
    <w:rsid w:val="00DB7F20"/>
    <w:rsid w:val="00DC007D"/>
    <w:rsid w:val="00DC0392"/>
    <w:rsid w:val="00DC0ED5"/>
    <w:rsid w:val="00DC10D6"/>
    <w:rsid w:val="00DC154B"/>
    <w:rsid w:val="00DC223C"/>
    <w:rsid w:val="00DC284F"/>
    <w:rsid w:val="00DC288B"/>
    <w:rsid w:val="00DC2938"/>
    <w:rsid w:val="00DC30EF"/>
    <w:rsid w:val="00DC3791"/>
    <w:rsid w:val="00DC4570"/>
    <w:rsid w:val="00DC45CF"/>
    <w:rsid w:val="00DC4660"/>
    <w:rsid w:val="00DC573E"/>
    <w:rsid w:val="00DC5802"/>
    <w:rsid w:val="00DC5B4C"/>
    <w:rsid w:val="00DC6A65"/>
    <w:rsid w:val="00DC6E64"/>
    <w:rsid w:val="00DC7FA4"/>
    <w:rsid w:val="00DD0919"/>
    <w:rsid w:val="00DD14CA"/>
    <w:rsid w:val="00DD18D1"/>
    <w:rsid w:val="00DD231A"/>
    <w:rsid w:val="00DD294B"/>
    <w:rsid w:val="00DD301D"/>
    <w:rsid w:val="00DD43C6"/>
    <w:rsid w:val="00DD4A67"/>
    <w:rsid w:val="00DD4C0C"/>
    <w:rsid w:val="00DD4E70"/>
    <w:rsid w:val="00DD4F3C"/>
    <w:rsid w:val="00DD5BF7"/>
    <w:rsid w:val="00DD5CED"/>
    <w:rsid w:val="00DD6EB4"/>
    <w:rsid w:val="00DD74D6"/>
    <w:rsid w:val="00DE08B0"/>
    <w:rsid w:val="00DE0F11"/>
    <w:rsid w:val="00DE1085"/>
    <w:rsid w:val="00DE147A"/>
    <w:rsid w:val="00DE262C"/>
    <w:rsid w:val="00DE2917"/>
    <w:rsid w:val="00DE35F8"/>
    <w:rsid w:val="00DE3EF6"/>
    <w:rsid w:val="00DE4318"/>
    <w:rsid w:val="00DE47B5"/>
    <w:rsid w:val="00DE4C16"/>
    <w:rsid w:val="00DE4F0A"/>
    <w:rsid w:val="00DE50FC"/>
    <w:rsid w:val="00DE5AB9"/>
    <w:rsid w:val="00DE6EC0"/>
    <w:rsid w:val="00DE7F7A"/>
    <w:rsid w:val="00DF171E"/>
    <w:rsid w:val="00DF20B7"/>
    <w:rsid w:val="00DF2109"/>
    <w:rsid w:val="00DF2A92"/>
    <w:rsid w:val="00DF2C8B"/>
    <w:rsid w:val="00DF2F80"/>
    <w:rsid w:val="00DF2FD9"/>
    <w:rsid w:val="00DF3074"/>
    <w:rsid w:val="00DF335D"/>
    <w:rsid w:val="00DF3A74"/>
    <w:rsid w:val="00DF414A"/>
    <w:rsid w:val="00DF4321"/>
    <w:rsid w:val="00DF48AD"/>
    <w:rsid w:val="00DF4ADF"/>
    <w:rsid w:val="00DF4F8D"/>
    <w:rsid w:val="00DF504D"/>
    <w:rsid w:val="00DF58CD"/>
    <w:rsid w:val="00DF59E6"/>
    <w:rsid w:val="00DF6CEA"/>
    <w:rsid w:val="00E00964"/>
    <w:rsid w:val="00E0193D"/>
    <w:rsid w:val="00E01CD8"/>
    <w:rsid w:val="00E01E7F"/>
    <w:rsid w:val="00E02FCC"/>
    <w:rsid w:val="00E03191"/>
    <w:rsid w:val="00E0327B"/>
    <w:rsid w:val="00E03DAC"/>
    <w:rsid w:val="00E04534"/>
    <w:rsid w:val="00E04BDF"/>
    <w:rsid w:val="00E05CB6"/>
    <w:rsid w:val="00E06794"/>
    <w:rsid w:val="00E06850"/>
    <w:rsid w:val="00E0719E"/>
    <w:rsid w:val="00E07F0E"/>
    <w:rsid w:val="00E1034F"/>
    <w:rsid w:val="00E11C6D"/>
    <w:rsid w:val="00E11CD2"/>
    <w:rsid w:val="00E12376"/>
    <w:rsid w:val="00E148B7"/>
    <w:rsid w:val="00E149FA"/>
    <w:rsid w:val="00E15FA9"/>
    <w:rsid w:val="00E16409"/>
    <w:rsid w:val="00E16F9F"/>
    <w:rsid w:val="00E17302"/>
    <w:rsid w:val="00E17867"/>
    <w:rsid w:val="00E179CD"/>
    <w:rsid w:val="00E179FE"/>
    <w:rsid w:val="00E17BB4"/>
    <w:rsid w:val="00E20315"/>
    <w:rsid w:val="00E207BE"/>
    <w:rsid w:val="00E208EC"/>
    <w:rsid w:val="00E21030"/>
    <w:rsid w:val="00E21D48"/>
    <w:rsid w:val="00E23259"/>
    <w:rsid w:val="00E234EF"/>
    <w:rsid w:val="00E2415D"/>
    <w:rsid w:val="00E244FD"/>
    <w:rsid w:val="00E24695"/>
    <w:rsid w:val="00E24E93"/>
    <w:rsid w:val="00E25792"/>
    <w:rsid w:val="00E25923"/>
    <w:rsid w:val="00E25E06"/>
    <w:rsid w:val="00E26E5E"/>
    <w:rsid w:val="00E302B8"/>
    <w:rsid w:val="00E307A5"/>
    <w:rsid w:val="00E31667"/>
    <w:rsid w:val="00E31A37"/>
    <w:rsid w:val="00E31DCF"/>
    <w:rsid w:val="00E32A13"/>
    <w:rsid w:val="00E32D23"/>
    <w:rsid w:val="00E3444E"/>
    <w:rsid w:val="00E347A8"/>
    <w:rsid w:val="00E34C23"/>
    <w:rsid w:val="00E34D55"/>
    <w:rsid w:val="00E3513A"/>
    <w:rsid w:val="00E354BD"/>
    <w:rsid w:val="00E3588F"/>
    <w:rsid w:val="00E368E8"/>
    <w:rsid w:val="00E36E94"/>
    <w:rsid w:val="00E37472"/>
    <w:rsid w:val="00E37F3D"/>
    <w:rsid w:val="00E4006F"/>
    <w:rsid w:val="00E41467"/>
    <w:rsid w:val="00E42B4F"/>
    <w:rsid w:val="00E442A1"/>
    <w:rsid w:val="00E452CC"/>
    <w:rsid w:val="00E45BA1"/>
    <w:rsid w:val="00E47072"/>
    <w:rsid w:val="00E478D4"/>
    <w:rsid w:val="00E501AC"/>
    <w:rsid w:val="00E503D4"/>
    <w:rsid w:val="00E50447"/>
    <w:rsid w:val="00E515D7"/>
    <w:rsid w:val="00E5191C"/>
    <w:rsid w:val="00E5241B"/>
    <w:rsid w:val="00E527FA"/>
    <w:rsid w:val="00E52FEE"/>
    <w:rsid w:val="00E53CAD"/>
    <w:rsid w:val="00E53F92"/>
    <w:rsid w:val="00E540B6"/>
    <w:rsid w:val="00E54540"/>
    <w:rsid w:val="00E5487F"/>
    <w:rsid w:val="00E55C4A"/>
    <w:rsid w:val="00E561AE"/>
    <w:rsid w:val="00E56B75"/>
    <w:rsid w:val="00E56B7A"/>
    <w:rsid w:val="00E57018"/>
    <w:rsid w:val="00E574B5"/>
    <w:rsid w:val="00E57A8E"/>
    <w:rsid w:val="00E57D74"/>
    <w:rsid w:val="00E609E7"/>
    <w:rsid w:val="00E60FFD"/>
    <w:rsid w:val="00E613EE"/>
    <w:rsid w:val="00E61730"/>
    <w:rsid w:val="00E61835"/>
    <w:rsid w:val="00E62277"/>
    <w:rsid w:val="00E62F57"/>
    <w:rsid w:val="00E63BAE"/>
    <w:rsid w:val="00E64492"/>
    <w:rsid w:val="00E64537"/>
    <w:rsid w:val="00E6568B"/>
    <w:rsid w:val="00E660F0"/>
    <w:rsid w:val="00E66489"/>
    <w:rsid w:val="00E66920"/>
    <w:rsid w:val="00E67247"/>
    <w:rsid w:val="00E67651"/>
    <w:rsid w:val="00E67A4B"/>
    <w:rsid w:val="00E7042B"/>
    <w:rsid w:val="00E71593"/>
    <w:rsid w:val="00E721C8"/>
    <w:rsid w:val="00E72C98"/>
    <w:rsid w:val="00E739E9"/>
    <w:rsid w:val="00E73D2B"/>
    <w:rsid w:val="00E742A3"/>
    <w:rsid w:val="00E74578"/>
    <w:rsid w:val="00E74CB3"/>
    <w:rsid w:val="00E75652"/>
    <w:rsid w:val="00E76128"/>
    <w:rsid w:val="00E76A13"/>
    <w:rsid w:val="00E76A4D"/>
    <w:rsid w:val="00E76CDD"/>
    <w:rsid w:val="00E771E4"/>
    <w:rsid w:val="00E800FA"/>
    <w:rsid w:val="00E8124F"/>
    <w:rsid w:val="00E8183D"/>
    <w:rsid w:val="00E82634"/>
    <w:rsid w:val="00E83420"/>
    <w:rsid w:val="00E8373F"/>
    <w:rsid w:val="00E83D6D"/>
    <w:rsid w:val="00E8427A"/>
    <w:rsid w:val="00E84B29"/>
    <w:rsid w:val="00E8503B"/>
    <w:rsid w:val="00E85F1D"/>
    <w:rsid w:val="00E865C0"/>
    <w:rsid w:val="00E86B5C"/>
    <w:rsid w:val="00E86DFA"/>
    <w:rsid w:val="00E87F73"/>
    <w:rsid w:val="00E90AAF"/>
    <w:rsid w:val="00E90BD0"/>
    <w:rsid w:val="00E90EDA"/>
    <w:rsid w:val="00E90EE2"/>
    <w:rsid w:val="00E91CC3"/>
    <w:rsid w:val="00E921E2"/>
    <w:rsid w:val="00E923B8"/>
    <w:rsid w:val="00E92957"/>
    <w:rsid w:val="00E93536"/>
    <w:rsid w:val="00E93CBF"/>
    <w:rsid w:val="00E9413A"/>
    <w:rsid w:val="00E9445E"/>
    <w:rsid w:val="00E94788"/>
    <w:rsid w:val="00E94D2D"/>
    <w:rsid w:val="00E95624"/>
    <w:rsid w:val="00E956A4"/>
    <w:rsid w:val="00E9596D"/>
    <w:rsid w:val="00E95BEB"/>
    <w:rsid w:val="00E95EA7"/>
    <w:rsid w:val="00E96987"/>
    <w:rsid w:val="00E9744D"/>
    <w:rsid w:val="00E979F6"/>
    <w:rsid w:val="00E97BC8"/>
    <w:rsid w:val="00EA1345"/>
    <w:rsid w:val="00EA1BBA"/>
    <w:rsid w:val="00EA24A6"/>
    <w:rsid w:val="00EA25C0"/>
    <w:rsid w:val="00EA2ED1"/>
    <w:rsid w:val="00EA3B1C"/>
    <w:rsid w:val="00EA5BD2"/>
    <w:rsid w:val="00EA5E46"/>
    <w:rsid w:val="00EA5FC3"/>
    <w:rsid w:val="00EA6C15"/>
    <w:rsid w:val="00EA7EC9"/>
    <w:rsid w:val="00EB00F8"/>
    <w:rsid w:val="00EB07D6"/>
    <w:rsid w:val="00EB1001"/>
    <w:rsid w:val="00EB14B2"/>
    <w:rsid w:val="00EB19A4"/>
    <w:rsid w:val="00EB1CF3"/>
    <w:rsid w:val="00EB1D77"/>
    <w:rsid w:val="00EB3369"/>
    <w:rsid w:val="00EB3691"/>
    <w:rsid w:val="00EB3846"/>
    <w:rsid w:val="00EB38CF"/>
    <w:rsid w:val="00EB3C22"/>
    <w:rsid w:val="00EB3FA2"/>
    <w:rsid w:val="00EB4855"/>
    <w:rsid w:val="00EB4B79"/>
    <w:rsid w:val="00EB4E8F"/>
    <w:rsid w:val="00EB52AB"/>
    <w:rsid w:val="00EB6085"/>
    <w:rsid w:val="00EB662F"/>
    <w:rsid w:val="00EB6CC6"/>
    <w:rsid w:val="00EB6E96"/>
    <w:rsid w:val="00EB734A"/>
    <w:rsid w:val="00EB7DAC"/>
    <w:rsid w:val="00EC0FFC"/>
    <w:rsid w:val="00EC1A63"/>
    <w:rsid w:val="00EC1FC5"/>
    <w:rsid w:val="00EC23BF"/>
    <w:rsid w:val="00EC37E6"/>
    <w:rsid w:val="00EC3991"/>
    <w:rsid w:val="00EC56BD"/>
    <w:rsid w:val="00EC5BFE"/>
    <w:rsid w:val="00EC6626"/>
    <w:rsid w:val="00EC7E25"/>
    <w:rsid w:val="00EC7F0C"/>
    <w:rsid w:val="00ED0511"/>
    <w:rsid w:val="00ED0E86"/>
    <w:rsid w:val="00ED1AF2"/>
    <w:rsid w:val="00ED21D6"/>
    <w:rsid w:val="00ED2300"/>
    <w:rsid w:val="00ED292D"/>
    <w:rsid w:val="00ED37A7"/>
    <w:rsid w:val="00ED37EE"/>
    <w:rsid w:val="00ED420B"/>
    <w:rsid w:val="00ED4442"/>
    <w:rsid w:val="00ED4F8D"/>
    <w:rsid w:val="00ED54D5"/>
    <w:rsid w:val="00ED5875"/>
    <w:rsid w:val="00ED6385"/>
    <w:rsid w:val="00ED68BA"/>
    <w:rsid w:val="00ED68CB"/>
    <w:rsid w:val="00ED69B6"/>
    <w:rsid w:val="00ED7315"/>
    <w:rsid w:val="00ED7338"/>
    <w:rsid w:val="00ED7B63"/>
    <w:rsid w:val="00ED7EF5"/>
    <w:rsid w:val="00EE086A"/>
    <w:rsid w:val="00EE09F1"/>
    <w:rsid w:val="00EE11DD"/>
    <w:rsid w:val="00EE1EAC"/>
    <w:rsid w:val="00EE284F"/>
    <w:rsid w:val="00EE2B97"/>
    <w:rsid w:val="00EE39CB"/>
    <w:rsid w:val="00EE3B58"/>
    <w:rsid w:val="00EE3DF0"/>
    <w:rsid w:val="00EE3E11"/>
    <w:rsid w:val="00EE40D2"/>
    <w:rsid w:val="00EE4DB4"/>
    <w:rsid w:val="00EE567A"/>
    <w:rsid w:val="00EE5695"/>
    <w:rsid w:val="00EE606C"/>
    <w:rsid w:val="00EE6770"/>
    <w:rsid w:val="00EE76B5"/>
    <w:rsid w:val="00EE7DA9"/>
    <w:rsid w:val="00EF0257"/>
    <w:rsid w:val="00EF0BA6"/>
    <w:rsid w:val="00EF1514"/>
    <w:rsid w:val="00EF254D"/>
    <w:rsid w:val="00EF2D9A"/>
    <w:rsid w:val="00EF3317"/>
    <w:rsid w:val="00EF3936"/>
    <w:rsid w:val="00EF397A"/>
    <w:rsid w:val="00EF3EB9"/>
    <w:rsid w:val="00EF4C34"/>
    <w:rsid w:val="00EF4D33"/>
    <w:rsid w:val="00EF5607"/>
    <w:rsid w:val="00EF58DD"/>
    <w:rsid w:val="00EF68C5"/>
    <w:rsid w:val="00EF6DDE"/>
    <w:rsid w:val="00EF7F7E"/>
    <w:rsid w:val="00F0022F"/>
    <w:rsid w:val="00F00B31"/>
    <w:rsid w:val="00F014FB"/>
    <w:rsid w:val="00F02ADF"/>
    <w:rsid w:val="00F02DA7"/>
    <w:rsid w:val="00F039A4"/>
    <w:rsid w:val="00F03F1C"/>
    <w:rsid w:val="00F04614"/>
    <w:rsid w:val="00F047EF"/>
    <w:rsid w:val="00F0485F"/>
    <w:rsid w:val="00F04966"/>
    <w:rsid w:val="00F05427"/>
    <w:rsid w:val="00F06538"/>
    <w:rsid w:val="00F0727F"/>
    <w:rsid w:val="00F0742C"/>
    <w:rsid w:val="00F077BF"/>
    <w:rsid w:val="00F101F6"/>
    <w:rsid w:val="00F13690"/>
    <w:rsid w:val="00F136ED"/>
    <w:rsid w:val="00F141E3"/>
    <w:rsid w:val="00F1442E"/>
    <w:rsid w:val="00F14593"/>
    <w:rsid w:val="00F147D8"/>
    <w:rsid w:val="00F14985"/>
    <w:rsid w:val="00F14E88"/>
    <w:rsid w:val="00F158C1"/>
    <w:rsid w:val="00F166F3"/>
    <w:rsid w:val="00F16A62"/>
    <w:rsid w:val="00F16ADE"/>
    <w:rsid w:val="00F16B85"/>
    <w:rsid w:val="00F16EED"/>
    <w:rsid w:val="00F2016C"/>
    <w:rsid w:val="00F208FC"/>
    <w:rsid w:val="00F20950"/>
    <w:rsid w:val="00F20D89"/>
    <w:rsid w:val="00F2222A"/>
    <w:rsid w:val="00F2241E"/>
    <w:rsid w:val="00F226E3"/>
    <w:rsid w:val="00F229CF"/>
    <w:rsid w:val="00F230B6"/>
    <w:rsid w:val="00F24DBE"/>
    <w:rsid w:val="00F24EBC"/>
    <w:rsid w:val="00F25218"/>
    <w:rsid w:val="00F25939"/>
    <w:rsid w:val="00F26408"/>
    <w:rsid w:val="00F274AF"/>
    <w:rsid w:val="00F27652"/>
    <w:rsid w:val="00F27763"/>
    <w:rsid w:val="00F300FE"/>
    <w:rsid w:val="00F3057B"/>
    <w:rsid w:val="00F32EBA"/>
    <w:rsid w:val="00F33C63"/>
    <w:rsid w:val="00F35329"/>
    <w:rsid w:val="00F36ACD"/>
    <w:rsid w:val="00F36D1C"/>
    <w:rsid w:val="00F400E8"/>
    <w:rsid w:val="00F40205"/>
    <w:rsid w:val="00F4040F"/>
    <w:rsid w:val="00F4096E"/>
    <w:rsid w:val="00F4097E"/>
    <w:rsid w:val="00F41711"/>
    <w:rsid w:val="00F418B7"/>
    <w:rsid w:val="00F44649"/>
    <w:rsid w:val="00F456FA"/>
    <w:rsid w:val="00F4688A"/>
    <w:rsid w:val="00F500CB"/>
    <w:rsid w:val="00F50252"/>
    <w:rsid w:val="00F50551"/>
    <w:rsid w:val="00F5089E"/>
    <w:rsid w:val="00F50BEB"/>
    <w:rsid w:val="00F50EB8"/>
    <w:rsid w:val="00F518E8"/>
    <w:rsid w:val="00F51D70"/>
    <w:rsid w:val="00F51D73"/>
    <w:rsid w:val="00F51E12"/>
    <w:rsid w:val="00F52BC4"/>
    <w:rsid w:val="00F53459"/>
    <w:rsid w:val="00F53998"/>
    <w:rsid w:val="00F54502"/>
    <w:rsid w:val="00F55107"/>
    <w:rsid w:val="00F5528E"/>
    <w:rsid w:val="00F5535D"/>
    <w:rsid w:val="00F55AB8"/>
    <w:rsid w:val="00F55F5C"/>
    <w:rsid w:val="00F55F7A"/>
    <w:rsid w:val="00F5648D"/>
    <w:rsid w:val="00F56C96"/>
    <w:rsid w:val="00F56D7A"/>
    <w:rsid w:val="00F57103"/>
    <w:rsid w:val="00F5726C"/>
    <w:rsid w:val="00F576B9"/>
    <w:rsid w:val="00F57FB5"/>
    <w:rsid w:val="00F60805"/>
    <w:rsid w:val="00F60FCE"/>
    <w:rsid w:val="00F61069"/>
    <w:rsid w:val="00F61C68"/>
    <w:rsid w:val="00F627D6"/>
    <w:rsid w:val="00F62CC9"/>
    <w:rsid w:val="00F6440C"/>
    <w:rsid w:val="00F64E80"/>
    <w:rsid w:val="00F65088"/>
    <w:rsid w:val="00F6543A"/>
    <w:rsid w:val="00F65FA5"/>
    <w:rsid w:val="00F66166"/>
    <w:rsid w:val="00F666CB"/>
    <w:rsid w:val="00F66E32"/>
    <w:rsid w:val="00F67955"/>
    <w:rsid w:val="00F67C83"/>
    <w:rsid w:val="00F70734"/>
    <w:rsid w:val="00F70A8D"/>
    <w:rsid w:val="00F715DF"/>
    <w:rsid w:val="00F720C7"/>
    <w:rsid w:val="00F720CA"/>
    <w:rsid w:val="00F723F3"/>
    <w:rsid w:val="00F727B9"/>
    <w:rsid w:val="00F73261"/>
    <w:rsid w:val="00F76923"/>
    <w:rsid w:val="00F76D8E"/>
    <w:rsid w:val="00F7788A"/>
    <w:rsid w:val="00F80315"/>
    <w:rsid w:val="00F80E2D"/>
    <w:rsid w:val="00F80F1D"/>
    <w:rsid w:val="00F81157"/>
    <w:rsid w:val="00F811DD"/>
    <w:rsid w:val="00F8176E"/>
    <w:rsid w:val="00F817F9"/>
    <w:rsid w:val="00F81B4B"/>
    <w:rsid w:val="00F825F2"/>
    <w:rsid w:val="00F83634"/>
    <w:rsid w:val="00F8382D"/>
    <w:rsid w:val="00F8400D"/>
    <w:rsid w:val="00F84EA0"/>
    <w:rsid w:val="00F85996"/>
    <w:rsid w:val="00F86519"/>
    <w:rsid w:val="00F86FF7"/>
    <w:rsid w:val="00F8740C"/>
    <w:rsid w:val="00F90C30"/>
    <w:rsid w:val="00F90CF1"/>
    <w:rsid w:val="00F91D7B"/>
    <w:rsid w:val="00F922F2"/>
    <w:rsid w:val="00F92BB8"/>
    <w:rsid w:val="00F932C6"/>
    <w:rsid w:val="00F93C55"/>
    <w:rsid w:val="00F93F2A"/>
    <w:rsid w:val="00F94E32"/>
    <w:rsid w:val="00F9542C"/>
    <w:rsid w:val="00F96B3E"/>
    <w:rsid w:val="00F975A7"/>
    <w:rsid w:val="00F977B2"/>
    <w:rsid w:val="00F97BF4"/>
    <w:rsid w:val="00FA0C33"/>
    <w:rsid w:val="00FA0D27"/>
    <w:rsid w:val="00FA0FA5"/>
    <w:rsid w:val="00FA12C6"/>
    <w:rsid w:val="00FA1549"/>
    <w:rsid w:val="00FA22F4"/>
    <w:rsid w:val="00FA2BE2"/>
    <w:rsid w:val="00FA2D82"/>
    <w:rsid w:val="00FA2F99"/>
    <w:rsid w:val="00FA322D"/>
    <w:rsid w:val="00FA37ED"/>
    <w:rsid w:val="00FA3CF5"/>
    <w:rsid w:val="00FA4145"/>
    <w:rsid w:val="00FA4B5C"/>
    <w:rsid w:val="00FA4C02"/>
    <w:rsid w:val="00FA4FAB"/>
    <w:rsid w:val="00FA50CC"/>
    <w:rsid w:val="00FA6FA1"/>
    <w:rsid w:val="00FA77ED"/>
    <w:rsid w:val="00FA78E8"/>
    <w:rsid w:val="00FB0529"/>
    <w:rsid w:val="00FB0926"/>
    <w:rsid w:val="00FB099E"/>
    <w:rsid w:val="00FB1EAB"/>
    <w:rsid w:val="00FB3085"/>
    <w:rsid w:val="00FB32AF"/>
    <w:rsid w:val="00FB357D"/>
    <w:rsid w:val="00FB3AB8"/>
    <w:rsid w:val="00FB3B98"/>
    <w:rsid w:val="00FB49AA"/>
    <w:rsid w:val="00FB4BCA"/>
    <w:rsid w:val="00FB5972"/>
    <w:rsid w:val="00FB5973"/>
    <w:rsid w:val="00FB5C09"/>
    <w:rsid w:val="00FB6181"/>
    <w:rsid w:val="00FB7553"/>
    <w:rsid w:val="00FB7697"/>
    <w:rsid w:val="00FC0190"/>
    <w:rsid w:val="00FC1851"/>
    <w:rsid w:val="00FC195D"/>
    <w:rsid w:val="00FC30F4"/>
    <w:rsid w:val="00FC401D"/>
    <w:rsid w:val="00FC4124"/>
    <w:rsid w:val="00FC415A"/>
    <w:rsid w:val="00FC48F9"/>
    <w:rsid w:val="00FC4D40"/>
    <w:rsid w:val="00FC5417"/>
    <w:rsid w:val="00FC6C39"/>
    <w:rsid w:val="00FC7547"/>
    <w:rsid w:val="00FC792C"/>
    <w:rsid w:val="00FC7A82"/>
    <w:rsid w:val="00FC7FE8"/>
    <w:rsid w:val="00FD144B"/>
    <w:rsid w:val="00FD1DA8"/>
    <w:rsid w:val="00FD1F32"/>
    <w:rsid w:val="00FD3017"/>
    <w:rsid w:val="00FD30F3"/>
    <w:rsid w:val="00FD33F0"/>
    <w:rsid w:val="00FD38DB"/>
    <w:rsid w:val="00FD4A3D"/>
    <w:rsid w:val="00FD553D"/>
    <w:rsid w:val="00FD6584"/>
    <w:rsid w:val="00FD662C"/>
    <w:rsid w:val="00FD66C6"/>
    <w:rsid w:val="00FD6C4B"/>
    <w:rsid w:val="00FD6E47"/>
    <w:rsid w:val="00FD6FD1"/>
    <w:rsid w:val="00FD7337"/>
    <w:rsid w:val="00FE07CA"/>
    <w:rsid w:val="00FE0BBE"/>
    <w:rsid w:val="00FE14D2"/>
    <w:rsid w:val="00FE1FF3"/>
    <w:rsid w:val="00FE2E28"/>
    <w:rsid w:val="00FE48E9"/>
    <w:rsid w:val="00FE50FB"/>
    <w:rsid w:val="00FE523D"/>
    <w:rsid w:val="00FE550A"/>
    <w:rsid w:val="00FE585B"/>
    <w:rsid w:val="00FE5E3B"/>
    <w:rsid w:val="00FE5F7A"/>
    <w:rsid w:val="00FE66A3"/>
    <w:rsid w:val="00FE7233"/>
    <w:rsid w:val="00FE73E8"/>
    <w:rsid w:val="00FE76AA"/>
    <w:rsid w:val="00FE7FCE"/>
    <w:rsid w:val="00FF0A84"/>
    <w:rsid w:val="00FF1163"/>
    <w:rsid w:val="00FF13B8"/>
    <w:rsid w:val="00FF168C"/>
    <w:rsid w:val="00FF31AE"/>
    <w:rsid w:val="00FF3B48"/>
    <w:rsid w:val="00FF40D6"/>
    <w:rsid w:val="00FF4978"/>
    <w:rsid w:val="00FF557D"/>
    <w:rsid w:val="00FF611A"/>
    <w:rsid w:val="00FF6BE5"/>
    <w:rsid w:val="00FF7442"/>
    <w:rsid w:val="00FF7F11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4F6887"/>
  <w15:docId w15:val="{444F9DE5-8F69-4EAE-8926-7EFE5FF7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40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1">
    <w:name w:val="heading 1"/>
    <w:aliases w:val="Char,Antraštė 1 Diagrama Diagrama Diagrama Diagrama Diagrama"/>
    <w:basedOn w:val="a"/>
    <w:next w:val="a"/>
    <w:link w:val="10"/>
    <w:uiPriority w:val="99"/>
    <w:qFormat/>
    <w:rsid w:val="001940E2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locked/>
    <w:rsid w:val="007F40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3D044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584A8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Char Знак,Antraštė 1 Diagrama Diagrama Diagrama Diagrama Diagrama Знак"/>
    <w:basedOn w:val="a0"/>
    <w:link w:val="1"/>
    <w:uiPriority w:val="99"/>
    <w:locked/>
    <w:rsid w:val="001940E2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locked/>
    <w:rsid w:val="007F40E2"/>
    <w:rPr>
      <w:rFonts w:ascii="Cambria" w:hAnsi="Cambria" w:cs="Times New Roman"/>
      <w:b/>
      <w:i/>
      <w:sz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D0445"/>
    <w:rPr>
      <w:rFonts w:ascii="Cambria" w:hAnsi="Cambria" w:cs="Times New Roman"/>
      <w:b/>
      <w:bCs/>
      <w:color w:val="4F81BD"/>
      <w:lang w:val="en-US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584A83"/>
    <w:rPr>
      <w:rFonts w:ascii="Cambria" w:hAnsi="Cambria" w:cs="Times New Roman"/>
      <w:color w:val="243F60"/>
      <w:lang w:val="en-US" w:eastAsia="en-US"/>
    </w:rPr>
  </w:style>
  <w:style w:type="paragraph" w:styleId="a3">
    <w:name w:val="Body Text"/>
    <w:basedOn w:val="a"/>
    <w:link w:val="a4"/>
    <w:uiPriority w:val="99"/>
    <w:rsid w:val="001940E2"/>
    <w:pPr>
      <w:jc w:val="center"/>
    </w:pPr>
    <w:rPr>
      <w:rFonts w:ascii="Arial" w:eastAsia="Calibri" w:hAnsi="Arial"/>
      <w:lang w:val="lt-LT"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1940E2"/>
    <w:rPr>
      <w:rFonts w:ascii="Arial" w:hAnsi="Arial" w:cs="Times New Roman"/>
      <w:sz w:val="20"/>
      <w:lang w:val="lt-LT"/>
    </w:rPr>
  </w:style>
  <w:style w:type="character" w:styleId="a5">
    <w:name w:val="Hyperlink"/>
    <w:basedOn w:val="a0"/>
    <w:uiPriority w:val="99"/>
    <w:rsid w:val="001940E2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1940E2"/>
    <w:pPr>
      <w:tabs>
        <w:tab w:val="center" w:pos="4680"/>
        <w:tab w:val="right" w:pos="9360"/>
      </w:tabs>
    </w:pPr>
    <w:rPr>
      <w:rFonts w:eastAsia="Calibri"/>
      <w:lang w:val="ru-RU" w:eastAsia="ru-RU"/>
    </w:rPr>
  </w:style>
  <w:style w:type="character" w:customStyle="1" w:styleId="a7">
    <w:name w:val="Верхний колонтитул Знак"/>
    <w:basedOn w:val="a0"/>
    <w:link w:val="a6"/>
    <w:locked/>
    <w:rsid w:val="001940E2"/>
    <w:rPr>
      <w:rFonts w:ascii="Times New Roman" w:hAnsi="Times New Roman" w:cs="Times New Roman"/>
      <w:sz w:val="20"/>
    </w:rPr>
  </w:style>
  <w:style w:type="paragraph" w:styleId="a8">
    <w:name w:val="footer"/>
    <w:basedOn w:val="a"/>
    <w:link w:val="a9"/>
    <w:uiPriority w:val="99"/>
    <w:rsid w:val="001940E2"/>
    <w:pPr>
      <w:tabs>
        <w:tab w:val="center" w:pos="4680"/>
        <w:tab w:val="right" w:pos="9360"/>
      </w:tabs>
    </w:pPr>
    <w:rPr>
      <w:rFonts w:eastAsia="Calibri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940E2"/>
    <w:rPr>
      <w:rFonts w:ascii="Times New Roman" w:hAnsi="Times New Roman" w:cs="Times New Roman"/>
      <w:sz w:val="20"/>
    </w:rPr>
  </w:style>
  <w:style w:type="paragraph" w:styleId="aa">
    <w:name w:val="List Paragraph"/>
    <w:basedOn w:val="a"/>
    <w:uiPriority w:val="99"/>
    <w:qFormat/>
    <w:rsid w:val="00F456FA"/>
    <w:pPr>
      <w:ind w:left="720"/>
      <w:contextualSpacing/>
    </w:pPr>
  </w:style>
  <w:style w:type="character" w:customStyle="1" w:styleId="ZnakZnak">
    <w:name w:val="Znak Znak"/>
    <w:uiPriority w:val="99"/>
    <w:rsid w:val="000C265B"/>
    <w:rPr>
      <w:sz w:val="24"/>
      <w:lang w:val="lt-LT" w:eastAsia="lt-LT"/>
    </w:rPr>
  </w:style>
  <w:style w:type="paragraph" w:customStyle="1" w:styleId="ab">
    <w:name w:val="ÎãëàâëÌÝÊ"/>
    <w:basedOn w:val="a"/>
    <w:uiPriority w:val="99"/>
    <w:rsid w:val="00241143"/>
    <w:pPr>
      <w:tabs>
        <w:tab w:val="left" w:pos="9639"/>
      </w:tabs>
      <w:overflowPunct/>
      <w:autoSpaceDE/>
      <w:autoSpaceDN/>
      <w:adjustRightInd/>
      <w:spacing w:line="360" w:lineRule="auto"/>
      <w:jc w:val="both"/>
      <w:textAlignment w:val="auto"/>
    </w:pPr>
    <w:rPr>
      <w:noProof/>
      <w:spacing w:val="20"/>
      <w:sz w:val="28"/>
      <w:lang w:val="ru-RU" w:eastAsia="ru-RU"/>
    </w:rPr>
  </w:style>
  <w:style w:type="paragraph" w:styleId="ac">
    <w:name w:val="Balloon Text"/>
    <w:basedOn w:val="a"/>
    <w:link w:val="ad"/>
    <w:uiPriority w:val="99"/>
    <w:semiHidden/>
    <w:rsid w:val="00343BA4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43BA4"/>
    <w:rPr>
      <w:rFonts w:ascii="Tahoma" w:hAnsi="Tahoma" w:cs="Times New Roman"/>
      <w:sz w:val="16"/>
      <w:lang w:val="en-US" w:eastAsia="en-US"/>
    </w:rPr>
  </w:style>
  <w:style w:type="paragraph" w:customStyle="1" w:styleId="Default">
    <w:name w:val="Default"/>
    <w:rsid w:val="00D029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e">
    <w:name w:val="Table Grid"/>
    <w:basedOn w:val="a1"/>
    <w:uiPriority w:val="39"/>
    <w:locked/>
    <w:rsid w:val="000142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rsid w:val="007A7E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A7E9D"/>
    <w:rPr>
      <w:rFonts w:ascii="Times New Roman" w:hAnsi="Times New Roman" w:cs="Times New Roman"/>
      <w:lang w:val="en-US" w:eastAsia="en-US"/>
    </w:rPr>
  </w:style>
  <w:style w:type="paragraph" w:styleId="af">
    <w:name w:val="No Spacing"/>
    <w:aliases w:val="Обычный_А"/>
    <w:link w:val="af0"/>
    <w:uiPriority w:val="1"/>
    <w:qFormat/>
    <w:rsid w:val="00E5191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1">
    <w:name w:val="Основной текст_"/>
    <w:link w:val="31"/>
    <w:locked/>
    <w:rsid w:val="00A84E07"/>
    <w:rPr>
      <w:rFonts w:ascii="Arial" w:hAnsi="Arial"/>
      <w:shd w:val="clear" w:color="auto" w:fill="FFFFFF"/>
    </w:rPr>
  </w:style>
  <w:style w:type="paragraph" w:customStyle="1" w:styleId="31">
    <w:name w:val="Основной текст3"/>
    <w:basedOn w:val="a"/>
    <w:link w:val="af1"/>
    <w:rsid w:val="00A84E07"/>
    <w:pPr>
      <w:widowControl w:val="0"/>
      <w:shd w:val="clear" w:color="auto" w:fill="FFFFFF"/>
      <w:overflowPunct/>
      <w:autoSpaceDE/>
      <w:autoSpaceDN/>
      <w:adjustRightInd/>
      <w:spacing w:line="250" w:lineRule="exact"/>
      <w:ind w:hanging="1420"/>
      <w:textAlignment w:val="auto"/>
    </w:pPr>
    <w:rPr>
      <w:rFonts w:ascii="Arial" w:hAnsi="Arial"/>
      <w:lang w:val="ru-RU" w:eastAsia="ru-RU"/>
    </w:rPr>
  </w:style>
  <w:style w:type="character" w:customStyle="1" w:styleId="11">
    <w:name w:val="Основной текст1"/>
    <w:rsid w:val="00A84E0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f2">
    <w:name w:val="Основной текст + Курсив"/>
    <w:uiPriority w:val="99"/>
    <w:rsid w:val="00A84E07"/>
    <w:rPr>
      <w:rFonts w:ascii="Arial" w:hAnsi="Arial"/>
      <w:i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styleId="af3">
    <w:name w:val="annotation reference"/>
    <w:basedOn w:val="a0"/>
    <w:uiPriority w:val="99"/>
    <w:semiHidden/>
    <w:rsid w:val="003C0135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3C0135"/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3C0135"/>
    <w:rPr>
      <w:rFonts w:ascii="Times New Roman" w:hAnsi="Times New Roman" w:cs="Times New Roman"/>
      <w:lang w:val="en-US"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3C013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3C0135"/>
    <w:rPr>
      <w:rFonts w:ascii="Times New Roman" w:hAnsi="Times New Roman" w:cs="Times New Roman"/>
      <w:b/>
      <w:lang w:val="en-US" w:eastAsia="en-US"/>
    </w:rPr>
  </w:style>
  <w:style w:type="paragraph" w:customStyle="1" w:styleId="FR3">
    <w:name w:val="FR3"/>
    <w:link w:val="FR30"/>
    <w:uiPriority w:val="99"/>
    <w:rsid w:val="00944576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paragraph" w:customStyle="1" w:styleId="af8">
    <w:name w:val="СТБ_Титул_Обозначение(П)"/>
    <w:uiPriority w:val="99"/>
    <w:rsid w:val="007329B9"/>
    <w:pPr>
      <w:widowControl w:val="0"/>
      <w:suppressAutoHyphens/>
      <w:jc w:val="right"/>
    </w:pPr>
    <w:rPr>
      <w:rFonts w:ascii="Arial" w:hAnsi="Arial" w:cs="Arial"/>
      <w:b/>
      <w:i/>
      <w:sz w:val="36"/>
      <w:szCs w:val="20"/>
    </w:rPr>
  </w:style>
  <w:style w:type="paragraph" w:customStyle="1" w:styleId="18">
    <w:name w:val="СТБ_Титул_ЗаголовокРус18"/>
    <w:uiPriority w:val="99"/>
    <w:rsid w:val="007329B9"/>
    <w:pPr>
      <w:widowControl w:val="0"/>
      <w:suppressAutoHyphens/>
      <w:spacing w:before="80" w:after="80"/>
      <w:ind w:right="1134"/>
    </w:pPr>
    <w:rPr>
      <w:rFonts w:ascii="Arial" w:hAnsi="Arial" w:cs="Arial"/>
      <w:b/>
      <w:caps/>
      <w:sz w:val="36"/>
      <w:szCs w:val="20"/>
    </w:rPr>
  </w:style>
  <w:style w:type="character" w:customStyle="1" w:styleId="af9">
    <w:name w:val="Основной текст + Полужирный"/>
    <w:uiPriority w:val="99"/>
    <w:rsid w:val="00F73261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paragraph" w:styleId="afa">
    <w:name w:val="footnote text"/>
    <w:basedOn w:val="a"/>
    <w:link w:val="afb"/>
    <w:uiPriority w:val="99"/>
    <w:semiHidden/>
    <w:rsid w:val="000629A0"/>
  </w:style>
  <w:style w:type="character" w:customStyle="1" w:styleId="afb">
    <w:name w:val="Текст сноски Знак"/>
    <w:basedOn w:val="a0"/>
    <w:link w:val="afa"/>
    <w:uiPriority w:val="99"/>
    <w:semiHidden/>
    <w:locked/>
    <w:rsid w:val="000629A0"/>
    <w:rPr>
      <w:rFonts w:ascii="Times New Roman" w:hAnsi="Times New Roman" w:cs="Times New Roman"/>
      <w:lang w:val="en-US" w:eastAsia="en-US"/>
    </w:rPr>
  </w:style>
  <w:style w:type="character" w:styleId="afc">
    <w:name w:val="footnote reference"/>
    <w:basedOn w:val="a0"/>
    <w:uiPriority w:val="99"/>
    <w:semiHidden/>
    <w:rsid w:val="000629A0"/>
    <w:rPr>
      <w:rFonts w:cs="Times New Roman"/>
      <w:vertAlign w:val="superscript"/>
    </w:rPr>
  </w:style>
  <w:style w:type="character" w:customStyle="1" w:styleId="23">
    <w:name w:val="Основной текст2"/>
    <w:uiPriority w:val="99"/>
    <w:rsid w:val="001A4C8E"/>
    <w:rPr>
      <w:rFonts w:ascii="Arial" w:hAnsi="Arial"/>
      <w:color w:val="000000"/>
      <w:spacing w:val="0"/>
      <w:w w:val="100"/>
      <w:position w:val="0"/>
      <w:sz w:val="20"/>
      <w:u w:val="single"/>
      <w:shd w:val="clear" w:color="auto" w:fill="FFFFFF"/>
      <w:lang w:val="en-US" w:eastAsia="en-US"/>
    </w:rPr>
  </w:style>
  <w:style w:type="paragraph" w:customStyle="1" w:styleId="51">
    <w:name w:val="Основной текст5"/>
    <w:basedOn w:val="a"/>
    <w:uiPriority w:val="99"/>
    <w:rsid w:val="001A4C8E"/>
    <w:pPr>
      <w:widowControl w:val="0"/>
      <w:shd w:val="clear" w:color="auto" w:fill="FFFFFF"/>
      <w:overflowPunct/>
      <w:autoSpaceDE/>
      <w:autoSpaceDN/>
      <w:adjustRightInd/>
      <w:spacing w:after="300" w:line="240" w:lineRule="atLeast"/>
      <w:ind w:hanging="360"/>
      <w:jc w:val="both"/>
      <w:textAlignment w:val="auto"/>
    </w:pPr>
    <w:rPr>
      <w:rFonts w:ascii="Arial" w:eastAsia="Calibri" w:hAnsi="Arial" w:cs="Arial"/>
      <w:lang w:val="ru-RU"/>
    </w:rPr>
  </w:style>
  <w:style w:type="character" w:customStyle="1" w:styleId="7">
    <w:name w:val="Основной текст + 7"/>
    <w:aliases w:val="5 pt"/>
    <w:uiPriority w:val="99"/>
    <w:rsid w:val="00296FC7"/>
    <w:rPr>
      <w:rFonts w:ascii="Arial" w:hAnsi="Arial"/>
      <w:color w:val="000000"/>
      <w:spacing w:val="0"/>
      <w:w w:val="100"/>
      <w:position w:val="0"/>
      <w:sz w:val="15"/>
      <w:u w:val="none"/>
      <w:shd w:val="clear" w:color="auto" w:fill="FFFFFF"/>
      <w:lang w:val="en-US" w:eastAsia="en-US"/>
    </w:rPr>
  </w:style>
  <w:style w:type="paragraph" w:styleId="afd">
    <w:name w:val="Body Text Indent"/>
    <w:basedOn w:val="a"/>
    <w:link w:val="afe"/>
    <w:uiPriority w:val="99"/>
    <w:rsid w:val="00657086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locked/>
    <w:rsid w:val="00287A3B"/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657086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 w:cs="Arial"/>
      <w:lang w:val="ru-RU" w:eastAsia="ru-RU"/>
    </w:rPr>
  </w:style>
  <w:style w:type="paragraph" w:customStyle="1" w:styleId="70">
    <w:name w:val="Основной текст7"/>
    <w:basedOn w:val="a"/>
    <w:uiPriority w:val="99"/>
    <w:rsid w:val="00657086"/>
    <w:pPr>
      <w:shd w:val="clear" w:color="auto" w:fill="FFFFFF"/>
      <w:overflowPunct/>
      <w:autoSpaceDE/>
      <w:autoSpaceDN/>
      <w:adjustRightInd/>
      <w:spacing w:before="120" w:after="120" w:line="240" w:lineRule="atLeast"/>
      <w:textAlignment w:val="auto"/>
    </w:pPr>
    <w:rPr>
      <w:noProof/>
      <w:sz w:val="22"/>
      <w:szCs w:val="22"/>
      <w:shd w:val="clear" w:color="auto" w:fill="FFFFFF"/>
      <w:lang w:val="ru-RU" w:eastAsia="ru-RU"/>
    </w:rPr>
  </w:style>
  <w:style w:type="paragraph" w:styleId="aff">
    <w:name w:val="Plain Text"/>
    <w:basedOn w:val="a"/>
    <w:link w:val="aff0"/>
    <w:rsid w:val="00E302B8"/>
    <w:pPr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ff0">
    <w:name w:val="Текст Знак"/>
    <w:basedOn w:val="a0"/>
    <w:link w:val="aff"/>
    <w:locked/>
    <w:rsid w:val="00E302B8"/>
    <w:rPr>
      <w:rFonts w:eastAsia="Times New Roman" w:cs="Times New Roman"/>
      <w:sz w:val="22"/>
      <w:lang w:val="en-US" w:eastAsia="en-US"/>
    </w:rPr>
  </w:style>
  <w:style w:type="paragraph" w:customStyle="1" w:styleId="aff1">
    <w:name w:val="Основной текст СОП"/>
    <w:basedOn w:val="21"/>
    <w:autoRedefine/>
    <w:uiPriority w:val="99"/>
    <w:rsid w:val="00236C6B"/>
    <w:pPr>
      <w:overflowPunct/>
      <w:autoSpaceDE/>
      <w:autoSpaceDN/>
      <w:adjustRightInd/>
      <w:spacing w:after="0" w:line="240" w:lineRule="auto"/>
      <w:ind w:left="57" w:right="57" w:firstLine="709"/>
      <w:jc w:val="both"/>
      <w:textAlignment w:val="auto"/>
    </w:pPr>
    <w:rPr>
      <w:b/>
      <w:sz w:val="24"/>
      <w:szCs w:val="24"/>
      <w:lang w:val="ru-RU" w:eastAsia="ru-RU"/>
    </w:rPr>
  </w:style>
  <w:style w:type="character" w:customStyle="1" w:styleId="4">
    <w:name w:val="Основной текст4"/>
    <w:basedOn w:val="af1"/>
    <w:uiPriority w:val="99"/>
    <w:rsid w:val="001C3B28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hps">
    <w:name w:val="hps"/>
    <w:basedOn w:val="a0"/>
    <w:rsid w:val="00584A83"/>
    <w:rPr>
      <w:rFonts w:cs="Times New Roman"/>
    </w:rPr>
  </w:style>
  <w:style w:type="character" w:customStyle="1" w:styleId="FR30">
    <w:name w:val="FR3 Знак"/>
    <w:link w:val="FR3"/>
    <w:uiPriority w:val="99"/>
    <w:locked/>
    <w:rsid w:val="0037122C"/>
    <w:rPr>
      <w:rFonts w:ascii="Times New Roman" w:hAnsi="Times New Roman"/>
      <w:snapToGrid w:val="0"/>
      <w:sz w:val="22"/>
    </w:rPr>
  </w:style>
  <w:style w:type="paragraph" w:customStyle="1" w:styleId="24">
    <w:name w:val="Абзац списка2"/>
    <w:basedOn w:val="a"/>
    <w:uiPriority w:val="99"/>
    <w:rsid w:val="00663C29"/>
    <w:pPr>
      <w:ind w:left="720"/>
      <w:contextualSpacing/>
    </w:pPr>
    <w:rPr>
      <w:rFonts w:eastAsia="Calibri"/>
    </w:rPr>
  </w:style>
  <w:style w:type="paragraph" w:styleId="aff2">
    <w:name w:val="TOC Heading"/>
    <w:basedOn w:val="1"/>
    <w:next w:val="a"/>
    <w:uiPriority w:val="99"/>
    <w:qFormat/>
    <w:rsid w:val="00663C29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locked/>
    <w:rsid w:val="00663C29"/>
    <w:pPr>
      <w:spacing w:after="100"/>
    </w:pPr>
  </w:style>
  <w:style w:type="paragraph" w:styleId="25">
    <w:name w:val="toc 2"/>
    <w:basedOn w:val="a"/>
    <w:next w:val="a"/>
    <w:autoRedefine/>
    <w:uiPriority w:val="39"/>
    <w:locked/>
    <w:rsid w:val="000168B5"/>
    <w:pPr>
      <w:tabs>
        <w:tab w:val="right" w:leader="dot" w:pos="9912"/>
      </w:tabs>
      <w:spacing w:after="100"/>
      <w:ind w:left="34" w:hanging="24"/>
    </w:pPr>
    <w:rPr>
      <w:noProof/>
      <w:sz w:val="24"/>
      <w:szCs w:val="24"/>
      <w:lang w:val="ru-RU"/>
    </w:rPr>
  </w:style>
  <w:style w:type="character" w:customStyle="1" w:styleId="af0">
    <w:name w:val="Без интервала Знак"/>
    <w:aliases w:val="Обычный_А Знак"/>
    <w:link w:val="af"/>
    <w:locked/>
    <w:rsid w:val="009C17AB"/>
    <w:rPr>
      <w:rFonts w:ascii="Times New Roman" w:hAnsi="Times New Roman"/>
      <w:sz w:val="22"/>
      <w:lang w:val="en-US" w:eastAsia="en-US"/>
    </w:rPr>
  </w:style>
  <w:style w:type="paragraph" w:customStyle="1" w:styleId="ConsPlusNormal">
    <w:name w:val="ConsPlusNormal"/>
    <w:uiPriority w:val="99"/>
    <w:rsid w:val="009C17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RapTabOpmLijst">
    <w:name w:val="RapTabOpmLijst"/>
    <w:basedOn w:val="a"/>
    <w:rsid w:val="009B4E2F"/>
    <w:pPr>
      <w:tabs>
        <w:tab w:val="left" w:pos="709"/>
      </w:tabs>
      <w:overflowPunct/>
      <w:autoSpaceDE/>
      <w:autoSpaceDN/>
      <w:adjustRightInd/>
      <w:ind w:left="1418" w:hanging="1418"/>
      <w:textAlignment w:val="auto"/>
    </w:pPr>
    <w:rPr>
      <w:kern w:val="16"/>
      <w:sz w:val="14"/>
      <w:lang w:val="nl-NL" w:eastAsia="nl-NL"/>
    </w:rPr>
  </w:style>
  <w:style w:type="paragraph" w:customStyle="1" w:styleId="FR4">
    <w:name w:val="FR4"/>
    <w:rsid w:val="00C31998"/>
    <w:pPr>
      <w:widowControl w:val="0"/>
    </w:pPr>
    <w:rPr>
      <w:rFonts w:ascii="Arial" w:eastAsia="Times New Roman" w:hAnsi="Arial"/>
      <w:snapToGrid w:val="0"/>
      <w:sz w:val="20"/>
      <w:szCs w:val="20"/>
    </w:rPr>
  </w:style>
  <w:style w:type="paragraph" w:styleId="aff3">
    <w:name w:val="Revision"/>
    <w:hidden/>
    <w:uiPriority w:val="99"/>
    <w:semiHidden/>
    <w:rsid w:val="007D2CA8"/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aff4">
    <w:name w:val="page number"/>
    <w:basedOn w:val="a0"/>
    <w:locked/>
    <w:rsid w:val="00D23161"/>
  </w:style>
  <w:style w:type="character" w:styleId="aff5">
    <w:name w:val="FollowedHyperlink"/>
    <w:basedOn w:val="a0"/>
    <w:uiPriority w:val="99"/>
    <w:semiHidden/>
    <w:unhideWhenUsed/>
    <w:locked/>
    <w:rsid w:val="00810CD6"/>
    <w:rPr>
      <w:color w:val="800080" w:themeColor="followedHyperlink"/>
      <w:u w:val="single"/>
    </w:rPr>
  </w:style>
  <w:style w:type="paragraph" w:styleId="aff6">
    <w:name w:val="Title"/>
    <w:basedOn w:val="a"/>
    <w:link w:val="aff7"/>
    <w:qFormat/>
    <w:locked/>
    <w:rsid w:val="000D4C3C"/>
    <w:pPr>
      <w:overflowPunct/>
      <w:autoSpaceDE/>
      <w:autoSpaceDN/>
      <w:adjustRightInd/>
      <w:spacing w:after="120"/>
      <w:jc w:val="center"/>
      <w:textAlignment w:val="auto"/>
    </w:pPr>
    <w:rPr>
      <w:b/>
      <w:sz w:val="28"/>
      <w:lang w:val="ru-RU" w:eastAsia="ru-RU"/>
    </w:rPr>
  </w:style>
  <w:style w:type="character" w:customStyle="1" w:styleId="aff7">
    <w:name w:val="Заголовок Знак"/>
    <w:basedOn w:val="a0"/>
    <w:link w:val="aff6"/>
    <w:rsid w:val="000D4C3C"/>
    <w:rPr>
      <w:rFonts w:ascii="Times New Roman" w:eastAsia="Times New Roman" w:hAnsi="Times New Roman"/>
      <w:b/>
      <w:sz w:val="28"/>
      <w:szCs w:val="20"/>
    </w:rPr>
  </w:style>
  <w:style w:type="character" w:styleId="aff8">
    <w:name w:val="Placeholder Text"/>
    <w:basedOn w:val="a0"/>
    <w:uiPriority w:val="99"/>
    <w:semiHidden/>
    <w:rsid w:val="00553D42"/>
    <w:rPr>
      <w:color w:val="808080"/>
    </w:rPr>
  </w:style>
  <w:style w:type="paragraph" w:customStyle="1" w:styleId="14">
    <w:name w:val="Без интервала1"/>
    <w:link w:val="NoSpacingChar"/>
    <w:rsid w:val="00A97E3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NoSpacingChar">
    <w:name w:val="No Spacing Char"/>
    <w:link w:val="14"/>
    <w:locked/>
    <w:rsid w:val="00A97E32"/>
    <w:rPr>
      <w:rFonts w:ascii="Times New Roman" w:hAnsi="Times New Roman"/>
      <w:lang w:val="en-US" w:eastAsia="en-US"/>
    </w:rPr>
  </w:style>
  <w:style w:type="paragraph" w:styleId="aff9">
    <w:name w:val="endnote text"/>
    <w:basedOn w:val="a"/>
    <w:link w:val="affa"/>
    <w:uiPriority w:val="99"/>
    <w:semiHidden/>
    <w:unhideWhenUsed/>
    <w:locked/>
    <w:rsid w:val="007C0CE6"/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7C0CE6"/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affb">
    <w:name w:val="endnote reference"/>
    <w:basedOn w:val="a0"/>
    <w:uiPriority w:val="99"/>
    <w:semiHidden/>
    <w:unhideWhenUsed/>
    <w:locked/>
    <w:rsid w:val="007C0CE6"/>
    <w:rPr>
      <w:vertAlign w:val="superscript"/>
    </w:rPr>
  </w:style>
  <w:style w:type="paragraph" w:customStyle="1" w:styleId="32">
    <w:name w:val="3"/>
    <w:basedOn w:val="a"/>
    <w:link w:val="33"/>
    <w:qFormat/>
    <w:rsid w:val="008A6674"/>
    <w:pPr>
      <w:overflowPunct/>
      <w:autoSpaceDE/>
      <w:autoSpaceDN/>
      <w:adjustRightInd/>
      <w:textAlignment w:val="auto"/>
    </w:pPr>
    <w:rPr>
      <w:b/>
      <w:lang w:val="ru-RU" w:eastAsia="ru-RU"/>
    </w:rPr>
  </w:style>
  <w:style w:type="character" w:customStyle="1" w:styleId="33">
    <w:name w:val="3 Знак"/>
    <w:basedOn w:val="a0"/>
    <w:link w:val="32"/>
    <w:rsid w:val="008A6674"/>
    <w:rPr>
      <w:rFonts w:ascii="Times New Roman" w:eastAsia="Times New Roman" w:hAnsi="Times New Roman"/>
      <w:b/>
      <w:sz w:val="20"/>
      <w:szCs w:val="20"/>
    </w:rPr>
  </w:style>
  <w:style w:type="character" w:customStyle="1" w:styleId="100">
    <w:name w:val="Ж10"/>
    <w:basedOn w:val="a0"/>
    <w:uiPriority w:val="1"/>
    <w:qFormat/>
    <w:rsid w:val="008A6674"/>
    <w:rPr>
      <w:rFonts w:ascii="Times New Roman" w:hAnsi="Times New Roman"/>
      <w:b/>
      <w:color w:val="auto"/>
      <w:sz w:val="20"/>
    </w:rPr>
  </w:style>
  <w:style w:type="character" w:customStyle="1" w:styleId="15">
    <w:name w:val="дата1"/>
    <w:basedOn w:val="a0"/>
    <w:uiPriority w:val="1"/>
    <w:rsid w:val="008A6674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CBDB-3E1A-4A89-82A4-D0DECB8B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Шабанова Ольга Владимировна</cp:lastModifiedBy>
  <cp:revision>6</cp:revision>
  <cp:lastPrinted>2023-11-22T15:50:00Z</cp:lastPrinted>
  <dcterms:created xsi:type="dcterms:W3CDTF">2024-01-25T18:05:00Z</dcterms:created>
  <dcterms:modified xsi:type="dcterms:W3CDTF">2024-01-25T18:15:00Z</dcterms:modified>
</cp:coreProperties>
</file>