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CF84" w14:textId="490C66DC" w:rsidR="006F55F3" w:rsidRPr="00365738" w:rsidRDefault="006F55F3" w:rsidP="00FF4430">
      <w:pPr>
        <w:widowControl w:val="0"/>
        <w:rPr>
          <w:b/>
        </w:rPr>
      </w:pPr>
    </w:p>
    <w:p w14:paraId="08EDA0A5" w14:textId="77777777" w:rsidR="005541F7" w:rsidRPr="00365738" w:rsidRDefault="005541F7" w:rsidP="00FF4430">
      <w:pPr>
        <w:widowControl w:val="0"/>
        <w:rPr>
          <w:b/>
        </w:rPr>
      </w:pPr>
    </w:p>
    <w:p w14:paraId="1F389B6E" w14:textId="77777777" w:rsidR="005541F7" w:rsidRPr="00365738" w:rsidRDefault="005541F7" w:rsidP="00FF4430">
      <w:pPr>
        <w:pStyle w:val="a7"/>
        <w:widowControl w:val="0"/>
        <w:rPr>
          <w:rFonts w:ascii="Times New Roman" w:hAnsi="Times New Roman"/>
          <w:b/>
          <w:sz w:val="24"/>
          <w:szCs w:val="24"/>
          <w:lang w:val="ru-RU"/>
        </w:rPr>
      </w:pPr>
    </w:p>
    <w:p w14:paraId="59AF9B5C" w14:textId="77777777" w:rsidR="005541F7" w:rsidRPr="00365738" w:rsidRDefault="005541F7" w:rsidP="00FF4430">
      <w:pPr>
        <w:pStyle w:val="a7"/>
        <w:widowControl w:val="0"/>
        <w:rPr>
          <w:rFonts w:ascii="Times New Roman" w:hAnsi="Times New Roman"/>
          <w:b/>
          <w:sz w:val="24"/>
          <w:szCs w:val="24"/>
          <w:lang w:val="ru-RU"/>
        </w:rPr>
      </w:pPr>
    </w:p>
    <w:p w14:paraId="40E7EE71" w14:textId="77777777" w:rsidR="00457F48" w:rsidRPr="00365738" w:rsidRDefault="00457F48" w:rsidP="00FF4430">
      <w:pPr>
        <w:pStyle w:val="a7"/>
        <w:widowControl w:val="0"/>
        <w:rPr>
          <w:rFonts w:ascii="Times New Roman" w:hAnsi="Times New Roman"/>
          <w:b/>
          <w:sz w:val="24"/>
          <w:szCs w:val="24"/>
          <w:lang w:val="ru-RU"/>
        </w:rPr>
      </w:pPr>
    </w:p>
    <w:p w14:paraId="1CB32C9C" w14:textId="77777777" w:rsidR="00F76E96" w:rsidRPr="00365738" w:rsidRDefault="00F76E96" w:rsidP="00FF4430">
      <w:pPr>
        <w:pStyle w:val="a7"/>
        <w:widowControl w:val="0"/>
        <w:rPr>
          <w:rFonts w:ascii="Times New Roman" w:hAnsi="Times New Roman"/>
          <w:b/>
          <w:sz w:val="24"/>
          <w:szCs w:val="24"/>
          <w:lang w:val="ru-RU"/>
        </w:rPr>
      </w:pPr>
    </w:p>
    <w:p w14:paraId="20C3220F" w14:textId="77777777" w:rsidR="008F001A" w:rsidRPr="00365738" w:rsidRDefault="008F001A" w:rsidP="00FF4430">
      <w:pPr>
        <w:pStyle w:val="a7"/>
        <w:widowControl w:val="0"/>
        <w:rPr>
          <w:rFonts w:ascii="Times New Roman" w:hAnsi="Times New Roman"/>
          <w:b/>
          <w:sz w:val="24"/>
          <w:szCs w:val="24"/>
          <w:lang w:val="ru-RU"/>
        </w:rPr>
      </w:pPr>
    </w:p>
    <w:p w14:paraId="78FE5491" w14:textId="77777777" w:rsidR="008F001A" w:rsidRPr="00365738" w:rsidRDefault="008F001A" w:rsidP="00FF4430">
      <w:pPr>
        <w:pStyle w:val="a7"/>
        <w:widowControl w:val="0"/>
        <w:rPr>
          <w:rFonts w:ascii="Times New Roman" w:hAnsi="Times New Roman"/>
          <w:b/>
          <w:sz w:val="24"/>
          <w:szCs w:val="24"/>
          <w:lang w:val="ru-RU"/>
        </w:rPr>
      </w:pPr>
    </w:p>
    <w:p w14:paraId="4FFF2494" w14:textId="77777777" w:rsidR="008F001A" w:rsidRDefault="008F001A" w:rsidP="00FF4430">
      <w:pPr>
        <w:pStyle w:val="a7"/>
        <w:widowControl w:val="0"/>
        <w:rPr>
          <w:rFonts w:ascii="Times New Roman" w:hAnsi="Times New Roman"/>
          <w:b/>
          <w:sz w:val="24"/>
          <w:szCs w:val="24"/>
          <w:lang w:val="ru-RU"/>
        </w:rPr>
      </w:pPr>
    </w:p>
    <w:p w14:paraId="0A2B1CCF" w14:textId="77777777" w:rsidR="00DB4F94" w:rsidRDefault="00DB4F94" w:rsidP="00FF4430">
      <w:pPr>
        <w:pStyle w:val="a7"/>
        <w:widowControl w:val="0"/>
        <w:rPr>
          <w:rFonts w:ascii="Times New Roman" w:hAnsi="Times New Roman"/>
          <w:b/>
          <w:sz w:val="24"/>
          <w:szCs w:val="24"/>
          <w:lang w:val="ru-RU"/>
        </w:rPr>
      </w:pPr>
    </w:p>
    <w:p w14:paraId="32FCD8EA" w14:textId="77777777" w:rsidR="00DB4F94" w:rsidRPr="00365738" w:rsidRDefault="00DB4F94" w:rsidP="00FF4430">
      <w:pPr>
        <w:pStyle w:val="a7"/>
        <w:widowControl w:val="0"/>
        <w:rPr>
          <w:rFonts w:ascii="Times New Roman" w:hAnsi="Times New Roman"/>
          <w:b/>
          <w:sz w:val="24"/>
          <w:szCs w:val="24"/>
          <w:lang w:val="ru-RU"/>
        </w:rPr>
      </w:pPr>
    </w:p>
    <w:p w14:paraId="291A46D3" w14:textId="77777777" w:rsidR="008F001A" w:rsidRPr="00365738" w:rsidRDefault="008F001A" w:rsidP="00FF4430">
      <w:pPr>
        <w:pStyle w:val="a7"/>
        <w:widowControl w:val="0"/>
        <w:rPr>
          <w:rFonts w:ascii="Times New Roman" w:hAnsi="Times New Roman"/>
          <w:b/>
          <w:sz w:val="24"/>
          <w:szCs w:val="24"/>
          <w:lang w:val="ru-RU"/>
        </w:rPr>
      </w:pPr>
    </w:p>
    <w:p w14:paraId="701BE0DE" w14:textId="77777777" w:rsidR="008F001A" w:rsidRPr="00365738" w:rsidRDefault="008F001A" w:rsidP="00FF4430">
      <w:pPr>
        <w:pStyle w:val="a7"/>
        <w:widowControl w:val="0"/>
        <w:rPr>
          <w:rFonts w:ascii="Times New Roman" w:hAnsi="Times New Roman"/>
          <w:b/>
          <w:sz w:val="24"/>
          <w:szCs w:val="24"/>
          <w:lang w:val="ru-RU"/>
        </w:rPr>
      </w:pPr>
    </w:p>
    <w:p w14:paraId="788EAB24" w14:textId="77777777" w:rsidR="008F001A" w:rsidRPr="00365738" w:rsidRDefault="008F001A" w:rsidP="00FF4430">
      <w:pPr>
        <w:pStyle w:val="a7"/>
        <w:widowControl w:val="0"/>
        <w:rPr>
          <w:rFonts w:ascii="Times New Roman" w:hAnsi="Times New Roman"/>
          <w:b/>
          <w:sz w:val="24"/>
          <w:szCs w:val="24"/>
          <w:lang w:val="ru-RU"/>
        </w:rPr>
      </w:pPr>
    </w:p>
    <w:p w14:paraId="14488615" w14:textId="77777777" w:rsidR="005D562E" w:rsidRPr="005D562E" w:rsidRDefault="005D562E" w:rsidP="00FF4430">
      <w:pPr>
        <w:pStyle w:val="a7"/>
        <w:widowControl w:val="0"/>
        <w:jc w:val="center"/>
        <w:rPr>
          <w:rFonts w:ascii="Times New Roman" w:hAnsi="Times New Roman"/>
          <w:b/>
          <w:sz w:val="32"/>
          <w:szCs w:val="32"/>
          <w:lang w:val="ru-RU"/>
        </w:rPr>
      </w:pPr>
      <w:r w:rsidRPr="005D562E">
        <w:rPr>
          <w:rFonts w:ascii="Times New Roman" w:hAnsi="Times New Roman"/>
          <w:b/>
          <w:sz w:val="32"/>
          <w:szCs w:val="32"/>
        </w:rPr>
        <w:t>RI SM 7-05-2022</w:t>
      </w:r>
    </w:p>
    <w:p w14:paraId="3D4C8CCD" w14:textId="77777777" w:rsidR="00A32F5F" w:rsidRPr="005D562E" w:rsidRDefault="00A32F5F" w:rsidP="00FF4430">
      <w:pPr>
        <w:pStyle w:val="a7"/>
        <w:widowControl w:val="0"/>
        <w:jc w:val="center"/>
        <w:rPr>
          <w:rFonts w:ascii="Times New Roman" w:hAnsi="Times New Roman"/>
          <w:b/>
          <w:sz w:val="32"/>
          <w:szCs w:val="32"/>
          <w:lang w:val="ru-RU"/>
        </w:rPr>
      </w:pPr>
    </w:p>
    <w:p w14:paraId="3CC25EA7" w14:textId="4B45E07C" w:rsidR="00A32DBE" w:rsidRPr="005D562E" w:rsidRDefault="00A32F5F" w:rsidP="00FF4430">
      <w:pPr>
        <w:pStyle w:val="a7"/>
        <w:widowControl w:val="0"/>
        <w:jc w:val="center"/>
        <w:rPr>
          <w:rFonts w:ascii="Times New Roman" w:hAnsi="Times New Roman"/>
          <w:b/>
          <w:sz w:val="32"/>
          <w:szCs w:val="32"/>
          <w:lang w:val="ru-RU"/>
        </w:rPr>
      </w:pPr>
      <w:r w:rsidRPr="005D562E">
        <w:rPr>
          <w:rFonts w:ascii="Times New Roman" w:hAnsi="Times New Roman"/>
          <w:b/>
          <w:sz w:val="32"/>
          <w:szCs w:val="32"/>
        </w:rPr>
        <w:t xml:space="preserve">CLASSIFIER OF THE </w:t>
      </w:r>
      <w:r w:rsidR="007A1D1D" w:rsidRPr="005D562E">
        <w:rPr>
          <w:rFonts w:ascii="Times New Roman" w:hAnsi="Times New Roman"/>
          <w:b/>
          <w:sz w:val="32"/>
          <w:szCs w:val="32"/>
        </w:rPr>
        <w:t xml:space="preserve">CONFORMITY ASSESSMENT </w:t>
      </w:r>
      <w:r w:rsidR="007A1D1D" w:rsidRPr="005D562E">
        <w:rPr>
          <w:rFonts w:ascii="Times New Roman" w:hAnsi="Times New Roman"/>
          <w:b/>
          <w:sz w:val="32"/>
          <w:szCs w:val="32"/>
        </w:rPr>
        <w:t>ACTIVIT</w:t>
      </w:r>
      <w:r w:rsidR="007A1D1D">
        <w:rPr>
          <w:rFonts w:ascii="Times New Roman" w:hAnsi="Times New Roman"/>
          <w:b/>
          <w:sz w:val="32"/>
          <w:szCs w:val="32"/>
        </w:rPr>
        <w:t>Y</w:t>
      </w:r>
      <w:r w:rsidR="007A1D1D" w:rsidRPr="005D562E">
        <w:rPr>
          <w:rFonts w:ascii="Times New Roman" w:hAnsi="Times New Roman"/>
          <w:b/>
          <w:sz w:val="32"/>
          <w:szCs w:val="32"/>
        </w:rPr>
        <w:t xml:space="preserve"> </w:t>
      </w:r>
    </w:p>
    <w:p w14:paraId="6C21C689" w14:textId="518BC215" w:rsidR="002A30E7" w:rsidRDefault="00DB4F94" w:rsidP="00FF4430">
      <w:pPr>
        <w:pStyle w:val="a7"/>
        <w:widowControl w:val="0"/>
        <w:jc w:val="center"/>
        <w:rPr>
          <w:rFonts w:ascii="Times New Roman" w:hAnsi="Times New Roman"/>
          <w:b/>
          <w:sz w:val="32"/>
          <w:szCs w:val="32"/>
          <w:lang w:val="ru-RU"/>
        </w:rPr>
      </w:pPr>
      <w:r w:rsidRPr="005D562E">
        <w:rPr>
          <w:rFonts w:ascii="Times New Roman" w:hAnsi="Times New Roman"/>
          <w:b/>
          <w:sz w:val="32"/>
          <w:szCs w:val="32"/>
        </w:rPr>
        <w:t>(</w:t>
      </w:r>
      <w:proofErr w:type="gramStart"/>
      <w:r w:rsidR="007A1D1D">
        <w:rPr>
          <w:rFonts w:ascii="Times New Roman" w:hAnsi="Times New Roman"/>
          <w:b/>
          <w:sz w:val="32"/>
          <w:szCs w:val="32"/>
        </w:rPr>
        <w:t>for</w:t>
      </w:r>
      <w:proofErr w:type="gramEnd"/>
      <w:r w:rsidR="007A1D1D">
        <w:rPr>
          <w:rFonts w:ascii="Times New Roman" w:hAnsi="Times New Roman"/>
          <w:b/>
          <w:sz w:val="32"/>
          <w:szCs w:val="32"/>
        </w:rPr>
        <w:t xml:space="preserve"> </w:t>
      </w:r>
      <w:r w:rsidRPr="005D562E">
        <w:rPr>
          <w:rFonts w:ascii="Times New Roman" w:hAnsi="Times New Roman"/>
          <w:b/>
          <w:sz w:val="32"/>
          <w:szCs w:val="32"/>
        </w:rPr>
        <w:t>laboratories, inspection bodies,</w:t>
      </w:r>
    </w:p>
    <w:p w14:paraId="66CA68C8" w14:textId="422848FE" w:rsidR="00A32F5F" w:rsidRPr="005D562E" w:rsidRDefault="007A1D1D" w:rsidP="00FF4430">
      <w:pPr>
        <w:pStyle w:val="a7"/>
        <w:widowControl w:val="0"/>
        <w:jc w:val="center"/>
        <w:rPr>
          <w:rFonts w:ascii="Times New Roman" w:hAnsi="Times New Roman"/>
          <w:b/>
          <w:sz w:val="32"/>
          <w:szCs w:val="32"/>
          <w:lang w:val="ru-RU"/>
        </w:rPr>
      </w:pPr>
      <w:r>
        <w:rPr>
          <w:rFonts w:ascii="Times New Roman" w:hAnsi="Times New Roman"/>
          <w:b/>
          <w:sz w:val="32"/>
          <w:szCs w:val="32"/>
        </w:rPr>
        <w:t>proficiency testing providers</w:t>
      </w:r>
      <w:r w:rsidR="00DB4F94">
        <w:rPr>
          <w:rFonts w:ascii="Times New Roman" w:hAnsi="Times New Roman"/>
          <w:b/>
          <w:sz w:val="32"/>
          <w:szCs w:val="32"/>
        </w:rPr>
        <w:t xml:space="preserve">) </w:t>
      </w:r>
    </w:p>
    <w:p w14:paraId="7E22B9F6" w14:textId="77777777" w:rsidR="00A32F5F" w:rsidRPr="005D562E" w:rsidRDefault="00A32F5F" w:rsidP="00FF4430">
      <w:pPr>
        <w:pStyle w:val="a7"/>
        <w:widowControl w:val="0"/>
        <w:jc w:val="center"/>
        <w:rPr>
          <w:rFonts w:ascii="Times New Roman" w:hAnsi="Times New Roman"/>
          <w:b/>
          <w:sz w:val="32"/>
          <w:szCs w:val="32"/>
          <w:lang w:val="ru-RU"/>
        </w:rPr>
      </w:pPr>
    </w:p>
    <w:p w14:paraId="1545157F" w14:textId="77777777" w:rsidR="005541F7" w:rsidRPr="00365738" w:rsidRDefault="005541F7" w:rsidP="00FF4430">
      <w:pPr>
        <w:pStyle w:val="a7"/>
        <w:widowControl w:val="0"/>
        <w:jc w:val="center"/>
        <w:rPr>
          <w:rFonts w:ascii="Times New Roman" w:hAnsi="Times New Roman"/>
          <w:b/>
          <w:sz w:val="24"/>
          <w:szCs w:val="24"/>
          <w:lang w:val="ru-RU"/>
        </w:rPr>
      </w:pPr>
    </w:p>
    <w:p w14:paraId="79E299B0" w14:textId="77777777" w:rsidR="00DB4F94" w:rsidRDefault="00DB4F94" w:rsidP="00F54D19">
      <w:pPr>
        <w:widowControl w:val="0"/>
        <w:autoSpaceDE w:val="0"/>
        <w:autoSpaceDN w:val="0"/>
        <w:adjustRightInd w:val="0"/>
        <w:jc w:val="center"/>
        <w:rPr>
          <w:bCs/>
        </w:rPr>
      </w:pPr>
    </w:p>
    <w:p w14:paraId="052EFE36" w14:textId="77777777" w:rsidR="00F54D19" w:rsidRDefault="00F54D19" w:rsidP="00DB4F94">
      <w:pPr>
        <w:widowControl w:val="0"/>
        <w:autoSpaceDE w:val="0"/>
        <w:autoSpaceDN w:val="0"/>
        <w:adjustRightInd w:val="0"/>
        <w:jc w:val="center"/>
        <w:rPr>
          <w:bCs/>
        </w:rPr>
      </w:pPr>
    </w:p>
    <w:p w14:paraId="76DB0819" w14:textId="77777777" w:rsidR="00ED21F8" w:rsidRDefault="00ED21F8" w:rsidP="00DB4F94">
      <w:pPr>
        <w:widowControl w:val="0"/>
        <w:autoSpaceDE w:val="0"/>
        <w:autoSpaceDN w:val="0"/>
        <w:adjustRightInd w:val="0"/>
        <w:jc w:val="center"/>
        <w:rPr>
          <w:bCs/>
        </w:rPr>
      </w:pPr>
    </w:p>
    <w:p w14:paraId="4BD2A6E9" w14:textId="77777777" w:rsidR="00ED21F8" w:rsidRDefault="00ED21F8" w:rsidP="00DB4F94">
      <w:pPr>
        <w:widowControl w:val="0"/>
        <w:autoSpaceDE w:val="0"/>
        <w:autoSpaceDN w:val="0"/>
        <w:adjustRightInd w:val="0"/>
        <w:jc w:val="center"/>
        <w:rPr>
          <w:bCs/>
        </w:rPr>
      </w:pPr>
    </w:p>
    <w:p w14:paraId="6B5A0DFC" w14:textId="77777777" w:rsidR="00ED21F8" w:rsidRDefault="00ED21F8" w:rsidP="00DB4F94">
      <w:pPr>
        <w:widowControl w:val="0"/>
        <w:autoSpaceDE w:val="0"/>
        <w:autoSpaceDN w:val="0"/>
        <w:adjustRightInd w:val="0"/>
        <w:jc w:val="center"/>
        <w:rPr>
          <w:bCs/>
        </w:rPr>
      </w:pPr>
    </w:p>
    <w:p w14:paraId="78D7787A" w14:textId="77777777" w:rsidR="00ED21F8" w:rsidRDefault="00ED21F8" w:rsidP="00DB4F94">
      <w:pPr>
        <w:widowControl w:val="0"/>
        <w:autoSpaceDE w:val="0"/>
        <w:autoSpaceDN w:val="0"/>
        <w:adjustRightInd w:val="0"/>
        <w:jc w:val="center"/>
        <w:rPr>
          <w:bCs/>
        </w:rPr>
      </w:pPr>
    </w:p>
    <w:p w14:paraId="7D35CAF1" w14:textId="77777777" w:rsidR="00ED21F8" w:rsidRDefault="00ED21F8" w:rsidP="00DB4F94">
      <w:pPr>
        <w:widowControl w:val="0"/>
        <w:autoSpaceDE w:val="0"/>
        <w:autoSpaceDN w:val="0"/>
        <w:adjustRightInd w:val="0"/>
        <w:jc w:val="center"/>
        <w:rPr>
          <w:bCs/>
        </w:rPr>
      </w:pPr>
    </w:p>
    <w:p w14:paraId="13B76BAD" w14:textId="77777777" w:rsidR="00DB4F94" w:rsidRDefault="00DB4F94" w:rsidP="00DB4F94">
      <w:pPr>
        <w:widowControl w:val="0"/>
        <w:autoSpaceDE w:val="0"/>
        <w:autoSpaceDN w:val="0"/>
        <w:adjustRightInd w:val="0"/>
        <w:jc w:val="center"/>
        <w:rPr>
          <w:bCs/>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6191"/>
      </w:tblGrid>
      <w:tr w:rsidR="00DB4F94" w:rsidRPr="00F97744" w14:paraId="6706F611" w14:textId="77777777" w:rsidTr="00FF4430">
        <w:trPr>
          <w:trHeight w:val="99"/>
        </w:trPr>
        <w:tc>
          <w:tcPr>
            <w:tcW w:w="1829" w:type="pct"/>
          </w:tcPr>
          <w:p w14:paraId="7EAA8384" w14:textId="77777777" w:rsidR="00DB4F94" w:rsidRPr="00F97744" w:rsidRDefault="00DB4F94" w:rsidP="004A661A">
            <w:pPr>
              <w:keepNext/>
              <w:keepLines/>
            </w:pPr>
            <w:r w:rsidRPr="00F97744">
              <w:t>Developed</w:t>
            </w:r>
          </w:p>
        </w:tc>
        <w:tc>
          <w:tcPr>
            <w:tcW w:w="3171" w:type="pct"/>
          </w:tcPr>
          <w:p w14:paraId="6E845D94" w14:textId="77777777" w:rsidR="00DB4F94" w:rsidRPr="001B0AD4" w:rsidRDefault="00DB4F94" w:rsidP="004A661A">
            <w:pPr>
              <w:keepNext/>
              <w:keepLines/>
              <w:rPr>
                <w:bCs/>
                <w:iCs/>
                <w:highlight w:val="yellow"/>
              </w:rPr>
            </w:pPr>
            <w:r w:rsidRPr="001B0AD4">
              <w:rPr>
                <w:bCs/>
                <w:iCs/>
              </w:rPr>
              <w:t>Department of Accreditation Work Organization</w:t>
            </w:r>
          </w:p>
        </w:tc>
      </w:tr>
      <w:tr w:rsidR="00DB4F94" w:rsidRPr="00F97744" w14:paraId="3F5C75E7" w14:textId="77777777" w:rsidTr="00FF4430">
        <w:trPr>
          <w:trHeight w:val="212"/>
        </w:trPr>
        <w:tc>
          <w:tcPr>
            <w:tcW w:w="1829" w:type="pct"/>
          </w:tcPr>
          <w:p w14:paraId="111ADB65" w14:textId="77777777" w:rsidR="00DB4F94" w:rsidRPr="00F97744" w:rsidRDefault="00DB4F94" w:rsidP="004A661A">
            <w:pPr>
              <w:keepNext/>
              <w:keepLines/>
            </w:pPr>
            <w:r w:rsidRPr="00F97744">
              <w:t>Responsible for revision</w:t>
            </w:r>
          </w:p>
        </w:tc>
        <w:tc>
          <w:tcPr>
            <w:tcW w:w="3171" w:type="pct"/>
          </w:tcPr>
          <w:p w14:paraId="4E5F76C6" w14:textId="77777777" w:rsidR="00DB4F94" w:rsidRPr="001B0AD4" w:rsidRDefault="00F54D19" w:rsidP="004A661A">
            <w:pPr>
              <w:keepNext/>
              <w:keepLines/>
              <w:rPr>
                <w:bCs/>
                <w:iCs/>
                <w:highlight w:val="yellow"/>
              </w:rPr>
            </w:pPr>
            <w:r>
              <w:rPr>
                <w:bCs/>
                <w:iCs/>
              </w:rPr>
              <w:t>Laboratory Accreditation Department No. 3</w:t>
            </w:r>
          </w:p>
        </w:tc>
      </w:tr>
      <w:tr w:rsidR="00DB4F94" w:rsidRPr="00F97744" w14:paraId="566FE784" w14:textId="77777777" w:rsidTr="00FF4430">
        <w:trPr>
          <w:trHeight w:val="141"/>
        </w:trPr>
        <w:tc>
          <w:tcPr>
            <w:tcW w:w="1829" w:type="pct"/>
          </w:tcPr>
          <w:p w14:paraId="5923EEF1" w14:textId="77777777" w:rsidR="00DB4F94" w:rsidRPr="00F97744" w:rsidRDefault="00DB4F94" w:rsidP="004A661A">
            <w:pPr>
              <w:keepNext/>
              <w:keepLines/>
            </w:pPr>
            <w:r w:rsidRPr="00F97744">
              <w:t xml:space="preserve">Approved </w:t>
            </w:r>
          </w:p>
        </w:tc>
        <w:tc>
          <w:tcPr>
            <w:tcW w:w="3171" w:type="pct"/>
          </w:tcPr>
          <w:p w14:paraId="52926D17" w14:textId="77777777" w:rsidR="00DB4F94" w:rsidRPr="003405B3" w:rsidRDefault="00DB4F94" w:rsidP="004A661A">
            <w:pPr>
              <w:keepNext/>
              <w:keepLines/>
            </w:pPr>
            <w:r w:rsidRPr="003405B3">
              <w:t>Order No. 7 dated 12.01.2022</w:t>
            </w:r>
          </w:p>
        </w:tc>
      </w:tr>
      <w:tr w:rsidR="00DB4F94" w:rsidRPr="00F97744" w14:paraId="17DF7BDE" w14:textId="77777777" w:rsidTr="00FF4430">
        <w:trPr>
          <w:trHeight w:val="141"/>
        </w:trPr>
        <w:tc>
          <w:tcPr>
            <w:tcW w:w="1829" w:type="pct"/>
          </w:tcPr>
          <w:p w14:paraId="1E119CD4" w14:textId="77777777" w:rsidR="00DB4F94" w:rsidRPr="00F97744" w:rsidRDefault="00DB4F94" w:rsidP="004A661A">
            <w:pPr>
              <w:keepNext/>
              <w:keepLines/>
            </w:pPr>
            <w:r w:rsidRPr="00F97744">
              <w:t>Put into effect</w:t>
            </w:r>
          </w:p>
        </w:tc>
        <w:tc>
          <w:tcPr>
            <w:tcW w:w="3171" w:type="pct"/>
          </w:tcPr>
          <w:p w14:paraId="24BA3DBF" w14:textId="77777777" w:rsidR="00DB4F94" w:rsidRPr="003405B3" w:rsidRDefault="00DB4F94" w:rsidP="004A661A">
            <w:pPr>
              <w:keepNext/>
              <w:keepLines/>
            </w:pPr>
            <w:r w:rsidRPr="003405B3">
              <w:t>From 01.02.2022</w:t>
            </w:r>
          </w:p>
        </w:tc>
      </w:tr>
      <w:tr w:rsidR="00DB4F94" w:rsidRPr="00F97744" w14:paraId="59764EFE" w14:textId="77777777" w:rsidTr="00FF4430">
        <w:trPr>
          <w:trHeight w:val="141"/>
        </w:trPr>
        <w:tc>
          <w:tcPr>
            <w:tcW w:w="1829" w:type="pct"/>
          </w:tcPr>
          <w:p w14:paraId="739F9EF4" w14:textId="4B00B226" w:rsidR="00DB4F94" w:rsidRPr="00F97744" w:rsidRDefault="007A1D1D" w:rsidP="004A661A">
            <w:pPr>
              <w:keepNext/>
              <w:keepLines/>
            </w:pPr>
            <w:r w:rsidRPr="007A1D1D">
              <w:rPr>
                <w:lang w:val="en-AU"/>
              </w:rPr>
              <w:t>Revision number</w:t>
            </w:r>
          </w:p>
        </w:tc>
        <w:tc>
          <w:tcPr>
            <w:tcW w:w="3171" w:type="pct"/>
          </w:tcPr>
          <w:p w14:paraId="4DA1F665" w14:textId="77777777" w:rsidR="00DB4F94" w:rsidRPr="00225ED0" w:rsidRDefault="00DB4F94" w:rsidP="004A661A">
            <w:pPr>
              <w:keepNext/>
              <w:keepLines/>
            </w:pPr>
            <w:r w:rsidRPr="00225ED0">
              <w:t>04</w:t>
            </w:r>
          </w:p>
        </w:tc>
      </w:tr>
      <w:tr w:rsidR="009B1F01" w:rsidRPr="00F97744" w14:paraId="0E670109" w14:textId="77777777" w:rsidTr="00FF4430">
        <w:trPr>
          <w:trHeight w:val="134"/>
        </w:trPr>
        <w:tc>
          <w:tcPr>
            <w:tcW w:w="1829" w:type="pct"/>
            <w:vMerge w:val="restart"/>
            <w:shd w:val="clear" w:color="auto" w:fill="auto"/>
          </w:tcPr>
          <w:p w14:paraId="2AC138FF" w14:textId="250C3774" w:rsidR="009B1F01" w:rsidRPr="00F97744" w:rsidRDefault="007A1D1D" w:rsidP="004A661A">
            <w:pPr>
              <w:keepNext/>
              <w:keepLines/>
            </w:pPr>
            <w:r w:rsidRPr="007A1D1D">
              <w:rPr>
                <w:lang w:val="en-AU"/>
              </w:rPr>
              <w:t>Amendment</w:t>
            </w:r>
          </w:p>
        </w:tc>
        <w:tc>
          <w:tcPr>
            <w:tcW w:w="3171" w:type="pct"/>
            <w:shd w:val="clear" w:color="auto" w:fill="auto"/>
          </w:tcPr>
          <w:p w14:paraId="51B4567E" w14:textId="77777777" w:rsidR="009B1F01" w:rsidRPr="00886568" w:rsidRDefault="009B1F01" w:rsidP="004A661A">
            <w:pPr>
              <w:keepNext/>
              <w:keepLines/>
            </w:pPr>
            <w:r>
              <w:t>1 from 16.05.2022, order No. 78 dated 16.05.2022</w:t>
            </w:r>
          </w:p>
        </w:tc>
      </w:tr>
      <w:tr w:rsidR="009B1F01" w:rsidRPr="00F97744" w14:paraId="701CC7BD" w14:textId="77777777" w:rsidTr="00FF4430">
        <w:trPr>
          <w:trHeight w:val="134"/>
        </w:trPr>
        <w:tc>
          <w:tcPr>
            <w:tcW w:w="1829" w:type="pct"/>
            <w:vMerge/>
            <w:shd w:val="clear" w:color="auto" w:fill="auto"/>
          </w:tcPr>
          <w:p w14:paraId="209F60E8" w14:textId="77777777" w:rsidR="009B1F01" w:rsidRDefault="009B1F01" w:rsidP="004A661A">
            <w:pPr>
              <w:keepNext/>
              <w:keepLines/>
            </w:pPr>
          </w:p>
        </w:tc>
        <w:tc>
          <w:tcPr>
            <w:tcW w:w="3171" w:type="pct"/>
            <w:shd w:val="clear" w:color="auto" w:fill="auto"/>
          </w:tcPr>
          <w:p w14:paraId="1D556552" w14:textId="77777777" w:rsidR="009B1F01" w:rsidRDefault="009B1F01" w:rsidP="004A661A">
            <w:pPr>
              <w:keepNext/>
              <w:keepLines/>
            </w:pPr>
            <w:r>
              <w:t>2 from 12.07.2022, order No. 114 dated 08.07.2022</w:t>
            </w:r>
          </w:p>
        </w:tc>
      </w:tr>
      <w:tr w:rsidR="009B1F01" w:rsidRPr="00F97744" w14:paraId="224E079D" w14:textId="77777777" w:rsidTr="00FF4430">
        <w:trPr>
          <w:trHeight w:val="134"/>
        </w:trPr>
        <w:tc>
          <w:tcPr>
            <w:tcW w:w="1829" w:type="pct"/>
            <w:vMerge/>
            <w:shd w:val="clear" w:color="auto" w:fill="auto"/>
          </w:tcPr>
          <w:p w14:paraId="1B278C68" w14:textId="77777777" w:rsidR="009B1F01" w:rsidRDefault="009B1F01" w:rsidP="004A661A">
            <w:pPr>
              <w:keepNext/>
              <w:keepLines/>
            </w:pPr>
          </w:p>
        </w:tc>
        <w:tc>
          <w:tcPr>
            <w:tcW w:w="3171" w:type="pct"/>
            <w:shd w:val="clear" w:color="auto" w:fill="auto"/>
          </w:tcPr>
          <w:p w14:paraId="5742373D" w14:textId="77777777" w:rsidR="009B1F01" w:rsidRDefault="009B1F01" w:rsidP="004A661A">
            <w:pPr>
              <w:keepNext/>
              <w:keepLines/>
            </w:pPr>
            <w:r>
              <w:t>3 from 12.08.2022, order No. 125 dated 09.08.2022</w:t>
            </w:r>
          </w:p>
        </w:tc>
      </w:tr>
      <w:tr w:rsidR="009B1F01" w:rsidRPr="00F97744" w14:paraId="2A5C3024" w14:textId="77777777" w:rsidTr="00FF4430">
        <w:trPr>
          <w:trHeight w:val="141"/>
        </w:trPr>
        <w:tc>
          <w:tcPr>
            <w:tcW w:w="1829" w:type="pct"/>
            <w:vMerge/>
          </w:tcPr>
          <w:p w14:paraId="2686CD75" w14:textId="77777777" w:rsidR="009B1F01" w:rsidRPr="00F97744" w:rsidRDefault="009B1F01" w:rsidP="004A661A">
            <w:pPr>
              <w:keepNext/>
              <w:keepLines/>
            </w:pPr>
          </w:p>
        </w:tc>
        <w:tc>
          <w:tcPr>
            <w:tcW w:w="3171" w:type="pct"/>
          </w:tcPr>
          <w:p w14:paraId="1C84B68E" w14:textId="77777777" w:rsidR="009B1F01" w:rsidRDefault="009B1F01" w:rsidP="004A661A">
            <w:pPr>
              <w:keepNext/>
              <w:keepLines/>
            </w:pPr>
            <w:r>
              <w:t>4 from 29.08.2022, order No. 129 dated 24.08.2022</w:t>
            </w:r>
          </w:p>
        </w:tc>
      </w:tr>
      <w:tr w:rsidR="00DB4F94" w:rsidRPr="00F97744" w14:paraId="7D8EB75C" w14:textId="77777777" w:rsidTr="00FF4430">
        <w:trPr>
          <w:trHeight w:val="141"/>
        </w:trPr>
        <w:tc>
          <w:tcPr>
            <w:tcW w:w="1829" w:type="pct"/>
          </w:tcPr>
          <w:p w14:paraId="2DAFA4A7" w14:textId="77777777" w:rsidR="00DB4F94" w:rsidRPr="00F97744" w:rsidRDefault="00DB4F94" w:rsidP="004A661A">
            <w:pPr>
              <w:keepNext/>
              <w:keepLines/>
            </w:pPr>
            <w:r w:rsidRPr="00F97744">
              <w:t xml:space="preserve">Copy </w:t>
            </w:r>
          </w:p>
        </w:tc>
        <w:tc>
          <w:tcPr>
            <w:tcW w:w="3171" w:type="pct"/>
          </w:tcPr>
          <w:p w14:paraId="464C70C3" w14:textId="3F4C9C65" w:rsidR="00DB4F94" w:rsidRPr="00225ED0" w:rsidRDefault="007A1D1D" w:rsidP="004A661A">
            <w:pPr>
              <w:keepNext/>
              <w:keepLines/>
            </w:pPr>
            <w:r w:rsidRPr="007A1D1D">
              <w:rPr>
                <w:lang w:val="en-AU"/>
              </w:rPr>
              <w:t>control</w:t>
            </w:r>
          </w:p>
        </w:tc>
      </w:tr>
      <w:tr w:rsidR="00DB4F94" w:rsidRPr="00F97744" w14:paraId="7D788A40" w14:textId="77777777" w:rsidTr="00FF4430">
        <w:trPr>
          <w:trHeight w:val="141"/>
        </w:trPr>
        <w:tc>
          <w:tcPr>
            <w:tcW w:w="1829" w:type="pct"/>
          </w:tcPr>
          <w:p w14:paraId="671D5269" w14:textId="2D6803B8" w:rsidR="00DB4F94" w:rsidRPr="00F97744" w:rsidRDefault="007A1D1D" w:rsidP="004A661A">
            <w:pPr>
              <w:keepNext/>
              <w:keepLines/>
            </w:pPr>
            <w:r w:rsidRPr="007A1D1D">
              <w:rPr>
                <w:lang w:val="en-AU"/>
              </w:rPr>
              <w:t>substitute</w:t>
            </w:r>
          </w:p>
        </w:tc>
        <w:tc>
          <w:tcPr>
            <w:tcW w:w="3171" w:type="pct"/>
          </w:tcPr>
          <w:p w14:paraId="6AEF6813" w14:textId="77777777" w:rsidR="00DB4F94" w:rsidRDefault="00DB4F94" w:rsidP="004A661A">
            <w:pPr>
              <w:keepNext/>
              <w:keepLines/>
            </w:pPr>
            <w:r>
              <w:t>RI SM 7-05-2016</w:t>
            </w:r>
          </w:p>
        </w:tc>
      </w:tr>
    </w:tbl>
    <w:p w14:paraId="145CA214" w14:textId="77777777" w:rsidR="00DB4F94" w:rsidRDefault="00DB4F94" w:rsidP="00EB5064">
      <w:pPr>
        <w:widowControl w:val="0"/>
        <w:autoSpaceDE w:val="0"/>
        <w:autoSpaceDN w:val="0"/>
        <w:adjustRightInd w:val="0"/>
        <w:rPr>
          <w:b/>
          <w:bCs/>
        </w:rPr>
      </w:pPr>
    </w:p>
    <w:p w14:paraId="40C2913D" w14:textId="5F71B5C3" w:rsidR="00443E8E" w:rsidRDefault="00443E8E">
      <w:pPr>
        <w:rPr>
          <w:b/>
          <w:bCs/>
        </w:rPr>
      </w:pPr>
      <w:r>
        <w:rPr>
          <w:b/>
          <w:bCs/>
        </w:rPr>
        <w:br w:type="page"/>
      </w:r>
    </w:p>
    <w:p w14:paraId="2856DAF3" w14:textId="77777777" w:rsidR="005930D0" w:rsidRDefault="005930D0" w:rsidP="00FF4430">
      <w:pPr>
        <w:widowControl w:val="0"/>
        <w:autoSpaceDE w:val="0"/>
        <w:autoSpaceDN w:val="0"/>
        <w:adjustRightInd w:val="0"/>
        <w:jc w:val="center"/>
        <w:rPr>
          <w:b/>
          <w:bCs/>
        </w:rPr>
      </w:pPr>
    </w:p>
    <w:p w14:paraId="034A9EF1" w14:textId="77777777" w:rsidR="006F55F3" w:rsidRDefault="00777D81" w:rsidP="00FF4430">
      <w:pPr>
        <w:widowControl w:val="0"/>
        <w:autoSpaceDE w:val="0"/>
        <w:autoSpaceDN w:val="0"/>
        <w:adjustRightInd w:val="0"/>
        <w:jc w:val="center"/>
        <w:rPr>
          <w:b/>
          <w:bCs/>
        </w:rPr>
      </w:pPr>
      <w:r w:rsidRPr="00365738">
        <w:rPr>
          <w:b/>
          <w:bCs/>
        </w:rPr>
        <w:t>CONTENT</w:t>
      </w:r>
    </w:p>
    <w:sdt>
      <w:sdtPr>
        <w:id w:val="501707654"/>
        <w:docPartObj>
          <w:docPartGallery w:val="Table of Contents"/>
          <w:docPartUnique/>
        </w:docPartObj>
      </w:sdtPr>
      <w:sdtEndPr>
        <w:rPr>
          <w:rFonts w:ascii="Times New Roman" w:hAnsi="Times New Roman"/>
          <w:color w:val="auto"/>
          <w:sz w:val="24"/>
          <w:szCs w:val="24"/>
        </w:rPr>
      </w:sdtEndPr>
      <w:sdtContent>
        <w:p w14:paraId="734F3432" w14:textId="166CC645" w:rsidR="00443E8E" w:rsidRDefault="00443E8E">
          <w:pPr>
            <w:pStyle w:val="afa"/>
          </w:pPr>
        </w:p>
        <w:p w14:paraId="547B7412" w14:textId="6FDB5454" w:rsidR="00D81287" w:rsidRPr="00D81287" w:rsidRDefault="00443E8E" w:rsidP="00D81287">
          <w:pPr>
            <w:pStyle w:val="12"/>
            <w:spacing w:after="120" w:line="240" w:lineRule="auto"/>
            <w:rPr>
              <w:rFonts w:asciiTheme="minorHAnsi" w:eastAsiaTheme="minorEastAsia" w:hAnsiTheme="minorHAnsi" w:cstheme="minorBidi"/>
              <w:kern w:val="2"/>
              <w:sz w:val="24"/>
              <w:szCs w:val="24"/>
              <w:lang w:val="ru-BY" w:eastAsia="ru-BY"/>
              <w14:ligatures w14:val="standardContextual"/>
            </w:rPr>
          </w:pPr>
          <w:r w:rsidRPr="00D81287">
            <w:rPr>
              <w:sz w:val="24"/>
              <w:szCs w:val="24"/>
            </w:rPr>
            <w:fldChar w:fldCharType="begin"/>
          </w:r>
          <w:r w:rsidRPr="00D81287">
            <w:rPr>
              <w:sz w:val="24"/>
              <w:szCs w:val="24"/>
            </w:rPr>
            <w:instrText xml:space="preserve"> TOC \o "1-3" \h \z \u </w:instrText>
          </w:r>
          <w:r w:rsidRPr="00D81287">
            <w:rPr>
              <w:sz w:val="24"/>
              <w:szCs w:val="24"/>
            </w:rPr>
            <w:fldChar w:fldCharType="separate"/>
          </w:r>
          <w:hyperlink w:anchor="_Toc154582824" w:history="1">
            <w:r w:rsidR="00D81287" w:rsidRPr="00D81287">
              <w:rPr>
                <w:rStyle w:val="af4"/>
                <w:bCs/>
                <w:sz w:val="24"/>
                <w:szCs w:val="24"/>
              </w:rPr>
              <w:t xml:space="preserve">1 </w:t>
            </w:r>
            <w:r w:rsidR="00D81287" w:rsidRPr="00D81287">
              <w:rPr>
                <w:rStyle w:val="af4"/>
                <w:bCs/>
                <w:sz w:val="24"/>
                <w:szCs w:val="24"/>
                <w:lang w:val="en-AU"/>
              </w:rPr>
              <w:t>SCOPE</w:t>
            </w:r>
            <w:r w:rsidR="00D81287" w:rsidRPr="00D81287">
              <w:rPr>
                <w:webHidden/>
                <w:sz w:val="24"/>
                <w:szCs w:val="24"/>
              </w:rPr>
              <w:tab/>
            </w:r>
            <w:r w:rsidR="00D81287" w:rsidRPr="00D81287">
              <w:rPr>
                <w:webHidden/>
                <w:sz w:val="24"/>
                <w:szCs w:val="24"/>
              </w:rPr>
              <w:fldChar w:fldCharType="begin"/>
            </w:r>
            <w:r w:rsidR="00D81287" w:rsidRPr="00D81287">
              <w:rPr>
                <w:webHidden/>
                <w:sz w:val="24"/>
                <w:szCs w:val="24"/>
              </w:rPr>
              <w:instrText xml:space="preserve"> PAGEREF _Toc154582824 \h </w:instrText>
            </w:r>
            <w:r w:rsidR="00D81287" w:rsidRPr="00D81287">
              <w:rPr>
                <w:webHidden/>
                <w:sz w:val="24"/>
                <w:szCs w:val="24"/>
              </w:rPr>
            </w:r>
            <w:r w:rsidR="00D81287" w:rsidRPr="00D81287">
              <w:rPr>
                <w:webHidden/>
                <w:sz w:val="24"/>
                <w:szCs w:val="24"/>
              </w:rPr>
              <w:fldChar w:fldCharType="separate"/>
            </w:r>
            <w:r w:rsidR="00D81287" w:rsidRPr="00D81287">
              <w:rPr>
                <w:webHidden/>
                <w:sz w:val="24"/>
                <w:szCs w:val="24"/>
              </w:rPr>
              <w:t>3</w:t>
            </w:r>
            <w:r w:rsidR="00D81287" w:rsidRPr="00D81287">
              <w:rPr>
                <w:webHidden/>
                <w:sz w:val="24"/>
                <w:szCs w:val="24"/>
              </w:rPr>
              <w:fldChar w:fldCharType="end"/>
            </w:r>
          </w:hyperlink>
        </w:p>
        <w:p w14:paraId="1F20A956" w14:textId="30173146" w:rsidR="00D81287" w:rsidRPr="00D81287" w:rsidRDefault="00D81287" w:rsidP="00D81287">
          <w:pPr>
            <w:pStyle w:val="12"/>
            <w:spacing w:after="120" w:line="240" w:lineRule="auto"/>
            <w:rPr>
              <w:rFonts w:asciiTheme="minorHAnsi" w:eastAsiaTheme="minorEastAsia" w:hAnsiTheme="minorHAnsi" w:cstheme="minorBidi"/>
              <w:kern w:val="2"/>
              <w:sz w:val="24"/>
              <w:szCs w:val="24"/>
              <w:lang w:val="ru-BY" w:eastAsia="ru-BY"/>
              <w14:ligatures w14:val="standardContextual"/>
            </w:rPr>
          </w:pPr>
          <w:hyperlink w:anchor="_Toc154582825" w:history="1">
            <w:r w:rsidRPr="00D81287">
              <w:rPr>
                <w:rStyle w:val="af4"/>
                <w:bCs/>
                <w:sz w:val="24"/>
                <w:szCs w:val="24"/>
              </w:rPr>
              <w:t>2 REFERENCES</w:t>
            </w:r>
            <w:r w:rsidRPr="00D81287">
              <w:rPr>
                <w:webHidden/>
                <w:sz w:val="24"/>
                <w:szCs w:val="24"/>
              </w:rPr>
              <w:tab/>
            </w:r>
            <w:r w:rsidRPr="00D81287">
              <w:rPr>
                <w:webHidden/>
                <w:sz w:val="24"/>
                <w:szCs w:val="24"/>
              </w:rPr>
              <w:fldChar w:fldCharType="begin"/>
            </w:r>
            <w:r w:rsidRPr="00D81287">
              <w:rPr>
                <w:webHidden/>
                <w:sz w:val="24"/>
                <w:szCs w:val="24"/>
              </w:rPr>
              <w:instrText xml:space="preserve"> PAGEREF _Toc154582825 \h </w:instrText>
            </w:r>
            <w:r w:rsidRPr="00D81287">
              <w:rPr>
                <w:webHidden/>
                <w:sz w:val="24"/>
                <w:szCs w:val="24"/>
              </w:rPr>
            </w:r>
            <w:r w:rsidRPr="00D81287">
              <w:rPr>
                <w:webHidden/>
                <w:sz w:val="24"/>
                <w:szCs w:val="24"/>
              </w:rPr>
              <w:fldChar w:fldCharType="separate"/>
            </w:r>
            <w:r w:rsidRPr="00D81287">
              <w:rPr>
                <w:webHidden/>
                <w:sz w:val="24"/>
                <w:szCs w:val="24"/>
              </w:rPr>
              <w:t>3</w:t>
            </w:r>
            <w:r w:rsidRPr="00D81287">
              <w:rPr>
                <w:webHidden/>
                <w:sz w:val="24"/>
                <w:szCs w:val="24"/>
              </w:rPr>
              <w:fldChar w:fldCharType="end"/>
            </w:r>
          </w:hyperlink>
        </w:p>
        <w:p w14:paraId="430D1711" w14:textId="2E579D54" w:rsidR="00D81287" w:rsidRPr="00D81287" w:rsidRDefault="00D81287" w:rsidP="00D81287">
          <w:pPr>
            <w:pStyle w:val="12"/>
            <w:spacing w:after="120" w:line="240" w:lineRule="auto"/>
            <w:rPr>
              <w:rFonts w:asciiTheme="minorHAnsi" w:eastAsiaTheme="minorEastAsia" w:hAnsiTheme="minorHAnsi" w:cstheme="minorBidi"/>
              <w:kern w:val="2"/>
              <w:sz w:val="24"/>
              <w:szCs w:val="24"/>
              <w:lang w:val="ru-BY" w:eastAsia="ru-BY"/>
              <w14:ligatures w14:val="standardContextual"/>
            </w:rPr>
          </w:pPr>
          <w:hyperlink w:anchor="_Toc154582826" w:history="1">
            <w:r w:rsidRPr="00D81287">
              <w:rPr>
                <w:rStyle w:val="af4"/>
                <w:bCs/>
                <w:sz w:val="24"/>
                <w:szCs w:val="24"/>
              </w:rPr>
              <w:t>3 TERMS AND DEFINITIONS</w:t>
            </w:r>
            <w:r w:rsidRPr="00D81287">
              <w:rPr>
                <w:webHidden/>
                <w:sz w:val="24"/>
                <w:szCs w:val="24"/>
              </w:rPr>
              <w:tab/>
            </w:r>
            <w:r w:rsidRPr="00D81287">
              <w:rPr>
                <w:webHidden/>
                <w:sz w:val="24"/>
                <w:szCs w:val="24"/>
              </w:rPr>
              <w:fldChar w:fldCharType="begin"/>
            </w:r>
            <w:r w:rsidRPr="00D81287">
              <w:rPr>
                <w:webHidden/>
                <w:sz w:val="24"/>
                <w:szCs w:val="24"/>
              </w:rPr>
              <w:instrText xml:space="preserve"> PAGEREF _Toc154582826 \h </w:instrText>
            </w:r>
            <w:r w:rsidRPr="00D81287">
              <w:rPr>
                <w:webHidden/>
                <w:sz w:val="24"/>
                <w:szCs w:val="24"/>
              </w:rPr>
            </w:r>
            <w:r w:rsidRPr="00D81287">
              <w:rPr>
                <w:webHidden/>
                <w:sz w:val="24"/>
                <w:szCs w:val="24"/>
              </w:rPr>
              <w:fldChar w:fldCharType="separate"/>
            </w:r>
            <w:r w:rsidRPr="00D81287">
              <w:rPr>
                <w:webHidden/>
                <w:sz w:val="24"/>
                <w:szCs w:val="24"/>
              </w:rPr>
              <w:t>3</w:t>
            </w:r>
            <w:r w:rsidRPr="00D81287">
              <w:rPr>
                <w:webHidden/>
                <w:sz w:val="24"/>
                <w:szCs w:val="24"/>
              </w:rPr>
              <w:fldChar w:fldCharType="end"/>
            </w:r>
          </w:hyperlink>
        </w:p>
        <w:p w14:paraId="683AC44F" w14:textId="3BEAE9BE" w:rsidR="00D81287" w:rsidRPr="00D81287" w:rsidRDefault="00D81287" w:rsidP="00D81287">
          <w:pPr>
            <w:pStyle w:val="12"/>
            <w:spacing w:after="120" w:line="240" w:lineRule="auto"/>
            <w:rPr>
              <w:rFonts w:asciiTheme="minorHAnsi" w:eastAsiaTheme="minorEastAsia" w:hAnsiTheme="minorHAnsi" w:cstheme="minorBidi"/>
              <w:kern w:val="2"/>
              <w:sz w:val="24"/>
              <w:szCs w:val="24"/>
              <w:lang w:val="ru-BY" w:eastAsia="ru-BY"/>
              <w14:ligatures w14:val="standardContextual"/>
            </w:rPr>
          </w:pPr>
          <w:hyperlink w:anchor="_Toc154582827" w:history="1">
            <w:r w:rsidRPr="00D81287">
              <w:rPr>
                <w:rStyle w:val="af4"/>
                <w:bCs/>
                <w:sz w:val="24"/>
                <w:szCs w:val="24"/>
              </w:rPr>
              <w:t>4 NOTATIONS AND ABBREVIATIONS</w:t>
            </w:r>
            <w:r w:rsidRPr="00D81287">
              <w:rPr>
                <w:webHidden/>
                <w:sz w:val="24"/>
                <w:szCs w:val="24"/>
              </w:rPr>
              <w:tab/>
            </w:r>
            <w:r w:rsidRPr="00D81287">
              <w:rPr>
                <w:webHidden/>
                <w:sz w:val="24"/>
                <w:szCs w:val="24"/>
              </w:rPr>
              <w:fldChar w:fldCharType="begin"/>
            </w:r>
            <w:r w:rsidRPr="00D81287">
              <w:rPr>
                <w:webHidden/>
                <w:sz w:val="24"/>
                <w:szCs w:val="24"/>
              </w:rPr>
              <w:instrText xml:space="preserve"> PAGEREF _Toc154582827 \h </w:instrText>
            </w:r>
            <w:r w:rsidRPr="00D81287">
              <w:rPr>
                <w:webHidden/>
                <w:sz w:val="24"/>
                <w:szCs w:val="24"/>
              </w:rPr>
            </w:r>
            <w:r w:rsidRPr="00D81287">
              <w:rPr>
                <w:webHidden/>
                <w:sz w:val="24"/>
                <w:szCs w:val="24"/>
              </w:rPr>
              <w:fldChar w:fldCharType="separate"/>
            </w:r>
            <w:r w:rsidRPr="00D81287">
              <w:rPr>
                <w:webHidden/>
                <w:sz w:val="24"/>
                <w:szCs w:val="24"/>
              </w:rPr>
              <w:t>3</w:t>
            </w:r>
            <w:r w:rsidRPr="00D81287">
              <w:rPr>
                <w:webHidden/>
                <w:sz w:val="24"/>
                <w:szCs w:val="24"/>
              </w:rPr>
              <w:fldChar w:fldCharType="end"/>
            </w:r>
          </w:hyperlink>
        </w:p>
        <w:p w14:paraId="318A0270" w14:textId="70B947F6" w:rsidR="00D81287" w:rsidRPr="00D81287" w:rsidRDefault="00D81287" w:rsidP="00D81287">
          <w:pPr>
            <w:pStyle w:val="12"/>
            <w:spacing w:after="120" w:line="240" w:lineRule="auto"/>
            <w:rPr>
              <w:rFonts w:asciiTheme="minorHAnsi" w:eastAsiaTheme="minorEastAsia" w:hAnsiTheme="minorHAnsi" w:cstheme="minorBidi"/>
              <w:kern w:val="2"/>
              <w:sz w:val="24"/>
              <w:szCs w:val="24"/>
              <w:lang w:val="ru-BY" w:eastAsia="ru-BY"/>
              <w14:ligatures w14:val="standardContextual"/>
            </w:rPr>
          </w:pPr>
          <w:hyperlink w:anchor="_Toc154582828" w:history="1">
            <w:r w:rsidRPr="00D81287">
              <w:rPr>
                <w:rStyle w:val="af4"/>
                <w:bCs/>
                <w:sz w:val="24"/>
                <w:szCs w:val="24"/>
              </w:rPr>
              <w:t>5 STRUCTURE OF THE CLASSIFIER OF OBJECTS OF CONFORMITY ASSESSMENT ACCORDING TO OKRB 007</w:t>
            </w:r>
            <w:r w:rsidRPr="00D81287">
              <w:rPr>
                <w:webHidden/>
                <w:sz w:val="24"/>
                <w:szCs w:val="24"/>
              </w:rPr>
              <w:tab/>
            </w:r>
            <w:r w:rsidRPr="00D81287">
              <w:rPr>
                <w:webHidden/>
                <w:sz w:val="24"/>
                <w:szCs w:val="24"/>
              </w:rPr>
              <w:fldChar w:fldCharType="begin"/>
            </w:r>
            <w:r w:rsidRPr="00D81287">
              <w:rPr>
                <w:webHidden/>
                <w:sz w:val="24"/>
                <w:szCs w:val="24"/>
              </w:rPr>
              <w:instrText xml:space="preserve"> PAGEREF _Toc154582828 \h </w:instrText>
            </w:r>
            <w:r w:rsidRPr="00D81287">
              <w:rPr>
                <w:webHidden/>
                <w:sz w:val="24"/>
                <w:szCs w:val="24"/>
              </w:rPr>
            </w:r>
            <w:r w:rsidRPr="00D81287">
              <w:rPr>
                <w:webHidden/>
                <w:sz w:val="24"/>
                <w:szCs w:val="24"/>
              </w:rPr>
              <w:fldChar w:fldCharType="separate"/>
            </w:r>
            <w:r w:rsidRPr="00D81287">
              <w:rPr>
                <w:webHidden/>
                <w:sz w:val="24"/>
                <w:szCs w:val="24"/>
              </w:rPr>
              <w:t>3</w:t>
            </w:r>
            <w:r w:rsidRPr="00D81287">
              <w:rPr>
                <w:webHidden/>
                <w:sz w:val="24"/>
                <w:szCs w:val="24"/>
              </w:rPr>
              <w:fldChar w:fldCharType="end"/>
            </w:r>
          </w:hyperlink>
        </w:p>
        <w:p w14:paraId="168C4035" w14:textId="6F70D038" w:rsidR="00D81287" w:rsidRPr="00D81287" w:rsidRDefault="00D81287" w:rsidP="00D81287">
          <w:pPr>
            <w:pStyle w:val="12"/>
            <w:spacing w:after="120" w:line="240" w:lineRule="auto"/>
            <w:rPr>
              <w:rFonts w:asciiTheme="minorHAnsi" w:eastAsiaTheme="minorEastAsia" w:hAnsiTheme="minorHAnsi" w:cstheme="minorBidi"/>
              <w:kern w:val="2"/>
              <w:sz w:val="24"/>
              <w:szCs w:val="24"/>
              <w:lang w:val="ru-BY" w:eastAsia="ru-BY"/>
              <w14:ligatures w14:val="standardContextual"/>
            </w:rPr>
          </w:pPr>
          <w:hyperlink w:anchor="_Toc154582829" w:history="1">
            <w:r w:rsidRPr="00D81287">
              <w:rPr>
                <w:rStyle w:val="af4"/>
                <w:bCs/>
                <w:sz w:val="24"/>
                <w:szCs w:val="24"/>
              </w:rPr>
              <w:t xml:space="preserve">6 STRUCTURE OF THE CLASSIFIER OF </w:t>
            </w:r>
            <w:r w:rsidRPr="00D81287">
              <w:rPr>
                <w:rStyle w:val="af4"/>
                <w:bCs/>
                <w:sz w:val="24"/>
                <w:szCs w:val="24"/>
                <w:lang w:val="en-US"/>
              </w:rPr>
              <w:t>CABS</w:t>
            </w:r>
            <w:r w:rsidRPr="00D81287">
              <w:rPr>
                <w:rStyle w:val="af4"/>
                <w:bCs/>
                <w:sz w:val="24"/>
                <w:szCs w:val="24"/>
              </w:rPr>
              <w:t xml:space="preserve"> ACTIVITIES</w:t>
            </w:r>
            <w:r w:rsidRPr="00D81287">
              <w:rPr>
                <w:webHidden/>
                <w:sz w:val="24"/>
                <w:szCs w:val="24"/>
              </w:rPr>
              <w:tab/>
            </w:r>
            <w:r w:rsidRPr="00D81287">
              <w:rPr>
                <w:webHidden/>
                <w:sz w:val="24"/>
                <w:szCs w:val="24"/>
              </w:rPr>
              <w:fldChar w:fldCharType="begin"/>
            </w:r>
            <w:r w:rsidRPr="00D81287">
              <w:rPr>
                <w:webHidden/>
                <w:sz w:val="24"/>
                <w:szCs w:val="24"/>
              </w:rPr>
              <w:instrText xml:space="preserve"> PAGEREF _Toc154582829 \h </w:instrText>
            </w:r>
            <w:r w:rsidRPr="00D81287">
              <w:rPr>
                <w:webHidden/>
                <w:sz w:val="24"/>
                <w:szCs w:val="24"/>
              </w:rPr>
            </w:r>
            <w:r w:rsidRPr="00D81287">
              <w:rPr>
                <w:webHidden/>
                <w:sz w:val="24"/>
                <w:szCs w:val="24"/>
              </w:rPr>
              <w:fldChar w:fldCharType="separate"/>
            </w:r>
            <w:r w:rsidRPr="00D81287">
              <w:rPr>
                <w:webHidden/>
                <w:sz w:val="24"/>
                <w:szCs w:val="24"/>
              </w:rPr>
              <w:t>5</w:t>
            </w:r>
            <w:r w:rsidRPr="00D81287">
              <w:rPr>
                <w:webHidden/>
                <w:sz w:val="24"/>
                <w:szCs w:val="24"/>
              </w:rPr>
              <w:fldChar w:fldCharType="end"/>
            </w:r>
          </w:hyperlink>
        </w:p>
        <w:p w14:paraId="1D87E99A" w14:textId="6F8227D7" w:rsidR="00D81287" w:rsidRPr="00D81287" w:rsidRDefault="00D81287" w:rsidP="00D81287">
          <w:pPr>
            <w:pStyle w:val="12"/>
            <w:spacing w:after="120" w:line="240" w:lineRule="auto"/>
            <w:rPr>
              <w:rFonts w:asciiTheme="minorHAnsi" w:eastAsiaTheme="minorEastAsia" w:hAnsiTheme="minorHAnsi" w:cstheme="minorBidi"/>
              <w:kern w:val="2"/>
              <w:sz w:val="24"/>
              <w:szCs w:val="24"/>
              <w:lang w:val="ru-BY" w:eastAsia="ru-BY"/>
              <w14:ligatures w14:val="standardContextual"/>
            </w:rPr>
          </w:pPr>
          <w:hyperlink w:anchor="_Toc154582830" w:history="1">
            <w:r w:rsidRPr="00D81287">
              <w:rPr>
                <w:rStyle w:val="af4"/>
                <w:bCs/>
                <w:sz w:val="24"/>
                <w:szCs w:val="24"/>
              </w:rPr>
              <w:t xml:space="preserve">7 FORMATION OF CODE </w:t>
            </w:r>
            <w:r w:rsidRPr="00D81287">
              <w:rPr>
                <w:rStyle w:val="af4"/>
                <w:bCs/>
                <w:sz w:val="24"/>
                <w:szCs w:val="24"/>
                <w:lang w:val="en-US"/>
              </w:rPr>
              <w:t>OF CAB ACTIVITY</w:t>
            </w:r>
            <w:r w:rsidRPr="00D81287">
              <w:rPr>
                <w:webHidden/>
                <w:sz w:val="24"/>
                <w:szCs w:val="24"/>
              </w:rPr>
              <w:tab/>
            </w:r>
            <w:r w:rsidRPr="00D81287">
              <w:rPr>
                <w:webHidden/>
                <w:sz w:val="24"/>
                <w:szCs w:val="24"/>
              </w:rPr>
              <w:fldChar w:fldCharType="begin"/>
            </w:r>
            <w:r w:rsidRPr="00D81287">
              <w:rPr>
                <w:webHidden/>
                <w:sz w:val="24"/>
                <w:szCs w:val="24"/>
              </w:rPr>
              <w:instrText xml:space="preserve"> PAGEREF _Toc154582830 \h </w:instrText>
            </w:r>
            <w:r w:rsidRPr="00D81287">
              <w:rPr>
                <w:webHidden/>
                <w:sz w:val="24"/>
                <w:szCs w:val="24"/>
              </w:rPr>
            </w:r>
            <w:r w:rsidRPr="00D81287">
              <w:rPr>
                <w:webHidden/>
                <w:sz w:val="24"/>
                <w:szCs w:val="24"/>
              </w:rPr>
              <w:fldChar w:fldCharType="separate"/>
            </w:r>
            <w:r w:rsidRPr="00D81287">
              <w:rPr>
                <w:webHidden/>
                <w:sz w:val="24"/>
                <w:szCs w:val="24"/>
              </w:rPr>
              <w:t>6</w:t>
            </w:r>
            <w:r w:rsidRPr="00D81287">
              <w:rPr>
                <w:webHidden/>
                <w:sz w:val="24"/>
                <w:szCs w:val="24"/>
              </w:rPr>
              <w:fldChar w:fldCharType="end"/>
            </w:r>
          </w:hyperlink>
        </w:p>
        <w:p w14:paraId="02198334" w14:textId="030005BE" w:rsidR="00D81287" w:rsidRPr="00D81287" w:rsidRDefault="00D81287" w:rsidP="00D81287">
          <w:pPr>
            <w:pStyle w:val="12"/>
            <w:spacing w:after="120" w:line="240" w:lineRule="auto"/>
            <w:rPr>
              <w:rFonts w:asciiTheme="minorHAnsi" w:eastAsiaTheme="minorEastAsia" w:hAnsiTheme="minorHAnsi" w:cstheme="minorBidi"/>
              <w:kern w:val="2"/>
              <w:sz w:val="24"/>
              <w:szCs w:val="24"/>
              <w:lang w:val="ru-BY" w:eastAsia="ru-BY"/>
              <w14:ligatures w14:val="standardContextual"/>
            </w:rPr>
          </w:pPr>
          <w:hyperlink w:anchor="_Toc154582831" w:history="1">
            <w:r w:rsidRPr="00D81287">
              <w:rPr>
                <w:rStyle w:val="af4"/>
                <w:bCs/>
                <w:sz w:val="24"/>
                <w:szCs w:val="24"/>
              </w:rPr>
              <w:t>8 FORMATION OF THE CODE OF</w:t>
            </w:r>
            <w:r w:rsidRPr="00D81287">
              <w:rPr>
                <w:rStyle w:val="af4"/>
                <w:bCs/>
                <w:sz w:val="24"/>
                <w:szCs w:val="24"/>
                <w:lang w:val="en-US"/>
              </w:rPr>
              <w:t xml:space="preserve"> </w:t>
            </w:r>
            <w:r w:rsidRPr="00D81287">
              <w:rPr>
                <w:rStyle w:val="af4"/>
                <w:bCs/>
                <w:sz w:val="24"/>
                <w:szCs w:val="24"/>
              </w:rPr>
              <w:t>COMPETENCE</w:t>
            </w:r>
            <w:r w:rsidRPr="00D81287">
              <w:rPr>
                <w:rStyle w:val="af4"/>
                <w:bCs/>
                <w:sz w:val="24"/>
                <w:szCs w:val="24"/>
                <w:lang w:val="en-US"/>
              </w:rPr>
              <w:t xml:space="preserve"> OF ASSESSORS, TECHNICAL ASSESSORS AND </w:t>
            </w:r>
            <w:r w:rsidRPr="00D81287">
              <w:rPr>
                <w:rStyle w:val="af4"/>
                <w:bCs/>
                <w:sz w:val="24"/>
                <w:szCs w:val="24"/>
              </w:rPr>
              <w:t xml:space="preserve"> EXPERTS</w:t>
            </w:r>
            <w:r w:rsidRPr="00D81287">
              <w:rPr>
                <w:webHidden/>
                <w:sz w:val="24"/>
                <w:szCs w:val="24"/>
              </w:rPr>
              <w:tab/>
            </w:r>
            <w:r w:rsidRPr="00D81287">
              <w:rPr>
                <w:webHidden/>
                <w:sz w:val="24"/>
                <w:szCs w:val="24"/>
              </w:rPr>
              <w:fldChar w:fldCharType="begin"/>
            </w:r>
            <w:r w:rsidRPr="00D81287">
              <w:rPr>
                <w:webHidden/>
                <w:sz w:val="24"/>
                <w:szCs w:val="24"/>
              </w:rPr>
              <w:instrText xml:space="preserve"> PAGEREF _Toc154582831 \h </w:instrText>
            </w:r>
            <w:r w:rsidRPr="00D81287">
              <w:rPr>
                <w:webHidden/>
                <w:sz w:val="24"/>
                <w:szCs w:val="24"/>
              </w:rPr>
            </w:r>
            <w:r w:rsidRPr="00D81287">
              <w:rPr>
                <w:webHidden/>
                <w:sz w:val="24"/>
                <w:szCs w:val="24"/>
              </w:rPr>
              <w:fldChar w:fldCharType="separate"/>
            </w:r>
            <w:r w:rsidRPr="00D81287">
              <w:rPr>
                <w:webHidden/>
                <w:sz w:val="24"/>
                <w:szCs w:val="24"/>
              </w:rPr>
              <w:t>7</w:t>
            </w:r>
            <w:r w:rsidRPr="00D81287">
              <w:rPr>
                <w:webHidden/>
                <w:sz w:val="24"/>
                <w:szCs w:val="24"/>
              </w:rPr>
              <w:fldChar w:fldCharType="end"/>
            </w:r>
          </w:hyperlink>
        </w:p>
        <w:p w14:paraId="27CB1598" w14:textId="3B3268B5" w:rsidR="00D81287" w:rsidRPr="00D81287" w:rsidRDefault="00D81287" w:rsidP="00D81287">
          <w:pPr>
            <w:pStyle w:val="12"/>
            <w:spacing w:after="120" w:line="240" w:lineRule="auto"/>
            <w:rPr>
              <w:rFonts w:asciiTheme="minorHAnsi" w:eastAsiaTheme="minorEastAsia" w:hAnsiTheme="minorHAnsi" w:cstheme="minorBidi"/>
              <w:kern w:val="2"/>
              <w:sz w:val="24"/>
              <w:szCs w:val="24"/>
              <w:lang w:val="ru-BY" w:eastAsia="ru-BY"/>
              <w14:ligatures w14:val="standardContextual"/>
            </w:rPr>
          </w:pPr>
          <w:hyperlink w:anchor="_Toc154582832" w:history="1">
            <w:r w:rsidRPr="00D81287">
              <w:rPr>
                <w:rStyle w:val="af4"/>
                <w:bCs/>
                <w:sz w:val="24"/>
                <w:szCs w:val="24"/>
              </w:rPr>
              <w:t>9 RECORDS MANAGEMENT</w:t>
            </w:r>
            <w:r w:rsidRPr="00D81287">
              <w:rPr>
                <w:webHidden/>
                <w:sz w:val="24"/>
                <w:szCs w:val="24"/>
              </w:rPr>
              <w:tab/>
            </w:r>
            <w:r w:rsidRPr="00D81287">
              <w:rPr>
                <w:webHidden/>
                <w:sz w:val="24"/>
                <w:szCs w:val="24"/>
              </w:rPr>
              <w:fldChar w:fldCharType="begin"/>
            </w:r>
            <w:r w:rsidRPr="00D81287">
              <w:rPr>
                <w:webHidden/>
                <w:sz w:val="24"/>
                <w:szCs w:val="24"/>
              </w:rPr>
              <w:instrText xml:space="preserve"> PAGEREF _Toc154582832 \h </w:instrText>
            </w:r>
            <w:r w:rsidRPr="00D81287">
              <w:rPr>
                <w:webHidden/>
                <w:sz w:val="24"/>
                <w:szCs w:val="24"/>
              </w:rPr>
            </w:r>
            <w:r w:rsidRPr="00D81287">
              <w:rPr>
                <w:webHidden/>
                <w:sz w:val="24"/>
                <w:szCs w:val="24"/>
              </w:rPr>
              <w:fldChar w:fldCharType="separate"/>
            </w:r>
            <w:r w:rsidRPr="00D81287">
              <w:rPr>
                <w:webHidden/>
                <w:sz w:val="24"/>
                <w:szCs w:val="24"/>
              </w:rPr>
              <w:t>7</w:t>
            </w:r>
            <w:r w:rsidRPr="00D81287">
              <w:rPr>
                <w:webHidden/>
                <w:sz w:val="24"/>
                <w:szCs w:val="24"/>
              </w:rPr>
              <w:fldChar w:fldCharType="end"/>
            </w:r>
          </w:hyperlink>
        </w:p>
        <w:p w14:paraId="35082870" w14:textId="1B1AC40D" w:rsidR="00D81287" w:rsidRPr="00D81287" w:rsidRDefault="00D81287" w:rsidP="00D81287">
          <w:pPr>
            <w:pStyle w:val="12"/>
            <w:spacing w:after="120" w:line="240" w:lineRule="auto"/>
            <w:rPr>
              <w:rFonts w:asciiTheme="minorHAnsi" w:eastAsiaTheme="minorEastAsia" w:hAnsiTheme="minorHAnsi" w:cstheme="minorBidi"/>
              <w:kern w:val="2"/>
              <w:sz w:val="24"/>
              <w:szCs w:val="24"/>
              <w:lang w:val="ru-BY" w:eastAsia="ru-BY"/>
              <w14:ligatures w14:val="standardContextual"/>
            </w:rPr>
          </w:pPr>
          <w:hyperlink w:anchor="_Toc154582833" w:history="1">
            <w:r w:rsidRPr="00D81287">
              <w:rPr>
                <w:rStyle w:val="af4"/>
                <w:bCs/>
                <w:sz w:val="24"/>
                <w:szCs w:val="24"/>
              </w:rPr>
              <w:t xml:space="preserve">Annex 1 Codes </w:t>
            </w:r>
            <w:r w:rsidRPr="00D81287">
              <w:rPr>
                <w:rStyle w:val="af4"/>
                <w:bCs/>
                <w:sz w:val="24"/>
                <w:szCs w:val="24"/>
                <w:lang w:val="en-US"/>
              </w:rPr>
              <w:t>of objects of c</w:t>
            </w:r>
            <w:r w:rsidRPr="00D81287">
              <w:rPr>
                <w:rStyle w:val="af4"/>
                <w:bCs/>
                <w:sz w:val="24"/>
                <w:szCs w:val="24"/>
              </w:rPr>
              <w:t>onformity assessment</w:t>
            </w:r>
            <w:r w:rsidRPr="00D81287">
              <w:rPr>
                <w:webHidden/>
                <w:sz w:val="24"/>
                <w:szCs w:val="24"/>
              </w:rPr>
              <w:tab/>
            </w:r>
            <w:r w:rsidRPr="00D81287">
              <w:rPr>
                <w:webHidden/>
                <w:sz w:val="24"/>
                <w:szCs w:val="24"/>
              </w:rPr>
              <w:fldChar w:fldCharType="begin"/>
            </w:r>
            <w:r w:rsidRPr="00D81287">
              <w:rPr>
                <w:webHidden/>
                <w:sz w:val="24"/>
                <w:szCs w:val="24"/>
              </w:rPr>
              <w:instrText xml:space="preserve"> PAGEREF _Toc154582833 \h </w:instrText>
            </w:r>
            <w:r w:rsidRPr="00D81287">
              <w:rPr>
                <w:webHidden/>
                <w:sz w:val="24"/>
                <w:szCs w:val="24"/>
              </w:rPr>
            </w:r>
            <w:r w:rsidRPr="00D81287">
              <w:rPr>
                <w:webHidden/>
                <w:sz w:val="24"/>
                <w:szCs w:val="24"/>
              </w:rPr>
              <w:fldChar w:fldCharType="separate"/>
            </w:r>
            <w:r w:rsidRPr="00D81287">
              <w:rPr>
                <w:webHidden/>
                <w:sz w:val="24"/>
                <w:szCs w:val="24"/>
              </w:rPr>
              <w:t>8</w:t>
            </w:r>
            <w:r w:rsidRPr="00D81287">
              <w:rPr>
                <w:webHidden/>
                <w:sz w:val="24"/>
                <w:szCs w:val="24"/>
              </w:rPr>
              <w:fldChar w:fldCharType="end"/>
            </w:r>
          </w:hyperlink>
        </w:p>
        <w:p w14:paraId="15040E5B" w14:textId="11FB6303" w:rsidR="00D81287" w:rsidRPr="00D81287" w:rsidRDefault="00D81287" w:rsidP="00D81287">
          <w:pPr>
            <w:pStyle w:val="12"/>
            <w:spacing w:after="120" w:line="240" w:lineRule="auto"/>
            <w:rPr>
              <w:rFonts w:asciiTheme="minorHAnsi" w:eastAsiaTheme="minorEastAsia" w:hAnsiTheme="minorHAnsi" w:cstheme="minorBidi"/>
              <w:kern w:val="2"/>
              <w:sz w:val="24"/>
              <w:szCs w:val="24"/>
              <w:lang w:val="ru-BY" w:eastAsia="ru-BY"/>
              <w14:ligatures w14:val="standardContextual"/>
            </w:rPr>
          </w:pPr>
          <w:hyperlink w:anchor="_Toc154582834" w:history="1">
            <w:r w:rsidRPr="00D81287">
              <w:rPr>
                <w:rStyle w:val="af4"/>
                <w:sz w:val="24"/>
                <w:szCs w:val="24"/>
              </w:rPr>
              <w:t xml:space="preserve">Annex 2 Classifier. Codes </w:t>
            </w:r>
            <w:r w:rsidRPr="00D81287">
              <w:rPr>
                <w:rStyle w:val="af4"/>
                <w:sz w:val="24"/>
                <w:szCs w:val="24"/>
                <w:lang w:val="en-US"/>
              </w:rPr>
              <w:t>of CABs’ activity</w:t>
            </w:r>
            <w:r w:rsidRPr="00D81287">
              <w:rPr>
                <w:webHidden/>
                <w:sz w:val="24"/>
                <w:szCs w:val="24"/>
              </w:rPr>
              <w:tab/>
            </w:r>
            <w:r w:rsidRPr="00D81287">
              <w:rPr>
                <w:webHidden/>
                <w:sz w:val="24"/>
                <w:szCs w:val="24"/>
              </w:rPr>
              <w:fldChar w:fldCharType="begin"/>
            </w:r>
            <w:r w:rsidRPr="00D81287">
              <w:rPr>
                <w:webHidden/>
                <w:sz w:val="24"/>
                <w:szCs w:val="24"/>
              </w:rPr>
              <w:instrText xml:space="preserve"> PAGEREF _Toc154582834 \h </w:instrText>
            </w:r>
            <w:r w:rsidRPr="00D81287">
              <w:rPr>
                <w:webHidden/>
                <w:sz w:val="24"/>
                <w:szCs w:val="24"/>
              </w:rPr>
            </w:r>
            <w:r w:rsidRPr="00D81287">
              <w:rPr>
                <w:webHidden/>
                <w:sz w:val="24"/>
                <w:szCs w:val="24"/>
              </w:rPr>
              <w:fldChar w:fldCharType="separate"/>
            </w:r>
            <w:r w:rsidRPr="00D81287">
              <w:rPr>
                <w:webHidden/>
                <w:sz w:val="24"/>
                <w:szCs w:val="24"/>
              </w:rPr>
              <w:t>27</w:t>
            </w:r>
            <w:r w:rsidRPr="00D81287">
              <w:rPr>
                <w:webHidden/>
                <w:sz w:val="24"/>
                <w:szCs w:val="24"/>
              </w:rPr>
              <w:fldChar w:fldCharType="end"/>
            </w:r>
          </w:hyperlink>
        </w:p>
        <w:p w14:paraId="57A77F57" w14:textId="7A81CD3A" w:rsidR="00D81287" w:rsidRPr="00D81287" w:rsidRDefault="00D81287" w:rsidP="00D81287">
          <w:pPr>
            <w:pStyle w:val="12"/>
            <w:spacing w:after="120" w:line="240" w:lineRule="auto"/>
            <w:rPr>
              <w:rFonts w:asciiTheme="minorHAnsi" w:eastAsiaTheme="minorEastAsia" w:hAnsiTheme="minorHAnsi" w:cstheme="minorBidi"/>
              <w:kern w:val="2"/>
              <w:sz w:val="24"/>
              <w:szCs w:val="24"/>
              <w:lang w:val="ru-BY" w:eastAsia="ru-BY"/>
              <w14:ligatures w14:val="standardContextual"/>
            </w:rPr>
          </w:pPr>
          <w:hyperlink w:anchor="_Toc154582835" w:history="1">
            <w:r w:rsidRPr="00D81287">
              <w:rPr>
                <w:rStyle w:val="af4"/>
                <w:sz w:val="24"/>
                <w:szCs w:val="24"/>
              </w:rPr>
              <w:t xml:space="preserve">Annex 3 </w:t>
            </w:r>
            <w:r w:rsidRPr="00D81287">
              <w:rPr>
                <w:rStyle w:val="af4"/>
                <w:bCs/>
                <w:sz w:val="24"/>
                <w:szCs w:val="24"/>
              </w:rPr>
              <w:t xml:space="preserve">Examples of assignment </w:t>
            </w:r>
            <w:r w:rsidRPr="00D81287">
              <w:rPr>
                <w:rStyle w:val="af4"/>
                <w:bCs/>
                <w:sz w:val="24"/>
                <w:szCs w:val="24"/>
                <w:lang w:val="en-US"/>
              </w:rPr>
              <w:t>of codes to CABs</w:t>
            </w:r>
            <w:r w:rsidRPr="00D81287">
              <w:rPr>
                <w:webHidden/>
                <w:sz w:val="24"/>
                <w:szCs w:val="24"/>
              </w:rPr>
              <w:tab/>
            </w:r>
            <w:r w:rsidRPr="00D81287">
              <w:rPr>
                <w:webHidden/>
                <w:sz w:val="24"/>
                <w:szCs w:val="24"/>
              </w:rPr>
              <w:fldChar w:fldCharType="begin"/>
            </w:r>
            <w:r w:rsidRPr="00D81287">
              <w:rPr>
                <w:webHidden/>
                <w:sz w:val="24"/>
                <w:szCs w:val="24"/>
              </w:rPr>
              <w:instrText xml:space="preserve"> PAGEREF _Toc154582835 \h </w:instrText>
            </w:r>
            <w:r w:rsidRPr="00D81287">
              <w:rPr>
                <w:webHidden/>
                <w:sz w:val="24"/>
                <w:szCs w:val="24"/>
              </w:rPr>
            </w:r>
            <w:r w:rsidRPr="00D81287">
              <w:rPr>
                <w:webHidden/>
                <w:sz w:val="24"/>
                <w:szCs w:val="24"/>
              </w:rPr>
              <w:fldChar w:fldCharType="separate"/>
            </w:r>
            <w:r w:rsidRPr="00D81287">
              <w:rPr>
                <w:webHidden/>
                <w:sz w:val="24"/>
                <w:szCs w:val="24"/>
              </w:rPr>
              <w:t>44</w:t>
            </w:r>
            <w:r w:rsidRPr="00D81287">
              <w:rPr>
                <w:webHidden/>
                <w:sz w:val="24"/>
                <w:szCs w:val="24"/>
              </w:rPr>
              <w:fldChar w:fldCharType="end"/>
            </w:r>
          </w:hyperlink>
        </w:p>
        <w:p w14:paraId="4FCD14FB" w14:textId="4D9DA67C" w:rsidR="00D81287" w:rsidRPr="00D81287" w:rsidRDefault="00D81287" w:rsidP="00D81287">
          <w:pPr>
            <w:pStyle w:val="12"/>
            <w:spacing w:after="120" w:line="240" w:lineRule="auto"/>
            <w:rPr>
              <w:rFonts w:asciiTheme="minorHAnsi" w:eastAsiaTheme="minorEastAsia" w:hAnsiTheme="minorHAnsi" w:cstheme="minorBidi"/>
              <w:kern w:val="2"/>
              <w:sz w:val="24"/>
              <w:szCs w:val="24"/>
              <w:lang w:val="ru-BY" w:eastAsia="ru-BY"/>
              <w14:ligatures w14:val="standardContextual"/>
            </w:rPr>
          </w:pPr>
          <w:hyperlink w:anchor="_Toc154582836" w:history="1">
            <w:r w:rsidRPr="00D81287">
              <w:rPr>
                <w:rStyle w:val="af4"/>
                <w:sz w:val="24"/>
                <w:szCs w:val="24"/>
              </w:rPr>
              <w:t>Change Logging Sheet</w:t>
            </w:r>
            <w:r w:rsidRPr="00D81287">
              <w:rPr>
                <w:webHidden/>
                <w:sz w:val="24"/>
                <w:szCs w:val="24"/>
              </w:rPr>
              <w:tab/>
            </w:r>
            <w:r w:rsidRPr="00D81287">
              <w:rPr>
                <w:webHidden/>
                <w:sz w:val="24"/>
                <w:szCs w:val="24"/>
              </w:rPr>
              <w:fldChar w:fldCharType="begin"/>
            </w:r>
            <w:r w:rsidRPr="00D81287">
              <w:rPr>
                <w:webHidden/>
                <w:sz w:val="24"/>
                <w:szCs w:val="24"/>
              </w:rPr>
              <w:instrText xml:space="preserve"> PAGEREF _Toc154582836 \h </w:instrText>
            </w:r>
            <w:r w:rsidRPr="00D81287">
              <w:rPr>
                <w:webHidden/>
                <w:sz w:val="24"/>
                <w:szCs w:val="24"/>
              </w:rPr>
            </w:r>
            <w:r w:rsidRPr="00D81287">
              <w:rPr>
                <w:webHidden/>
                <w:sz w:val="24"/>
                <w:szCs w:val="24"/>
              </w:rPr>
              <w:fldChar w:fldCharType="separate"/>
            </w:r>
            <w:r w:rsidRPr="00D81287">
              <w:rPr>
                <w:webHidden/>
                <w:sz w:val="24"/>
                <w:szCs w:val="24"/>
              </w:rPr>
              <w:t>46</w:t>
            </w:r>
            <w:r w:rsidRPr="00D81287">
              <w:rPr>
                <w:webHidden/>
                <w:sz w:val="24"/>
                <w:szCs w:val="24"/>
              </w:rPr>
              <w:fldChar w:fldCharType="end"/>
            </w:r>
          </w:hyperlink>
        </w:p>
        <w:p w14:paraId="40925DDF" w14:textId="09AABC00" w:rsidR="00443E8E" w:rsidRPr="00D81287" w:rsidRDefault="00443E8E" w:rsidP="00D81287">
          <w:pPr>
            <w:spacing w:after="120"/>
          </w:pPr>
          <w:r w:rsidRPr="00D81287">
            <w:rPr>
              <w:b/>
              <w:bCs/>
            </w:rPr>
            <w:fldChar w:fldCharType="end"/>
          </w:r>
        </w:p>
      </w:sdtContent>
    </w:sdt>
    <w:p w14:paraId="711CCABC" w14:textId="77777777" w:rsidR="00443E8E" w:rsidRDefault="00443E8E">
      <w:pPr>
        <w:rPr>
          <w:rFonts w:cs="Arial"/>
          <w:b/>
          <w:bCs/>
          <w:kern w:val="32"/>
          <w:szCs w:val="32"/>
        </w:rPr>
      </w:pPr>
      <w:bookmarkStart w:id="0" w:name="_Toc457213069"/>
      <w:bookmarkStart w:id="1" w:name="_Toc465769194"/>
      <w:bookmarkStart w:id="2" w:name="_Toc529262202"/>
      <w:bookmarkStart w:id="3" w:name="_Toc91011077"/>
      <w:r>
        <w:rPr>
          <w:bCs/>
        </w:rPr>
        <w:br w:type="page"/>
      </w:r>
    </w:p>
    <w:p w14:paraId="214BF6FE" w14:textId="46E91953" w:rsidR="001C04E4" w:rsidRPr="00B218E6" w:rsidRDefault="005F396C" w:rsidP="00FF4430">
      <w:pPr>
        <w:pStyle w:val="1d"/>
        <w:rPr>
          <w:bCs/>
        </w:rPr>
      </w:pPr>
      <w:bookmarkStart w:id="4" w:name="_Toc154582824"/>
      <w:r w:rsidRPr="00B218E6">
        <w:rPr>
          <w:bCs/>
        </w:rPr>
        <w:lastRenderedPageBreak/>
        <w:t xml:space="preserve">1 </w:t>
      </w:r>
      <w:bookmarkEnd w:id="0"/>
      <w:bookmarkEnd w:id="1"/>
      <w:bookmarkEnd w:id="2"/>
      <w:bookmarkEnd w:id="3"/>
      <w:r w:rsidR="00D81287" w:rsidRPr="00443E8E">
        <w:rPr>
          <w:bCs/>
          <w:lang w:val="en-AU"/>
        </w:rPr>
        <w:t>SCOPE</w:t>
      </w:r>
      <w:bookmarkEnd w:id="4"/>
    </w:p>
    <w:p w14:paraId="7A4F21BF" w14:textId="77777777" w:rsidR="00F25C50" w:rsidRPr="00365738" w:rsidRDefault="005D562E" w:rsidP="00B218E6">
      <w:pPr>
        <w:ind w:firstLine="709"/>
        <w:jc w:val="both"/>
      </w:pPr>
      <w:r w:rsidRPr="00FF4430">
        <w:rPr>
          <w:b/>
        </w:rPr>
        <w:t xml:space="preserve">1.1  This Work Instruction (hereinafter referred to as the </w:t>
      </w:r>
      <w:r w:rsidR="001C04E4" w:rsidRPr="00365738">
        <w:t xml:space="preserve">Instruction) is a document of the management system of the Republican Unitary Enterprise "Belarusian State Accreditation Center" (hereinafter referred to as the BSCA), developed in the development of clause 7 of the RC CM, DP CM 7 and establishes the procedure for coding the areas of accreditation of conformity assessment bodies (laboratories, inspection bodies, providers of qualification testing), areas of competence of technical experts for accreditation, experts (including those who are responsible for accreditation of conformity assessment bodies).  applicants for the status of technical accreditation experts, experts). </w:t>
      </w:r>
    </w:p>
    <w:p w14:paraId="48CE946C" w14:textId="25242D99" w:rsidR="00F25C50" w:rsidRPr="00365738" w:rsidRDefault="005D562E" w:rsidP="00B218E6">
      <w:pPr>
        <w:ind w:firstLine="709"/>
        <w:jc w:val="both"/>
      </w:pPr>
      <w:r w:rsidRPr="00FF4430">
        <w:rPr>
          <w:b/>
        </w:rPr>
        <w:t xml:space="preserve">1.2 </w:t>
      </w:r>
      <w:r w:rsidR="000760C1" w:rsidRPr="00886568">
        <w:t xml:space="preserve">The requirements of this Instruction are mandatory </w:t>
      </w:r>
      <w:proofErr w:type="spellStart"/>
      <w:r w:rsidR="000760C1" w:rsidRPr="00886568">
        <w:t>for</w:t>
      </w:r>
      <w:proofErr w:type="spellEnd"/>
      <w:r w:rsidR="000760C1" w:rsidRPr="00886568">
        <w:t xml:space="preserve"> </w:t>
      </w:r>
      <w:proofErr w:type="spellStart"/>
      <w:r w:rsidR="000760C1" w:rsidRPr="00886568">
        <w:t>application</w:t>
      </w:r>
      <w:proofErr w:type="spellEnd"/>
      <w:r w:rsidR="000760C1" w:rsidRPr="00886568">
        <w:t xml:space="preserve"> </w:t>
      </w:r>
      <w:proofErr w:type="spellStart"/>
      <w:r w:rsidR="000760C1" w:rsidRPr="00886568">
        <w:t>by</w:t>
      </w:r>
      <w:proofErr w:type="spellEnd"/>
      <w:r w:rsidR="000760C1" w:rsidRPr="00886568">
        <w:t xml:space="preserve"> </w:t>
      </w:r>
      <w:r w:rsidR="008E354A">
        <w:t>BSCA</w:t>
      </w:r>
      <w:r w:rsidR="000760C1" w:rsidRPr="00886568">
        <w:t xml:space="preserve"> </w:t>
      </w:r>
      <w:proofErr w:type="spellStart"/>
      <w:r w:rsidR="000760C1" w:rsidRPr="00886568">
        <w:t>personnel</w:t>
      </w:r>
      <w:proofErr w:type="spellEnd"/>
      <w:r w:rsidR="000760C1" w:rsidRPr="00886568">
        <w:t xml:space="preserve"> </w:t>
      </w:r>
      <w:proofErr w:type="spellStart"/>
      <w:r w:rsidR="000760C1" w:rsidRPr="00886568">
        <w:t>and</w:t>
      </w:r>
      <w:proofErr w:type="spellEnd"/>
      <w:r w:rsidR="000760C1" w:rsidRPr="00886568">
        <w:t xml:space="preserve"> </w:t>
      </w:r>
      <w:proofErr w:type="spellStart"/>
      <w:r w:rsidR="000760C1" w:rsidRPr="00886568">
        <w:t>conformity</w:t>
      </w:r>
      <w:proofErr w:type="spellEnd"/>
      <w:r w:rsidR="000760C1" w:rsidRPr="00886568">
        <w:t xml:space="preserve"> assessment bodies (hereinafter referred to as CABs).</w:t>
      </w:r>
    </w:p>
    <w:p w14:paraId="3820CCC6" w14:textId="77777777" w:rsidR="008414F1" w:rsidRDefault="008414F1" w:rsidP="00EB5064">
      <w:pPr>
        <w:widowControl w:val="0"/>
        <w:tabs>
          <w:tab w:val="left" w:pos="709"/>
        </w:tabs>
        <w:ind w:firstLine="709"/>
        <w:outlineLvl w:val="0"/>
        <w:rPr>
          <w:b/>
        </w:rPr>
      </w:pPr>
      <w:bookmarkStart w:id="5" w:name="_Toc457213070"/>
      <w:bookmarkStart w:id="6" w:name="_Toc465769195"/>
      <w:bookmarkStart w:id="7" w:name="_Toc529262203"/>
    </w:p>
    <w:p w14:paraId="5D5CA417" w14:textId="77777777" w:rsidR="0031185C" w:rsidRPr="002D49BE" w:rsidRDefault="0031185C" w:rsidP="00FF4430">
      <w:pPr>
        <w:pStyle w:val="1d"/>
        <w:rPr>
          <w:bCs/>
        </w:rPr>
      </w:pPr>
      <w:bookmarkStart w:id="8" w:name="_Toc91011078"/>
      <w:bookmarkStart w:id="9" w:name="_Toc154582825"/>
      <w:r w:rsidRPr="002D49BE">
        <w:rPr>
          <w:bCs/>
        </w:rPr>
        <w:t>2 REFERENCES</w:t>
      </w:r>
      <w:bookmarkEnd w:id="5"/>
      <w:bookmarkEnd w:id="6"/>
      <w:bookmarkEnd w:id="7"/>
      <w:bookmarkEnd w:id="8"/>
      <w:bookmarkEnd w:id="9"/>
    </w:p>
    <w:p w14:paraId="460FF03B" w14:textId="77777777" w:rsidR="00E736E8" w:rsidRPr="00365738" w:rsidRDefault="00E736E8" w:rsidP="00EB5064">
      <w:pPr>
        <w:widowControl w:val="0"/>
        <w:ind w:firstLine="709"/>
        <w:jc w:val="both"/>
      </w:pPr>
      <w:r w:rsidRPr="00365738">
        <w:t>In this instruction the following documents are referenced:</w:t>
      </w:r>
    </w:p>
    <w:p w14:paraId="6C7FD428" w14:textId="77777777" w:rsidR="00FA0809" w:rsidRPr="00365738" w:rsidRDefault="00F90FAC" w:rsidP="00EB5064">
      <w:pPr>
        <w:widowControl w:val="0"/>
        <w:ind w:firstLine="709"/>
        <w:jc w:val="both"/>
      </w:pPr>
      <w:r w:rsidRPr="00365738">
        <w:rPr>
          <w:color w:val="222222"/>
        </w:rPr>
        <w:t xml:space="preserve">STB 1.1 National System of Technical Regulation and Standardization of the Republic of Belarus. Terms and Definitions </w:t>
      </w:r>
    </w:p>
    <w:p w14:paraId="7EFB02BB" w14:textId="77777777" w:rsidR="00F90FAC" w:rsidRPr="00365738" w:rsidRDefault="00F90FAC" w:rsidP="00EB5064">
      <w:pPr>
        <w:widowControl w:val="0"/>
        <w:ind w:firstLine="709"/>
        <w:jc w:val="both"/>
      </w:pPr>
      <w:r w:rsidRPr="00365738">
        <w:t>STB ISO 9000 (ISO 9000, IDT) Quality Management System. Basic Provisions and Glossary;</w:t>
      </w:r>
    </w:p>
    <w:p w14:paraId="7EA4B80A" w14:textId="77777777" w:rsidR="00D5079E" w:rsidRPr="00365738" w:rsidRDefault="00D5079E" w:rsidP="00FF4430">
      <w:pPr>
        <w:ind w:firstLine="709"/>
        <w:jc w:val="both"/>
      </w:pPr>
      <w:r w:rsidRPr="00365738">
        <w:t>GOST ISO/IEC 17000 (ISO/IEC 17000, IDT) Conformity assessment. Vocabulary and general principles;</w:t>
      </w:r>
    </w:p>
    <w:p w14:paraId="10355E6F" w14:textId="77777777" w:rsidR="00F90FAC" w:rsidRPr="00365738" w:rsidRDefault="00D5079E" w:rsidP="00FF4430">
      <w:pPr>
        <w:ind w:firstLine="709"/>
        <w:jc w:val="both"/>
      </w:pPr>
      <w:r w:rsidRPr="00365738">
        <w:t>GOST ISO/IEC 17011 (ISO/IEC 17011, IDT) Conformity assessment. Requirements for accreditation bodies accrediting conformity assessment bodies;</w:t>
      </w:r>
    </w:p>
    <w:p w14:paraId="6A74731B" w14:textId="77777777" w:rsidR="00370132" w:rsidRDefault="006755F9" w:rsidP="007B4D26">
      <w:pPr>
        <w:ind w:firstLine="709"/>
      </w:pPr>
      <w:r w:rsidRPr="009D3CE4">
        <w:t>OKRB 007 Classifier of Products by Types of Economic Activity;</w:t>
      </w:r>
    </w:p>
    <w:p w14:paraId="1070C826" w14:textId="67C6244E" w:rsidR="007B4D26" w:rsidRPr="00A923E3" w:rsidRDefault="007B4D26" w:rsidP="007B4D26">
      <w:pPr>
        <w:ind w:firstLine="709"/>
        <w:rPr>
          <w:b/>
          <w:i/>
        </w:rPr>
      </w:pPr>
      <w:r w:rsidRPr="00116D6B">
        <w:rPr>
          <w:bCs/>
          <w:iCs/>
        </w:rPr>
        <w:t xml:space="preserve">Quality </w:t>
      </w:r>
      <w:proofErr w:type="spellStart"/>
      <w:r w:rsidRPr="00116D6B">
        <w:rPr>
          <w:bCs/>
          <w:iCs/>
        </w:rPr>
        <w:t>Manual</w:t>
      </w:r>
      <w:proofErr w:type="spellEnd"/>
      <w:r w:rsidRPr="00116D6B">
        <w:rPr>
          <w:bCs/>
          <w:iCs/>
        </w:rPr>
        <w:t xml:space="preserve"> </w:t>
      </w:r>
      <w:proofErr w:type="spellStart"/>
      <w:r w:rsidRPr="00116D6B">
        <w:rPr>
          <w:bCs/>
          <w:iCs/>
        </w:rPr>
        <w:t>of</w:t>
      </w:r>
      <w:proofErr w:type="spellEnd"/>
      <w:r w:rsidRPr="00116D6B">
        <w:rPr>
          <w:bCs/>
          <w:iCs/>
        </w:rPr>
        <w:t xml:space="preserve"> </w:t>
      </w:r>
      <w:proofErr w:type="spellStart"/>
      <w:r w:rsidRPr="00116D6B">
        <w:rPr>
          <w:bCs/>
          <w:iCs/>
        </w:rPr>
        <w:t>the</w:t>
      </w:r>
      <w:proofErr w:type="spellEnd"/>
      <w:r w:rsidRPr="00116D6B">
        <w:rPr>
          <w:bCs/>
          <w:iCs/>
        </w:rPr>
        <w:t xml:space="preserve"> State Enterprise "</w:t>
      </w:r>
      <w:r w:rsidR="008E354A">
        <w:rPr>
          <w:bCs/>
          <w:iCs/>
        </w:rPr>
        <w:t>BSCA</w:t>
      </w:r>
      <w:r w:rsidRPr="00116D6B">
        <w:rPr>
          <w:bCs/>
          <w:iCs/>
        </w:rPr>
        <w:t xml:space="preserve">"; </w:t>
      </w:r>
    </w:p>
    <w:p w14:paraId="51BB1E83" w14:textId="16096B2A" w:rsidR="007B4D26" w:rsidRPr="00116D6B" w:rsidRDefault="008E354A" w:rsidP="007B4D26">
      <w:pPr>
        <w:ind w:firstLine="709"/>
        <w:rPr>
          <w:iCs/>
        </w:rPr>
      </w:pPr>
      <w:r>
        <w:rPr>
          <w:iCs/>
        </w:rPr>
        <w:t>DP SM</w:t>
      </w:r>
      <w:r w:rsidR="007B4D26" w:rsidRPr="00116D6B">
        <w:rPr>
          <w:iCs/>
        </w:rPr>
        <w:t xml:space="preserve"> 7 Accreditation Process;</w:t>
      </w:r>
    </w:p>
    <w:p w14:paraId="128E7716" w14:textId="77777777" w:rsidR="00986E56" w:rsidRPr="00986E56" w:rsidRDefault="00B90485" w:rsidP="00FF4430">
      <w:pPr>
        <w:widowControl w:val="0"/>
        <w:ind w:firstLine="708"/>
        <w:jc w:val="both"/>
      </w:pPr>
      <w:r>
        <w:rPr>
          <w:lang w:eastAsia="en-US"/>
        </w:rPr>
        <w:t>P SM 5.8 Regulations on Technical Committees for Accreditation.</w:t>
      </w:r>
    </w:p>
    <w:p w14:paraId="7E7B4541" w14:textId="77777777" w:rsidR="00E20E6E" w:rsidRPr="0074324D" w:rsidRDefault="00E20E6E" w:rsidP="00FF4430">
      <w:pPr>
        <w:widowControl w:val="0"/>
        <w:ind w:firstLine="708"/>
        <w:jc w:val="both"/>
        <w:rPr>
          <w:rFonts w:eastAsia="Calibri"/>
          <w:i/>
          <w:sz w:val="20"/>
          <w:szCs w:val="20"/>
        </w:rPr>
      </w:pPr>
      <w:r w:rsidRPr="0074324D">
        <w:rPr>
          <w:i/>
          <w:sz w:val="20"/>
          <w:szCs w:val="20"/>
        </w:rPr>
        <w:t>Note: When using these instructions, you should use the current versions of the reference documents. If the reference documents have been replaced (changed), then when using this instruction, the replaced (modified) documents should be used. If reference documents are deleted without replacement, the provisions of the regulations in which reference is made to them shall apply to the extent that these references are not affected.</w:t>
      </w:r>
    </w:p>
    <w:p w14:paraId="5A1CCCA4" w14:textId="77777777" w:rsidR="00D11CD8" w:rsidRDefault="00D11CD8" w:rsidP="00D11CD8">
      <w:pPr>
        <w:widowControl w:val="0"/>
        <w:tabs>
          <w:tab w:val="left" w:pos="709"/>
        </w:tabs>
        <w:ind w:firstLine="709"/>
        <w:outlineLvl w:val="0"/>
        <w:rPr>
          <w:b/>
        </w:rPr>
      </w:pPr>
      <w:bookmarkStart w:id="10" w:name="_Toc457213071"/>
      <w:bookmarkStart w:id="11" w:name="_Toc465769196"/>
      <w:bookmarkStart w:id="12" w:name="_Toc529262204"/>
    </w:p>
    <w:p w14:paraId="1DE39D80" w14:textId="77777777" w:rsidR="0031185C" w:rsidRPr="002D49BE" w:rsidRDefault="0031185C" w:rsidP="00FF4430">
      <w:pPr>
        <w:pStyle w:val="1d"/>
        <w:rPr>
          <w:bCs/>
        </w:rPr>
      </w:pPr>
      <w:bookmarkStart w:id="13" w:name="_Toc91011079"/>
      <w:bookmarkStart w:id="14" w:name="_Toc154582826"/>
      <w:r w:rsidRPr="00FF4430">
        <w:rPr>
          <w:bCs/>
        </w:rPr>
        <w:t>3 TERMS AND DEFINITIONS</w:t>
      </w:r>
      <w:bookmarkEnd w:id="10"/>
      <w:bookmarkEnd w:id="11"/>
      <w:bookmarkEnd w:id="12"/>
      <w:bookmarkEnd w:id="13"/>
      <w:bookmarkEnd w:id="14"/>
    </w:p>
    <w:p w14:paraId="401DFCE2" w14:textId="77777777" w:rsidR="00E736E8" w:rsidRPr="00365738" w:rsidRDefault="00E736E8" w:rsidP="00B218E6">
      <w:pPr>
        <w:ind w:firstLine="709"/>
      </w:pPr>
      <w:r w:rsidRPr="00365738">
        <w:t>This instruction uses the terms and definitions established in STB 1.1, STB ISO 9000, GOST ISO/IEC 17000, GOST ISO/IEC 17011.</w:t>
      </w:r>
    </w:p>
    <w:p w14:paraId="597B4B95" w14:textId="77777777" w:rsidR="00504A1A" w:rsidRDefault="00504A1A" w:rsidP="00504A1A">
      <w:bookmarkStart w:id="15" w:name="_Toc457213072"/>
      <w:bookmarkStart w:id="16" w:name="_Toc465769197"/>
      <w:bookmarkStart w:id="17" w:name="_Toc529262205"/>
    </w:p>
    <w:p w14:paraId="6A0F7907" w14:textId="77777777" w:rsidR="00504A1A" w:rsidRPr="002D49BE" w:rsidRDefault="00504A1A" w:rsidP="00FF4430">
      <w:pPr>
        <w:pStyle w:val="1d"/>
        <w:rPr>
          <w:bCs/>
        </w:rPr>
      </w:pPr>
      <w:bookmarkStart w:id="18" w:name="_Toc91011080"/>
      <w:bookmarkStart w:id="19" w:name="_Toc154582827"/>
      <w:r w:rsidRPr="002D49BE">
        <w:rPr>
          <w:bCs/>
        </w:rPr>
        <w:t>4 NOTATIONS AND ABBREVIATIONS</w:t>
      </w:r>
      <w:bookmarkEnd w:id="18"/>
      <w:bookmarkEnd w:id="19"/>
    </w:p>
    <w:p w14:paraId="6EA302F1" w14:textId="77777777" w:rsidR="00504A1A" w:rsidRPr="001C7F74" w:rsidRDefault="00504A1A" w:rsidP="00FF4430">
      <w:pPr>
        <w:ind w:firstLine="708"/>
      </w:pPr>
      <w:r w:rsidRPr="001C7F74">
        <w:t>The following designations and abbreviations are used in this instruction:</w:t>
      </w:r>
    </w:p>
    <w:tbl>
      <w:tblPr>
        <w:tblW w:w="9393" w:type="dxa"/>
        <w:tblInd w:w="675" w:type="dxa"/>
        <w:tblLook w:val="04A0" w:firstRow="1" w:lastRow="0" w:firstColumn="1" w:lastColumn="0" w:noHBand="0" w:noVBand="1"/>
      </w:tblPr>
      <w:tblGrid>
        <w:gridCol w:w="2793"/>
        <w:gridCol w:w="6600"/>
      </w:tblGrid>
      <w:tr w:rsidR="00504A1A" w:rsidRPr="000E2ED6" w14:paraId="71F13F63" w14:textId="77777777" w:rsidTr="00FF4430">
        <w:tc>
          <w:tcPr>
            <w:tcW w:w="2793" w:type="dxa"/>
            <w:shd w:val="clear" w:color="auto" w:fill="auto"/>
          </w:tcPr>
          <w:p w14:paraId="7EB4CBFC" w14:textId="1A0F4108" w:rsidR="00504A1A" w:rsidRPr="000E2ED6" w:rsidRDefault="008E354A" w:rsidP="004A661A">
            <w:r>
              <w:t>BSCA</w:t>
            </w:r>
            <w:r w:rsidR="00504A1A" w:rsidRPr="000E2ED6">
              <w:t>, Accreditation Body</w:t>
            </w:r>
          </w:p>
        </w:tc>
        <w:tc>
          <w:tcPr>
            <w:tcW w:w="6600" w:type="dxa"/>
            <w:shd w:val="clear" w:color="auto" w:fill="auto"/>
          </w:tcPr>
          <w:p w14:paraId="79028D3C" w14:textId="77777777" w:rsidR="00504A1A" w:rsidRPr="000E2ED6" w:rsidRDefault="00504A1A" w:rsidP="004A661A">
            <w:r w:rsidRPr="00225DF7">
              <w:t>- Republican Unitary Enterprise "Belarusian State Accreditation Center";</w:t>
            </w:r>
          </w:p>
        </w:tc>
      </w:tr>
      <w:tr w:rsidR="00504A1A" w:rsidRPr="000E2ED6" w14:paraId="3787AF12" w14:textId="77777777" w:rsidTr="00FF4430">
        <w:tc>
          <w:tcPr>
            <w:tcW w:w="2793" w:type="dxa"/>
            <w:shd w:val="clear" w:color="auto" w:fill="auto"/>
          </w:tcPr>
          <w:p w14:paraId="4F19BE43" w14:textId="77777777" w:rsidR="00504A1A" w:rsidRPr="000E2ED6" w:rsidRDefault="00504A1A" w:rsidP="004A661A">
            <w:r>
              <w:t>DP</w:t>
            </w:r>
          </w:p>
        </w:tc>
        <w:tc>
          <w:tcPr>
            <w:tcW w:w="6600" w:type="dxa"/>
            <w:shd w:val="clear" w:color="auto" w:fill="auto"/>
          </w:tcPr>
          <w:p w14:paraId="29A4EF93" w14:textId="77777777" w:rsidR="00504A1A" w:rsidRPr="00225DF7" w:rsidRDefault="003405B3" w:rsidP="004A661A">
            <w:r>
              <w:t>– documented procedure;</w:t>
            </w:r>
          </w:p>
        </w:tc>
      </w:tr>
      <w:tr w:rsidR="006A57FA" w:rsidRPr="000E2ED6" w14:paraId="042C92D3" w14:textId="77777777" w:rsidTr="00FF4430">
        <w:tc>
          <w:tcPr>
            <w:tcW w:w="2793" w:type="dxa"/>
            <w:shd w:val="clear" w:color="auto" w:fill="auto"/>
          </w:tcPr>
          <w:p w14:paraId="6B54291E" w14:textId="77777777" w:rsidR="006A57FA" w:rsidRPr="000E2ED6" w:rsidRDefault="006A57FA" w:rsidP="006A57FA">
            <w:r>
              <w:t>IS "Accreditation"</w:t>
            </w:r>
          </w:p>
        </w:tc>
        <w:tc>
          <w:tcPr>
            <w:tcW w:w="6600" w:type="dxa"/>
            <w:shd w:val="clear" w:color="auto" w:fill="auto"/>
          </w:tcPr>
          <w:p w14:paraId="16BA4D1A" w14:textId="77777777" w:rsidR="006A57FA" w:rsidRPr="00225DF7" w:rsidRDefault="006A57FA" w:rsidP="006A57FA">
            <w:r>
              <w:t>– unified information systems in the field of conformity assessment;</w:t>
            </w:r>
          </w:p>
        </w:tc>
      </w:tr>
      <w:tr w:rsidR="00504A1A" w:rsidRPr="000E2ED6" w14:paraId="3A2437A5" w14:textId="77777777" w:rsidTr="00FF4430">
        <w:tc>
          <w:tcPr>
            <w:tcW w:w="2793" w:type="dxa"/>
            <w:shd w:val="clear" w:color="auto" w:fill="auto"/>
          </w:tcPr>
          <w:p w14:paraId="3D095ADB" w14:textId="77777777" w:rsidR="00504A1A" w:rsidRPr="000E2ED6" w:rsidRDefault="00504A1A" w:rsidP="004A661A">
            <w:pPr>
              <w:jc w:val="both"/>
            </w:pPr>
            <w:r>
              <w:t>OOS</w:t>
            </w:r>
          </w:p>
        </w:tc>
        <w:tc>
          <w:tcPr>
            <w:tcW w:w="6600" w:type="dxa"/>
            <w:shd w:val="clear" w:color="auto" w:fill="auto"/>
          </w:tcPr>
          <w:p w14:paraId="2AEF51DC" w14:textId="77777777" w:rsidR="00504A1A" w:rsidRPr="000E2ED6" w:rsidRDefault="00504A1A" w:rsidP="004A661A">
            <w:r w:rsidRPr="00225DF7">
              <w:t>– conformity assessment body;</w:t>
            </w:r>
          </w:p>
        </w:tc>
      </w:tr>
      <w:tr w:rsidR="00504A1A" w:rsidRPr="000E2ED6" w14:paraId="6F520A25" w14:textId="77777777" w:rsidTr="00FF4430">
        <w:tc>
          <w:tcPr>
            <w:tcW w:w="2793" w:type="dxa"/>
            <w:shd w:val="clear" w:color="auto" w:fill="auto"/>
          </w:tcPr>
          <w:p w14:paraId="1A777CCD" w14:textId="35E16648" w:rsidR="00504A1A" w:rsidRPr="008E354A" w:rsidRDefault="00504A1A" w:rsidP="004A661A">
            <w:pPr>
              <w:jc w:val="both"/>
              <w:rPr>
                <w:lang w:val="en-US"/>
              </w:rPr>
            </w:pPr>
            <w:r>
              <w:t>M</w:t>
            </w:r>
            <w:r w:rsidR="008E354A">
              <w:t>S</w:t>
            </w:r>
          </w:p>
        </w:tc>
        <w:tc>
          <w:tcPr>
            <w:tcW w:w="6600" w:type="dxa"/>
            <w:shd w:val="clear" w:color="auto" w:fill="auto"/>
          </w:tcPr>
          <w:p w14:paraId="74FB7F5D" w14:textId="77777777" w:rsidR="00504A1A" w:rsidRDefault="003405B3" w:rsidP="004A661A">
            <w:r>
              <w:t xml:space="preserve">– </w:t>
            </w:r>
            <w:proofErr w:type="spellStart"/>
            <w:r>
              <w:t>management</w:t>
            </w:r>
            <w:proofErr w:type="spellEnd"/>
            <w:r>
              <w:t xml:space="preserve"> </w:t>
            </w:r>
            <w:proofErr w:type="spellStart"/>
            <w:r>
              <w:t>system</w:t>
            </w:r>
            <w:proofErr w:type="spellEnd"/>
            <w:r>
              <w:t>;</w:t>
            </w:r>
          </w:p>
        </w:tc>
      </w:tr>
      <w:tr w:rsidR="00504A1A" w:rsidRPr="000E2ED6" w14:paraId="0D409461" w14:textId="77777777" w:rsidTr="00FF4430">
        <w:tc>
          <w:tcPr>
            <w:tcW w:w="2793" w:type="dxa"/>
            <w:shd w:val="clear" w:color="auto" w:fill="auto"/>
          </w:tcPr>
          <w:p w14:paraId="395C14EB" w14:textId="77777777" w:rsidR="00504A1A" w:rsidRPr="000E2ED6" w:rsidRDefault="00504A1A" w:rsidP="004A661A">
            <w:pPr>
              <w:jc w:val="both"/>
            </w:pPr>
            <w:r>
              <w:t>RI</w:t>
            </w:r>
          </w:p>
        </w:tc>
        <w:tc>
          <w:tcPr>
            <w:tcW w:w="6600" w:type="dxa"/>
            <w:shd w:val="clear" w:color="auto" w:fill="auto"/>
          </w:tcPr>
          <w:p w14:paraId="1C9B4F5E" w14:textId="77777777" w:rsidR="00504A1A" w:rsidRPr="00225DF7" w:rsidRDefault="003405B3" w:rsidP="004A661A">
            <w:r>
              <w:t>– work instructions;</w:t>
            </w:r>
          </w:p>
        </w:tc>
      </w:tr>
      <w:tr w:rsidR="00504A1A" w:rsidRPr="000E2ED6" w14:paraId="472BFB01" w14:textId="77777777" w:rsidTr="00FF4430">
        <w:tc>
          <w:tcPr>
            <w:tcW w:w="2793" w:type="dxa"/>
            <w:shd w:val="clear" w:color="auto" w:fill="auto"/>
          </w:tcPr>
          <w:p w14:paraId="01890ECE" w14:textId="77777777" w:rsidR="00504A1A" w:rsidRPr="00D21415" w:rsidRDefault="00504A1A" w:rsidP="004A661A">
            <w:pPr>
              <w:jc w:val="both"/>
              <w:rPr>
                <w:lang w:val="en-US"/>
              </w:rPr>
            </w:pPr>
            <w:r w:rsidRPr="000E2ED6">
              <w:t>IDT</w:t>
            </w:r>
          </w:p>
        </w:tc>
        <w:tc>
          <w:tcPr>
            <w:tcW w:w="6600" w:type="dxa"/>
            <w:shd w:val="clear" w:color="auto" w:fill="auto"/>
          </w:tcPr>
          <w:p w14:paraId="0209A5D8" w14:textId="77777777" w:rsidR="00504A1A" w:rsidRPr="00824861" w:rsidRDefault="00504A1A" w:rsidP="004A661A">
            <w:pPr>
              <w:keepNext/>
              <w:keepLines/>
            </w:pPr>
            <w:r w:rsidRPr="00225DF7">
              <w:t>– designation of an identical degree of compliance with an international standard (identity in technical content and structure)</w:t>
            </w:r>
          </w:p>
        </w:tc>
      </w:tr>
    </w:tbl>
    <w:p w14:paraId="7D4928CA" w14:textId="77777777" w:rsidR="0083206A" w:rsidRDefault="0083206A" w:rsidP="00B218E6"/>
    <w:p w14:paraId="51FEAFD3" w14:textId="77777777" w:rsidR="00CD2116" w:rsidRPr="00D06B2B" w:rsidRDefault="009A1ED8" w:rsidP="00FF4430">
      <w:pPr>
        <w:pStyle w:val="1d"/>
        <w:rPr>
          <w:bCs/>
        </w:rPr>
      </w:pPr>
      <w:bookmarkStart w:id="20" w:name="_Toc91011081"/>
      <w:bookmarkStart w:id="21" w:name="_Toc154582828"/>
      <w:r w:rsidRPr="00FF4430">
        <w:rPr>
          <w:bCs/>
        </w:rPr>
        <w:t>5 STRUCTURE OF THE CLASSIFIER OF OBJECTS OF CONFORMITY ASSESSMENT ACCORDING TO OKRB 007</w:t>
      </w:r>
      <w:bookmarkEnd w:id="15"/>
      <w:bookmarkEnd w:id="16"/>
      <w:bookmarkEnd w:id="17"/>
      <w:bookmarkEnd w:id="20"/>
      <w:bookmarkEnd w:id="21"/>
    </w:p>
    <w:p w14:paraId="32AC0F17" w14:textId="77777777" w:rsidR="002A4A0B" w:rsidRDefault="009A1ED8" w:rsidP="00B218E6">
      <w:pPr>
        <w:ind w:firstLine="709"/>
        <w:jc w:val="both"/>
      </w:pPr>
      <w:r w:rsidRPr="00FF4430">
        <w:rPr>
          <w:b/>
          <w:bCs/>
        </w:rPr>
        <w:t xml:space="preserve">5.1 </w:t>
      </w:r>
      <w:r w:rsidR="0070040B" w:rsidRPr="00365738">
        <w:t xml:space="preserve">The OKRB 007 classifier consists of an introduction and two parts. </w:t>
      </w:r>
    </w:p>
    <w:p w14:paraId="0DCBAC3E" w14:textId="77777777" w:rsidR="0070040B" w:rsidRPr="002508B0" w:rsidRDefault="002A4A0B" w:rsidP="00B218E6">
      <w:pPr>
        <w:ind w:firstLine="709"/>
        <w:jc w:val="both"/>
      </w:pPr>
      <w:r w:rsidRPr="00FF4430">
        <w:rPr>
          <w:b/>
          <w:bCs/>
        </w:rPr>
        <w:t>5.2</w:t>
      </w:r>
      <w:r w:rsidRPr="00365738">
        <w:t xml:space="preserve"> The object of classification is products (goods, products and services) that represent the materialized result of activity, have certain characteristics, are obtained in the production process and are intended for use in the spheres of production, operation or consumption.</w:t>
      </w:r>
    </w:p>
    <w:p w14:paraId="599B738E" w14:textId="77777777" w:rsidR="0070040B" w:rsidRDefault="009A1ED8" w:rsidP="00B218E6">
      <w:pPr>
        <w:ind w:firstLine="709"/>
        <w:jc w:val="both"/>
      </w:pPr>
      <w:r w:rsidRPr="00FF4430">
        <w:rPr>
          <w:b/>
          <w:bCs/>
        </w:rPr>
        <w:lastRenderedPageBreak/>
        <w:t xml:space="preserve">5.3 </w:t>
      </w:r>
      <w:r w:rsidR="0070040B" w:rsidRPr="00365738">
        <w:t xml:space="preserve">The </w:t>
      </w:r>
      <w:r w:rsidR="0070040B" w:rsidRPr="00365738">
        <w:rPr>
          <w:b/>
        </w:rPr>
        <w:t xml:space="preserve">first part of OKRB 007 </w:t>
      </w:r>
      <w:r w:rsidR="0070040B" w:rsidRPr="00365738">
        <w:t>provides a classification of products by type of economic activity, for example:</w:t>
      </w:r>
    </w:p>
    <w:p w14:paraId="3BACEECB" w14:textId="77777777" w:rsidR="00C94449" w:rsidRPr="006E4482" w:rsidRDefault="00C94449" w:rsidP="00B218E6">
      <w:pPr>
        <w:ind w:firstLine="709"/>
        <w:jc w:val="both"/>
      </w:pPr>
    </w:p>
    <w:tbl>
      <w:tblPr>
        <w:tblW w:w="9923"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701"/>
        <w:gridCol w:w="8222"/>
      </w:tblGrid>
      <w:tr w:rsidR="008C7DB8" w:rsidRPr="00FF4430" w14:paraId="5C508F1D" w14:textId="77777777" w:rsidTr="00FF4430">
        <w:trPr>
          <w:trHeight w:val="141"/>
        </w:trPr>
        <w:tc>
          <w:tcPr>
            <w:tcW w:w="1701" w:type="dxa"/>
            <w:shd w:val="clear" w:color="auto" w:fill="auto"/>
          </w:tcPr>
          <w:p w14:paraId="7451C446" w14:textId="77777777" w:rsidR="008C7DB8" w:rsidRPr="00FF4430" w:rsidRDefault="008C7DB8" w:rsidP="00FF4430">
            <w:pPr>
              <w:rPr>
                <w:b/>
                <w:bCs/>
              </w:rPr>
            </w:pPr>
            <w:r w:rsidRPr="00FF4430">
              <w:rPr>
                <w:b/>
                <w:bCs/>
              </w:rPr>
              <w:t xml:space="preserve">08.12  </w:t>
            </w:r>
          </w:p>
        </w:tc>
        <w:tc>
          <w:tcPr>
            <w:tcW w:w="8222" w:type="dxa"/>
            <w:shd w:val="clear" w:color="auto" w:fill="auto"/>
          </w:tcPr>
          <w:p w14:paraId="7FE3AC29" w14:textId="77777777" w:rsidR="008C7DB8" w:rsidRPr="00FF4430" w:rsidRDefault="008C7DB8" w:rsidP="00FF4430">
            <w:pPr>
              <w:rPr>
                <w:b/>
                <w:bCs/>
              </w:rPr>
            </w:pPr>
            <w:r w:rsidRPr="00FF4430">
              <w:rPr>
                <w:b/>
                <w:bCs/>
              </w:rPr>
              <w:t>Gravel &amp; Sand, Clay &amp; Kaolin</w:t>
            </w:r>
          </w:p>
        </w:tc>
      </w:tr>
      <w:tr w:rsidR="008C7DB8" w:rsidRPr="00FF4430" w14:paraId="6BF22250" w14:textId="77777777" w:rsidTr="0064674B">
        <w:tc>
          <w:tcPr>
            <w:tcW w:w="1701" w:type="dxa"/>
            <w:shd w:val="clear" w:color="auto" w:fill="auto"/>
          </w:tcPr>
          <w:p w14:paraId="198F2CDF" w14:textId="77777777" w:rsidR="008C7DB8" w:rsidRPr="00FF4430" w:rsidRDefault="008C7DB8" w:rsidP="00FF4430">
            <w:pPr>
              <w:rPr>
                <w:b/>
                <w:bCs/>
              </w:rPr>
            </w:pPr>
            <w:r w:rsidRPr="00FF4430">
              <w:rPr>
                <w:b/>
                <w:bCs/>
              </w:rPr>
              <w:t>08.12.1</w:t>
            </w:r>
          </w:p>
        </w:tc>
        <w:tc>
          <w:tcPr>
            <w:tcW w:w="8222" w:type="dxa"/>
            <w:shd w:val="clear" w:color="auto" w:fill="auto"/>
          </w:tcPr>
          <w:p w14:paraId="24B9189E" w14:textId="77777777" w:rsidR="008C7DB8" w:rsidRPr="00FF4430" w:rsidRDefault="008C7DB8" w:rsidP="00FF4430">
            <w:pPr>
              <w:rPr>
                <w:b/>
                <w:bCs/>
              </w:rPr>
            </w:pPr>
            <w:r w:rsidRPr="00FF4430">
              <w:rPr>
                <w:b/>
                <w:bCs/>
              </w:rPr>
              <w:t>Gravel &amp; Sand</w:t>
            </w:r>
          </w:p>
        </w:tc>
      </w:tr>
      <w:tr w:rsidR="008C7DB8" w:rsidRPr="00FF4430" w14:paraId="35863186" w14:textId="77777777" w:rsidTr="0064674B">
        <w:tc>
          <w:tcPr>
            <w:tcW w:w="1701" w:type="dxa"/>
            <w:shd w:val="clear" w:color="auto" w:fill="auto"/>
          </w:tcPr>
          <w:p w14:paraId="431B4AC0" w14:textId="77777777" w:rsidR="008C7DB8" w:rsidRPr="00FF4430" w:rsidRDefault="008C7DB8" w:rsidP="00FF4430">
            <w:pPr>
              <w:rPr>
                <w:b/>
                <w:bCs/>
              </w:rPr>
            </w:pPr>
            <w:r w:rsidRPr="00FF4430">
              <w:rPr>
                <w:b/>
                <w:bCs/>
              </w:rPr>
              <w:t>08.12.11</w:t>
            </w:r>
          </w:p>
        </w:tc>
        <w:tc>
          <w:tcPr>
            <w:tcW w:w="8222" w:type="dxa"/>
            <w:shd w:val="clear" w:color="auto" w:fill="auto"/>
          </w:tcPr>
          <w:p w14:paraId="090F92FA" w14:textId="77777777" w:rsidR="008C7DB8" w:rsidRPr="00FF4430" w:rsidRDefault="008C7DB8" w:rsidP="00FF4430">
            <w:pPr>
              <w:rPr>
                <w:b/>
                <w:bCs/>
              </w:rPr>
            </w:pPr>
            <w:r w:rsidRPr="00FF4430">
              <w:rPr>
                <w:b/>
                <w:bCs/>
              </w:rPr>
              <w:t>Natural sands</w:t>
            </w:r>
          </w:p>
        </w:tc>
      </w:tr>
      <w:tr w:rsidR="008C7DB8" w:rsidRPr="006E4482" w14:paraId="6B440994" w14:textId="77777777" w:rsidTr="0064674B">
        <w:tc>
          <w:tcPr>
            <w:tcW w:w="1701" w:type="dxa"/>
            <w:shd w:val="clear" w:color="auto" w:fill="auto"/>
          </w:tcPr>
          <w:p w14:paraId="7826BE10" w14:textId="77777777" w:rsidR="008C7DB8" w:rsidRPr="006E4482" w:rsidRDefault="008C7DB8" w:rsidP="00FF4430">
            <w:r w:rsidRPr="006E4482">
              <w:t>08.12.11.500</w:t>
            </w:r>
          </w:p>
        </w:tc>
        <w:tc>
          <w:tcPr>
            <w:tcW w:w="8222" w:type="dxa"/>
            <w:shd w:val="clear" w:color="auto" w:fill="auto"/>
          </w:tcPr>
          <w:p w14:paraId="01566A98" w14:textId="77777777" w:rsidR="008C7DB8" w:rsidRPr="006E4482" w:rsidRDefault="008C7DB8" w:rsidP="00FF4430">
            <w:r w:rsidRPr="006E4482">
              <w:t>The sand is siliceous; quartz sand</w:t>
            </w:r>
          </w:p>
        </w:tc>
      </w:tr>
    </w:tbl>
    <w:p w14:paraId="2C307418" w14:textId="77777777" w:rsidR="008C7DB8" w:rsidRPr="006E4482" w:rsidRDefault="008C7DB8" w:rsidP="00B218E6">
      <w:pPr>
        <w:widowControl w:val="0"/>
        <w:ind w:firstLine="397"/>
        <w:jc w:val="both"/>
      </w:pPr>
    </w:p>
    <w:tbl>
      <w:tblPr>
        <w:tblW w:w="9923"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701"/>
        <w:gridCol w:w="8222"/>
      </w:tblGrid>
      <w:tr w:rsidR="008C7DB8" w:rsidRPr="00FF4430" w14:paraId="772DA0A5" w14:textId="77777777" w:rsidTr="0064674B">
        <w:tc>
          <w:tcPr>
            <w:tcW w:w="1701" w:type="dxa"/>
            <w:shd w:val="clear" w:color="auto" w:fill="auto"/>
          </w:tcPr>
          <w:p w14:paraId="59E28F5D" w14:textId="77777777" w:rsidR="008C7DB8" w:rsidRPr="00FF4430" w:rsidRDefault="008C7DB8" w:rsidP="00FF4430">
            <w:pPr>
              <w:rPr>
                <w:b/>
                <w:bCs/>
              </w:rPr>
            </w:pPr>
            <w:r w:rsidRPr="00FF4430">
              <w:rPr>
                <w:b/>
                <w:bCs/>
              </w:rPr>
              <w:t>03.00.2</w:t>
            </w:r>
          </w:p>
        </w:tc>
        <w:tc>
          <w:tcPr>
            <w:tcW w:w="8222" w:type="dxa"/>
            <w:shd w:val="clear" w:color="auto" w:fill="auto"/>
          </w:tcPr>
          <w:p w14:paraId="63A2CA09" w14:textId="77777777" w:rsidR="008C7DB8" w:rsidRPr="00FF4430" w:rsidRDefault="008C7DB8" w:rsidP="00FF4430">
            <w:pPr>
              <w:rPr>
                <w:b/>
                <w:bCs/>
              </w:rPr>
            </w:pPr>
            <w:r w:rsidRPr="00FF4430">
              <w:rPr>
                <w:b/>
                <w:bCs/>
              </w:rPr>
              <w:t xml:space="preserve">Fish, fresh or chilled </w:t>
            </w:r>
          </w:p>
        </w:tc>
      </w:tr>
      <w:tr w:rsidR="008C7DB8" w:rsidRPr="00FF4430" w14:paraId="788B445F" w14:textId="77777777" w:rsidTr="0064674B">
        <w:tc>
          <w:tcPr>
            <w:tcW w:w="1701" w:type="dxa"/>
            <w:shd w:val="clear" w:color="auto" w:fill="auto"/>
          </w:tcPr>
          <w:p w14:paraId="2C78D0EE" w14:textId="77777777" w:rsidR="008C7DB8" w:rsidRPr="00FF4430" w:rsidRDefault="008C7DB8" w:rsidP="00FF4430">
            <w:pPr>
              <w:rPr>
                <w:b/>
                <w:bCs/>
              </w:rPr>
            </w:pPr>
            <w:r w:rsidRPr="00FF4430">
              <w:rPr>
                <w:b/>
                <w:bCs/>
              </w:rPr>
              <w:t>03.00.21</w:t>
            </w:r>
          </w:p>
        </w:tc>
        <w:tc>
          <w:tcPr>
            <w:tcW w:w="8222" w:type="dxa"/>
            <w:shd w:val="clear" w:color="auto" w:fill="auto"/>
          </w:tcPr>
          <w:p w14:paraId="31F3FF06" w14:textId="77777777" w:rsidR="008C7DB8" w:rsidRPr="00FF4430" w:rsidRDefault="008C7DB8" w:rsidP="00FF4430">
            <w:pPr>
              <w:rPr>
                <w:b/>
                <w:bCs/>
              </w:rPr>
            </w:pPr>
            <w:r w:rsidRPr="00FF4430">
              <w:rPr>
                <w:b/>
                <w:bCs/>
              </w:rPr>
              <w:t xml:space="preserve">Fresh or chilled sea fish, excl. farmed fish </w:t>
            </w:r>
          </w:p>
        </w:tc>
      </w:tr>
      <w:tr w:rsidR="008C7DB8" w:rsidRPr="006E4482" w14:paraId="2A77CFA3" w14:textId="77777777" w:rsidTr="0064674B">
        <w:tc>
          <w:tcPr>
            <w:tcW w:w="1701" w:type="dxa"/>
            <w:shd w:val="clear" w:color="auto" w:fill="auto"/>
          </w:tcPr>
          <w:p w14:paraId="11CADD63" w14:textId="77777777" w:rsidR="008C7DB8" w:rsidRPr="006E4482" w:rsidRDefault="008C7DB8" w:rsidP="00FF4430">
            <w:r w:rsidRPr="006E4482">
              <w:t>03.00.21.100</w:t>
            </w:r>
          </w:p>
        </w:tc>
        <w:tc>
          <w:tcPr>
            <w:tcW w:w="8222" w:type="dxa"/>
            <w:shd w:val="clear" w:color="auto" w:fill="auto"/>
          </w:tcPr>
          <w:p w14:paraId="2E9BCF98" w14:textId="77777777" w:rsidR="008C7DB8" w:rsidRPr="006E4482" w:rsidRDefault="008C7DB8" w:rsidP="00FF4430">
            <w:r w:rsidRPr="006E4482">
              <w:t>Sturgeon, fresh or chilled, excl. farmed</w:t>
            </w:r>
          </w:p>
        </w:tc>
      </w:tr>
      <w:tr w:rsidR="008C7DB8" w:rsidRPr="006E4482" w14:paraId="01F69BEF" w14:textId="77777777" w:rsidTr="0064674B">
        <w:tc>
          <w:tcPr>
            <w:tcW w:w="1701" w:type="dxa"/>
            <w:shd w:val="clear" w:color="auto" w:fill="auto"/>
          </w:tcPr>
          <w:p w14:paraId="51657CC0" w14:textId="77777777" w:rsidR="008C7DB8" w:rsidRPr="006E4482" w:rsidRDefault="008C7DB8" w:rsidP="00FF4430">
            <w:r w:rsidRPr="006E4482">
              <w:t>03.00.21.200</w:t>
            </w:r>
          </w:p>
        </w:tc>
        <w:tc>
          <w:tcPr>
            <w:tcW w:w="8222" w:type="dxa"/>
            <w:shd w:val="clear" w:color="auto" w:fill="auto"/>
          </w:tcPr>
          <w:p w14:paraId="3D6FB81A" w14:textId="77777777" w:rsidR="008C7DB8" w:rsidRPr="006E4482" w:rsidRDefault="008C7DB8" w:rsidP="00FF4430">
            <w:r w:rsidRPr="006E4482">
              <w:t>Salmonids, fresh or chilled, excl. those raised on fish farms</w:t>
            </w:r>
          </w:p>
        </w:tc>
      </w:tr>
    </w:tbl>
    <w:p w14:paraId="6CC8D52C" w14:textId="77777777" w:rsidR="008C7DB8" w:rsidRPr="006E4482" w:rsidRDefault="008C7DB8" w:rsidP="005550E4">
      <w:pPr>
        <w:widowControl w:val="0"/>
        <w:ind w:firstLine="397"/>
        <w:jc w:val="both"/>
      </w:pPr>
    </w:p>
    <w:tbl>
      <w:tblPr>
        <w:tblW w:w="9923"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701"/>
        <w:gridCol w:w="8222"/>
      </w:tblGrid>
      <w:tr w:rsidR="007D3763" w:rsidRPr="00FF4430" w14:paraId="758AD18B" w14:textId="77777777" w:rsidTr="0064674B">
        <w:tc>
          <w:tcPr>
            <w:tcW w:w="1701" w:type="dxa"/>
            <w:shd w:val="clear" w:color="auto" w:fill="auto"/>
          </w:tcPr>
          <w:p w14:paraId="6FA6DF69" w14:textId="77777777" w:rsidR="007D3763" w:rsidRPr="00FF4430" w:rsidRDefault="007D3763" w:rsidP="00FF4430">
            <w:pPr>
              <w:rPr>
                <w:b/>
                <w:bCs/>
              </w:rPr>
            </w:pPr>
            <w:r w:rsidRPr="00FF4430">
              <w:rPr>
                <w:b/>
                <w:bCs/>
              </w:rPr>
              <w:t>10.11.12</w:t>
            </w:r>
          </w:p>
        </w:tc>
        <w:tc>
          <w:tcPr>
            <w:tcW w:w="8222" w:type="dxa"/>
            <w:shd w:val="clear" w:color="auto" w:fill="auto"/>
          </w:tcPr>
          <w:p w14:paraId="6FD5BB99" w14:textId="77777777" w:rsidR="007D3763" w:rsidRPr="00FF4430" w:rsidRDefault="007D3763" w:rsidP="00FF4430">
            <w:pPr>
              <w:rPr>
                <w:b/>
                <w:bCs/>
              </w:rPr>
            </w:pPr>
            <w:r w:rsidRPr="00FF4430">
              <w:rPr>
                <w:b/>
                <w:bCs/>
              </w:rPr>
              <w:t>Fresh pork, cooled or chilled</w:t>
            </w:r>
          </w:p>
        </w:tc>
      </w:tr>
      <w:tr w:rsidR="007D3763" w:rsidRPr="006E4482" w14:paraId="039DDEE0" w14:textId="77777777" w:rsidTr="0064674B">
        <w:tc>
          <w:tcPr>
            <w:tcW w:w="1701" w:type="dxa"/>
            <w:shd w:val="clear" w:color="auto" w:fill="auto"/>
          </w:tcPr>
          <w:p w14:paraId="6995B02A" w14:textId="77777777" w:rsidR="007D3763" w:rsidRPr="006E4482" w:rsidRDefault="007D3763" w:rsidP="00FF4430">
            <w:r w:rsidRPr="006E4482">
              <w:t>10.11.12.300</w:t>
            </w:r>
          </w:p>
        </w:tc>
        <w:tc>
          <w:tcPr>
            <w:tcW w:w="8222" w:type="dxa"/>
            <w:shd w:val="clear" w:color="auto" w:fill="auto"/>
          </w:tcPr>
          <w:p w14:paraId="2E94200A" w14:textId="77777777" w:rsidR="007D3763" w:rsidRPr="006E4482" w:rsidRDefault="007D3763" w:rsidP="00FF4430">
            <w:r w:rsidRPr="006E4482">
              <w:t>Fresh pork, cooled or chilled: carcases and half-carcases</w:t>
            </w:r>
          </w:p>
        </w:tc>
      </w:tr>
      <w:tr w:rsidR="007D3763" w:rsidRPr="006E4482" w14:paraId="0B116AFC" w14:textId="77777777" w:rsidTr="0064674B">
        <w:tc>
          <w:tcPr>
            <w:tcW w:w="1701" w:type="dxa"/>
            <w:shd w:val="clear" w:color="auto" w:fill="auto"/>
          </w:tcPr>
          <w:p w14:paraId="5A7BF68A" w14:textId="77777777" w:rsidR="007D3763" w:rsidRPr="006E4482" w:rsidRDefault="007D3763" w:rsidP="00FF4430">
            <w:r w:rsidRPr="006E4482">
              <w:t>10.11.12.500</w:t>
            </w:r>
          </w:p>
        </w:tc>
        <w:tc>
          <w:tcPr>
            <w:tcW w:w="8222" w:type="dxa"/>
            <w:shd w:val="clear" w:color="auto" w:fill="auto"/>
          </w:tcPr>
          <w:p w14:paraId="60ADEAB1" w14:textId="77777777" w:rsidR="007D3763" w:rsidRPr="006E4482" w:rsidRDefault="007D3763" w:rsidP="00FF4430">
            <w:r w:rsidRPr="006E4482">
              <w:t xml:space="preserve">Fresh pork, chilled or chilled, bone-in: hams, </w:t>
            </w:r>
            <w:proofErr w:type="spellStart"/>
            <w:r w:rsidRPr="006E4482">
              <w:t>shoulderes</w:t>
            </w:r>
            <w:proofErr w:type="spellEnd"/>
            <w:r w:rsidRPr="006E4482">
              <w:t xml:space="preserve"> </w:t>
            </w:r>
            <w:proofErr w:type="spellStart"/>
            <w:r w:rsidRPr="006E4482">
              <w:t>and</w:t>
            </w:r>
            <w:proofErr w:type="spellEnd"/>
            <w:r w:rsidRPr="006E4482">
              <w:t xml:space="preserve"> </w:t>
            </w:r>
            <w:proofErr w:type="spellStart"/>
            <w:r w:rsidRPr="006E4482">
              <w:t>cuts</w:t>
            </w:r>
            <w:proofErr w:type="spellEnd"/>
            <w:r w:rsidRPr="006E4482">
              <w:t xml:space="preserve"> </w:t>
            </w:r>
            <w:proofErr w:type="spellStart"/>
            <w:r w:rsidRPr="006E4482">
              <w:t>thereof</w:t>
            </w:r>
            <w:proofErr w:type="spellEnd"/>
          </w:p>
        </w:tc>
      </w:tr>
      <w:tr w:rsidR="007D3763" w:rsidRPr="006E4482" w14:paraId="3B093E3B" w14:textId="77777777" w:rsidTr="0064674B">
        <w:tc>
          <w:tcPr>
            <w:tcW w:w="1701" w:type="dxa"/>
            <w:shd w:val="clear" w:color="auto" w:fill="auto"/>
          </w:tcPr>
          <w:p w14:paraId="3642017E" w14:textId="77777777" w:rsidR="007D3763" w:rsidRPr="006E4482" w:rsidRDefault="007D3763" w:rsidP="00FF4430">
            <w:r w:rsidRPr="006E4482">
              <w:t>10.11.12.900</w:t>
            </w:r>
          </w:p>
        </w:tc>
        <w:tc>
          <w:tcPr>
            <w:tcW w:w="8222" w:type="dxa"/>
            <w:shd w:val="clear" w:color="auto" w:fill="auto"/>
          </w:tcPr>
          <w:p w14:paraId="1D3FFE3D" w14:textId="77777777" w:rsidR="007D3763" w:rsidRPr="006E4482" w:rsidRDefault="007D3763" w:rsidP="00FF4430">
            <w:r w:rsidRPr="006E4482">
              <w:t>Other fresh pork, cooled or chilled</w:t>
            </w:r>
          </w:p>
        </w:tc>
      </w:tr>
      <w:tr w:rsidR="007D3763" w:rsidRPr="006E4482" w14:paraId="48876FFD" w14:textId="77777777" w:rsidTr="0064674B">
        <w:tc>
          <w:tcPr>
            <w:tcW w:w="1701" w:type="dxa"/>
            <w:shd w:val="clear" w:color="auto" w:fill="auto"/>
          </w:tcPr>
          <w:p w14:paraId="6CA52FA1" w14:textId="77777777" w:rsidR="007D3763" w:rsidRPr="006E4482" w:rsidRDefault="007D3763" w:rsidP="00FF4430">
            <w:r w:rsidRPr="006E4482">
              <w:t>10.11.12.910</w:t>
            </w:r>
          </w:p>
        </w:tc>
        <w:tc>
          <w:tcPr>
            <w:tcW w:w="8222" w:type="dxa"/>
            <w:shd w:val="clear" w:color="auto" w:fill="auto"/>
          </w:tcPr>
          <w:p w14:paraId="1821174C" w14:textId="77777777" w:rsidR="007D3763" w:rsidRPr="006E4482" w:rsidRDefault="007D3763" w:rsidP="00FF4430">
            <w:r w:rsidRPr="006E4482">
              <w:t>Other fresh pork, cooled or chilled: boneless cuts</w:t>
            </w:r>
          </w:p>
        </w:tc>
      </w:tr>
      <w:tr w:rsidR="007D3763" w:rsidRPr="006E4482" w14:paraId="45BCE05A" w14:textId="77777777" w:rsidTr="0064674B">
        <w:tc>
          <w:tcPr>
            <w:tcW w:w="1701" w:type="dxa"/>
            <w:shd w:val="clear" w:color="auto" w:fill="auto"/>
          </w:tcPr>
          <w:p w14:paraId="0EE00B4A" w14:textId="77777777" w:rsidR="007D3763" w:rsidRPr="006E4482" w:rsidRDefault="007D3763" w:rsidP="00FF4430">
            <w:r w:rsidRPr="006E4482">
              <w:t>10.11.12.920</w:t>
            </w:r>
          </w:p>
        </w:tc>
        <w:tc>
          <w:tcPr>
            <w:tcW w:w="8222" w:type="dxa"/>
            <w:shd w:val="clear" w:color="auto" w:fill="auto"/>
          </w:tcPr>
          <w:p w14:paraId="441DC935" w14:textId="77777777" w:rsidR="007D3763" w:rsidRPr="006E4482" w:rsidRDefault="007D3763" w:rsidP="00FF4430">
            <w:r w:rsidRPr="006E4482">
              <w:t>Meat of piglets, steamed, cooled or chilled</w:t>
            </w:r>
          </w:p>
        </w:tc>
      </w:tr>
      <w:tr w:rsidR="007D3763" w:rsidRPr="006E4482" w14:paraId="24E80839" w14:textId="77777777" w:rsidTr="0064674B">
        <w:tc>
          <w:tcPr>
            <w:tcW w:w="1701" w:type="dxa"/>
            <w:shd w:val="clear" w:color="auto" w:fill="auto"/>
          </w:tcPr>
          <w:p w14:paraId="79F7BE53" w14:textId="77777777" w:rsidR="007D3763" w:rsidRPr="006E4482" w:rsidRDefault="007D3763" w:rsidP="00FF4430">
            <w:r w:rsidRPr="006E4482">
              <w:t>10.11.12.990</w:t>
            </w:r>
          </w:p>
        </w:tc>
        <w:tc>
          <w:tcPr>
            <w:tcW w:w="8222" w:type="dxa"/>
            <w:shd w:val="clear" w:color="auto" w:fill="auto"/>
          </w:tcPr>
          <w:p w14:paraId="304D69FE" w14:textId="77777777" w:rsidR="007D3763" w:rsidRPr="006E4482" w:rsidRDefault="007D3763" w:rsidP="00FF4430">
            <w:r w:rsidRPr="006E4482">
              <w:t>Other fresh pork, cooled or chilled</w:t>
            </w:r>
          </w:p>
        </w:tc>
      </w:tr>
      <w:tr w:rsidR="007D3763" w:rsidRPr="00FF4430" w14:paraId="7BFE5C95" w14:textId="77777777" w:rsidTr="0064674B">
        <w:tc>
          <w:tcPr>
            <w:tcW w:w="1701" w:type="dxa"/>
            <w:shd w:val="clear" w:color="auto" w:fill="auto"/>
          </w:tcPr>
          <w:p w14:paraId="7490291A" w14:textId="77777777" w:rsidR="007D3763" w:rsidRPr="00FF4430" w:rsidRDefault="007D3763" w:rsidP="00FF4430">
            <w:pPr>
              <w:rPr>
                <w:b/>
                <w:bCs/>
              </w:rPr>
            </w:pPr>
            <w:r w:rsidRPr="00FF4430">
              <w:rPr>
                <w:b/>
                <w:bCs/>
              </w:rPr>
              <w:t>10.11.13</w:t>
            </w:r>
          </w:p>
        </w:tc>
        <w:tc>
          <w:tcPr>
            <w:tcW w:w="8222" w:type="dxa"/>
            <w:shd w:val="clear" w:color="auto" w:fill="auto"/>
          </w:tcPr>
          <w:p w14:paraId="5985C5B3" w14:textId="77777777" w:rsidR="007D3763" w:rsidRPr="00FF4430" w:rsidRDefault="007D3763" w:rsidP="00FF4430">
            <w:pPr>
              <w:rPr>
                <w:b/>
                <w:bCs/>
              </w:rPr>
            </w:pPr>
            <w:r w:rsidRPr="00FF4430">
              <w:rPr>
                <w:b/>
                <w:bCs/>
              </w:rPr>
              <w:t>Steamed mutton, cooled or chilled</w:t>
            </w:r>
          </w:p>
        </w:tc>
      </w:tr>
      <w:tr w:rsidR="00275774" w:rsidRPr="006E4482" w14:paraId="10AC5413" w14:textId="77777777" w:rsidTr="0064674B">
        <w:tc>
          <w:tcPr>
            <w:tcW w:w="1701" w:type="dxa"/>
            <w:shd w:val="clear" w:color="auto" w:fill="auto"/>
          </w:tcPr>
          <w:p w14:paraId="6832CA4B" w14:textId="77777777" w:rsidR="00275774" w:rsidRPr="006E4482" w:rsidRDefault="00275774" w:rsidP="00FF4430">
            <w:r w:rsidRPr="006E4482">
              <w:t>.......</w:t>
            </w:r>
          </w:p>
        </w:tc>
        <w:tc>
          <w:tcPr>
            <w:tcW w:w="8222" w:type="dxa"/>
            <w:shd w:val="clear" w:color="auto" w:fill="auto"/>
          </w:tcPr>
          <w:p w14:paraId="7F879D59" w14:textId="77777777" w:rsidR="00275774" w:rsidRPr="006E4482" w:rsidRDefault="00275774" w:rsidP="00FF4430">
            <w:r w:rsidRPr="006E4482">
              <w:t>........</w:t>
            </w:r>
          </w:p>
        </w:tc>
      </w:tr>
      <w:tr w:rsidR="00275774" w:rsidRPr="00FF4430" w14:paraId="620A0608" w14:textId="77777777" w:rsidTr="0064674B">
        <w:tc>
          <w:tcPr>
            <w:tcW w:w="1701" w:type="dxa"/>
            <w:shd w:val="clear" w:color="auto" w:fill="auto"/>
          </w:tcPr>
          <w:p w14:paraId="3E221061" w14:textId="77777777" w:rsidR="00275774" w:rsidRPr="00FF4430" w:rsidRDefault="00275774" w:rsidP="00FF4430">
            <w:pPr>
              <w:rPr>
                <w:b/>
                <w:bCs/>
              </w:rPr>
            </w:pPr>
            <w:r w:rsidRPr="00FF4430">
              <w:rPr>
                <w:b/>
                <w:bCs/>
              </w:rPr>
              <w:t>26.51</w:t>
            </w:r>
          </w:p>
        </w:tc>
        <w:tc>
          <w:tcPr>
            <w:tcW w:w="8222" w:type="dxa"/>
            <w:shd w:val="clear" w:color="auto" w:fill="auto"/>
          </w:tcPr>
          <w:p w14:paraId="3BDB2AE9" w14:textId="77777777" w:rsidR="00275774" w:rsidRPr="00FF4430" w:rsidRDefault="00275774" w:rsidP="00FF4430">
            <w:pPr>
              <w:rPr>
                <w:b/>
                <w:bCs/>
              </w:rPr>
            </w:pPr>
            <w:r w:rsidRPr="00FF4430">
              <w:rPr>
                <w:b/>
                <w:bCs/>
              </w:rPr>
              <w:t>Instruments and instruments for measuring, controlling, testing, navigation and other purposes</w:t>
            </w:r>
          </w:p>
        </w:tc>
      </w:tr>
    </w:tbl>
    <w:p w14:paraId="3596557F" w14:textId="77777777" w:rsidR="0070040B" w:rsidRDefault="00BF2340" w:rsidP="002508B0">
      <w:pPr>
        <w:widowControl w:val="0"/>
        <w:ind w:firstLine="567"/>
        <w:jc w:val="both"/>
      </w:pPr>
      <w:r w:rsidRPr="002508B0">
        <w:rPr>
          <w:b/>
          <w:bCs/>
        </w:rPr>
        <w:t xml:space="preserve">5.4 </w:t>
      </w:r>
      <w:r w:rsidR="0070040B" w:rsidRPr="002508B0">
        <w:t>The first part also includes services directly related to the production of the relevant products, for example:</w:t>
      </w:r>
    </w:p>
    <w:p w14:paraId="635AB4E3" w14:textId="77777777" w:rsidR="00C94449" w:rsidRPr="002508B0" w:rsidRDefault="00C94449" w:rsidP="002508B0">
      <w:pPr>
        <w:widowControl w:val="0"/>
        <w:ind w:firstLine="567"/>
        <w:jc w:val="both"/>
      </w:pPr>
    </w:p>
    <w:tbl>
      <w:tblPr>
        <w:tblW w:w="9923"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596"/>
        <w:gridCol w:w="8327"/>
      </w:tblGrid>
      <w:tr w:rsidR="007D3763" w:rsidRPr="00FF4430" w14:paraId="2F49745D" w14:textId="77777777" w:rsidTr="0064674B">
        <w:tc>
          <w:tcPr>
            <w:tcW w:w="1596" w:type="dxa"/>
            <w:shd w:val="clear" w:color="auto" w:fill="auto"/>
          </w:tcPr>
          <w:p w14:paraId="29DA5ACF" w14:textId="77777777" w:rsidR="007D3763" w:rsidRPr="00FF4430" w:rsidRDefault="007D3763" w:rsidP="00FF4430">
            <w:pPr>
              <w:rPr>
                <w:b/>
                <w:bCs/>
              </w:rPr>
            </w:pPr>
            <w:r w:rsidRPr="00FF4430">
              <w:rPr>
                <w:b/>
                <w:bCs/>
              </w:rPr>
              <w:t>33.14</w:t>
            </w:r>
          </w:p>
        </w:tc>
        <w:tc>
          <w:tcPr>
            <w:tcW w:w="8327" w:type="dxa"/>
            <w:shd w:val="clear" w:color="auto" w:fill="auto"/>
          </w:tcPr>
          <w:p w14:paraId="38DA71B8" w14:textId="77777777" w:rsidR="007D3763" w:rsidRPr="00FF4430" w:rsidRDefault="007D3763" w:rsidP="00FF4430">
            <w:pPr>
              <w:rPr>
                <w:b/>
                <w:bCs/>
                <w:spacing w:val="-5"/>
              </w:rPr>
            </w:pPr>
            <w:r w:rsidRPr="00FF4430">
              <w:rPr>
                <w:b/>
                <w:bCs/>
                <w:spacing w:val="-5"/>
              </w:rPr>
              <w:t>Electrical Repair and Maintenance Services</w:t>
            </w:r>
          </w:p>
        </w:tc>
      </w:tr>
      <w:tr w:rsidR="007D3763" w:rsidRPr="00FF4430" w14:paraId="3EC0159F" w14:textId="77777777" w:rsidTr="0064674B">
        <w:tc>
          <w:tcPr>
            <w:tcW w:w="1596" w:type="dxa"/>
            <w:shd w:val="clear" w:color="auto" w:fill="auto"/>
          </w:tcPr>
          <w:p w14:paraId="3001E96E" w14:textId="77777777" w:rsidR="007D3763" w:rsidRPr="00FF4430" w:rsidRDefault="007D3763" w:rsidP="00FF4430">
            <w:pPr>
              <w:rPr>
                <w:b/>
                <w:bCs/>
              </w:rPr>
            </w:pPr>
            <w:r w:rsidRPr="00FF4430">
              <w:rPr>
                <w:b/>
                <w:bCs/>
              </w:rPr>
              <w:t>33.14.1</w:t>
            </w:r>
          </w:p>
        </w:tc>
        <w:tc>
          <w:tcPr>
            <w:tcW w:w="8327" w:type="dxa"/>
            <w:shd w:val="clear" w:color="auto" w:fill="auto"/>
          </w:tcPr>
          <w:p w14:paraId="5464EC0A" w14:textId="77777777" w:rsidR="007D3763" w:rsidRPr="00FF4430" w:rsidRDefault="007D3763" w:rsidP="00FF4430">
            <w:pPr>
              <w:rPr>
                <w:b/>
                <w:bCs/>
                <w:spacing w:val="-5"/>
              </w:rPr>
            </w:pPr>
            <w:r w:rsidRPr="00FF4430">
              <w:rPr>
                <w:b/>
                <w:bCs/>
                <w:spacing w:val="-5"/>
              </w:rPr>
              <w:t>Electrical Repair and Maintenance Services</w:t>
            </w:r>
          </w:p>
        </w:tc>
      </w:tr>
      <w:tr w:rsidR="007D3763" w:rsidRPr="00FF4430" w14:paraId="0607CF5F" w14:textId="77777777" w:rsidTr="0064674B">
        <w:tc>
          <w:tcPr>
            <w:tcW w:w="1596" w:type="dxa"/>
            <w:shd w:val="clear" w:color="auto" w:fill="auto"/>
          </w:tcPr>
          <w:p w14:paraId="6A0A545E" w14:textId="77777777" w:rsidR="007D3763" w:rsidRPr="00FF4430" w:rsidRDefault="007D3763" w:rsidP="00FF4430">
            <w:pPr>
              <w:rPr>
                <w:b/>
                <w:bCs/>
              </w:rPr>
            </w:pPr>
            <w:r w:rsidRPr="00FF4430">
              <w:rPr>
                <w:b/>
                <w:bCs/>
              </w:rPr>
              <w:t>33.14.11</w:t>
            </w:r>
          </w:p>
        </w:tc>
        <w:tc>
          <w:tcPr>
            <w:tcW w:w="8327" w:type="dxa"/>
            <w:shd w:val="clear" w:color="auto" w:fill="auto"/>
          </w:tcPr>
          <w:p w14:paraId="295391A9" w14:textId="77777777" w:rsidR="007D3763" w:rsidRPr="00FF4430" w:rsidRDefault="007D3763" w:rsidP="00FF4430">
            <w:pPr>
              <w:rPr>
                <w:b/>
                <w:bCs/>
              </w:rPr>
            </w:pPr>
            <w:r w:rsidRPr="00FF4430">
              <w:rPr>
                <w:b/>
                <w:bCs/>
              </w:rPr>
              <w:t xml:space="preserve">Repair and maintenance services for electric motors, generators and transformers, electrical distribution and control equipment </w:t>
            </w:r>
          </w:p>
        </w:tc>
      </w:tr>
      <w:tr w:rsidR="007D3763" w:rsidRPr="005550E4" w14:paraId="680DF15E" w14:textId="77777777" w:rsidTr="0064674B">
        <w:tc>
          <w:tcPr>
            <w:tcW w:w="1596" w:type="dxa"/>
            <w:shd w:val="clear" w:color="auto" w:fill="auto"/>
          </w:tcPr>
          <w:p w14:paraId="74AB3438" w14:textId="77777777" w:rsidR="007D3763" w:rsidRPr="005550E4" w:rsidRDefault="007D3763" w:rsidP="00FF4430">
            <w:r w:rsidRPr="005550E4">
              <w:t>33.14.11.200</w:t>
            </w:r>
          </w:p>
        </w:tc>
        <w:tc>
          <w:tcPr>
            <w:tcW w:w="8327" w:type="dxa"/>
            <w:shd w:val="clear" w:color="auto" w:fill="auto"/>
          </w:tcPr>
          <w:p w14:paraId="66FF37D6" w14:textId="77777777" w:rsidR="007D3763" w:rsidRPr="005550E4" w:rsidRDefault="007D3763" w:rsidP="00FF4430">
            <w:r w:rsidRPr="005550E4">
              <w:t xml:space="preserve">Repair and maintenance services for electric motors, generators and transformers </w:t>
            </w:r>
          </w:p>
        </w:tc>
      </w:tr>
      <w:tr w:rsidR="007D3763" w:rsidRPr="005550E4" w14:paraId="1E5341C9" w14:textId="77777777" w:rsidTr="0064674B">
        <w:tc>
          <w:tcPr>
            <w:tcW w:w="1596" w:type="dxa"/>
            <w:shd w:val="clear" w:color="auto" w:fill="auto"/>
          </w:tcPr>
          <w:p w14:paraId="79F1A12D" w14:textId="77777777" w:rsidR="007D3763" w:rsidRPr="005550E4" w:rsidRDefault="007D3763" w:rsidP="00FF4430">
            <w:r w:rsidRPr="005550E4">
              <w:t>33.14.11.500</w:t>
            </w:r>
          </w:p>
        </w:tc>
        <w:tc>
          <w:tcPr>
            <w:tcW w:w="8327" w:type="dxa"/>
            <w:shd w:val="clear" w:color="auto" w:fill="auto"/>
          </w:tcPr>
          <w:p w14:paraId="45C1291E" w14:textId="77777777" w:rsidR="007D3763" w:rsidRPr="005550E4" w:rsidRDefault="007D3763" w:rsidP="00FF4430">
            <w:r w:rsidRPr="005550E4">
              <w:t xml:space="preserve">Repair and maintenance services for electrical distribution and control equipment </w:t>
            </w:r>
          </w:p>
        </w:tc>
      </w:tr>
    </w:tbl>
    <w:p w14:paraId="7B0F8658" w14:textId="77777777" w:rsidR="007D3763" w:rsidRDefault="007D3763" w:rsidP="005550E4">
      <w:pPr>
        <w:widowControl w:val="0"/>
        <w:jc w:val="both"/>
      </w:pPr>
    </w:p>
    <w:p w14:paraId="1DA1E55E" w14:textId="77777777" w:rsidR="006E4482" w:rsidRPr="00FF4430" w:rsidRDefault="006E4482" w:rsidP="005550E4">
      <w:pPr>
        <w:widowControl w:val="0"/>
        <w:jc w:val="both"/>
      </w:pPr>
    </w:p>
    <w:p w14:paraId="66E90350" w14:textId="77777777" w:rsidR="007D3763" w:rsidRPr="005550E4" w:rsidRDefault="000544DE" w:rsidP="005550E4">
      <w:pPr>
        <w:widowControl w:val="0"/>
        <w:ind w:firstLine="567"/>
        <w:jc w:val="both"/>
      </w:pPr>
      <w:r>
        <w:rPr>
          <w:b/>
          <w:bCs/>
        </w:rPr>
        <w:t xml:space="preserve">5.5 </w:t>
      </w:r>
      <w:r w:rsidR="007D3763" w:rsidRPr="005550E4">
        <w:t xml:space="preserve">The </w:t>
      </w:r>
      <w:r w:rsidR="007D3763" w:rsidRPr="005550E4">
        <w:rPr>
          <w:b/>
        </w:rPr>
        <w:t xml:space="preserve">second </w:t>
      </w:r>
      <w:proofErr w:type="gramStart"/>
      <w:r w:rsidR="007D3763" w:rsidRPr="005550E4">
        <w:rPr>
          <w:b/>
        </w:rPr>
        <w:t xml:space="preserve">part </w:t>
      </w:r>
      <w:r w:rsidR="005456D3" w:rsidRPr="005550E4">
        <w:t xml:space="preserve"> of</w:t>
      </w:r>
      <w:proofErr w:type="gramEnd"/>
      <w:r w:rsidR="005456D3" w:rsidRPr="005550E4">
        <w:t xml:space="preserve"> OKRB 007 includes electricity, gas, steam and air conditioning, buildings and structures, as well as services not related to the production of goods, such as: financial, transport, information, educational, health, public administration, etc., for example:</w:t>
      </w:r>
    </w:p>
    <w:p w14:paraId="14310ECC" w14:textId="77777777" w:rsidR="007D3763" w:rsidRPr="005550E4" w:rsidRDefault="007D3763" w:rsidP="005550E4">
      <w:pPr>
        <w:widowControl w:val="0"/>
        <w:ind w:firstLine="708"/>
        <w:jc w:val="both"/>
      </w:pPr>
    </w:p>
    <w:tbl>
      <w:tblPr>
        <w:tblW w:w="9923"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76"/>
        <w:gridCol w:w="8247"/>
      </w:tblGrid>
      <w:tr w:rsidR="00103E6F" w:rsidRPr="00FF4430" w14:paraId="0640E221" w14:textId="77777777" w:rsidTr="0064674B">
        <w:tc>
          <w:tcPr>
            <w:tcW w:w="1676" w:type="dxa"/>
            <w:shd w:val="clear" w:color="auto" w:fill="auto"/>
          </w:tcPr>
          <w:p w14:paraId="39116FD1" w14:textId="77777777" w:rsidR="00103E6F" w:rsidRPr="00FF4430" w:rsidRDefault="00103E6F" w:rsidP="00FF4430">
            <w:pPr>
              <w:rPr>
                <w:b/>
                <w:bCs/>
              </w:rPr>
            </w:pPr>
            <w:r w:rsidRPr="00FF4430">
              <w:rPr>
                <w:b/>
                <w:bCs/>
              </w:rPr>
              <w:t>43.34</w:t>
            </w:r>
          </w:p>
        </w:tc>
        <w:tc>
          <w:tcPr>
            <w:tcW w:w="8247" w:type="dxa"/>
            <w:shd w:val="clear" w:color="auto" w:fill="auto"/>
          </w:tcPr>
          <w:p w14:paraId="6CFB783E" w14:textId="77777777" w:rsidR="00103E6F" w:rsidRPr="00FF4430" w:rsidRDefault="00103E6F" w:rsidP="00FF4430">
            <w:pPr>
              <w:rPr>
                <w:b/>
                <w:bCs/>
              </w:rPr>
            </w:pPr>
            <w:r w:rsidRPr="00FF4430">
              <w:rPr>
                <w:b/>
                <w:bCs/>
              </w:rPr>
              <w:t>Painting and glass works</w:t>
            </w:r>
          </w:p>
        </w:tc>
      </w:tr>
      <w:tr w:rsidR="00103E6F" w:rsidRPr="00FF4430" w14:paraId="11C4E182" w14:textId="77777777" w:rsidTr="0064674B">
        <w:tc>
          <w:tcPr>
            <w:tcW w:w="1676" w:type="dxa"/>
            <w:shd w:val="clear" w:color="auto" w:fill="auto"/>
          </w:tcPr>
          <w:p w14:paraId="022FCC5B" w14:textId="77777777" w:rsidR="00103E6F" w:rsidRPr="00FF4430" w:rsidRDefault="00103E6F" w:rsidP="00FF4430">
            <w:pPr>
              <w:rPr>
                <w:b/>
                <w:bCs/>
              </w:rPr>
            </w:pPr>
            <w:r w:rsidRPr="00FF4430">
              <w:rPr>
                <w:b/>
                <w:bCs/>
              </w:rPr>
              <w:t>43.34.1</w:t>
            </w:r>
          </w:p>
        </w:tc>
        <w:tc>
          <w:tcPr>
            <w:tcW w:w="8247" w:type="dxa"/>
            <w:shd w:val="clear" w:color="auto" w:fill="auto"/>
          </w:tcPr>
          <w:p w14:paraId="7EBF73A8" w14:textId="77777777" w:rsidR="00103E6F" w:rsidRPr="00FF4430" w:rsidRDefault="00103E6F" w:rsidP="00FF4430">
            <w:pPr>
              <w:rPr>
                <w:b/>
                <w:bCs/>
              </w:rPr>
            </w:pPr>
            <w:r w:rsidRPr="00FF4430">
              <w:rPr>
                <w:b/>
                <w:bCs/>
              </w:rPr>
              <w:t>Painting works</w:t>
            </w:r>
          </w:p>
        </w:tc>
      </w:tr>
      <w:tr w:rsidR="00103E6F" w:rsidRPr="00FF4430" w14:paraId="31338A84" w14:textId="77777777" w:rsidTr="0064674B">
        <w:tc>
          <w:tcPr>
            <w:tcW w:w="1676" w:type="dxa"/>
            <w:shd w:val="clear" w:color="auto" w:fill="auto"/>
          </w:tcPr>
          <w:p w14:paraId="490BEACE" w14:textId="77777777" w:rsidR="00103E6F" w:rsidRPr="00FF4430" w:rsidRDefault="00103E6F" w:rsidP="00FF4430">
            <w:pPr>
              <w:rPr>
                <w:b/>
                <w:bCs/>
              </w:rPr>
            </w:pPr>
            <w:r w:rsidRPr="00FF4430">
              <w:rPr>
                <w:b/>
                <w:bCs/>
              </w:rPr>
              <w:t>43.34.10</w:t>
            </w:r>
          </w:p>
        </w:tc>
        <w:tc>
          <w:tcPr>
            <w:tcW w:w="8247" w:type="dxa"/>
            <w:shd w:val="clear" w:color="auto" w:fill="auto"/>
          </w:tcPr>
          <w:p w14:paraId="693BAB9D" w14:textId="77777777" w:rsidR="00103E6F" w:rsidRPr="00FF4430" w:rsidRDefault="00103E6F" w:rsidP="00FF4430">
            <w:pPr>
              <w:rPr>
                <w:b/>
                <w:bCs/>
              </w:rPr>
            </w:pPr>
            <w:r w:rsidRPr="00FF4430">
              <w:rPr>
                <w:b/>
                <w:bCs/>
              </w:rPr>
              <w:t>Painting works</w:t>
            </w:r>
          </w:p>
        </w:tc>
      </w:tr>
      <w:tr w:rsidR="00103E6F" w:rsidRPr="005550E4" w14:paraId="420A37C5" w14:textId="77777777" w:rsidTr="0064674B">
        <w:tc>
          <w:tcPr>
            <w:tcW w:w="1676" w:type="dxa"/>
            <w:shd w:val="clear" w:color="auto" w:fill="auto"/>
          </w:tcPr>
          <w:p w14:paraId="2155B3AF" w14:textId="77777777" w:rsidR="00103E6F" w:rsidRPr="005550E4" w:rsidRDefault="00103E6F" w:rsidP="00FF4430">
            <w:r w:rsidRPr="005550E4">
              <w:t>43.34.10.100</w:t>
            </w:r>
          </w:p>
        </w:tc>
        <w:tc>
          <w:tcPr>
            <w:tcW w:w="8247" w:type="dxa"/>
            <w:shd w:val="clear" w:color="auto" w:fill="auto"/>
          </w:tcPr>
          <w:p w14:paraId="6FDB1038" w14:textId="77777777" w:rsidR="00103E6F" w:rsidRPr="005550E4" w:rsidRDefault="00103E6F" w:rsidP="00FF4430">
            <w:r w:rsidRPr="005550E4">
              <w:t>Preparation and painting of the interior surfaces of buildings</w:t>
            </w:r>
          </w:p>
        </w:tc>
      </w:tr>
      <w:tr w:rsidR="00103E6F" w:rsidRPr="005550E4" w14:paraId="632FEED5" w14:textId="77777777" w:rsidTr="0064674B">
        <w:tc>
          <w:tcPr>
            <w:tcW w:w="1676" w:type="dxa"/>
            <w:shd w:val="clear" w:color="auto" w:fill="auto"/>
          </w:tcPr>
          <w:p w14:paraId="1D0A4B1F" w14:textId="77777777" w:rsidR="00103E6F" w:rsidRPr="005550E4" w:rsidRDefault="00103E6F" w:rsidP="00FF4430">
            <w:r w:rsidRPr="005550E4">
              <w:t>43.34.10.110</w:t>
            </w:r>
          </w:p>
        </w:tc>
        <w:tc>
          <w:tcPr>
            <w:tcW w:w="8247" w:type="dxa"/>
            <w:shd w:val="clear" w:color="auto" w:fill="auto"/>
          </w:tcPr>
          <w:p w14:paraId="2EF0B3D6" w14:textId="77777777" w:rsidR="00103E6F" w:rsidRPr="005550E4" w:rsidRDefault="00103E6F" w:rsidP="00FF4430">
            <w:r w:rsidRPr="005550E4">
              <w:t>Preparation of the interior surfaces of buildings for painting</w:t>
            </w:r>
          </w:p>
        </w:tc>
      </w:tr>
      <w:tr w:rsidR="00103E6F" w:rsidRPr="005550E4" w14:paraId="0388B660" w14:textId="77777777" w:rsidTr="0064674B">
        <w:tc>
          <w:tcPr>
            <w:tcW w:w="1676" w:type="dxa"/>
            <w:shd w:val="clear" w:color="auto" w:fill="auto"/>
          </w:tcPr>
          <w:p w14:paraId="40EA5644" w14:textId="77777777" w:rsidR="00103E6F" w:rsidRPr="005550E4" w:rsidRDefault="00103E6F" w:rsidP="00FF4430">
            <w:r w:rsidRPr="005550E4">
              <w:t>43.34.10.120</w:t>
            </w:r>
          </w:p>
        </w:tc>
        <w:tc>
          <w:tcPr>
            <w:tcW w:w="8247" w:type="dxa"/>
            <w:shd w:val="clear" w:color="auto" w:fill="auto"/>
          </w:tcPr>
          <w:p w14:paraId="78FC5653" w14:textId="77777777" w:rsidR="00103E6F" w:rsidRPr="005550E4" w:rsidRDefault="00103E6F" w:rsidP="00FF4430">
            <w:r w:rsidRPr="005550E4">
              <w:t>Painting of the interior surfaces of buildings</w:t>
            </w:r>
          </w:p>
        </w:tc>
      </w:tr>
    </w:tbl>
    <w:p w14:paraId="2EC93D0B" w14:textId="77777777" w:rsidR="0070040B" w:rsidRPr="00FF4430" w:rsidRDefault="0070040B" w:rsidP="005550E4">
      <w:pPr>
        <w:widowControl w:val="0"/>
        <w:jc w:val="both"/>
      </w:pPr>
    </w:p>
    <w:tbl>
      <w:tblPr>
        <w:tblW w:w="9923"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76"/>
        <w:gridCol w:w="8247"/>
      </w:tblGrid>
      <w:tr w:rsidR="007D3763" w:rsidRPr="00FF4430" w14:paraId="4DC3E8F4" w14:textId="77777777" w:rsidTr="0064674B">
        <w:tc>
          <w:tcPr>
            <w:tcW w:w="1676" w:type="dxa"/>
            <w:shd w:val="clear" w:color="auto" w:fill="auto"/>
          </w:tcPr>
          <w:p w14:paraId="7937A35D" w14:textId="77777777" w:rsidR="007D3763" w:rsidRPr="00FF4430" w:rsidRDefault="007D3763" w:rsidP="00FF4430">
            <w:pPr>
              <w:rPr>
                <w:b/>
                <w:bCs/>
              </w:rPr>
            </w:pPr>
            <w:r w:rsidRPr="00FF4430">
              <w:rPr>
                <w:b/>
                <w:bCs/>
              </w:rPr>
              <w:t>96.02.13</w:t>
            </w:r>
          </w:p>
        </w:tc>
        <w:tc>
          <w:tcPr>
            <w:tcW w:w="8247" w:type="dxa"/>
            <w:shd w:val="clear" w:color="auto" w:fill="auto"/>
          </w:tcPr>
          <w:p w14:paraId="668314DA" w14:textId="77777777" w:rsidR="007D3763" w:rsidRPr="00FF4430" w:rsidRDefault="007D3763" w:rsidP="00FF4430">
            <w:pPr>
              <w:rPr>
                <w:b/>
                <w:bCs/>
              </w:rPr>
            </w:pPr>
            <w:r w:rsidRPr="00FF4430">
              <w:rPr>
                <w:b/>
                <w:bCs/>
              </w:rPr>
              <w:t>Cosmetic, manicure and pedicure services</w:t>
            </w:r>
          </w:p>
        </w:tc>
      </w:tr>
      <w:tr w:rsidR="007D3763" w:rsidRPr="005550E4" w14:paraId="6B77A73A" w14:textId="77777777" w:rsidTr="0064674B">
        <w:tc>
          <w:tcPr>
            <w:tcW w:w="1676" w:type="dxa"/>
            <w:shd w:val="clear" w:color="auto" w:fill="auto"/>
          </w:tcPr>
          <w:p w14:paraId="6FCCB8D9" w14:textId="77777777" w:rsidR="007D3763" w:rsidRPr="005550E4" w:rsidRDefault="007D3763" w:rsidP="00FF4430">
            <w:r w:rsidRPr="005550E4">
              <w:t>96.02.13.100</w:t>
            </w:r>
          </w:p>
        </w:tc>
        <w:tc>
          <w:tcPr>
            <w:tcW w:w="8247" w:type="dxa"/>
            <w:shd w:val="clear" w:color="auto" w:fill="auto"/>
          </w:tcPr>
          <w:p w14:paraId="1BDC3F5E" w14:textId="77777777" w:rsidR="007D3763" w:rsidRPr="005550E4" w:rsidRDefault="007D3763" w:rsidP="00FF4430">
            <w:r w:rsidRPr="005550E4">
              <w:t>Facial Care Services</w:t>
            </w:r>
          </w:p>
        </w:tc>
      </w:tr>
      <w:tr w:rsidR="007D3763" w:rsidRPr="005550E4" w14:paraId="48CFCBDE" w14:textId="77777777" w:rsidTr="0064674B">
        <w:tc>
          <w:tcPr>
            <w:tcW w:w="1676" w:type="dxa"/>
            <w:shd w:val="clear" w:color="auto" w:fill="auto"/>
          </w:tcPr>
          <w:p w14:paraId="6857511B" w14:textId="77777777" w:rsidR="007D3763" w:rsidRPr="005550E4" w:rsidRDefault="007D3763" w:rsidP="00FF4430">
            <w:r w:rsidRPr="005550E4">
              <w:t>96.02.13.200</w:t>
            </w:r>
          </w:p>
        </w:tc>
        <w:tc>
          <w:tcPr>
            <w:tcW w:w="8247" w:type="dxa"/>
            <w:shd w:val="clear" w:color="auto" w:fill="auto"/>
          </w:tcPr>
          <w:p w14:paraId="78CF6E85" w14:textId="77777777" w:rsidR="007D3763" w:rsidRPr="005550E4" w:rsidRDefault="007D3763" w:rsidP="00FF4430">
            <w:r w:rsidRPr="005550E4">
              <w:t>Hand care services (manicure)</w:t>
            </w:r>
          </w:p>
        </w:tc>
      </w:tr>
      <w:tr w:rsidR="007D3763" w:rsidRPr="005550E4" w14:paraId="61DD5B44" w14:textId="77777777" w:rsidTr="0064674B">
        <w:tc>
          <w:tcPr>
            <w:tcW w:w="1676" w:type="dxa"/>
            <w:shd w:val="clear" w:color="auto" w:fill="auto"/>
          </w:tcPr>
          <w:p w14:paraId="66CCDEAF" w14:textId="77777777" w:rsidR="007D3763" w:rsidRPr="005550E4" w:rsidRDefault="007D3763" w:rsidP="00FF4430">
            <w:r w:rsidRPr="005550E4">
              <w:t>96.02.13.300</w:t>
            </w:r>
          </w:p>
        </w:tc>
        <w:tc>
          <w:tcPr>
            <w:tcW w:w="8247" w:type="dxa"/>
            <w:shd w:val="clear" w:color="auto" w:fill="auto"/>
          </w:tcPr>
          <w:p w14:paraId="5C87D403" w14:textId="77777777" w:rsidR="007D3763" w:rsidRPr="005550E4" w:rsidRDefault="007D3763" w:rsidP="00FF4430">
            <w:r w:rsidRPr="005550E4">
              <w:t>Foot care services (pedicure)</w:t>
            </w:r>
          </w:p>
        </w:tc>
      </w:tr>
    </w:tbl>
    <w:p w14:paraId="04033A4A" w14:textId="77777777" w:rsidR="007D3763" w:rsidRPr="005550E4" w:rsidRDefault="007D3763" w:rsidP="005550E4">
      <w:pPr>
        <w:widowControl w:val="0"/>
        <w:ind w:firstLine="397"/>
        <w:jc w:val="both"/>
      </w:pPr>
    </w:p>
    <w:tbl>
      <w:tblPr>
        <w:tblW w:w="9923"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76"/>
        <w:gridCol w:w="8247"/>
      </w:tblGrid>
      <w:tr w:rsidR="009B5DD3" w:rsidRPr="00FF4430" w14:paraId="09073BED" w14:textId="77777777" w:rsidTr="0064674B">
        <w:tc>
          <w:tcPr>
            <w:tcW w:w="1676" w:type="dxa"/>
            <w:shd w:val="clear" w:color="auto" w:fill="auto"/>
          </w:tcPr>
          <w:p w14:paraId="0ADFE2A8" w14:textId="77777777" w:rsidR="009B5DD3" w:rsidRPr="00FF4430" w:rsidRDefault="009B5DD3" w:rsidP="00FF4430">
            <w:pPr>
              <w:rPr>
                <w:b/>
                <w:bCs/>
              </w:rPr>
            </w:pPr>
            <w:r w:rsidRPr="00FF4430">
              <w:rPr>
                <w:b/>
                <w:bCs/>
              </w:rPr>
              <w:t>86.90.15</w:t>
            </w:r>
          </w:p>
        </w:tc>
        <w:tc>
          <w:tcPr>
            <w:tcW w:w="8247" w:type="dxa"/>
            <w:shd w:val="clear" w:color="auto" w:fill="auto"/>
          </w:tcPr>
          <w:p w14:paraId="4A06FC3B" w14:textId="77777777" w:rsidR="009B5DD3" w:rsidRPr="00FF4430" w:rsidRDefault="009B5DD3" w:rsidP="00FF4430">
            <w:pPr>
              <w:rPr>
                <w:b/>
                <w:bCs/>
              </w:rPr>
            </w:pPr>
            <w:r w:rsidRPr="00FF4430">
              <w:rPr>
                <w:b/>
                <w:bCs/>
              </w:rPr>
              <w:t>Medical Laboratory Services</w:t>
            </w:r>
          </w:p>
        </w:tc>
      </w:tr>
      <w:tr w:rsidR="009B5DD3" w:rsidRPr="005550E4" w14:paraId="38847A65" w14:textId="77777777" w:rsidTr="0064674B">
        <w:tc>
          <w:tcPr>
            <w:tcW w:w="1676" w:type="dxa"/>
            <w:shd w:val="clear" w:color="auto" w:fill="auto"/>
          </w:tcPr>
          <w:p w14:paraId="7592BA6D" w14:textId="77777777" w:rsidR="009B5DD3" w:rsidRPr="005550E4" w:rsidRDefault="009B5DD3" w:rsidP="00FF4430">
            <w:r w:rsidRPr="005550E4">
              <w:t xml:space="preserve">86.90.15.100 </w:t>
            </w:r>
          </w:p>
        </w:tc>
        <w:tc>
          <w:tcPr>
            <w:tcW w:w="8247" w:type="dxa"/>
            <w:shd w:val="clear" w:color="auto" w:fill="auto"/>
          </w:tcPr>
          <w:p w14:paraId="1906E4CE" w14:textId="77777777" w:rsidR="009B5DD3" w:rsidRPr="005550E4" w:rsidRDefault="009B5DD3" w:rsidP="00FF4430">
            <w:r w:rsidRPr="005550E4">
              <w:t>Clinical Laboratory Services</w:t>
            </w:r>
          </w:p>
        </w:tc>
      </w:tr>
      <w:tr w:rsidR="009B5DD3" w:rsidRPr="005550E4" w14:paraId="6885B180" w14:textId="77777777" w:rsidTr="0064674B">
        <w:tc>
          <w:tcPr>
            <w:tcW w:w="1676" w:type="dxa"/>
            <w:shd w:val="clear" w:color="auto" w:fill="auto"/>
          </w:tcPr>
          <w:p w14:paraId="4D583A13" w14:textId="77777777" w:rsidR="009B5DD3" w:rsidRPr="005550E4" w:rsidRDefault="009B5DD3" w:rsidP="00FF4430">
            <w:r w:rsidRPr="005550E4">
              <w:t xml:space="preserve">86.90.15.200 </w:t>
            </w:r>
          </w:p>
        </w:tc>
        <w:tc>
          <w:tcPr>
            <w:tcW w:w="8247" w:type="dxa"/>
            <w:shd w:val="clear" w:color="auto" w:fill="auto"/>
          </w:tcPr>
          <w:p w14:paraId="4CB8CC62" w14:textId="77777777" w:rsidR="009B5DD3" w:rsidRPr="005550E4" w:rsidRDefault="009B5DD3" w:rsidP="00FF4430">
            <w:r w:rsidRPr="005550E4">
              <w:t>Pharmacological and bacteriological laboratory services</w:t>
            </w:r>
          </w:p>
        </w:tc>
      </w:tr>
      <w:tr w:rsidR="009B5DD3" w:rsidRPr="005550E4" w14:paraId="052B2F9B" w14:textId="77777777" w:rsidTr="0064674B">
        <w:tc>
          <w:tcPr>
            <w:tcW w:w="1676" w:type="dxa"/>
            <w:shd w:val="clear" w:color="auto" w:fill="auto"/>
          </w:tcPr>
          <w:p w14:paraId="6BF77CE6" w14:textId="77777777" w:rsidR="009B5DD3" w:rsidRPr="005550E4" w:rsidRDefault="009B5DD3" w:rsidP="00FF4430">
            <w:r w:rsidRPr="005550E4">
              <w:t xml:space="preserve">86.90.15.300 </w:t>
            </w:r>
          </w:p>
        </w:tc>
        <w:tc>
          <w:tcPr>
            <w:tcW w:w="8247" w:type="dxa"/>
            <w:shd w:val="clear" w:color="auto" w:fill="auto"/>
          </w:tcPr>
          <w:p w14:paraId="107F77FF" w14:textId="77777777" w:rsidR="009B5DD3" w:rsidRPr="005550E4" w:rsidRDefault="009B5DD3" w:rsidP="00FF4430">
            <w:r w:rsidRPr="005550E4">
              <w:t>Contact Vision Correction Laboratory Services</w:t>
            </w:r>
          </w:p>
        </w:tc>
      </w:tr>
      <w:tr w:rsidR="009B5DD3" w:rsidRPr="005550E4" w14:paraId="65A6798D" w14:textId="77777777" w:rsidTr="0064674B">
        <w:tc>
          <w:tcPr>
            <w:tcW w:w="1676" w:type="dxa"/>
            <w:shd w:val="clear" w:color="auto" w:fill="auto"/>
          </w:tcPr>
          <w:p w14:paraId="64CE0919" w14:textId="77777777" w:rsidR="009B5DD3" w:rsidRPr="005550E4" w:rsidRDefault="009B5DD3" w:rsidP="00FF4430">
            <w:r w:rsidRPr="005550E4">
              <w:t xml:space="preserve">86.90.15.900 </w:t>
            </w:r>
          </w:p>
        </w:tc>
        <w:tc>
          <w:tcPr>
            <w:tcW w:w="8247" w:type="dxa"/>
            <w:shd w:val="clear" w:color="auto" w:fill="auto"/>
          </w:tcPr>
          <w:p w14:paraId="4F400256" w14:textId="77777777" w:rsidR="009B5DD3" w:rsidRPr="005550E4" w:rsidRDefault="009B5DD3" w:rsidP="00FF4430">
            <w:r w:rsidRPr="005550E4">
              <w:t>Other Medical Laboratory Services</w:t>
            </w:r>
          </w:p>
        </w:tc>
      </w:tr>
      <w:tr w:rsidR="009B5DD3" w:rsidRPr="005550E4" w14:paraId="6E9B4DB3" w14:textId="77777777" w:rsidTr="0064674B">
        <w:tc>
          <w:tcPr>
            <w:tcW w:w="1676" w:type="dxa"/>
            <w:shd w:val="clear" w:color="auto" w:fill="auto"/>
          </w:tcPr>
          <w:p w14:paraId="3E920E09" w14:textId="77777777" w:rsidR="009B5DD3" w:rsidRPr="005550E4" w:rsidRDefault="009B5DD3" w:rsidP="00FF4430">
            <w:r w:rsidRPr="005550E4">
              <w:t>86.90.15.910</w:t>
            </w:r>
          </w:p>
        </w:tc>
        <w:tc>
          <w:tcPr>
            <w:tcW w:w="8247" w:type="dxa"/>
            <w:shd w:val="clear" w:color="auto" w:fill="auto"/>
          </w:tcPr>
          <w:p w14:paraId="043133C2" w14:textId="77777777" w:rsidR="009B5DD3" w:rsidRPr="005550E4" w:rsidRDefault="009B5DD3" w:rsidP="00FF4430">
            <w:r w:rsidRPr="005550E4">
              <w:t>Services of laboratories of bodies and institutions carrying out state sanitary supervision</w:t>
            </w:r>
          </w:p>
        </w:tc>
      </w:tr>
    </w:tbl>
    <w:p w14:paraId="5700BD05" w14:textId="77777777" w:rsidR="0070040B" w:rsidRPr="005550E4" w:rsidRDefault="000544DE" w:rsidP="005550E4">
      <w:pPr>
        <w:widowControl w:val="0"/>
        <w:ind w:firstLine="708"/>
        <w:jc w:val="both"/>
      </w:pPr>
      <w:r>
        <w:rPr>
          <w:b/>
          <w:bCs/>
        </w:rPr>
        <w:t xml:space="preserve">5.6 </w:t>
      </w:r>
      <w:r w:rsidR="005456D3" w:rsidRPr="005550E4">
        <w:t xml:space="preserve">OKRB 007 is a set of codes and names of classification groupings of products, having a hierarchical structure. </w:t>
      </w:r>
    </w:p>
    <w:p w14:paraId="52603F5C" w14:textId="77777777" w:rsidR="0070040B" w:rsidRPr="005550E4" w:rsidRDefault="009B5DD3" w:rsidP="005550E4">
      <w:pPr>
        <w:widowControl w:val="0"/>
        <w:ind w:firstLine="708"/>
        <w:jc w:val="both"/>
      </w:pPr>
      <w:r w:rsidRPr="005550E4">
        <w:t>The first level of classification consists of sections, which are indicated by two digits. Sections, in turn, are subdivided into lower levels of detail: groups, classes, categories, subcategories, species, subspecies.</w:t>
      </w:r>
    </w:p>
    <w:p w14:paraId="516B7E65" w14:textId="77777777" w:rsidR="0070040B" w:rsidRPr="005550E4" w:rsidRDefault="0043230A" w:rsidP="005550E4">
      <w:pPr>
        <w:widowControl w:val="0"/>
        <w:ind w:firstLine="708"/>
        <w:jc w:val="both"/>
      </w:pPr>
      <w:r w:rsidRPr="005550E4">
        <w:t>The structure of the classifier is as follows:</w:t>
      </w:r>
    </w:p>
    <w:p w14:paraId="23DCB798" w14:textId="77777777" w:rsidR="0070040B" w:rsidRPr="005550E4" w:rsidRDefault="0070040B" w:rsidP="005550E4">
      <w:pPr>
        <w:widowControl w:val="0"/>
        <w:jc w:val="both"/>
      </w:pPr>
    </w:p>
    <w:tbl>
      <w:tblPr>
        <w:tblW w:w="9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3"/>
        <w:gridCol w:w="5000"/>
      </w:tblGrid>
      <w:tr w:rsidR="0070040B" w:rsidRPr="00365738" w14:paraId="56098AA7" w14:textId="77777777" w:rsidTr="00FF4430">
        <w:trPr>
          <w:trHeight w:val="272"/>
        </w:trPr>
        <w:tc>
          <w:tcPr>
            <w:tcW w:w="4893" w:type="dxa"/>
            <w:vAlign w:val="center"/>
          </w:tcPr>
          <w:p w14:paraId="657BFFF5" w14:textId="77777777" w:rsidR="0070040B" w:rsidRPr="00365738" w:rsidRDefault="0070040B" w:rsidP="005550E4">
            <w:pPr>
              <w:widowControl w:val="0"/>
              <w:jc w:val="both"/>
            </w:pPr>
            <w:r w:rsidRPr="00365738">
              <w:t>Sections</w:t>
            </w:r>
          </w:p>
        </w:tc>
        <w:tc>
          <w:tcPr>
            <w:tcW w:w="5000" w:type="dxa"/>
            <w:vAlign w:val="center"/>
          </w:tcPr>
          <w:p w14:paraId="61174D9E" w14:textId="77777777" w:rsidR="0070040B" w:rsidRPr="00365738" w:rsidRDefault="0070040B" w:rsidP="005550E4">
            <w:pPr>
              <w:widowControl w:val="0"/>
              <w:jc w:val="both"/>
            </w:pPr>
            <w:r w:rsidRPr="00365738">
              <w:t>TWENTIETH</w:t>
            </w:r>
          </w:p>
        </w:tc>
      </w:tr>
      <w:tr w:rsidR="0070040B" w:rsidRPr="00365738" w14:paraId="4942F0FA" w14:textId="77777777" w:rsidTr="00FF4430">
        <w:trPr>
          <w:trHeight w:val="262"/>
        </w:trPr>
        <w:tc>
          <w:tcPr>
            <w:tcW w:w="4893" w:type="dxa"/>
            <w:vAlign w:val="center"/>
          </w:tcPr>
          <w:p w14:paraId="471903DB" w14:textId="77777777" w:rsidR="0070040B" w:rsidRPr="00365738" w:rsidRDefault="0070040B" w:rsidP="005550E4">
            <w:pPr>
              <w:widowControl w:val="0"/>
              <w:jc w:val="both"/>
            </w:pPr>
            <w:r w:rsidRPr="00365738">
              <w:t>Group</w:t>
            </w:r>
          </w:p>
        </w:tc>
        <w:tc>
          <w:tcPr>
            <w:tcW w:w="5000" w:type="dxa"/>
            <w:vAlign w:val="center"/>
          </w:tcPr>
          <w:p w14:paraId="25B5C493" w14:textId="77777777" w:rsidR="0070040B" w:rsidRPr="00365738" w:rsidRDefault="0070040B" w:rsidP="005550E4">
            <w:pPr>
              <w:widowControl w:val="0"/>
              <w:jc w:val="both"/>
            </w:pPr>
            <w:r w:rsidRPr="00365738">
              <w:t>XX.X</w:t>
            </w:r>
          </w:p>
        </w:tc>
      </w:tr>
      <w:tr w:rsidR="0070040B" w:rsidRPr="00365738" w14:paraId="5AE773AC" w14:textId="77777777" w:rsidTr="00FF4430">
        <w:trPr>
          <w:trHeight w:val="272"/>
        </w:trPr>
        <w:tc>
          <w:tcPr>
            <w:tcW w:w="4893" w:type="dxa"/>
            <w:vAlign w:val="center"/>
          </w:tcPr>
          <w:p w14:paraId="28237BCA" w14:textId="77777777" w:rsidR="0070040B" w:rsidRPr="00365738" w:rsidRDefault="0070040B" w:rsidP="005550E4">
            <w:pPr>
              <w:widowControl w:val="0"/>
              <w:jc w:val="both"/>
            </w:pPr>
            <w:r w:rsidRPr="00365738">
              <w:t>Classes</w:t>
            </w:r>
          </w:p>
        </w:tc>
        <w:tc>
          <w:tcPr>
            <w:tcW w:w="5000" w:type="dxa"/>
            <w:vAlign w:val="center"/>
          </w:tcPr>
          <w:p w14:paraId="7450CD78" w14:textId="77777777" w:rsidR="0070040B" w:rsidRPr="00365738" w:rsidRDefault="0070040B" w:rsidP="005550E4">
            <w:pPr>
              <w:widowControl w:val="0"/>
              <w:jc w:val="both"/>
            </w:pPr>
            <w:r w:rsidRPr="00365738">
              <w:t>XX.XX</w:t>
            </w:r>
          </w:p>
        </w:tc>
      </w:tr>
      <w:tr w:rsidR="0070040B" w:rsidRPr="00365738" w14:paraId="129D30B2" w14:textId="77777777" w:rsidTr="00FF4430">
        <w:trPr>
          <w:trHeight w:val="262"/>
        </w:trPr>
        <w:tc>
          <w:tcPr>
            <w:tcW w:w="4893" w:type="dxa"/>
            <w:vAlign w:val="center"/>
          </w:tcPr>
          <w:p w14:paraId="7C4D69B8" w14:textId="77777777" w:rsidR="0070040B" w:rsidRPr="00365738" w:rsidRDefault="0070040B" w:rsidP="005550E4">
            <w:pPr>
              <w:widowControl w:val="0"/>
              <w:jc w:val="both"/>
            </w:pPr>
            <w:r w:rsidRPr="00365738">
              <w:t>Category</w:t>
            </w:r>
          </w:p>
        </w:tc>
        <w:tc>
          <w:tcPr>
            <w:tcW w:w="5000" w:type="dxa"/>
            <w:vAlign w:val="center"/>
          </w:tcPr>
          <w:p w14:paraId="40DDA8B0" w14:textId="77777777" w:rsidR="0070040B" w:rsidRPr="00365738" w:rsidRDefault="0070040B" w:rsidP="005550E4">
            <w:pPr>
              <w:widowControl w:val="0"/>
              <w:jc w:val="both"/>
            </w:pPr>
            <w:r w:rsidRPr="00365738">
              <w:t>XX.XX.X</w:t>
            </w:r>
          </w:p>
        </w:tc>
      </w:tr>
      <w:tr w:rsidR="0070040B" w:rsidRPr="00365738" w14:paraId="29B08E42" w14:textId="77777777" w:rsidTr="00FF4430">
        <w:trPr>
          <w:trHeight w:val="272"/>
        </w:trPr>
        <w:tc>
          <w:tcPr>
            <w:tcW w:w="4893" w:type="dxa"/>
            <w:vAlign w:val="center"/>
          </w:tcPr>
          <w:p w14:paraId="3361DE74" w14:textId="77777777" w:rsidR="0070040B" w:rsidRPr="00365738" w:rsidRDefault="0070040B" w:rsidP="005550E4">
            <w:pPr>
              <w:widowControl w:val="0"/>
              <w:jc w:val="both"/>
            </w:pPr>
            <w:r w:rsidRPr="00365738">
              <w:t>Subcategories</w:t>
            </w:r>
          </w:p>
        </w:tc>
        <w:tc>
          <w:tcPr>
            <w:tcW w:w="5000" w:type="dxa"/>
            <w:vAlign w:val="center"/>
          </w:tcPr>
          <w:p w14:paraId="4C9FCE0C" w14:textId="77777777" w:rsidR="0070040B" w:rsidRPr="00365738" w:rsidRDefault="0070040B" w:rsidP="005550E4">
            <w:pPr>
              <w:widowControl w:val="0"/>
              <w:jc w:val="both"/>
            </w:pPr>
            <w:r w:rsidRPr="00365738">
              <w:t>XX.XX.XX</w:t>
            </w:r>
          </w:p>
        </w:tc>
      </w:tr>
      <w:tr w:rsidR="0070040B" w:rsidRPr="00365738" w14:paraId="6488019C" w14:textId="77777777" w:rsidTr="00FF4430">
        <w:trPr>
          <w:trHeight w:val="272"/>
        </w:trPr>
        <w:tc>
          <w:tcPr>
            <w:tcW w:w="4893" w:type="dxa"/>
            <w:vAlign w:val="center"/>
          </w:tcPr>
          <w:p w14:paraId="754E4307" w14:textId="77777777" w:rsidR="0070040B" w:rsidRPr="00365738" w:rsidRDefault="0070040B" w:rsidP="005550E4">
            <w:pPr>
              <w:widowControl w:val="0"/>
              <w:jc w:val="both"/>
            </w:pPr>
            <w:r w:rsidRPr="00365738">
              <w:t>Views</w:t>
            </w:r>
          </w:p>
        </w:tc>
        <w:tc>
          <w:tcPr>
            <w:tcW w:w="5000" w:type="dxa"/>
            <w:vAlign w:val="center"/>
          </w:tcPr>
          <w:p w14:paraId="566E6791" w14:textId="77777777" w:rsidR="0070040B" w:rsidRPr="00365738" w:rsidRDefault="0070040B" w:rsidP="005550E4">
            <w:pPr>
              <w:widowControl w:val="0"/>
              <w:jc w:val="both"/>
            </w:pPr>
            <w:r w:rsidRPr="00365738">
              <w:t>XX.XX.XX.X</w:t>
            </w:r>
          </w:p>
        </w:tc>
      </w:tr>
      <w:tr w:rsidR="0070040B" w:rsidRPr="00365738" w14:paraId="32991EDB" w14:textId="77777777" w:rsidTr="00FF4430">
        <w:trPr>
          <w:trHeight w:val="262"/>
        </w:trPr>
        <w:tc>
          <w:tcPr>
            <w:tcW w:w="4893" w:type="dxa"/>
            <w:vAlign w:val="center"/>
          </w:tcPr>
          <w:p w14:paraId="50B2B901" w14:textId="77777777" w:rsidR="0070040B" w:rsidRPr="00365738" w:rsidRDefault="0070040B" w:rsidP="005550E4">
            <w:pPr>
              <w:widowControl w:val="0"/>
              <w:jc w:val="both"/>
            </w:pPr>
            <w:r w:rsidRPr="00365738">
              <w:t>Subspecies</w:t>
            </w:r>
          </w:p>
        </w:tc>
        <w:tc>
          <w:tcPr>
            <w:tcW w:w="5000" w:type="dxa"/>
            <w:vAlign w:val="center"/>
          </w:tcPr>
          <w:p w14:paraId="73703473" w14:textId="77777777" w:rsidR="0070040B" w:rsidRPr="00365738" w:rsidRDefault="0070040B" w:rsidP="005550E4">
            <w:pPr>
              <w:widowControl w:val="0"/>
              <w:jc w:val="both"/>
            </w:pPr>
            <w:r w:rsidRPr="00365738">
              <w:t>XX.XX.XX.XX</w:t>
            </w:r>
          </w:p>
        </w:tc>
      </w:tr>
      <w:tr w:rsidR="0070040B" w:rsidRPr="00365738" w14:paraId="628F4076" w14:textId="77777777" w:rsidTr="00FF4430">
        <w:trPr>
          <w:trHeight w:val="272"/>
        </w:trPr>
        <w:tc>
          <w:tcPr>
            <w:tcW w:w="4893" w:type="dxa"/>
            <w:vAlign w:val="center"/>
          </w:tcPr>
          <w:p w14:paraId="374193CC" w14:textId="77777777" w:rsidR="0070040B" w:rsidRPr="00365738" w:rsidRDefault="0070040B" w:rsidP="005550E4">
            <w:pPr>
              <w:widowControl w:val="0"/>
              <w:jc w:val="both"/>
            </w:pPr>
            <w:r w:rsidRPr="00365738">
              <w:t>Grouping</w:t>
            </w:r>
          </w:p>
        </w:tc>
        <w:tc>
          <w:tcPr>
            <w:tcW w:w="5000" w:type="dxa"/>
            <w:vAlign w:val="center"/>
          </w:tcPr>
          <w:p w14:paraId="69CFC396" w14:textId="77777777" w:rsidR="0070040B" w:rsidRPr="00365738" w:rsidRDefault="0070040B" w:rsidP="005550E4">
            <w:pPr>
              <w:widowControl w:val="0"/>
              <w:jc w:val="both"/>
            </w:pPr>
            <w:r w:rsidRPr="00365738">
              <w:t>XX.XX.XX.XXX</w:t>
            </w:r>
          </w:p>
        </w:tc>
      </w:tr>
    </w:tbl>
    <w:p w14:paraId="2CA8C915" w14:textId="77777777" w:rsidR="000544DE" w:rsidRDefault="000544DE" w:rsidP="005550E4">
      <w:pPr>
        <w:widowControl w:val="0"/>
        <w:ind w:firstLine="708"/>
        <w:jc w:val="both"/>
      </w:pPr>
      <w:r>
        <w:rPr>
          <w:b/>
          <w:bCs/>
        </w:rPr>
        <w:t xml:space="preserve">5.7 </w:t>
      </w:r>
      <w:r w:rsidR="009B5DD3" w:rsidRPr="00365738">
        <w:t xml:space="preserve">The maximum length of the code is nine numeric decimal places with the formula: XX.XX.XX.XXX. </w:t>
      </w:r>
    </w:p>
    <w:p w14:paraId="6236F8C7" w14:textId="77777777" w:rsidR="000544DE" w:rsidRDefault="0070040B" w:rsidP="005550E4">
      <w:pPr>
        <w:widowControl w:val="0"/>
        <w:ind w:firstLine="708"/>
        <w:jc w:val="both"/>
      </w:pPr>
      <w:r w:rsidRPr="00365738">
        <w:t xml:space="preserve">The coding method is sequential. </w:t>
      </w:r>
    </w:p>
    <w:p w14:paraId="71F2D570" w14:textId="77777777" w:rsidR="0070040B" w:rsidRPr="00365738" w:rsidRDefault="0070040B" w:rsidP="005550E4">
      <w:pPr>
        <w:widowControl w:val="0"/>
        <w:ind w:firstLine="708"/>
        <w:jc w:val="both"/>
      </w:pPr>
      <w:r w:rsidRPr="00365738">
        <w:t>In the code mark, the signs at each level of division depend on the results of the division at the previous levels, and groupings of the same level are numbered in ascending order of sequential number, with the exception of reserve numbers retained.</w:t>
      </w:r>
    </w:p>
    <w:p w14:paraId="0BF32027" w14:textId="77777777" w:rsidR="0043230A" w:rsidRPr="00365738" w:rsidRDefault="000544DE" w:rsidP="005550E4">
      <w:pPr>
        <w:widowControl w:val="0"/>
        <w:ind w:firstLine="708"/>
        <w:jc w:val="both"/>
      </w:pPr>
      <w:r>
        <w:rPr>
          <w:b/>
          <w:bCs/>
        </w:rPr>
        <w:t xml:space="preserve">5.8 </w:t>
      </w:r>
      <w:r w:rsidR="0070040B" w:rsidRPr="00365738">
        <w:t>The number of encoding steps depends on the goals, objectives, complexity and number of objects to be encoded.</w:t>
      </w:r>
    </w:p>
    <w:p w14:paraId="09253264" w14:textId="051E7B10" w:rsidR="003F0835" w:rsidRPr="00365738" w:rsidRDefault="000544DE" w:rsidP="005550E4">
      <w:pPr>
        <w:widowControl w:val="0"/>
        <w:ind w:firstLine="708"/>
        <w:jc w:val="both"/>
      </w:pPr>
      <w:r>
        <w:rPr>
          <w:b/>
          <w:bCs/>
        </w:rPr>
        <w:t xml:space="preserve">5.9 </w:t>
      </w:r>
      <w:r w:rsidR="003F0835" w:rsidRPr="00D93087">
        <w:t xml:space="preserve">Codes of objects of conformity assessment in the field of environmental protection and labor protection, health care (medical research), codes of </w:t>
      </w:r>
      <w:proofErr w:type="gramStart"/>
      <w:r w:rsidR="003F0835" w:rsidRPr="00D93087">
        <w:t>objects  of</w:t>
      </w:r>
      <w:proofErr w:type="gramEnd"/>
      <w:r w:rsidR="003F0835" w:rsidRPr="00D93087">
        <w:t xml:space="preserve"> qualification </w:t>
      </w:r>
      <w:r w:rsidR="00D93087" w:rsidRPr="00FF4430">
        <w:rPr>
          <w:bCs/>
          <w:snapToGrid w:val="0"/>
        </w:rPr>
        <w:t xml:space="preserve">testing programs of qualification testing providers </w:t>
      </w:r>
      <w:r w:rsidR="003F0835" w:rsidRPr="00D93087">
        <w:t xml:space="preserve">are selected from </w:t>
      </w:r>
      <w:proofErr w:type="spellStart"/>
      <w:r w:rsidR="003F0835" w:rsidRPr="00D93087">
        <w:t>classifiers</w:t>
      </w:r>
      <w:proofErr w:type="spellEnd"/>
      <w:r w:rsidR="003F0835" w:rsidRPr="00D93087">
        <w:t xml:space="preserve"> </w:t>
      </w:r>
      <w:proofErr w:type="spellStart"/>
      <w:r w:rsidR="003F0835" w:rsidRPr="00D93087">
        <w:t>formed</w:t>
      </w:r>
      <w:proofErr w:type="spellEnd"/>
      <w:r w:rsidR="003F0835" w:rsidRPr="00D93087">
        <w:t xml:space="preserve"> </w:t>
      </w:r>
      <w:proofErr w:type="spellStart"/>
      <w:r w:rsidR="003F0835" w:rsidRPr="00D93087">
        <w:t>by</w:t>
      </w:r>
      <w:proofErr w:type="spellEnd"/>
      <w:r w:rsidR="003F0835" w:rsidRPr="00D93087">
        <w:t xml:space="preserve"> </w:t>
      </w:r>
      <w:r w:rsidR="008E354A">
        <w:t>BSCA</w:t>
      </w:r>
      <w:r w:rsidR="003F0835" w:rsidRPr="00D93087">
        <w:t>:</w:t>
      </w:r>
    </w:p>
    <w:p w14:paraId="730ADEF9" w14:textId="77777777" w:rsidR="003F0835" w:rsidRPr="00365738" w:rsidRDefault="00CF32F4" w:rsidP="005550E4">
      <w:pPr>
        <w:widowControl w:val="0"/>
        <w:ind w:firstLine="708"/>
        <w:jc w:val="both"/>
      </w:pPr>
      <w:r w:rsidRPr="00365738">
        <w:t>Table 1.2 of Appendix 1 - Objects of Conformity Assessment in the Field of Environmental Protection and Occupational Safety;</w:t>
      </w:r>
    </w:p>
    <w:p w14:paraId="0318DC97" w14:textId="77777777" w:rsidR="003F0835" w:rsidRDefault="00CF32F4" w:rsidP="005550E4">
      <w:pPr>
        <w:widowControl w:val="0"/>
        <w:ind w:firstLine="708"/>
        <w:jc w:val="both"/>
      </w:pPr>
      <w:r w:rsidRPr="00365738">
        <w:t xml:space="preserve">Table 1.3 of Annex 1 </w:t>
      </w:r>
      <w:r>
        <w:rPr>
          <w:bCs/>
          <w:snapToGrid w:val="0"/>
        </w:rPr>
        <w:t xml:space="preserve">- </w:t>
      </w:r>
      <w:r w:rsidR="003F0835" w:rsidRPr="00365738">
        <w:t>Objects of conformity assessment in the field of health care (medical research);</w:t>
      </w:r>
    </w:p>
    <w:p w14:paraId="6BD33025" w14:textId="77777777" w:rsidR="009C75F6" w:rsidRPr="00FF4430" w:rsidRDefault="00CF32F4" w:rsidP="00FF4430">
      <w:pPr>
        <w:widowControl w:val="0"/>
        <w:ind w:firstLine="709"/>
        <w:jc w:val="both"/>
        <w:rPr>
          <w:bCs/>
        </w:rPr>
      </w:pPr>
      <w:r w:rsidRPr="00351801">
        <w:rPr>
          <w:bCs/>
          <w:snapToGrid w:val="0"/>
        </w:rPr>
        <w:t xml:space="preserve">Table 1.4 of Annex 1 - Objects </w:t>
      </w:r>
      <w:r w:rsidR="009C75F6" w:rsidRPr="00FF4430">
        <w:rPr>
          <w:bCs/>
        </w:rPr>
        <w:t xml:space="preserve">of </w:t>
      </w:r>
      <w:r w:rsidR="00F307F6">
        <w:t>proficiency testing programmes of proficiency testing providers.</w:t>
      </w:r>
      <w:r w:rsidR="009C75F6" w:rsidRPr="00FF4430">
        <w:rPr>
          <w:bCs/>
          <w:snapToGrid w:val="0"/>
        </w:rPr>
        <w:t xml:space="preserve"> </w:t>
      </w:r>
    </w:p>
    <w:p w14:paraId="1FEAEA7D" w14:textId="77777777" w:rsidR="005550E4" w:rsidRDefault="005550E4" w:rsidP="005550E4">
      <w:pPr>
        <w:ind w:firstLine="708"/>
        <w:rPr>
          <w:b/>
          <w:bCs/>
        </w:rPr>
      </w:pPr>
      <w:bookmarkStart w:id="22" w:name="_Toc457213073"/>
      <w:bookmarkStart w:id="23" w:name="_Toc465769198"/>
      <w:bookmarkStart w:id="24" w:name="_Toc529262206"/>
    </w:p>
    <w:p w14:paraId="12328F4F" w14:textId="02067387" w:rsidR="00CD2116" w:rsidRPr="00D06B2B" w:rsidRDefault="000544DE" w:rsidP="00FF4430">
      <w:pPr>
        <w:pStyle w:val="1d"/>
        <w:rPr>
          <w:bCs/>
        </w:rPr>
      </w:pPr>
      <w:bookmarkStart w:id="25" w:name="_Toc91011082"/>
      <w:bookmarkStart w:id="26" w:name="_Toc154582829"/>
      <w:r w:rsidRPr="00F307F6">
        <w:rPr>
          <w:bCs/>
        </w:rPr>
        <w:t xml:space="preserve">6 STRUCTURE OF THE CLASSIFIER OF </w:t>
      </w:r>
      <w:r w:rsidR="005F3E8B">
        <w:rPr>
          <w:bCs/>
          <w:lang w:val="en-US"/>
        </w:rPr>
        <w:t>CABS</w:t>
      </w:r>
      <w:r w:rsidRPr="00F307F6">
        <w:rPr>
          <w:bCs/>
        </w:rPr>
        <w:t xml:space="preserve"> ACTIVITIES</w:t>
      </w:r>
      <w:bookmarkEnd w:id="26"/>
      <w:r w:rsidRPr="00F307F6">
        <w:rPr>
          <w:bCs/>
        </w:rPr>
        <w:t xml:space="preserve"> </w:t>
      </w:r>
      <w:bookmarkEnd w:id="22"/>
      <w:bookmarkEnd w:id="23"/>
      <w:bookmarkEnd w:id="24"/>
      <w:bookmarkEnd w:id="25"/>
    </w:p>
    <w:p w14:paraId="38B091A2" w14:textId="77777777" w:rsidR="00CD2116" w:rsidRPr="00B539E6" w:rsidRDefault="00251024" w:rsidP="002508B0">
      <w:pPr>
        <w:ind w:firstLine="708"/>
        <w:jc w:val="both"/>
      </w:pPr>
      <w:bookmarkStart w:id="27" w:name="_Toc457193745"/>
      <w:bookmarkStart w:id="28" w:name="_Toc457213074"/>
      <w:bookmarkStart w:id="29" w:name="_Toc457567815"/>
      <w:r>
        <w:rPr>
          <w:b/>
          <w:bCs/>
        </w:rPr>
        <w:t xml:space="preserve">6.1 </w:t>
      </w:r>
      <w:r w:rsidR="00EC153E">
        <w:t xml:space="preserve">The structure of the classifier of </w:t>
      </w:r>
      <w:r w:rsidR="00EC153E" w:rsidRPr="00A06D9F">
        <w:rPr>
          <w:iCs/>
        </w:rPr>
        <w:t xml:space="preserve">environmental protection activities </w:t>
      </w:r>
      <w:r w:rsidR="00EC153E" w:rsidRPr="00B539E6">
        <w:t>includes:</w:t>
      </w:r>
      <w:bookmarkEnd w:id="27"/>
      <w:bookmarkEnd w:id="28"/>
      <w:bookmarkEnd w:id="29"/>
    </w:p>
    <w:p w14:paraId="68CFB5B6" w14:textId="77777777" w:rsidR="00F11471" w:rsidRPr="00365738" w:rsidRDefault="00CD2116" w:rsidP="00FF4430">
      <w:pPr>
        <w:ind w:firstLine="708"/>
        <w:jc w:val="both"/>
      </w:pPr>
      <w:r w:rsidRPr="00CF32F4">
        <w:t xml:space="preserve">code of the type of </w:t>
      </w:r>
      <w:r w:rsidR="00A93047" w:rsidRPr="00FF4430">
        <w:rPr>
          <w:color w:val="000000"/>
        </w:rPr>
        <w:t>research (tests) and measurements/inspection</w:t>
      </w:r>
      <w:r w:rsidR="00F11471" w:rsidRPr="00CF32F4">
        <w:rPr>
          <w:iCs/>
        </w:rPr>
        <w:t>;</w:t>
      </w:r>
    </w:p>
    <w:p w14:paraId="037AFA5C" w14:textId="77777777" w:rsidR="00CD2116" w:rsidRPr="00365738" w:rsidRDefault="00CD2116" w:rsidP="00FF4430">
      <w:pPr>
        <w:ind w:firstLine="708"/>
        <w:jc w:val="both"/>
      </w:pPr>
      <w:r w:rsidRPr="00CF32F4">
        <w:t xml:space="preserve">name of the type of </w:t>
      </w:r>
      <w:r w:rsidR="007C39F5" w:rsidRPr="00FF4430">
        <w:rPr>
          <w:color w:val="000000"/>
        </w:rPr>
        <w:t>research (tests) and measurements/inspection</w:t>
      </w:r>
      <w:r w:rsidRPr="00CF32F4">
        <w:t>;</w:t>
      </w:r>
    </w:p>
    <w:p w14:paraId="1FE35CD6" w14:textId="77777777" w:rsidR="00F11471" w:rsidRPr="00365738" w:rsidRDefault="006B77E7" w:rsidP="00FF4430">
      <w:pPr>
        <w:ind w:firstLine="708"/>
        <w:jc w:val="both"/>
      </w:pPr>
      <w:r w:rsidRPr="00365738">
        <w:t xml:space="preserve">method code (defined by the principle of the method or measurable characteristics (indicators, parameters); </w:t>
      </w:r>
    </w:p>
    <w:p w14:paraId="706D472B" w14:textId="77777777" w:rsidR="00F11471" w:rsidRDefault="00CD2116" w:rsidP="00FF4430">
      <w:pPr>
        <w:ind w:firstLine="708"/>
        <w:jc w:val="both"/>
      </w:pPr>
      <w:r w:rsidRPr="00365738">
        <w:t>the name of the principle of the method or the characteristics (indicators, parameters) to be measured.</w:t>
      </w:r>
    </w:p>
    <w:p w14:paraId="2B503D20" w14:textId="77777777" w:rsidR="00190756" w:rsidRPr="00365738" w:rsidRDefault="00190756" w:rsidP="00FF4430">
      <w:pPr>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3"/>
        <w:gridCol w:w="709"/>
        <w:gridCol w:w="3260"/>
        <w:gridCol w:w="2552"/>
      </w:tblGrid>
      <w:tr w:rsidR="00721373" w:rsidRPr="00FF4430" w14:paraId="75F31B56" w14:textId="77777777" w:rsidTr="00FF4430">
        <w:trPr>
          <w:trHeight w:val="176"/>
          <w:tblHeader/>
        </w:trPr>
        <w:tc>
          <w:tcPr>
            <w:tcW w:w="3402" w:type="dxa"/>
            <w:gridSpan w:val="2"/>
          </w:tcPr>
          <w:p w14:paraId="4045BBE2" w14:textId="77777777" w:rsidR="00721373" w:rsidRPr="00FF4430" w:rsidRDefault="00721373" w:rsidP="005550E4">
            <w:pPr>
              <w:widowControl w:val="0"/>
              <w:jc w:val="center"/>
              <w:rPr>
                <w:bCs/>
              </w:rPr>
            </w:pPr>
            <w:r w:rsidRPr="00FF4430">
              <w:rPr>
                <w:bCs/>
              </w:rPr>
              <w:lastRenderedPageBreak/>
              <w:t xml:space="preserve">Type of </w:t>
            </w:r>
            <w:r w:rsidR="001A7F2E" w:rsidRPr="00FF4430">
              <w:t>Studies (Tests) and Measurements/Inspections</w:t>
            </w:r>
          </w:p>
        </w:tc>
        <w:tc>
          <w:tcPr>
            <w:tcW w:w="3969" w:type="dxa"/>
            <w:gridSpan w:val="2"/>
            <w:vAlign w:val="center"/>
          </w:tcPr>
          <w:p w14:paraId="4E459CF9" w14:textId="77777777" w:rsidR="00721373" w:rsidRPr="00FF4430" w:rsidRDefault="00721373" w:rsidP="009D099C">
            <w:pPr>
              <w:widowControl w:val="0"/>
              <w:jc w:val="center"/>
              <w:rPr>
                <w:bCs/>
              </w:rPr>
            </w:pPr>
            <w:r w:rsidRPr="00FF4430">
              <w:rPr>
                <w:bCs/>
              </w:rPr>
              <w:t xml:space="preserve">Research </w:t>
            </w:r>
            <w:r w:rsidR="001A7F2E" w:rsidRPr="0050703C">
              <w:rPr>
                <w:color w:val="000000"/>
              </w:rPr>
              <w:t>(Test) and Measurement/Inspection Method</w:t>
            </w:r>
          </w:p>
        </w:tc>
        <w:tc>
          <w:tcPr>
            <w:tcW w:w="2552" w:type="dxa"/>
            <w:vMerge w:val="restart"/>
            <w:vAlign w:val="center"/>
          </w:tcPr>
          <w:p w14:paraId="5FA3EE6C" w14:textId="77777777" w:rsidR="00721373" w:rsidRPr="00FF4430" w:rsidRDefault="00721373" w:rsidP="002508B0">
            <w:pPr>
              <w:widowControl w:val="0"/>
              <w:jc w:val="center"/>
              <w:rPr>
                <w:bCs/>
              </w:rPr>
            </w:pPr>
            <w:r w:rsidRPr="00FF4430">
              <w:rPr>
                <w:bCs/>
              </w:rPr>
              <w:t>Note</w:t>
            </w:r>
          </w:p>
          <w:p w14:paraId="2EFE89A4" w14:textId="77777777" w:rsidR="00721373" w:rsidRPr="00FF4430" w:rsidRDefault="00721373" w:rsidP="002508B0">
            <w:pPr>
              <w:widowControl w:val="0"/>
              <w:jc w:val="center"/>
              <w:rPr>
                <w:bCs/>
              </w:rPr>
            </w:pPr>
            <w:r w:rsidRPr="00FF4430">
              <w:rPr>
                <w:bCs/>
              </w:rPr>
              <w:t>(where limitation or explanation is needed)</w:t>
            </w:r>
          </w:p>
        </w:tc>
      </w:tr>
      <w:tr w:rsidR="00721373" w:rsidRPr="00FF4430" w14:paraId="2DE2CEAF" w14:textId="77777777" w:rsidTr="00FF4430">
        <w:trPr>
          <w:trHeight w:val="176"/>
          <w:tblHeader/>
        </w:trPr>
        <w:tc>
          <w:tcPr>
            <w:tcW w:w="709" w:type="dxa"/>
            <w:vAlign w:val="center"/>
          </w:tcPr>
          <w:p w14:paraId="0A6CAC61" w14:textId="77777777" w:rsidR="00721373" w:rsidRPr="00FF4430" w:rsidRDefault="00721373" w:rsidP="002508B0">
            <w:pPr>
              <w:widowControl w:val="0"/>
              <w:jc w:val="center"/>
              <w:rPr>
                <w:bCs/>
              </w:rPr>
            </w:pPr>
            <w:r w:rsidRPr="00FF4430">
              <w:rPr>
                <w:bCs/>
              </w:rPr>
              <w:t>Code</w:t>
            </w:r>
          </w:p>
        </w:tc>
        <w:tc>
          <w:tcPr>
            <w:tcW w:w="2693" w:type="dxa"/>
            <w:vAlign w:val="center"/>
          </w:tcPr>
          <w:p w14:paraId="061DBBB7" w14:textId="77777777" w:rsidR="00721373" w:rsidRPr="00FF4430" w:rsidRDefault="00721373" w:rsidP="002508B0">
            <w:pPr>
              <w:widowControl w:val="0"/>
              <w:jc w:val="center"/>
              <w:rPr>
                <w:bCs/>
              </w:rPr>
            </w:pPr>
            <w:r w:rsidRPr="00FF4430">
              <w:rPr>
                <w:bCs/>
              </w:rPr>
              <w:t xml:space="preserve">Name of the type of </w:t>
            </w:r>
            <w:r w:rsidR="00243539" w:rsidRPr="0050703C">
              <w:rPr>
                <w:color w:val="000000"/>
              </w:rPr>
              <w:t>research (tests) and measurements/inspection</w:t>
            </w:r>
          </w:p>
        </w:tc>
        <w:tc>
          <w:tcPr>
            <w:tcW w:w="709" w:type="dxa"/>
            <w:vAlign w:val="center"/>
          </w:tcPr>
          <w:p w14:paraId="3DB710FB" w14:textId="77777777" w:rsidR="00721373" w:rsidRPr="00FF4430" w:rsidRDefault="00721373" w:rsidP="002508B0">
            <w:pPr>
              <w:widowControl w:val="0"/>
              <w:jc w:val="center"/>
              <w:rPr>
                <w:bCs/>
              </w:rPr>
            </w:pPr>
            <w:r w:rsidRPr="00FF4430">
              <w:rPr>
                <w:bCs/>
              </w:rPr>
              <w:t>Code</w:t>
            </w:r>
          </w:p>
        </w:tc>
        <w:tc>
          <w:tcPr>
            <w:tcW w:w="3260" w:type="dxa"/>
            <w:vAlign w:val="center"/>
          </w:tcPr>
          <w:p w14:paraId="33133B2F" w14:textId="77777777" w:rsidR="00887919" w:rsidRPr="00FF4430" w:rsidRDefault="00721373" w:rsidP="002508B0">
            <w:pPr>
              <w:widowControl w:val="0"/>
              <w:overflowPunct w:val="0"/>
              <w:autoSpaceDE w:val="0"/>
              <w:autoSpaceDN w:val="0"/>
              <w:adjustRightInd w:val="0"/>
              <w:ind w:left="-136" w:right="-80"/>
              <w:jc w:val="center"/>
              <w:textAlignment w:val="baseline"/>
              <w:rPr>
                <w:bCs/>
                <w:iCs/>
              </w:rPr>
            </w:pPr>
            <w:r w:rsidRPr="00FF4430">
              <w:rPr>
                <w:bCs/>
              </w:rPr>
              <w:t xml:space="preserve">Name of the principle of the method or the measured </w:t>
            </w:r>
            <w:r w:rsidR="0017599E" w:rsidRPr="0050703C">
              <w:t>characteristics (indicators, parameters)</w:t>
            </w:r>
            <w:r w:rsidR="00887919" w:rsidRPr="00FF4430">
              <w:rPr>
                <w:bCs/>
                <w:i/>
              </w:rPr>
              <w:t>/</w:t>
            </w:r>
            <w:r w:rsidR="00887919" w:rsidRPr="00FF4430">
              <w:rPr>
                <w:bCs/>
                <w:iCs/>
              </w:rPr>
              <w:t>method</w:t>
            </w:r>
          </w:p>
          <w:p w14:paraId="03D2574A" w14:textId="77777777" w:rsidR="00721373" w:rsidRPr="00FF4430" w:rsidRDefault="00887919" w:rsidP="00FF4430">
            <w:pPr>
              <w:widowControl w:val="0"/>
              <w:overflowPunct w:val="0"/>
              <w:autoSpaceDE w:val="0"/>
              <w:autoSpaceDN w:val="0"/>
              <w:adjustRightInd w:val="0"/>
              <w:ind w:left="-136" w:right="-80"/>
              <w:jc w:val="center"/>
              <w:textAlignment w:val="baseline"/>
              <w:rPr>
                <w:bCs/>
              </w:rPr>
            </w:pPr>
            <w:r w:rsidRPr="00FF4430">
              <w:rPr>
                <w:bCs/>
                <w:iCs/>
              </w:rPr>
              <w:t>Inspection</w:t>
            </w:r>
          </w:p>
        </w:tc>
        <w:tc>
          <w:tcPr>
            <w:tcW w:w="2552" w:type="dxa"/>
            <w:vMerge/>
          </w:tcPr>
          <w:p w14:paraId="376B63DC" w14:textId="77777777" w:rsidR="00721373" w:rsidRPr="00FF4430" w:rsidRDefault="00721373" w:rsidP="005550E4">
            <w:pPr>
              <w:widowControl w:val="0"/>
              <w:jc w:val="center"/>
              <w:rPr>
                <w:bCs/>
              </w:rPr>
            </w:pPr>
          </w:p>
        </w:tc>
      </w:tr>
      <w:tr w:rsidR="00721373" w:rsidRPr="00FF4430" w14:paraId="0513C963" w14:textId="77777777" w:rsidTr="00FF4430">
        <w:trPr>
          <w:trHeight w:val="176"/>
          <w:tblHeader/>
        </w:trPr>
        <w:tc>
          <w:tcPr>
            <w:tcW w:w="709" w:type="dxa"/>
          </w:tcPr>
          <w:p w14:paraId="711FC84B" w14:textId="77777777" w:rsidR="00721373" w:rsidRPr="00FF4430" w:rsidRDefault="00721373" w:rsidP="005550E4">
            <w:pPr>
              <w:widowControl w:val="0"/>
              <w:jc w:val="center"/>
              <w:rPr>
                <w:bCs/>
              </w:rPr>
            </w:pPr>
            <w:r w:rsidRPr="00FF4430">
              <w:rPr>
                <w:bCs/>
              </w:rPr>
              <w:t>1</w:t>
            </w:r>
          </w:p>
        </w:tc>
        <w:tc>
          <w:tcPr>
            <w:tcW w:w="2693" w:type="dxa"/>
          </w:tcPr>
          <w:p w14:paraId="6B53D257" w14:textId="77777777" w:rsidR="00721373" w:rsidRPr="00FF4430" w:rsidRDefault="00721373" w:rsidP="005550E4">
            <w:pPr>
              <w:widowControl w:val="0"/>
              <w:jc w:val="center"/>
              <w:rPr>
                <w:bCs/>
              </w:rPr>
            </w:pPr>
            <w:r w:rsidRPr="00FF4430">
              <w:rPr>
                <w:bCs/>
              </w:rPr>
              <w:t>2</w:t>
            </w:r>
          </w:p>
        </w:tc>
        <w:tc>
          <w:tcPr>
            <w:tcW w:w="709" w:type="dxa"/>
          </w:tcPr>
          <w:p w14:paraId="09B93F6E" w14:textId="77777777" w:rsidR="00721373" w:rsidRPr="00FF4430" w:rsidRDefault="00721373" w:rsidP="005550E4">
            <w:pPr>
              <w:widowControl w:val="0"/>
              <w:jc w:val="center"/>
              <w:rPr>
                <w:bCs/>
              </w:rPr>
            </w:pPr>
            <w:r w:rsidRPr="00FF4430">
              <w:rPr>
                <w:bCs/>
              </w:rPr>
              <w:t>3</w:t>
            </w:r>
          </w:p>
        </w:tc>
        <w:tc>
          <w:tcPr>
            <w:tcW w:w="3260" w:type="dxa"/>
          </w:tcPr>
          <w:p w14:paraId="22C32120" w14:textId="77777777" w:rsidR="00721373" w:rsidRPr="00FF4430" w:rsidRDefault="00721373" w:rsidP="005550E4">
            <w:pPr>
              <w:widowControl w:val="0"/>
              <w:jc w:val="center"/>
              <w:rPr>
                <w:bCs/>
              </w:rPr>
            </w:pPr>
            <w:r w:rsidRPr="00FF4430">
              <w:rPr>
                <w:bCs/>
              </w:rPr>
              <w:t>4</w:t>
            </w:r>
          </w:p>
        </w:tc>
        <w:tc>
          <w:tcPr>
            <w:tcW w:w="2552" w:type="dxa"/>
          </w:tcPr>
          <w:p w14:paraId="32DA8B03" w14:textId="77777777" w:rsidR="00721373" w:rsidRPr="00FF4430" w:rsidRDefault="00721373" w:rsidP="005550E4">
            <w:pPr>
              <w:widowControl w:val="0"/>
              <w:jc w:val="center"/>
              <w:rPr>
                <w:bCs/>
              </w:rPr>
            </w:pPr>
            <w:r w:rsidRPr="00FF4430">
              <w:rPr>
                <w:bCs/>
              </w:rPr>
              <w:t>5</w:t>
            </w:r>
          </w:p>
        </w:tc>
      </w:tr>
    </w:tbl>
    <w:p w14:paraId="63217F87" w14:textId="77777777" w:rsidR="00E45747" w:rsidRPr="00EC153E" w:rsidRDefault="003A10B3" w:rsidP="00FF4430">
      <w:pPr>
        <w:widowControl w:val="0"/>
        <w:ind w:firstLine="709"/>
        <w:jc w:val="both"/>
        <w:rPr>
          <w:spacing w:val="-4"/>
          <w:sz w:val="18"/>
          <w:szCs w:val="18"/>
        </w:rPr>
      </w:pPr>
      <w:bookmarkStart w:id="30" w:name="_Toc457193746"/>
      <w:bookmarkStart w:id="31" w:name="_Toc457213075"/>
      <w:bookmarkStart w:id="32" w:name="_Toc457567816"/>
      <w:r>
        <w:rPr>
          <w:b/>
        </w:rPr>
        <w:t xml:space="preserve">6.3 </w:t>
      </w:r>
      <w:r w:rsidR="000B05B7" w:rsidRPr="00EC153E">
        <w:rPr>
          <w:bCs/>
        </w:rPr>
        <w:t>The classifier of environmental protection activities is given in Table 2.1 of Annex 2.</w:t>
      </w:r>
      <w:bookmarkEnd w:id="30"/>
      <w:bookmarkEnd w:id="31"/>
      <w:bookmarkEnd w:id="32"/>
    </w:p>
    <w:p w14:paraId="17265076" w14:textId="77777777" w:rsidR="005550E4" w:rsidRDefault="005550E4" w:rsidP="005550E4">
      <w:pPr>
        <w:ind w:firstLine="709"/>
        <w:jc w:val="both"/>
        <w:rPr>
          <w:b/>
          <w:bCs/>
        </w:rPr>
      </w:pPr>
      <w:bookmarkStart w:id="33" w:name="_Toc457213076"/>
      <w:bookmarkStart w:id="34" w:name="_Toc457213152"/>
      <w:bookmarkStart w:id="35" w:name="_Toc465769199"/>
      <w:bookmarkStart w:id="36" w:name="_Toc529262207"/>
    </w:p>
    <w:p w14:paraId="33E9805B" w14:textId="5B3C5810" w:rsidR="007471BB" w:rsidRPr="00FF4430" w:rsidRDefault="003A10B3" w:rsidP="00FF4430">
      <w:pPr>
        <w:pStyle w:val="1d"/>
        <w:rPr>
          <w:bCs/>
        </w:rPr>
      </w:pPr>
      <w:bookmarkStart w:id="37" w:name="_Toc91011083"/>
      <w:bookmarkStart w:id="38" w:name="_Toc154582830"/>
      <w:r w:rsidRPr="00F307F6">
        <w:rPr>
          <w:bCs/>
        </w:rPr>
        <w:t xml:space="preserve">7 FORMATION OF </w:t>
      </w:r>
      <w:r w:rsidR="005F3E8B" w:rsidRPr="00F307F6">
        <w:rPr>
          <w:bCs/>
        </w:rPr>
        <w:t xml:space="preserve">CODE </w:t>
      </w:r>
      <w:r w:rsidR="005F3E8B">
        <w:rPr>
          <w:bCs/>
          <w:lang w:val="en-US"/>
        </w:rPr>
        <w:t>OF CAB ACTIVITY</w:t>
      </w:r>
      <w:bookmarkEnd w:id="33"/>
      <w:bookmarkEnd w:id="34"/>
      <w:bookmarkEnd w:id="35"/>
      <w:bookmarkEnd w:id="36"/>
      <w:bookmarkEnd w:id="37"/>
      <w:bookmarkEnd w:id="38"/>
    </w:p>
    <w:p w14:paraId="1FEDF375" w14:textId="77777777" w:rsidR="00CC4477" w:rsidRPr="00365738" w:rsidRDefault="003A10B3" w:rsidP="00FF4430">
      <w:pPr>
        <w:widowControl w:val="0"/>
        <w:ind w:firstLine="709"/>
        <w:jc w:val="both"/>
        <w:rPr>
          <w:bCs/>
        </w:rPr>
      </w:pPr>
      <w:proofErr w:type="gramStart"/>
      <w:r>
        <w:rPr>
          <w:b/>
          <w:bCs/>
        </w:rPr>
        <w:t xml:space="preserve">7.1 </w:t>
      </w:r>
      <w:r w:rsidR="003F0835" w:rsidRPr="00A3361C">
        <w:rPr>
          <w:bCs/>
        </w:rPr>
        <w:t xml:space="preserve"> </w:t>
      </w:r>
      <w:r w:rsidR="00F90D08" w:rsidRPr="00D5079E">
        <w:rPr>
          <w:bCs/>
          <w:iCs/>
        </w:rPr>
        <w:t>The</w:t>
      </w:r>
      <w:proofErr w:type="gramEnd"/>
      <w:r w:rsidR="00F90D08" w:rsidRPr="00D5079E">
        <w:rPr>
          <w:bCs/>
          <w:iCs/>
        </w:rPr>
        <w:t xml:space="preserve"> code of the area of activity </w:t>
      </w:r>
      <w:r w:rsidR="00F90D08" w:rsidRPr="00365738">
        <w:rPr>
          <w:bCs/>
        </w:rPr>
        <w:t>applies:</w:t>
      </w:r>
    </w:p>
    <w:p w14:paraId="06A1A587" w14:textId="77777777" w:rsidR="00CC4477" w:rsidRPr="00365738" w:rsidRDefault="00A65F65" w:rsidP="00FF4430">
      <w:pPr>
        <w:widowControl w:val="0"/>
        <w:ind w:firstLine="709"/>
        <w:jc w:val="both"/>
        <w:rPr>
          <w:bCs/>
        </w:rPr>
      </w:pPr>
      <w:r>
        <w:rPr>
          <w:bCs/>
        </w:rPr>
        <w:t xml:space="preserve">Environmental protection </w:t>
      </w:r>
      <w:r w:rsidR="001F5CB9">
        <w:rPr>
          <w:bCs/>
          <w:snapToGrid w:val="0"/>
        </w:rPr>
        <w:t xml:space="preserve">– </w:t>
      </w:r>
      <w:r w:rsidR="00505C6E" w:rsidRPr="00365738">
        <w:rPr>
          <w:bCs/>
        </w:rPr>
        <w:t>when identifying the declared scope of accreditation;</w:t>
      </w:r>
    </w:p>
    <w:p w14:paraId="0257CD3E" w14:textId="77777777" w:rsidR="00F90D08" w:rsidRPr="002508B0" w:rsidRDefault="003F0835" w:rsidP="00FF4430">
      <w:pPr>
        <w:widowControl w:val="0"/>
        <w:ind w:firstLine="709"/>
        <w:jc w:val="both"/>
      </w:pPr>
      <w:r w:rsidRPr="002508B0">
        <w:rPr>
          <w:bCs/>
        </w:rPr>
        <w:t>accreditation body – when identifying the scope of accreditation issued by the CAB, the area of competence of technical accreditation experts, experts.</w:t>
      </w:r>
    </w:p>
    <w:p w14:paraId="7D69628A" w14:textId="77777777" w:rsidR="009B06D9" w:rsidRDefault="003A10B3" w:rsidP="00FF4430">
      <w:pPr>
        <w:widowControl w:val="0"/>
        <w:ind w:firstLine="709"/>
        <w:jc w:val="both"/>
        <w:rPr>
          <w:bCs/>
          <w:caps/>
        </w:rPr>
      </w:pPr>
      <w:bookmarkStart w:id="39" w:name="_Toc457213077"/>
      <w:bookmarkStart w:id="40" w:name="_Toc457213153"/>
      <w:bookmarkStart w:id="41" w:name="_Toc457567818"/>
      <w:r>
        <w:rPr>
          <w:b/>
          <w:caps/>
        </w:rPr>
        <w:t>7.2</w:t>
      </w:r>
      <w:r w:rsidR="00B539E6" w:rsidRPr="00FF4430">
        <w:rPr>
          <w:b/>
        </w:rPr>
        <w:t xml:space="preserve"> </w:t>
      </w:r>
      <w:r w:rsidR="007A0A53">
        <w:rPr>
          <w:bCs/>
          <w:iCs/>
        </w:rPr>
        <w:t xml:space="preserve">The CAB area code </w:t>
      </w:r>
      <w:r w:rsidR="00A65F65" w:rsidRPr="002508B0">
        <w:rPr>
          <w:bCs/>
        </w:rPr>
        <w:t>consists of</w:t>
      </w:r>
      <w:r w:rsidR="00F90D08" w:rsidRPr="00B539E6">
        <w:rPr>
          <w:bCs/>
          <w:caps/>
        </w:rPr>
        <w:t>:</w:t>
      </w:r>
      <w:bookmarkEnd w:id="39"/>
      <w:bookmarkEnd w:id="40"/>
      <w:bookmarkEnd w:id="41"/>
    </w:p>
    <w:p w14:paraId="4EF64FFB" w14:textId="77777777" w:rsidR="009B06D9" w:rsidRPr="00560AFF" w:rsidRDefault="009B06D9" w:rsidP="00FF4430">
      <w:pPr>
        <w:widowControl w:val="0"/>
        <w:ind w:firstLine="709"/>
        <w:jc w:val="both"/>
      </w:pPr>
      <w:r w:rsidRPr="00560AFF">
        <w:t xml:space="preserve">- Conformity assessment object code (for laboratories, inspections) or object code of proficiency testing programs (for proficiency testing providers); </w:t>
      </w:r>
    </w:p>
    <w:p w14:paraId="5A6726B9" w14:textId="77777777" w:rsidR="009B06D9" w:rsidRPr="00560AFF" w:rsidRDefault="009B06D9" w:rsidP="00FF4430">
      <w:pPr>
        <w:widowControl w:val="0"/>
        <w:ind w:firstLine="709"/>
        <w:jc w:val="both"/>
      </w:pPr>
      <w:r w:rsidRPr="00560AFF">
        <w:t xml:space="preserve">- activity code.  </w:t>
      </w:r>
    </w:p>
    <w:p w14:paraId="42457F8B" w14:textId="77777777" w:rsidR="00D60A83" w:rsidRPr="00560AFF" w:rsidRDefault="003A10B3" w:rsidP="00FF4430">
      <w:pPr>
        <w:widowControl w:val="0"/>
        <w:ind w:firstLine="709"/>
        <w:jc w:val="both"/>
      </w:pPr>
      <w:proofErr w:type="gramStart"/>
      <w:r>
        <w:rPr>
          <w:b/>
          <w:bCs/>
        </w:rPr>
        <w:t>7.3  The</w:t>
      </w:r>
      <w:proofErr w:type="gramEnd"/>
      <w:r>
        <w:rPr>
          <w:b/>
          <w:bCs/>
        </w:rPr>
        <w:t xml:space="preserve"> code of the </w:t>
      </w:r>
      <w:r w:rsidR="00CC4477" w:rsidRPr="00D06B2B">
        <w:t>object of conformity assessment shall be formed using the classifier OKRB 007 (except for the objects of conformity assessment specified in clause 5.9 of this Instruction). The nominal length of the code is set at 4 (four) digit decimal places, taking into account: sections, groups, classes.</w:t>
      </w:r>
    </w:p>
    <w:p w14:paraId="7F3AC664" w14:textId="77777777" w:rsidR="006E78B2" w:rsidRDefault="00D60A83" w:rsidP="00FF4430">
      <w:pPr>
        <w:widowControl w:val="0"/>
        <w:ind w:firstLine="709"/>
        <w:jc w:val="both"/>
      </w:pPr>
      <w:r w:rsidRPr="00365738">
        <w:t xml:space="preserve">As necessary, certain groupings can be coded separately (detailed using a longer code). For example, in the coding of personal protective equipment, code XX.XX identifies only rubber products (22.19). This is not enough to identify "dielectric gloves" and "dielectric mats". In this case, a longer code may be applied to these products. </w:t>
      </w:r>
    </w:p>
    <w:p w14:paraId="0CD9F4CD" w14:textId="75DCC983" w:rsidR="00E0137A" w:rsidRDefault="00FC4BAE" w:rsidP="00411902">
      <w:pPr>
        <w:widowControl w:val="0"/>
        <w:ind w:firstLine="709"/>
        <w:jc w:val="both"/>
        <w:rPr>
          <w:iCs/>
        </w:rPr>
      </w:pPr>
      <w:r w:rsidRPr="00D93087">
        <w:t xml:space="preserve">The codes of the objects of conformity assessment in the field of environmental protection and labor protection, health care (medical research), the </w:t>
      </w:r>
      <w:proofErr w:type="gramStart"/>
      <w:r w:rsidRPr="00D93087">
        <w:t>codes  of</w:t>
      </w:r>
      <w:proofErr w:type="gramEnd"/>
      <w:r w:rsidRPr="00D93087">
        <w:t xml:space="preserve"> the objects of the qualification testing programs of the </w:t>
      </w:r>
      <w:r w:rsidRPr="0050703C">
        <w:rPr>
          <w:bCs/>
          <w:snapToGrid w:val="0"/>
        </w:rPr>
        <w:t xml:space="preserve">providers of the qualification testing </w:t>
      </w:r>
      <w:r w:rsidRPr="00D93087">
        <w:t xml:space="preserve">are selected from the classifiers </w:t>
      </w:r>
      <w:proofErr w:type="spellStart"/>
      <w:r w:rsidRPr="00D93087">
        <w:t>generated</w:t>
      </w:r>
      <w:proofErr w:type="spellEnd"/>
      <w:r w:rsidRPr="00D93087">
        <w:t xml:space="preserve"> </w:t>
      </w:r>
      <w:proofErr w:type="spellStart"/>
      <w:r w:rsidRPr="00D93087">
        <w:t>by</w:t>
      </w:r>
      <w:proofErr w:type="spellEnd"/>
      <w:r w:rsidRPr="00D93087">
        <w:t xml:space="preserve"> </w:t>
      </w:r>
      <w:proofErr w:type="spellStart"/>
      <w:r w:rsidRPr="00D93087">
        <w:t>the</w:t>
      </w:r>
      <w:proofErr w:type="spellEnd"/>
      <w:r w:rsidRPr="00D93087">
        <w:t xml:space="preserve"> </w:t>
      </w:r>
      <w:r w:rsidR="008E354A">
        <w:t>BSCA</w:t>
      </w:r>
      <w:r w:rsidRPr="00D93087">
        <w:t>:</w:t>
      </w:r>
    </w:p>
    <w:p w14:paraId="2091035D" w14:textId="77777777" w:rsidR="001A168D" w:rsidRDefault="001A168D" w:rsidP="00411902">
      <w:pPr>
        <w:widowControl w:val="0"/>
        <w:ind w:firstLine="709"/>
        <w:jc w:val="both"/>
        <w:rPr>
          <w:iCs/>
        </w:rPr>
      </w:pPr>
    </w:p>
    <w:p w14:paraId="763AC4AC" w14:textId="77777777" w:rsidR="003A19A0" w:rsidRPr="00FC4BAE" w:rsidRDefault="003E6895" w:rsidP="00411902">
      <w:pPr>
        <w:widowControl w:val="0"/>
        <w:ind w:firstLine="709"/>
        <w:jc w:val="both"/>
      </w:pPr>
      <w:r w:rsidRPr="00FC4BAE">
        <w:rPr>
          <w:iCs/>
        </w:rPr>
        <w:t xml:space="preserve">Table 1.2 of Appendix 1 </w:t>
      </w:r>
      <w:r w:rsidR="00BD3F09" w:rsidRPr="00FC4BAE">
        <w:rPr>
          <w:bCs/>
          <w:snapToGrid w:val="0"/>
        </w:rPr>
        <w:t xml:space="preserve">– </w:t>
      </w:r>
      <w:r w:rsidR="003A19A0" w:rsidRPr="00FC4BAE">
        <w:t>in the field of environmental protection and occupational safety;</w:t>
      </w:r>
    </w:p>
    <w:p w14:paraId="4797FC09" w14:textId="77777777" w:rsidR="00CC4477" w:rsidRPr="00FC4BAE" w:rsidRDefault="003E6895" w:rsidP="00411902">
      <w:pPr>
        <w:widowControl w:val="0"/>
        <w:ind w:firstLine="709"/>
        <w:jc w:val="both"/>
        <w:rPr>
          <w:iCs/>
        </w:rPr>
      </w:pPr>
      <w:r w:rsidRPr="00FC4BAE">
        <w:rPr>
          <w:iCs/>
        </w:rPr>
        <w:t xml:space="preserve">Table 1.3 of Annex 1 </w:t>
      </w:r>
      <w:r w:rsidR="00BD3F09" w:rsidRPr="00FC4BAE">
        <w:rPr>
          <w:bCs/>
          <w:snapToGrid w:val="0"/>
        </w:rPr>
        <w:t xml:space="preserve">– </w:t>
      </w:r>
      <w:r w:rsidR="003A19A0" w:rsidRPr="00FC4BAE">
        <w:t>in the field of health care (medical research)</w:t>
      </w:r>
      <w:r w:rsidR="003A19A0" w:rsidRPr="00FC4BAE">
        <w:rPr>
          <w:iCs/>
        </w:rPr>
        <w:t>;</w:t>
      </w:r>
    </w:p>
    <w:p w14:paraId="2CACC15C" w14:textId="77777777" w:rsidR="003A19A0" w:rsidRDefault="003A19A0" w:rsidP="00411902">
      <w:pPr>
        <w:widowControl w:val="0"/>
        <w:ind w:firstLine="709"/>
        <w:jc w:val="both"/>
        <w:rPr>
          <w:iCs/>
        </w:rPr>
      </w:pPr>
      <w:r w:rsidRPr="00FF4430">
        <w:rPr>
          <w:bCs/>
          <w:snapToGrid w:val="0"/>
        </w:rPr>
        <w:t>Table 1.4 of Appendix 1 – for proficiency testing providers.</w:t>
      </w:r>
    </w:p>
    <w:p w14:paraId="7A82A2F6" w14:textId="77777777" w:rsidR="000437E9" w:rsidRPr="00365738" w:rsidRDefault="003A10B3" w:rsidP="000437E9">
      <w:pPr>
        <w:widowControl w:val="0"/>
        <w:ind w:firstLine="709"/>
        <w:jc w:val="both"/>
      </w:pPr>
      <w:r>
        <w:rPr>
          <w:b/>
          <w:bCs/>
        </w:rPr>
        <w:t xml:space="preserve">7.4 </w:t>
      </w:r>
      <w:r w:rsidR="000437E9" w:rsidRPr="00560AFF">
        <w:t>The activity code for laboratories and inspections is as follows:</w:t>
      </w:r>
    </w:p>
    <w:p w14:paraId="00B2AE95" w14:textId="77777777" w:rsidR="000437E9" w:rsidRDefault="000437E9" w:rsidP="000437E9">
      <w:pPr>
        <w:widowControl w:val="0"/>
        <w:ind w:firstLine="709"/>
        <w:jc w:val="center"/>
        <w:rPr>
          <w:iCs/>
        </w:rPr>
      </w:pPr>
      <w:r w:rsidRPr="00690CAD">
        <w:rPr>
          <w:iCs/>
        </w:rPr>
        <w:t xml:space="preserve">YY. ZZZ, </w:t>
      </w:r>
    </w:p>
    <w:p w14:paraId="61E03D4E" w14:textId="77777777" w:rsidR="000437E9" w:rsidRPr="00690CAD" w:rsidRDefault="000437E9" w:rsidP="000437E9">
      <w:pPr>
        <w:widowControl w:val="0"/>
        <w:ind w:firstLine="709"/>
        <w:jc w:val="both"/>
        <w:rPr>
          <w:iCs/>
        </w:rPr>
      </w:pPr>
      <w:r w:rsidRPr="000B18E1">
        <w:rPr>
          <w:iCs/>
        </w:rPr>
        <w:t xml:space="preserve">where YY- defines the type of </w:t>
      </w:r>
      <w:r w:rsidRPr="00FF4430">
        <w:rPr>
          <w:color w:val="000000"/>
        </w:rPr>
        <w:t>research (tests) and measurements/inspections;</w:t>
      </w:r>
    </w:p>
    <w:p w14:paraId="729CB57F" w14:textId="77777777" w:rsidR="000437E9" w:rsidRDefault="000437E9" w:rsidP="000437E9">
      <w:pPr>
        <w:widowControl w:val="0"/>
        <w:ind w:firstLine="709"/>
        <w:jc w:val="both"/>
      </w:pPr>
      <w:r w:rsidRPr="00690CAD">
        <w:rPr>
          <w:iCs/>
        </w:rPr>
        <w:t xml:space="preserve">ZZZ – </w:t>
      </w:r>
      <w:proofErr w:type="gramStart"/>
      <w:r w:rsidRPr="00690CAD">
        <w:rPr>
          <w:iCs/>
        </w:rPr>
        <w:t>defines  the</w:t>
      </w:r>
      <w:proofErr w:type="gramEnd"/>
      <w:r w:rsidRPr="00690CAD">
        <w:rPr>
          <w:iCs/>
        </w:rPr>
        <w:t xml:space="preserve"> method of </w:t>
      </w:r>
      <w:r w:rsidR="000B18E1" w:rsidRPr="0050703C">
        <w:rPr>
          <w:color w:val="000000"/>
        </w:rPr>
        <w:t xml:space="preserve">research (tests) and measurements/inspection, </w:t>
      </w:r>
      <w:r w:rsidRPr="00690CAD">
        <w:rPr>
          <w:iCs/>
        </w:rPr>
        <w:t>indicating the principle of the method (where appropriate) or the characteristics (indicators, parameters) to be measured, values (for calibration) (not used by</w:t>
      </w:r>
      <w:r>
        <w:t xml:space="preserve"> qualification verification providers).</w:t>
      </w:r>
    </w:p>
    <w:p w14:paraId="00EBBE7B" w14:textId="77777777" w:rsidR="003661BA" w:rsidRPr="004A7B68" w:rsidRDefault="003661BA" w:rsidP="000437E9">
      <w:pPr>
        <w:widowControl w:val="0"/>
        <w:ind w:firstLine="709"/>
        <w:jc w:val="both"/>
        <w:rPr>
          <w:iCs/>
        </w:rPr>
      </w:pPr>
      <w:r w:rsidRPr="00560AFF">
        <w:t xml:space="preserve">The activity code for the proficiency verification provider contains only </w:t>
      </w:r>
      <w:proofErr w:type="gramStart"/>
      <w:r w:rsidRPr="00560AFF">
        <w:t xml:space="preserve">the </w:t>
      </w:r>
      <w:r w:rsidRPr="000B18E1">
        <w:rPr>
          <w:iCs/>
        </w:rPr>
        <w:t xml:space="preserve"> </w:t>
      </w:r>
      <w:r w:rsidRPr="00536B22">
        <w:rPr>
          <w:color w:val="000000"/>
        </w:rPr>
        <w:t>type</w:t>
      </w:r>
      <w:proofErr w:type="gramEnd"/>
      <w:r w:rsidRPr="00536B22">
        <w:rPr>
          <w:color w:val="000000"/>
        </w:rPr>
        <w:t xml:space="preserve"> of research (test) and measurement/inspection (YY).</w:t>
      </w:r>
    </w:p>
    <w:p w14:paraId="6EF7132D" w14:textId="77777777" w:rsidR="002C6BCD" w:rsidRDefault="00CC4477" w:rsidP="00411902">
      <w:pPr>
        <w:widowControl w:val="0"/>
        <w:ind w:firstLine="709"/>
        <w:jc w:val="both"/>
      </w:pPr>
      <w:r w:rsidRPr="00560AFF">
        <w:t xml:space="preserve">The activity code shall be selected from Table 2.1 of Annex 2. </w:t>
      </w:r>
    </w:p>
    <w:p w14:paraId="17A7A2C8" w14:textId="77777777" w:rsidR="004B4562" w:rsidRPr="00FF4430" w:rsidRDefault="004B4562" w:rsidP="004B4562">
      <w:pPr>
        <w:shd w:val="clear" w:color="auto" w:fill="FFFFFF"/>
        <w:ind w:firstLine="709"/>
        <w:jc w:val="both"/>
      </w:pPr>
      <w:r w:rsidRPr="004B4562">
        <w:t>Activity code 99.ZZZ is not used by testing laboratories and inspections.</w:t>
      </w:r>
    </w:p>
    <w:p w14:paraId="151C9439" w14:textId="77777777" w:rsidR="000B05B7" w:rsidRDefault="003A10B3" w:rsidP="00FF4430">
      <w:pPr>
        <w:widowControl w:val="0"/>
        <w:ind w:firstLine="709"/>
        <w:jc w:val="both"/>
      </w:pPr>
      <w:r>
        <w:rPr>
          <w:b/>
          <w:bCs/>
        </w:rPr>
        <w:t>7.5</w:t>
      </w:r>
      <w:r w:rsidR="002C6BCD" w:rsidRPr="00365738">
        <w:t xml:space="preserve"> Thus, the structure of the CAB area code will be as follows:</w:t>
      </w:r>
    </w:p>
    <w:p w14:paraId="046EFFB7" w14:textId="77777777" w:rsidR="000B05B7" w:rsidRPr="00D06B2B" w:rsidRDefault="007A0A53" w:rsidP="00B41517">
      <w:pPr>
        <w:widowControl w:val="0"/>
        <w:autoSpaceDE w:val="0"/>
        <w:autoSpaceDN w:val="0"/>
        <w:adjustRightInd w:val="0"/>
        <w:jc w:val="center"/>
        <w:rPr>
          <w:bCs/>
        </w:rPr>
      </w:pPr>
      <w:r w:rsidRPr="00FF4430">
        <w:t>CO/CD,</w:t>
      </w:r>
      <w:r w:rsidR="00B41517" w:rsidRPr="00D06B2B">
        <w:rPr>
          <w:bCs/>
        </w:rPr>
        <w:t xml:space="preserve"> </w:t>
      </w:r>
    </w:p>
    <w:p w14:paraId="3154BB04" w14:textId="77777777" w:rsidR="007A0A53" w:rsidRDefault="00B41517" w:rsidP="00FF4430">
      <w:pPr>
        <w:widowControl w:val="0"/>
        <w:autoSpaceDE w:val="0"/>
        <w:autoSpaceDN w:val="0"/>
        <w:adjustRightInd w:val="0"/>
        <w:ind w:firstLine="720"/>
        <w:jc w:val="both"/>
      </w:pPr>
      <w:r>
        <w:rPr>
          <w:bCs/>
          <w:color w:val="000000"/>
        </w:rPr>
        <w:t xml:space="preserve">where CR </w:t>
      </w:r>
      <w:proofErr w:type="gramStart"/>
      <w:r>
        <w:rPr>
          <w:bCs/>
          <w:color w:val="000000"/>
        </w:rPr>
        <w:t>is  the</w:t>
      </w:r>
      <w:proofErr w:type="gramEnd"/>
      <w:r>
        <w:rPr>
          <w:bCs/>
          <w:color w:val="000000"/>
        </w:rPr>
        <w:t xml:space="preserve"> code of the object of </w:t>
      </w:r>
      <w:r w:rsidR="007A0A53">
        <w:t>conformity assessment or the code of the object of qualification testing programs, assigned in accordance with clause 7.3 of this Instruction;</w:t>
      </w:r>
    </w:p>
    <w:p w14:paraId="1A975063" w14:textId="77777777" w:rsidR="00FC0DA7" w:rsidRPr="002508B0" w:rsidRDefault="00FC0DA7" w:rsidP="00FF4430">
      <w:pPr>
        <w:widowControl w:val="0"/>
        <w:autoSpaceDE w:val="0"/>
        <w:autoSpaceDN w:val="0"/>
        <w:adjustRightInd w:val="0"/>
        <w:ind w:firstLine="720"/>
        <w:rPr>
          <w:color w:val="000000"/>
        </w:rPr>
      </w:pPr>
      <w:r>
        <w:t>CA – activity code, assigned in accordance with clause 7.4 of this instruction.</w:t>
      </w:r>
    </w:p>
    <w:p w14:paraId="39F3A7D4" w14:textId="77777777" w:rsidR="00641E5F" w:rsidRPr="002508B0" w:rsidRDefault="00EA01FD" w:rsidP="002508B0">
      <w:pPr>
        <w:widowControl w:val="0"/>
        <w:tabs>
          <w:tab w:val="left" w:pos="709"/>
        </w:tabs>
        <w:autoSpaceDE w:val="0"/>
        <w:autoSpaceDN w:val="0"/>
        <w:adjustRightInd w:val="0"/>
        <w:jc w:val="both"/>
      </w:pPr>
      <w:r w:rsidRPr="002508B0">
        <w:tab/>
      </w:r>
      <w:r w:rsidR="00641E5F" w:rsidRPr="002508B0">
        <w:t xml:space="preserve">Examples </w:t>
      </w:r>
      <w:r w:rsidR="00641E5F" w:rsidRPr="00FF4430">
        <w:rPr>
          <w:snapToGrid w:val="0"/>
        </w:rPr>
        <w:t xml:space="preserve">Assignments of codes for the areas of environmental protection are given in Appendix </w:t>
      </w:r>
      <w:r w:rsidR="00641E5F" w:rsidRPr="00FF4430">
        <w:rPr>
          <w:snapToGrid w:val="0"/>
        </w:rPr>
        <w:lastRenderedPageBreak/>
        <w:t>3 of this Instruction.</w:t>
      </w:r>
    </w:p>
    <w:p w14:paraId="537A3CE4" w14:textId="77777777" w:rsidR="00641E5F" w:rsidRDefault="00641E5F" w:rsidP="00EA01FD">
      <w:pPr>
        <w:widowControl w:val="0"/>
        <w:tabs>
          <w:tab w:val="left" w:pos="709"/>
        </w:tabs>
        <w:autoSpaceDE w:val="0"/>
        <w:autoSpaceDN w:val="0"/>
        <w:adjustRightInd w:val="0"/>
        <w:jc w:val="both"/>
      </w:pPr>
    </w:p>
    <w:p w14:paraId="137EDE9B" w14:textId="327F9E49" w:rsidR="00BC5296" w:rsidRPr="00D06B2B" w:rsidRDefault="003A10B3" w:rsidP="00FF4430">
      <w:pPr>
        <w:pStyle w:val="1d"/>
        <w:rPr>
          <w:bCs/>
        </w:rPr>
      </w:pPr>
      <w:bookmarkStart w:id="42" w:name="_Toc465769200"/>
      <w:bookmarkStart w:id="43" w:name="_Toc529262208"/>
      <w:bookmarkStart w:id="44" w:name="_Toc91011084"/>
      <w:bookmarkStart w:id="45" w:name="_Toc154582831"/>
      <w:r w:rsidRPr="00D06B2B">
        <w:rPr>
          <w:bCs/>
        </w:rPr>
        <w:t>8 FORMATION OF THE CODE OF</w:t>
      </w:r>
      <w:r w:rsidR="005F3E8B">
        <w:rPr>
          <w:bCs/>
          <w:lang w:val="en-US"/>
        </w:rPr>
        <w:t xml:space="preserve"> </w:t>
      </w:r>
      <w:r w:rsidR="005F3E8B" w:rsidRPr="00D06B2B">
        <w:rPr>
          <w:bCs/>
        </w:rPr>
        <w:t>COMPETENCE</w:t>
      </w:r>
      <w:r w:rsidR="005F3E8B">
        <w:rPr>
          <w:bCs/>
          <w:lang w:val="en-US"/>
        </w:rPr>
        <w:t xml:space="preserve"> OF </w:t>
      </w:r>
      <w:r w:rsidR="005F3E8B">
        <w:rPr>
          <w:bCs/>
          <w:lang w:val="en-US"/>
        </w:rPr>
        <w:t>ASSESSORS</w:t>
      </w:r>
      <w:r w:rsidR="005F3E8B">
        <w:rPr>
          <w:bCs/>
          <w:lang w:val="en-US"/>
        </w:rPr>
        <w:t xml:space="preserve">, TECHNICAL ASSESSORS </w:t>
      </w:r>
      <w:proofErr w:type="gramStart"/>
      <w:r w:rsidR="005F3E8B">
        <w:rPr>
          <w:bCs/>
          <w:lang w:val="en-US"/>
        </w:rPr>
        <w:t xml:space="preserve">AND </w:t>
      </w:r>
      <w:r w:rsidRPr="00D06B2B">
        <w:rPr>
          <w:bCs/>
        </w:rPr>
        <w:t xml:space="preserve"> EXPERTS</w:t>
      </w:r>
      <w:bookmarkEnd w:id="42"/>
      <w:bookmarkEnd w:id="43"/>
      <w:bookmarkEnd w:id="44"/>
      <w:bookmarkEnd w:id="45"/>
      <w:proofErr w:type="gramEnd"/>
    </w:p>
    <w:p w14:paraId="052EA9BE" w14:textId="3B74083C" w:rsidR="006745D7" w:rsidRPr="00F95642" w:rsidRDefault="006745D7" w:rsidP="006A57FA">
      <w:pPr>
        <w:pStyle w:val="af"/>
      </w:pPr>
      <w:r w:rsidRPr="00FF4430">
        <w:rPr>
          <w:b/>
          <w:bCs w:val="0"/>
        </w:rPr>
        <w:t>8.1</w:t>
      </w:r>
      <w:r w:rsidRPr="00FF4430">
        <w:t xml:space="preserve"> The </w:t>
      </w:r>
      <w:proofErr w:type="spellStart"/>
      <w:r w:rsidRPr="00FF4430">
        <w:t>structure</w:t>
      </w:r>
      <w:proofErr w:type="spellEnd"/>
      <w:r w:rsidRPr="00FF4430">
        <w:rPr>
          <w:iCs/>
        </w:rPr>
        <w:t xml:space="preserve"> </w:t>
      </w:r>
      <w:proofErr w:type="spellStart"/>
      <w:r w:rsidRPr="00FF4430">
        <w:rPr>
          <w:iCs/>
        </w:rPr>
        <w:t>of</w:t>
      </w:r>
      <w:proofErr w:type="spellEnd"/>
      <w:r w:rsidRPr="00FF4430">
        <w:rPr>
          <w:iCs/>
        </w:rPr>
        <w:t xml:space="preserve"> </w:t>
      </w:r>
      <w:proofErr w:type="spellStart"/>
      <w:r w:rsidRPr="00FF4430">
        <w:rPr>
          <w:iCs/>
        </w:rPr>
        <w:t>the</w:t>
      </w:r>
      <w:proofErr w:type="spellEnd"/>
      <w:r w:rsidRPr="00FF4430">
        <w:rPr>
          <w:iCs/>
        </w:rPr>
        <w:t xml:space="preserve"> </w:t>
      </w:r>
      <w:proofErr w:type="spellStart"/>
      <w:r w:rsidRPr="00FF4430">
        <w:rPr>
          <w:iCs/>
        </w:rPr>
        <w:t>code</w:t>
      </w:r>
      <w:proofErr w:type="spellEnd"/>
      <w:r w:rsidRPr="00FF4430">
        <w:rPr>
          <w:iCs/>
        </w:rPr>
        <w:t xml:space="preserve"> </w:t>
      </w:r>
      <w:r w:rsidR="008E354A">
        <w:rPr>
          <w:iCs/>
          <w:lang w:val="en-US"/>
        </w:rPr>
        <w:t xml:space="preserve">of </w:t>
      </w:r>
      <w:proofErr w:type="spellStart"/>
      <w:r w:rsidRPr="00FF4430">
        <w:rPr>
          <w:iCs/>
        </w:rPr>
        <w:t>competence</w:t>
      </w:r>
      <w:proofErr w:type="spellEnd"/>
      <w:r w:rsidRPr="00FF4430">
        <w:rPr>
          <w:iCs/>
        </w:rPr>
        <w:t xml:space="preserve"> </w:t>
      </w:r>
      <w:proofErr w:type="spellStart"/>
      <w:r w:rsidRPr="00F95642">
        <w:t>of</w:t>
      </w:r>
      <w:proofErr w:type="spellEnd"/>
      <w:r w:rsidRPr="00F95642">
        <w:t xml:space="preserve"> </w:t>
      </w:r>
      <w:proofErr w:type="spellStart"/>
      <w:r w:rsidR="008E354A">
        <w:t>technical</w:t>
      </w:r>
      <w:proofErr w:type="spellEnd"/>
      <w:r w:rsidR="008E354A">
        <w:t xml:space="preserve"> </w:t>
      </w:r>
      <w:proofErr w:type="spellStart"/>
      <w:r w:rsidR="008E354A">
        <w:t>assessors</w:t>
      </w:r>
      <w:proofErr w:type="spellEnd"/>
      <w:r w:rsidR="008E354A">
        <w:rPr>
          <w:lang w:val="en-US"/>
        </w:rPr>
        <w:t xml:space="preserve"> or </w:t>
      </w:r>
      <w:proofErr w:type="spellStart"/>
      <w:r w:rsidRPr="00F95642">
        <w:t>experts</w:t>
      </w:r>
      <w:proofErr w:type="spellEnd"/>
      <w:r w:rsidRPr="00F95642">
        <w:t xml:space="preserve"> </w:t>
      </w:r>
      <w:proofErr w:type="spellStart"/>
      <w:r w:rsidRPr="00F95642">
        <w:t>is</w:t>
      </w:r>
      <w:proofErr w:type="spellEnd"/>
      <w:r w:rsidRPr="00F95642">
        <w:t xml:space="preserve"> </w:t>
      </w:r>
      <w:proofErr w:type="spellStart"/>
      <w:r w:rsidRPr="00F95642">
        <w:t>formed</w:t>
      </w:r>
      <w:proofErr w:type="spellEnd"/>
      <w:r w:rsidRPr="00F95642">
        <w:t xml:space="preserve"> </w:t>
      </w:r>
      <w:proofErr w:type="spellStart"/>
      <w:r w:rsidRPr="00F95642">
        <w:t>in</w:t>
      </w:r>
      <w:proofErr w:type="spellEnd"/>
      <w:r w:rsidRPr="00F95642">
        <w:t xml:space="preserve"> </w:t>
      </w:r>
      <w:proofErr w:type="spellStart"/>
      <w:r w:rsidRPr="00F95642">
        <w:t>the</w:t>
      </w:r>
      <w:proofErr w:type="spellEnd"/>
      <w:r w:rsidRPr="00F95642">
        <w:t xml:space="preserve"> </w:t>
      </w:r>
      <w:proofErr w:type="spellStart"/>
      <w:r w:rsidRPr="00F95642">
        <w:t>same</w:t>
      </w:r>
      <w:proofErr w:type="spellEnd"/>
      <w:r w:rsidRPr="00F95642">
        <w:t xml:space="preserve"> </w:t>
      </w:r>
      <w:proofErr w:type="spellStart"/>
      <w:r w:rsidRPr="00F95642">
        <w:t>way</w:t>
      </w:r>
      <w:proofErr w:type="spellEnd"/>
      <w:r w:rsidRPr="00F95642">
        <w:t xml:space="preserve"> </w:t>
      </w:r>
      <w:proofErr w:type="spellStart"/>
      <w:proofErr w:type="gramStart"/>
      <w:r w:rsidRPr="00F95642">
        <w:t>as</w:t>
      </w:r>
      <w:proofErr w:type="spellEnd"/>
      <w:r w:rsidRPr="00F95642">
        <w:t xml:space="preserve"> </w:t>
      </w:r>
      <w:r w:rsidRPr="00FF4430">
        <w:rPr>
          <w:iCs/>
        </w:rPr>
        <w:t xml:space="preserve"> </w:t>
      </w:r>
      <w:proofErr w:type="spellStart"/>
      <w:r w:rsidRPr="00FF4430">
        <w:rPr>
          <w:iCs/>
        </w:rPr>
        <w:t>the</w:t>
      </w:r>
      <w:proofErr w:type="spellEnd"/>
      <w:proofErr w:type="gramEnd"/>
      <w:r w:rsidRPr="00FF4430">
        <w:rPr>
          <w:iCs/>
        </w:rPr>
        <w:t xml:space="preserve"> </w:t>
      </w:r>
      <w:proofErr w:type="spellStart"/>
      <w:r w:rsidRPr="00FF4430">
        <w:rPr>
          <w:iCs/>
        </w:rPr>
        <w:t>code</w:t>
      </w:r>
      <w:proofErr w:type="spellEnd"/>
      <w:r w:rsidRPr="00FF4430">
        <w:rPr>
          <w:iCs/>
        </w:rPr>
        <w:t xml:space="preserve"> </w:t>
      </w:r>
      <w:proofErr w:type="spellStart"/>
      <w:r w:rsidRPr="00FF4430">
        <w:rPr>
          <w:iCs/>
        </w:rPr>
        <w:t>of</w:t>
      </w:r>
      <w:proofErr w:type="spellEnd"/>
      <w:r w:rsidRPr="00FF4430">
        <w:rPr>
          <w:iCs/>
        </w:rPr>
        <w:t xml:space="preserve"> </w:t>
      </w:r>
      <w:r w:rsidR="008E354A">
        <w:rPr>
          <w:iCs/>
          <w:lang w:val="en-US"/>
        </w:rPr>
        <w:t xml:space="preserve">CAB </w:t>
      </w:r>
      <w:proofErr w:type="spellStart"/>
      <w:r w:rsidRPr="00FF4430">
        <w:rPr>
          <w:iCs/>
        </w:rPr>
        <w:t>activity</w:t>
      </w:r>
      <w:proofErr w:type="spellEnd"/>
      <w:r w:rsidRPr="00FF4430">
        <w:rPr>
          <w:iCs/>
        </w:rPr>
        <w:t xml:space="preserve"> </w:t>
      </w:r>
      <w:r w:rsidR="008E354A">
        <w:rPr>
          <w:iCs/>
          <w:lang w:val="en-US"/>
        </w:rPr>
        <w:t xml:space="preserve">as described </w:t>
      </w:r>
      <w:proofErr w:type="spellStart"/>
      <w:r w:rsidRPr="00FF4430">
        <w:t>in</w:t>
      </w:r>
      <w:proofErr w:type="spellEnd"/>
      <w:r w:rsidRPr="00FF4430">
        <w:t xml:space="preserve"> </w:t>
      </w:r>
      <w:proofErr w:type="spellStart"/>
      <w:r w:rsidRPr="00FF4430">
        <w:t>paragraph</w:t>
      </w:r>
      <w:proofErr w:type="spellEnd"/>
      <w:r w:rsidRPr="00FF4430">
        <w:t xml:space="preserve"> 7 </w:t>
      </w:r>
      <w:proofErr w:type="spellStart"/>
      <w:r w:rsidRPr="00FF4430">
        <w:t>of</w:t>
      </w:r>
      <w:proofErr w:type="spellEnd"/>
      <w:r w:rsidRPr="00FF4430">
        <w:t xml:space="preserve"> </w:t>
      </w:r>
      <w:proofErr w:type="spellStart"/>
      <w:r w:rsidRPr="00FF4430">
        <w:t>this</w:t>
      </w:r>
      <w:proofErr w:type="spellEnd"/>
      <w:r w:rsidRPr="00FF4430">
        <w:t xml:space="preserve"> </w:t>
      </w:r>
      <w:proofErr w:type="spellStart"/>
      <w:r w:rsidRPr="00FF4430">
        <w:t>Instruction</w:t>
      </w:r>
      <w:proofErr w:type="spellEnd"/>
      <w:r w:rsidRPr="00FF4430">
        <w:t>.</w:t>
      </w:r>
    </w:p>
    <w:p w14:paraId="6A3291CC" w14:textId="0FC234F8" w:rsidR="006745D7" w:rsidRPr="00F95642" w:rsidRDefault="00F95642" w:rsidP="006A57FA">
      <w:pPr>
        <w:pStyle w:val="af"/>
      </w:pPr>
      <w:r w:rsidRPr="00FF4430">
        <w:rPr>
          <w:b/>
        </w:rPr>
        <w:t xml:space="preserve">8.2 </w:t>
      </w:r>
      <w:r w:rsidR="006118EE">
        <w:t xml:space="preserve">The </w:t>
      </w:r>
      <w:proofErr w:type="spellStart"/>
      <w:r w:rsidR="006118EE">
        <w:t>choice</w:t>
      </w:r>
      <w:proofErr w:type="spellEnd"/>
      <w:r w:rsidR="006118EE">
        <w:t xml:space="preserve"> </w:t>
      </w:r>
      <w:proofErr w:type="spellStart"/>
      <w:r w:rsidR="006118EE">
        <w:t>of</w:t>
      </w:r>
      <w:proofErr w:type="spellEnd"/>
      <w:r w:rsidR="006118EE">
        <w:t xml:space="preserve"> </w:t>
      </w:r>
      <w:proofErr w:type="spellStart"/>
      <w:r w:rsidR="006118EE">
        <w:t>the</w:t>
      </w:r>
      <w:proofErr w:type="spellEnd"/>
      <w:r w:rsidR="006118EE">
        <w:t xml:space="preserve"> </w:t>
      </w:r>
      <w:proofErr w:type="spellStart"/>
      <w:r w:rsidR="006118EE">
        <w:t>code</w:t>
      </w:r>
      <w:proofErr w:type="spellEnd"/>
      <w:r w:rsidR="006118EE">
        <w:t xml:space="preserve"> </w:t>
      </w:r>
      <w:proofErr w:type="spellStart"/>
      <w:r w:rsidR="006118EE">
        <w:t>of</w:t>
      </w:r>
      <w:proofErr w:type="spellEnd"/>
      <w:r w:rsidR="006118EE">
        <w:t xml:space="preserve"> </w:t>
      </w:r>
      <w:proofErr w:type="spellStart"/>
      <w:r w:rsidR="006118EE">
        <w:t>the</w:t>
      </w:r>
      <w:proofErr w:type="spellEnd"/>
      <w:r w:rsidR="006118EE">
        <w:t xml:space="preserve"> </w:t>
      </w:r>
      <w:proofErr w:type="spellStart"/>
      <w:r w:rsidR="006118EE">
        <w:t>competence</w:t>
      </w:r>
      <w:proofErr w:type="spellEnd"/>
      <w:r w:rsidR="006118EE">
        <w:t xml:space="preserve"> </w:t>
      </w:r>
      <w:r w:rsidR="008E354A">
        <w:rPr>
          <w:lang w:val="en-US"/>
        </w:rPr>
        <w:t>field</w:t>
      </w:r>
      <w:r w:rsidR="006118EE">
        <w:t xml:space="preserve"> </w:t>
      </w:r>
      <w:proofErr w:type="spellStart"/>
      <w:r w:rsidR="006118EE">
        <w:t>is</w:t>
      </w:r>
      <w:proofErr w:type="spellEnd"/>
      <w:r w:rsidR="006118EE">
        <w:t xml:space="preserve"> </w:t>
      </w:r>
      <w:proofErr w:type="spellStart"/>
      <w:r w:rsidR="006118EE">
        <w:t>carried</w:t>
      </w:r>
      <w:proofErr w:type="spellEnd"/>
      <w:r w:rsidR="006118EE">
        <w:t xml:space="preserve"> </w:t>
      </w:r>
      <w:proofErr w:type="spellStart"/>
      <w:r w:rsidR="006118EE">
        <w:t>out</w:t>
      </w:r>
      <w:proofErr w:type="spellEnd"/>
      <w:r w:rsidR="006118EE">
        <w:t xml:space="preserve"> </w:t>
      </w:r>
      <w:proofErr w:type="spellStart"/>
      <w:r w:rsidR="006118EE">
        <w:t>directly</w:t>
      </w:r>
      <w:proofErr w:type="spellEnd"/>
      <w:r w:rsidR="006118EE">
        <w:t xml:space="preserve"> </w:t>
      </w:r>
      <w:proofErr w:type="spellStart"/>
      <w:r w:rsidR="006118EE">
        <w:t>by</w:t>
      </w:r>
      <w:proofErr w:type="spellEnd"/>
      <w:r w:rsidR="006118EE">
        <w:t xml:space="preserve"> </w:t>
      </w:r>
      <w:proofErr w:type="spellStart"/>
      <w:r w:rsidR="006118EE">
        <w:t>the</w:t>
      </w:r>
      <w:proofErr w:type="spellEnd"/>
      <w:r w:rsidR="006118EE">
        <w:t xml:space="preserve"> </w:t>
      </w:r>
      <w:proofErr w:type="spellStart"/>
      <w:r w:rsidR="008E354A">
        <w:t>technical</w:t>
      </w:r>
      <w:proofErr w:type="spellEnd"/>
      <w:r w:rsidR="008E354A">
        <w:t xml:space="preserve"> </w:t>
      </w:r>
      <w:proofErr w:type="spellStart"/>
      <w:r w:rsidR="008E354A">
        <w:t>assessor</w:t>
      </w:r>
      <w:proofErr w:type="spellEnd"/>
      <w:r w:rsidR="006118EE">
        <w:t xml:space="preserve">, </w:t>
      </w:r>
      <w:proofErr w:type="spellStart"/>
      <w:r w:rsidR="006118EE">
        <w:t>the</w:t>
      </w:r>
      <w:proofErr w:type="spellEnd"/>
      <w:r w:rsidR="006118EE">
        <w:t xml:space="preserve"> </w:t>
      </w:r>
      <w:proofErr w:type="spellStart"/>
      <w:r w:rsidR="006118EE">
        <w:t>expert</w:t>
      </w:r>
      <w:proofErr w:type="spellEnd"/>
      <w:r w:rsidR="006118EE">
        <w:t xml:space="preserve"> </w:t>
      </w:r>
      <w:proofErr w:type="spellStart"/>
      <w:r w:rsidR="006118EE">
        <w:t>in</w:t>
      </w:r>
      <w:proofErr w:type="spellEnd"/>
      <w:r w:rsidR="006118EE">
        <w:t xml:space="preserve"> </w:t>
      </w:r>
      <w:proofErr w:type="spellStart"/>
      <w:r w:rsidR="006118EE">
        <w:t>the</w:t>
      </w:r>
      <w:proofErr w:type="spellEnd"/>
      <w:r w:rsidR="00A87C14" w:rsidRPr="00A87C14">
        <w:rPr>
          <w:bCs w:val="0"/>
          <w:lang w:val="en-US"/>
        </w:rPr>
        <w:t xml:space="preserve"> </w:t>
      </w:r>
      <w:r w:rsidR="00A87C14">
        <w:rPr>
          <w:bCs w:val="0"/>
          <w:lang w:val="en-US"/>
        </w:rPr>
        <w:t>personal account</w:t>
      </w:r>
      <w:r w:rsidR="006118EE">
        <w:t xml:space="preserve"> "Expert" </w:t>
      </w:r>
      <w:r w:rsidR="00A87C14">
        <w:rPr>
          <w:lang w:val="en-US"/>
        </w:rPr>
        <w:t>within</w:t>
      </w:r>
      <w:r w:rsidR="006118EE">
        <w:t xml:space="preserve"> </w:t>
      </w:r>
      <w:proofErr w:type="spellStart"/>
      <w:r w:rsidR="006118EE">
        <w:t>the</w:t>
      </w:r>
      <w:proofErr w:type="spellEnd"/>
      <w:r w:rsidR="006118EE">
        <w:t xml:space="preserve"> </w:t>
      </w:r>
      <w:r w:rsidR="00A87C14">
        <w:rPr>
          <w:lang w:val="en-US"/>
        </w:rPr>
        <w:t xml:space="preserve">information system </w:t>
      </w:r>
      <w:r w:rsidR="006118EE">
        <w:t xml:space="preserve">"Accreditation". </w:t>
      </w:r>
    </w:p>
    <w:p w14:paraId="31102CA8" w14:textId="273CA08B" w:rsidR="008F7EFB" w:rsidRPr="00EC3AF0" w:rsidRDefault="008F7EFB" w:rsidP="00EC3AF0">
      <w:pPr>
        <w:widowControl w:val="0"/>
        <w:autoSpaceDE w:val="0"/>
        <w:autoSpaceDN w:val="0"/>
        <w:adjustRightInd w:val="0"/>
        <w:ind w:firstLine="709"/>
        <w:jc w:val="both"/>
        <w:rPr>
          <w:bCs/>
        </w:rPr>
      </w:pPr>
      <w:proofErr w:type="spellStart"/>
      <w:r>
        <w:rPr>
          <w:bCs/>
        </w:rPr>
        <w:t>Limitation</w:t>
      </w:r>
      <w:proofErr w:type="spellEnd"/>
      <w:r>
        <w:rPr>
          <w:bCs/>
        </w:rPr>
        <w:t xml:space="preserve"> </w:t>
      </w:r>
      <w:proofErr w:type="spellStart"/>
      <w:r>
        <w:rPr>
          <w:bCs/>
        </w:rPr>
        <w:t>of</w:t>
      </w:r>
      <w:proofErr w:type="spellEnd"/>
      <w:r>
        <w:rPr>
          <w:bCs/>
        </w:rPr>
        <w:t xml:space="preserve"> </w:t>
      </w:r>
      <w:proofErr w:type="spellStart"/>
      <w:r>
        <w:rPr>
          <w:bCs/>
        </w:rPr>
        <w:t>the</w:t>
      </w:r>
      <w:proofErr w:type="spellEnd"/>
      <w:r>
        <w:rPr>
          <w:bCs/>
        </w:rPr>
        <w:t xml:space="preserve"> </w:t>
      </w:r>
      <w:proofErr w:type="spellStart"/>
      <w:r>
        <w:rPr>
          <w:bCs/>
        </w:rPr>
        <w:t>scope</w:t>
      </w:r>
      <w:proofErr w:type="spellEnd"/>
      <w:r>
        <w:rPr>
          <w:bCs/>
        </w:rPr>
        <w:t xml:space="preserve"> </w:t>
      </w:r>
      <w:proofErr w:type="spellStart"/>
      <w:r>
        <w:rPr>
          <w:bCs/>
        </w:rPr>
        <w:t>of</w:t>
      </w:r>
      <w:proofErr w:type="spellEnd"/>
      <w:r>
        <w:rPr>
          <w:bCs/>
        </w:rPr>
        <w:t xml:space="preserve"> </w:t>
      </w:r>
      <w:proofErr w:type="spellStart"/>
      <w:r>
        <w:rPr>
          <w:bCs/>
        </w:rPr>
        <w:t>competence</w:t>
      </w:r>
      <w:proofErr w:type="spellEnd"/>
      <w:r>
        <w:rPr>
          <w:bCs/>
        </w:rPr>
        <w:t xml:space="preserve"> </w:t>
      </w:r>
      <w:proofErr w:type="spellStart"/>
      <w:r>
        <w:rPr>
          <w:bCs/>
        </w:rPr>
        <w:t>of</w:t>
      </w:r>
      <w:proofErr w:type="spellEnd"/>
      <w:r>
        <w:rPr>
          <w:bCs/>
        </w:rPr>
        <w:t xml:space="preserve"> a </w:t>
      </w:r>
      <w:proofErr w:type="spellStart"/>
      <w:r w:rsidR="008E354A">
        <w:t>technical</w:t>
      </w:r>
      <w:proofErr w:type="spellEnd"/>
      <w:r w:rsidR="008E354A">
        <w:t xml:space="preserve"> </w:t>
      </w:r>
      <w:proofErr w:type="spellStart"/>
      <w:r w:rsidR="008E354A">
        <w:t>assessor</w:t>
      </w:r>
      <w:proofErr w:type="spellEnd"/>
      <w:r>
        <w:rPr>
          <w:bCs/>
        </w:rPr>
        <w:t xml:space="preserve">, </w:t>
      </w:r>
      <w:proofErr w:type="spellStart"/>
      <w:r>
        <w:rPr>
          <w:bCs/>
        </w:rPr>
        <w:t>expert</w:t>
      </w:r>
      <w:proofErr w:type="spellEnd"/>
      <w:r>
        <w:rPr>
          <w:bCs/>
        </w:rPr>
        <w:t xml:space="preserve"> (</w:t>
      </w:r>
      <w:proofErr w:type="spellStart"/>
      <w:r>
        <w:rPr>
          <w:bCs/>
        </w:rPr>
        <w:t>for</w:t>
      </w:r>
      <w:proofErr w:type="spellEnd"/>
      <w:r>
        <w:rPr>
          <w:bCs/>
        </w:rPr>
        <w:t xml:space="preserve"> </w:t>
      </w:r>
      <w:proofErr w:type="spellStart"/>
      <w:r>
        <w:rPr>
          <w:bCs/>
        </w:rPr>
        <w:t>example</w:t>
      </w:r>
      <w:proofErr w:type="spellEnd"/>
      <w:r>
        <w:rPr>
          <w:bCs/>
        </w:rPr>
        <w:t xml:space="preserve">: </w:t>
      </w:r>
      <w:proofErr w:type="spellStart"/>
      <w:r>
        <w:rPr>
          <w:bCs/>
        </w:rPr>
        <w:t>the</w:t>
      </w:r>
      <w:proofErr w:type="spellEnd"/>
      <w:r>
        <w:rPr>
          <w:bCs/>
        </w:rPr>
        <w:t xml:space="preserve"> </w:t>
      </w:r>
      <w:proofErr w:type="spellStart"/>
      <w:r>
        <w:rPr>
          <w:bCs/>
        </w:rPr>
        <w:t>scope</w:t>
      </w:r>
      <w:proofErr w:type="spellEnd"/>
      <w:r>
        <w:rPr>
          <w:bCs/>
        </w:rPr>
        <w:t xml:space="preserve"> </w:t>
      </w:r>
      <w:proofErr w:type="spellStart"/>
      <w:r>
        <w:rPr>
          <w:bCs/>
        </w:rPr>
        <w:t>of</w:t>
      </w:r>
      <w:proofErr w:type="spellEnd"/>
      <w:r>
        <w:rPr>
          <w:bCs/>
        </w:rPr>
        <w:t xml:space="preserve"> </w:t>
      </w:r>
      <w:proofErr w:type="spellStart"/>
      <w:r>
        <w:rPr>
          <w:bCs/>
        </w:rPr>
        <w:t>competence</w:t>
      </w:r>
      <w:proofErr w:type="spellEnd"/>
      <w:r>
        <w:rPr>
          <w:bCs/>
        </w:rPr>
        <w:t xml:space="preserve"> </w:t>
      </w:r>
      <w:proofErr w:type="spellStart"/>
      <w:r>
        <w:rPr>
          <w:bCs/>
        </w:rPr>
        <w:t>of</w:t>
      </w:r>
      <w:proofErr w:type="spellEnd"/>
      <w:r>
        <w:rPr>
          <w:bCs/>
        </w:rPr>
        <w:t xml:space="preserve"> a </w:t>
      </w:r>
      <w:proofErr w:type="spellStart"/>
      <w:r w:rsidR="008E354A">
        <w:t>technical</w:t>
      </w:r>
      <w:proofErr w:type="spellEnd"/>
      <w:r w:rsidR="008E354A">
        <w:t xml:space="preserve"> </w:t>
      </w:r>
      <w:proofErr w:type="spellStart"/>
      <w:r w:rsidR="008E354A">
        <w:t>assessor</w:t>
      </w:r>
      <w:proofErr w:type="spellEnd"/>
      <w:r>
        <w:rPr>
          <w:bCs/>
        </w:rPr>
        <w:t xml:space="preserve">, </w:t>
      </w:r>
      <w:proofErr w:type="spellStart"/>
      <w:r>
        <w:rPr>
          <w:bCs/>
        </w:rPr>
        <w:t>expert</w:t>
      </w:r>
      <w:proofErr w:type="spellEnd"/>
      <w:r>
        <w:rPr>
          <w:bCs/>
        </w:rPr>
        <w:t xml:space="preserve"> </w:t>
      </w:r>
      <w:proofErr w:type="spellStart"/>
      <w:r>
        <w:rPr>
          <w:bCs/>
        </w:rPr>
        <w:t>is</w:t>
      </w:r>
      <w:proofErr w:type="spellEnd"/>
      <w:r>
        <w:rPr>
          <w:bCs/>
        </w:rPr>
        <w:t xml:space="preserve"> </w:t>
      </w:r>
      <w:proofErr w:type="spellStart"/>
      <w:r>
        <w:rPr>
          <w:bCs/>
        </w:rPr>
        <w:t>limited</w:t>
      </w:r>
      <w:proofErr w:type="spellEnd"/>
      <w:r>
        <w:rPr>
          <w:bCs/>
        </w:rPr>
        <w:t xml:space="preserve"> </w:t>
      </w:r>
      <w:proofErr w:type="spellStart"/>
      <w:r>
        <w:rPr>
          <w:bCs/>
        </w:rPr>
        <w:t>only</w:t>
      </w:r>
      <w:proofErr w:type="spellEnd"/>
      <w:r>
        <w:rPr>
          <w:bCs/>
        </w:rPr>
        <w:t xml:space="preserve"> </w:t>
      </w:r>
      <w:proofErr w:type="spellStart"/>
      <w:r>
        <w:rPr>
          <w:bCs/>
        </w:rPr>
        <w:t>to</w:t>
      </w:r>
      <w:proofErr w:type="spellEnd"/>
      <w:r>
        <w:rPr>
          <w:bCs/>
        </w:rPr>
        <w:t xml:space="preserve"> </w:t>
      </w:r>
      <w:proofErr w:type="spellStart"/>
      <w:r>
        <w:rPr>
          <w:bCs/>
        </w:rPr>
        <w:t>testing</w:t>
      </w:r>
      <w:proofErr w:type="spellEnd"/>
      <w:r>
        <w:rPr>
          <w:bCs/>
        </w:rPr>
        <w:t xml:space="preserve"> </w:t>
      </w:r>
      <w:proofErr w:type="spellStart"/>
      <w:r>
        <w:rPr>
          <w:bCs/>
        </w:rPr>
        <w:t>of</w:t>
      </w:r>
      <w:proofErr w:type="spellEnd"/>
      <w:r>
        <w:rPr>
          <w:bCs/>
        </w:rPr>
        <w:t xml:space="preserve"> </w:t>
      </w:r>
      <w:proofErr w:type="spellStart"/>
      <w:r>
        <w:rPr>
          <w:bCs/>
        </w:rPr>
        <w:t>food</w:t>
      </w:r>
      <w:proofErr w:type="spellEnd"/>
      <w:r>
        <w:rPr>
          <w:bCs/>
        </w:rPr>
        <w:t xml:space="preserve"> </w:t>
      </w:r>
      <w:proofErr w:type="spellStart"/>
      <w:r>
        <w:rPr>
          <w:bCs/>
        </w:rPr>
        <w:t>products</w:t>
      </w:r>
      <w:proofErr w:type="spellEnd"/>
      <w:r>
        <w:rPr>
          <w:bCs/>
        </w:rPr>
        <w:t xml:space="preserve"> </w:t>
      </w:r>
      <w:proofErr w:type="spellStart"/>
      <w:r>
        <w:rPr>
          <w:bCs/>
        </w:rPr>
        <w:t>by</w:t>
      </w:r>
      <w:proofErr w:type="spellEnd"/>
      <w:r>
        <w:rPr>
          <w:bCs/>
        </w:rPr>
        <w:t xml:space="preserve"> </w:t>
      </w:r>
      <w:proofErr w:type="spellStart"/>
      <w:r>
        <w:rPr>
          <w:bCs/>
        </w:rPr>
        <w:t>liquid</w:t>
      </w:r>
      <w:proofErr w:type="spellEnd"/>
      <w:r>
        <w:rPr>
          <w:bCs/>
        </w:rPr>
        <w:t xml:space="preserve"> </w:t>
      </w:r>
      <w:proofErr w:type="spellStart"/>
      <w:r>
        <w:rPr>
          <w:bCs/>
        </w:rPr>
        <w:t>chromatography</w:t>
      </w:r>
      <w:proofErr w:type="spellEnd"/>
      <w:r>
        <w:rPr>
          <w:bCs/>
        </w:rPr>
        <w:t xml:space="preserve">) </w:t>
      </w:r>
      <w:proofErr w:type="spellStart"/>
      <w:r>
        <w:rPr>
          <w:bCs/>
        </w:rPr>
        <w:t>is</w:t>
      </w:r>
      <w:proofErr w:type="spellEnd"/>
      <w:r>
        <w:rPr>
          <w:bCs/>
        </w:rPr>
        <w:t xml:space="preserve"> </w:t>
      </w:r>
      <w:proofErr w:type="spellStart"/>
      <w:r>
        <w:rPr>
          <w:bCs/>
        </w:rPr>
        <w:t>indicated</w:t>
      </w:r>
      <w:proofErr w:type="spellEnd"/>
      <w:r>
        <w:rPr>
          <w:bCs/>
        </w:rPr>
        <w:t xml:space="preserve"> </w:t>
      </w:r>
      <w:proofErr w:type="spellStart"/>
      <w:r>
        <w:rPr>
          <w:bCs/>
        </w:rPr>
        <w:t>in</w:t>
      </w:r>
      <w:proofErr w:type="spellEnd"/>
      <w:r>
        <w:rPr>
          <w:bCs/>
        </w:rPr>
        <w:t xml:space="preserve"> a </w:t>
      </w:r>
      <w:proofErr w:type="spellStart"/>
      <w:r>
        <w:rPr>
          <w:bCs/>
        </w:rPr>
        <w:t>note</w:t>
      </w:r>
      <w:proofErr w:type="spellEnd"/>
      <w:r>
        <w:rPr>
          <w:bCs/>
        </w:rPr>
        <w:t xml:space="preserve"> </w:t>
      </w:r>
      <w:proofErr w:type="spellStart"/>
      <w:r>
        <w:rPr>
          <w:bCs/>
        </w:rPr>
        <w:t>in</w:t>
      </w:r>
      <w:proofErr w:type="spellEnd"/>
      <w:r>
        <w:rPr>
          <w:bCs/>
        </w:rPr>
        <w:t xml:space="preserve"> </w:t>
      </w:r>
      <w:proofErr w:type="spellStart"/>
      <w:r>
        <w:rPr>
          <w:bCs/>
        </w:rPr>
        <w:t>the</w:t>
      </w:r>
      <w:proofErr w:type="spellEnd"/>
      <w:r>
        <w:rPr>
          <w:bCs/>
        </w:rPr>
        <w:t xml:space="preserve"> </w:t>
      </w:r>
      <w:r w:rsidR="00B63170">
        <w:rPr>
          <w:bCs/>
          <w:lang w:val="en-US"/>
        </w:rPr>
        <w:t>personal account</w:t>
      </w:r>
      <w:r>
        <w:rPr>
          <w:bCs/>
        </w:rPr>
        <w:t xml:space="preserve"> "</w:t>
      </w:r>
      <w:r>
        <w:t xml:space="preserve">Expert" </w:t>
      </w:r>
      <w:r w:rsidR="00A87C14">
        <w:rPr>
          <w:lang w:val="en-US"/>
        </w:rPr>
        <w:t>within</w:t>
      </w:r>
      <w:r w:rsidR="00A87C14">
        <w:t xml:space="preserve"> </w:t>
      </w:r>
      <w:proofErr w:type="spellStart"/>
      <w:r w:rsidR="00A87C14">
        <w:t>the</w:t>
      </w:r>
      <w:proofErr w:type="spellEnd"/>
      <w:r w:rsidR="00A87C14">
        <w:t xml:space="preserve"> </w:t>
      </w:r>
      <w:r w:rsidR="00A87C14">
        <w:rPr>
          <w:lang w:val="en-US"/>
        </w:rPr>
        <w:t xml:space="preserve">information system </w:t>
      </w:r>
      <w:r w:rsidR="00A87C14">
        <w:t>"Accreditation".</w:t>
      </w:r>
      <w:r w:rsidRPr="00F95642">
        <w:rPr>
          <w:bCs/>
        </w:rPr>
        <w:t xml:space="preserve"> (if necessary).</w:t>
      </w:r>
    </w:p>
    <w:p w14:paraId="548DF1F0" w14:textId="5402A6D9" w:rsidR="00A21689" w:rsidRPr="00FF4430" w:rsidRDefault="00BA5254" w:rsidP="00FF4430">
      <w:pPr>
        <w:widowControl w:val="0"/>
        <w:autoSpaceDE w:val="0"/>
        <w:autoSpaceDN w:val="0"/>
        <w:adjustRightInd w:val="0"/>
        <w:ind w:firstLine="709"/>
        <w:jc w:val="both"/>
        <w:rPr>
          <w:bCs/>
        </w:rPr>
      </w:pPr>
      <w:proofErr w:type="gramStart"/>
      <w:r w:rsidRPr="00FF4430">
        <w:rPr>
          <w:b/>
        </w:rPr>
        <w:t xml:space="preserve">8.3  </w:t>
      </w:r>
      <w:proofErr w:type="spellStart"/>
      <w:r w:rsidRPr="00FF4430">
        <w:rPr>
          <w:b/>
        </w:rPr>
        <w:t>Confirmation</w:t>
      </w:r>
      <w:proofErr w:type="spellEnd"/>
      <w:proofErr w:type="gramEnd"/>
      <w:r w:rsidRPr="00FF4430">
        <w:rPr>
          <w:b/>
        </w:rPr>
        <w:t xml:space="preserve"> </w:t>
      </w:r>
      <w:proofErr w:type="spellStart"/>
      <w:r w:rsidRPr="00FF4430">
        <w:rPr>
          <w:b/>
        </w:rPr>
        <w:t>of</w:t>
      </w:r>
      <w:proofErr w:type="spellEnd"/>
      <w:r w:rsidRPr="00FF4430">
        <w:rPr>
          <w:b/>
        </w:rPr>
        <w:t xml:space="preserve"> </w:t>
      </w:r>
      <w:proofErr w:type="spellStart"/>
      <w:r w:rsidRPr="00FF4430">
        <w:rPr>
          <w:b/>
        </w:rPr>
        <w:t>the</w:t>
      </w:r>
      <w:proofErr w:type="spellEnd"/>
      <w:r w:rsidRPr="00FF4430">
        <w:rPr>
          <w:b/>
        </w:rPr>
        <w:t xml:space="preserve"> </w:t>
      </w:r>
      <w:proofErr w:type="spellStart"/>
      <w:r w:rsidR="00A21689" w:rsidRPr="00FF4430">
        <w:rPr>
          <w:bCs/>
        </w:rPr>
        <w:t>codes</w:t>
      </w:r>
      <w:proofErr w:type="spellEnd"/>
      <w:r w:rsidR="00A21689" w:rsidRPr="00FF4430">
        <w:rPr>
          <w:bCs/>
        </w:rPr>
        <w:t xml:space="preserve"> </w:t>
      </w:r>
      <w:proofErr w:type="spellStart"/>
      <w:r w:rsidR="00A21689" w:rsidRPr="00FF4430">
        <w:rPr>
          <w:bCs/>
        </w:rPr>
        <w:t>of</w:t>
      </w:r>
      <w:proofErr w:type="spellEnd"/>
      <w:r w:rsidR="00A21689" w:rsidRPr="00FF4430">
        <w:rPr>
          <w:bCs/>
        </w:rPr>
        <w:t xml:space="preserve"> </w:t>
      </w:r>
      <w:proofErr w:type="spellStart"/>
      <w:r w:rsidR="00A21689" w:rsidRPr="00FF4430">
        <w:rPr>
          <w:bCs/>
        </w:rPr>
        <w:t>competence</w:t>
      </w:r>
      <w:proofErr w:type="spellEnd"/>
      <w:r w:rsidR="00A21689" w:rsidRPr="00FF4430">
        <w:rPr>
          <w:bCs/>
        </w:rPr>
        <w:t xml:space="preserve"> </w:t>
      </w:r>
      <w:proofErr w:type="spellStart"/>
      <w:r w:rsidR="00A21689" w:rsidRPr="00FF4430">
        <w:rPr>
          <w:bCs/>
        </w:rPr>
        <w:t>of</w:t>
      </w:r>
      <w:proofErr w:type="spellEnd"/>
      <w:r w:rsidR="00A21689" w:rsidRPr="00FF4430">
        <w:rPr>
          <w:bCs/>
        </w:rPr>
        <w:t xml:space="preserve"> </w:t>
      </w:r>
      <w:proofErr w:type="spellStart"/>
      <w:r w:rsidR="008E354A">
        <w:t>technical</w:t>
      </w:r>
      <w:proofErr w:type="spellEnd"/>
      <w:r w:rsidR="008E354A">
        <w:t xml:space="preserve"> </w:t>
      </w:r>
      <w:proofErr w:type="spellStart"/>
      <w:r w:rsidR="008E354A">
        <w:t>assessor</w:t>
      </w:r>
      <w:proofErr w:type="spellEnd"/>
      <w:r w:rsidR="008E354A">
        <w:rPr>
          <w:lang w:val="en-US"/>
        </w:rPr>
        <w:t>s</w:t>
      </w:r>
      <w:r w:rsidR="00A21689" w:rsidRPr="00FF4430">
        <w:rPr>
          <w:bCs/>
        </w:rPr>
        <w:t xml:space="preserve">, </w:t>
      </w:r>
      <w:proofErr w:type="spellStart"/>
      <w:r w:rsidR="00A21689" w:rsidRPr="00FF4430">
        <w:rPr>
          <w:bCs/>
        </w:rPr>
        <w:t>experts</w:t>
      </w:r>
      <w:proofErr w:type="spellEnd"/>
      <w:r w:rsidR="00A21689" w:rsidRPr="00FF4430">
        <w:rPr>
          <w:bCs/>
        </w:rPr>
        <w:t xml:space="preserve"> </w:t>
      </w:r>
      <w:proofErr w:type="spellStart"/>
      <w:r w:rsidR="00A21689" w:rsidRPr="00FF4430">
        <w:rPr>
          <w:bCs/>
        </w:rPr>
        <w:t>shall</w:t>
      </w:r>
      <w:proofErr w:type="spellEnd"/>
      <w:r w:rsidR="00A21689" w:rsidRPr="00FF4430">
        <w:rPr>
          <w:bCs/>
        </w:rPr>
        <w:t xml:space="preserve"> </w:t>
      </w:r>
      <w:proofErr w:type="spellStart"/>
      <w:r w:rsidR="00A21689" w:rsidRPr="00FF4430">
        <w:rPr>
          <w:bCs/>
        </w:rPr>
        <w:t>be</w:t>
      </w:r>
      <w:proofErr w:type="spellEnd"/>
      <w:r w:rsidR="00A21689" w:rsidRPr="00FF4430">
        <w:rPr>
          <w:bCs/>
        </w:rPr>
        <w:t xml:space="preserve"> </w:t>
      </w:r>
      <w:proofErr w:type="spellStart"/>
      <w:r w:rsidR="00A21689" w:rsidRPr="00FF4430">
        <w:rPr>
          <w:bCs/>
        </w:rPr>
        <w:t>carried</w:t>
      </w:r>
      <w:proofErr w:type="spellEnd"/>
      <w:r w:rsidR="00A21689" w:rsidRPr="00FF4430">
        <w:rPr>
          <w:bCs/>
        </w:rPr>
        <w:t xml:space="preserve"> </w:t>
      </w:r>
      <w:proofErr w:type="spellStart"/>
      <w:r w:rsidR="00A21689" w:rsidRPr="00FF4430">
        <w:rPr>
          <w:bCs/>
        </w:rPr>
        <w:t>out</w:t>
      </w:r>
      <w:proofErr w:type="spellEnd"/>
      <w:r w:rsidR="00A21689" w:rsidRPr="00FF4430">
        <w:rPr>
          <w:bCs/>
        </w:rPr>
        <w:t xml:space="preserve"> </w:t>
      </w:r>
      <w:proofErr w:type="spellStart"/>
      <w:r w:rsidR="00A21689" w:rsidRPr="00FF4430">
        <w:rPr>
          <w:bCs/>
        </w:rPr>
        <w:t>in</w:t>
      </w:r>
      <w:proofErr w:type="spellEnd"/>
      <w:r w:rsidR="00A21689" w:rsidRPr="00FF4430">
        <w:rPr>
          <w:bCs/>
        </w:rPr>
        <w:t xml:space="preserve"> </w:t>
      </w:r>
      <w:proofErr w:type="spellStart"/>
      <w:r w:rsidR="00A21689" w:rsidRPr="00FF4430">
        <w:rPr>
          <w:bCs/>
        </w:rPr>
        <w:t>accordance</w:t>
      </w:r>
      <w:proofErr w:type="spellEnd"/>
      <w:r w:rsidR="00A21689" w:rsidRPr="00FF4430">
        <w:rPr>
          <w:bCs/>
        </w:rPr>
        <w:t xml:space="preserve"> </w:t>
      </w:r>
      <w:proofErr w:type="spellStart"/>
      <w:r w:rsidR="00A21689" w:rsidRPr="00FF4430">
        <w:rPr>
          <w:bCs/>
        </w:rPr>
        <w:t>with</w:t>
      </w:r>
      <w:proofErr w:type="spellEnd"/>
      <w:r w:rsidR="00A21689" w:rsidRPr="00FF4430">
        <w:rPr>
          <w:bCs/>
        </w:rPr>
        <w:t xml:space="preserve"> </w:t>
      </w:r>
      <w:proofErr w:type="spellStart"/>
      <w:r w:rsidR="00A21689" w:rsidRPr="00FF4430">
        <w:rPr>
          <w:bCs/>
        </w:rPr>
        <w:t>the</w:t>
      </w:r>
      <w:proofErr w:type="spellEnd"/>
      <w:r w:rsidR="00A21689" w:rsidRPr="00FF4430">
        <w:rPr>
          <w:bCs/>
        </w:rPr>
        <w:t xml:space="preserve"> </w:t>
      </w:r>
      <w:proofErr w:type="spellStart"/>
      <w:r w:rsidR="00A21689" w:rsidRPr="00FF4430">
        <w:rPr>
          <w:bCs/>
        </w:rPr>
        <w:t>procedure</w:t>
      </w:r>
      <w:proofErr w:type="spellEnd"/>
      <w:r w:rsidR="00A21689" w:rsidRPr="00FF4430">
        <w:rPr>
          <w:bCs/>
        </w:rPr>
        <w:t xml:space="preserve"> </w:t>
      </w:r>
      <w:proofErr w:type="spellStart"/>
      <w:r w:rsidR="00A21689" w:rsidRPr="00FF4430">
        <w:rPr>
          <w:bCs/>
        </w:rPr>
        <w:t>established</w:t>
      </w:r>
      <w:proofErr w:type="spellEnd"/>
      <w:r w:rsidR="00A21689" w:rsidRPr="00FF4430">
        <w:rPr>
          <w:bCs/>
        </w:rPr>
        <w:t xml:space="preserve"> </w:t>
      </w:r>
      <w:proofErr w:type="spellStart"/>
      <w:r w:rsidR="00A21689" w:rsidRPr="00FF4430">
        <w:rPr>
          <w:bCs/>
        </w:rPr>
        <w:t>by</w:t>
      </w:r>
      <w:proofErr w:type="spellEnd"/>
      <w:r w:rsidR="00A21689" w:rsidRPr="00FF4430">
        <w:rPr>
          <w:bCs/>
        </w:rPr>
        <w:t xml:space="preserve"> </w:t>
      </w:r>
      <w:r w:rsidR="008E354A">
        <w:rPr>
          <w:bCs/>
          <w:lang w:val="en-US"/>
        </w:rPr>
        <w:t xml:space="preserve">the provisions </w:t>
      </w:r>
      <w:r w:rsidR="00A21689" w:rsidRPr="00FF4430">
        <w:rPr>
          <w:bCs/>
        </w:rPr>
        <w:t xml:space="preserve">P </w:t>
      </w:r>
      <w:r w:rsidR="008E354A">
        <w:rPr>
          <w:bCs/>
          <w:lang w:val="en-US"/>
        </w:rPr>
        <w:t>S</w:t>
      </w:r>
      <w:r w:rsidR="00A21689" w:rsidRPr="00FF4430">
        <w:rPr>
          <w:bCs/>
        </w:rPr>
        <w:t xml:space="preserve">M 5.8. </w:t>
      </w:r>
    </w:p>
    <w:p w14:paraId="648753E9" w14:textId="77777777" w:rsidR="001E3ED1" w:rsidRPr="002508B0" w:rsidRDefault="001E3ED1" w:rsidP="006A57FA">
      <w:pPr>
        <w:pStyle w:val="af"/>
      </w:pPr>
    </w:p>
    <w:p w14:paraId="36AAF5AD" w14:textId="77777777" w:rsidR="00C33576" w:rsidRPr="00D06B2B" w:rsidRDefault="00CA56E8" w:rsidP="00FF4430">
      <w:pPr>
        <w:pStyle w:val="1d"/>
        <w:rPr>
          <w:bCs/>
        </w:rPr>
      </w:pPr>
      <w:bookmarkStart w:id="46" w:name="_Toc465769202"/>
      <w:bookmarkStart w:id="47" w:name="_Toc529262209"/>
      <w:bookmarkStart w:id="48" w:name="_Toc91011085"/>
      <w:bookmarkStart w:id="49" w:name="_Toc154582832"/>
      <w:r w:rsidRPr="00D06B2B">
        <w:rPr>
          <w:bCs/>
        </w:rPr>
        <w:t>9 RECORDS MANAGEMENT</w:t>
      </w:r>
      <w:bookmarkEnd w:id="46"/>
      <w:bookmarkEnd w:id="47"/>
      <w:bookmarkEnd w:id="48"/>
      <w:bookmarkEnd w:id="49"/>
    </w:p>
    <w:p w14:paraId="579FB421" w14:textId="77777777" w:rsidR="00980038" w:rsidRPr="00365738" w:rsidRDefault="009E59DD" w:rsidP="00FF4430">
      <w:pPr>
        <w:widowControl w:val="0"/>
        <w:autoSpaceDE w:val="0"/>
        <w:autoSpaceDN w:val="0"/>
        <w:adjustRightInd w:val="0"/>
        <w:ind w:firstLine="709"/>
        <w:jc w:val="both"/>
        <w:rPr>
          <w:b/>
        </w:rPr>
      </w:pPr>
      <w:bookmarkStart w:id="50" w:name="_Toc510788119"/>
      <w:bookmarkStart w:id="51" w:name="_Toc457567822"/>
      <w:bookmarkStart w:id="52" w:name="_Toc465769203"/>
      <w:r w:rsidRPr="00D06B2B">
        <w:rPr>
          <w:bCs/>
        </w:rPr>
        <w:t>As a result of this instruction, no documents are formed that are subject to storage and archiving.</w:t>
      </w:r>
      <w:bookmarkEnd w:id="50"/>
      <w:bookmarkEnd w:id="51"/>
      <w:bookmarkEnd w:id="52"/>
    </w:p>
    <w:p w14:paraId="598FDD1D" w14:textId="1C301ED9" w:rsidR="002058B2" w:rsidRPr="00FF4430" w:rsidRDefault="00980038" w:rsidP="005F3E8B">
      <w:pPr>
        <w:pStyle w:val="1d"/>
        <w:jc w:val="center"/>
        <w:rPr>
          <w:b w:val="0"/>
          <w:bCs/>
        </w:rPr>
      </w:pPr>
      <w:r w:rsidRPr="00EC153E">
        <w:rPr>
          <w:rFonts w:cs="Times New Roman"/>
          <w:szCs w:val="24"/>
        </w:rPr>
        <w:br w:type="page"/>
      </w:r>
      <w:bookmarkStart w:id="53" w:name="_Toc465769204"/>
      <w:bookmarkStart w:id="54" w:name="_Toc91011086"/>
      <w:bookmarkStart w:id="55" w:name="_Toc529262210"/>
      <w:bookmarkStart w:id="56" w:name="_Toc154582833"/>
      <w:proofErr w:type="spellStart"/>
      <w:r w:rsidR="00765F3B" w:rsidRPr="002D49BE">
        <w:rPr>
          <w:bCs/>
        </w:rPr>
        <w:lastRenderedPageBreak/>
        <w:t>Annex</w:t>
      </w:r>
      <w:proofErr w:type="spellEnd"/>
      <w:r w:rsidR="00765F3B" w:rsidRPr="002D49BE">
        <w:rPr>
          <w:bCs/>
        </w:rPr>
        <w:t xml:space="preserve"> 1</w:t>
      </w:r>
      <w:bookmarkStart w:id="57" w:name="_Toc465769206"/>
      <w:bookmarkEnd w:id="53"/>
      <w:bookmarkEnd w:id="54"/>
      <w:r w:rsidR="005F3E8B">
        <w:rPr>
          <w:bCs/>
        </w:rPr>
        <w:br/>
      </w:r>
      <w:proofErr w:type="spellStart"/>
      <w:r w:rsidR="005F3E8B" w:rsidRPr="00FF4430">
        <w:rPr>
          <w:bCs/>
        </w:rPr>
        <w:t>Codes</w:t>
      </w:r>
      <w:proofErr w:type="spellEnd"/>
      <w:r w:rsidR="005F3E8B" w:rsidRPr="00FF4430">
        <w:rPr>
          <w:bCs/>
        </w:rPr>
        <w:t xml:space="preserve"> </w:t>
      </w:r>
      <w:r w:rsidR="005F3E8B">
        <w:rPr>
          <w:bCs/>
          <w:lang w:val="en-US"/>
        </w:rPr>
        <w:t>of objects of c</w:t>
      </w:r>
      <w:proofErr w:type="spellStart"/>
      <w:r w:rsidR="002058B2" w:rsidRPr="00FF4430">
        <w:rPr>
          <w:bCs/>
        </w:rPr>
        <w:t>onformity</w:t>
      </w:r>
      <w:proofErr w:type="spellEnd"/>
      <w:r w:rsidR="002058B2" w:rsidRPr="00FF4430">
        <w:rPr>
          <w:bCs/>
        </w:rPr>
        <w:t xml:space="preserve"> </w:t>
      </w:r>
      <w:proofErr w:type="spellStart"/>
      <w:r w:rsidR="005F3E8B" w:rsidRPr="00FF4430">
        <w:rPr>
          <w:bCs/>
        </w:rPr>
        <w:t>assessment</w:t>
      </w:r>
      <w:bookmarkEnd w:id="55"/>
      <w:bookmarkEnd w:id="56"/>
      <w:bookmarkEnd w:id="57"/>
      <w:proofErr w:type="spellEnd"/>
    </w:p>
    <w:p w14:paraId="7F229213" w14:textId="77777777" w:rsidR="00F20EE6" w:rsidRDefault="00F20EE6" w:rsidP="00F20EE6">
      <w:pPr>
        <w:widowControl w:val="0"/>
        <w:jc w:val="right"/>
      </w:pPr>
    </w:p>
    <w:p w14:paraId="6C4ADC5C" w14:textId="77777777" w:rsidR="0002711E" w:rsidRPr="00FF4430" w:rsidRDefault="0002711E" w:rsidP="00FF4430">
      <w:pPr>
        <w:widowControl w:val="0"/>
        <w:jc w:val="right"/>
        <w:rPr>
          <w:b/>
          <w:bCs/>
        </w:rPr>
      </w:pPr>
      <w:r w:rsidRPr="00FF4430">
        <w:rPr>
          <w:b/>
          <w:bCs/>
        </w:rPr>
        <w:t>Table 1.1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tblGrid>
      <w:tr w:rsidR="0002711E" w:rsidRPr="00FF4430" w14:paraId="2DC6DAA4" w14:textId="77777777" w:rsidTr="00FF4430">
        <w:tc>
          <w:tcPr>
            <w:tcW w:w="851" w:type="dxa"/>
          </w:tcPr>
          <w:p w14:paraId="0EF4A033" w14:textId="77777777" w:rsidR="0002711E" w:rsidRPr="00FF4430" w:rsidRDefault="0002711E" w:rsidP="00FF4430">
            <w:pPr>
              <w:jc w:val="center"/>
              <w:rPr>
                <w:b/>
                <w:bCs/>
              </w:rPr>
            </w:pPr>
            <w:r w:rsidRPr="00FF4430">
              <w:rPr>
                <w:b/>
                <w:bCs/>
              </w:rPr>
              <w:t>Code</w:t>
            </w:r>
          </w:p>
        </w:tc>
        <w:tc>
          <w:tcPr>
            <w:tcW w:w="9072" w:type="dxa"/>
          </w:tcPr>
          <w:p w14:paraId="59B271DC" w14:textId="77777777" w:rsidR="0002711E" w:rsidRPr="00FF4430" w:rsidRDefault="0002711E" w:rsidP="00FF4430">
            <w:pPr>
              <w:jc w:val="center"/>
              <w:rPr>
                <w:b/>
                <w:bCs/>
              </w:rPr>
            </w:pPr>
            <w:r w:rsidRPr="00FF4430">
              <w:rPr>
                <w:b/>
                <w:bCs/>
              </w:rPr>
              <w:t>Name</w:t>
            </w:r>
          </w:p>
        </w:tc>
      </w:tr>
      <w:tr w:rsidR="0002711E" w:rsidRPr="00FF4430" w14:paraId="226BB242" w14:textId="77777777" w:rsidTr="00FF4430">
        <w:tc>
          <w:tcPr>
            <w:tcW w:w="851" w:type="dxa"/>
            <w:vAlign w:val="center"/>
          </w:tcPr>
          <w:p w14:paraId="40BE97A0" w14:textId="77777777" w:rsidR="0002711E" w:rsidRPr="002508B0" w:rsidRDefault="0002711E" w:rsidP="00FF4430">
            <w:r w:rsidRPr="002508B0">
              <w:t>01.11</w:t>
            </w:r>
          </w:p>
        </w:tc>
        <w:tc>
          <w:tcPr>
            <w:tcW w:w="9072" w:type="dxa"/>
          </w:tcPr>
          <w:p w14:paraId="6ACBAAFE" w14:textId="77777777" w:rsidR="0002711E" w:rsidRPr="002508B0" w:rsidRDefault="0002711E" w:rsidP="00FF4430">
            <w:r w:rsidRPr="002508B0">
              <w:t xml:space="preserve">Cereals (except rice), legumes and oilseeds </w:t>
            </w:r>
          </w:p>
        </w:tc>
      </w:tr>
      <w:tr w:rsidR="0002711E" w:rsidRPr="00FF4430" w14:paraId="555D5AAF" w14:textId="77777777" w:rsidTr="00FF4430">
        <w:tc>
          <w:tcPr>
            <w:tcW w:w="851" w:type="dxa"/>
            <w:vAlign w:val="center"/>
          </w:tcPr>
          <w:p w14:paraId="18A25BAE" w14:textId="77777777" w:rsidR="0002711E" w:rsidRPr="002508B0" w:rsidRDefault="0002711E" w:rsidP="00FF4430">
            <w:r w:rsidRPr="002508B0">
              <w:t>01.12</w:t>
            </w:r>
          </w:p>
        </w:tc>
        <w:tc>
          <w:tcPr>
            <w:tcW w:w="9072" w:type="dxa"/>
          </w:tcPr>
          <w:p w14:paraId="27A3E38D" w14:textId="77777777" w:rsidR="0002711E" w:rsidRPr="002508B0" w:rsidRDefault="0002711E" w:rsidP="00FF4430">
            <w:r w:rsidRPr="002508B0">
              <w:t xml:space="preserve">Rice, unhulled   </w:t>
            </w:r>
          </w:p>
        </w:tc>
      </w:tr>
      <w:tr w:rsidR="0002711E" w:rsidRPr="00FF4430" w14:paraId="404B36BA" w14:textId="77777777" w:rsidTr="00FF4430">
        <w:tc>
          <w:tcPr>
            <w:tcW w:w="851" w:type="dxa"/>
            <w:vAlign w:val="center"/>
          </w:tcPr>
          <w:p w14:paraId="796CC9D5" w14:textId="77777777" w:rsidR="0002711E" w:rsidRPr="002508B0" w:rsidRDefault="0002711E" w:rsidP="00FF4430">
            <w:r w:rsidRPr="002508B0">
              <w:t>01.13</w:t>
            </w:r>
          </w:p>
        </w:tc>
        <w:tc>
          <w:tcPr>
            <w:tcW w:w="9072" w:type="dxa"/>
          </w:tcPr>
          <w:p w14:paraId="5D87DD8C" w14:textId="77777777" w:rsidR="0002711E" w:rsidRPr="002508B0" w:rsidRDefault="0002711E" w:rsidP="00FF4430">
            <w:r w:rsidRPr="002508B0">
              <w:t>Vegetable and melon crops, root and tuber crops, mushrooms</w:t>
            </w:r>
          </w:p>
        </w:tc>
      </w:tr>
      <w:tr w:rsidR="0002711E" w:rsidRPr="00FF4430" w14:paraId="72F24BD1" w14:textId="77777777" w:rsidTr="00FF4430">
        <w:tc>
          <w:tcPr>
            <w:tcW w:w="851" w:type="dxa"/>
            <w:vAlign w:val="center"/>
          </w:tcPr>
          <w:p w14:paraId="207F4282" w14:textId="77777777" w:rsidR="0002711E" w:rsidRPr="002508B0" w:rsidRDefault="0002711E" w:rsidP="00FF4430">
            <w:r w:rsidRPr="002508B0">
              <w:t>01.14</w:t>
            </w:r>
          </w:p>
        </w:tc>
        <w:tc>
          <w:tcPr>
            <w:tcW w:w="9072" w:type="dxa"/>
          </w:tcPr>
          <w:p w14:paraId="4D272CE6" w14:textId="77777777" w:rsidR="0002711E" w:rsidRPr="002508B0" w:rsidRDefault="0002711E" w:rsidP="00FF4430">
            <w:r w:rsidRPr="002508B0">
              <w:t>Sugarcane</w:t>
            </w:r>
          </w:p>
        </w:tc>
      </w:tr>
      <w:tr w:rsidR="0002711E" w:rsidRPr="00FF4430" w14:paraId="225EF230" w14:textId="77777777" w:rsidTr="00FF4430">
        <w:tc>
          <w:tcPr>
            <w:tcW w:w="851" w:type="dxa"/>
            <w:vAlign w:val="center"/>
          </w:tcPr>
          <w:p w14:paraId="54539014" w14:textId="77777777" w:rsidR="0002711E" w:rsidRPr="002508B0" w:rsidRDefault="0002711E" w:rsidP="00FF4430">
            <w:r w:rsidRPr="002508B0">
              <w:t>01.15</w:t>
            </w:r>
          </w:p>
        </w:tc>
        <w:tc>
          <w:tcPr>
            <w:tcW w:w="9072" w:type="dxa"/>
          </w:tcPr>
          <w:p w14:paraId="24CB328C" w14:textId="77777777" w:rsidR="0002711E" w:rsidRPr="002508B0" w:rsidRDefault="0002711E" w:rsidP="00FF4430">
            <w:r w:rsidRPr="002508B0">
              <w:t>Unprocessed tobacco and shag</w:t>
            </w:r>
          </w:p>
        </w:tc>
      </w:tr>
      <w:tr w:rsidR="0002711E" w:rsidRPr="00FF4430" w14:paraId="63C4BB3B" w14:textId="77777777" w:rsidTr="00FF4430">
        <w:tc>
          <w:tcPr>
            <w:tcW w:w="851" w:type="dxa"/>
            <w:vAlign w:val="center"/>
          </w:tcPr>
          <w:p w14:paraId="2F7DE04C" w14:textId="77777777" w:rsidR="0002711E" w:rsidRPr="002508B0" w:rsidRDefault="0002711E" w:rsidP="00FF4430">
            <w:r w:rsidRPr="002508B0">
              <w:t>01.16</w:t>
            </w:r>
          </w:p>
        </w:tc>
        <w:tc>
          <w:tcPr>
            <w:tcW w:w="9072" w:type="dxa"/>
          </w:tcPr>
          <w:p w14:paraId="0B129AAE" w14:textId="77777777" w:rsidR="0002711E" w:rsidRPr="002508B0" w:rsidRDefault="0002711E" w:rsidP="00FF4430">
            <w:r w:rsidRPr="002508B0">
              <w:t>Spinning and bast crops</w:t>
            </w:r>
          </w:p>
        </w:tc>
      </w:tr>
      <w:tr w:rsidR="0002711E" w:rsidRPr="00FF4430" w14:paraId="6280FDEE" w14:textId="77777777" w:rsidTr="00FF4430">
        <w:tc>
          <w:tcPr>
            <w:tcW w:w="851" w:type="dxa"/>
            <w:vAlign w:val="center"/>
          </w:tcPr>
          <w:p w14:paraId="0D4FC537" w14:textId="77777777" w:rsidR="0002711E" w:rsidRPr="002508B0" w:rsidRDefault="0002711E" w:rsidP="00FF4430">
            <w:r w:rsidRPr="002508B0">
              <w:t>01.19</w:t>
            </w:r>
          </w:p>
        </w:tc>
        <w:tc>
          <w:tcPr>
            <w:tcW w:w="9072" w:type="dxa"/>
          </w:tcPr>
          <w:p w14:paraId="484D8F58" w14:textId="77777777" w:rsidR="0002711E" w:rsidRPr="002508B0" w:rsidRDefault="0002711E" w:rsidP="00FF4430">
            <w:r w:rsidRPr="002508B0">
              <w:t xml:space="preserve">Other annual and biennial crops </w:t>
            </w:r>
          </w:p>
        </w:tc>
      </w:tr>
      <w:tr w:rsidR="0002711E" w:rsidRPr="00FF4430" w14:paraId="4C4996AF" w14:textId="77777777" w:rsidTr="00FF4430">
        <w:tc>
          <w:tcPr>
            <w:tcW w:w="851" w:type="dxa"/>
            <w:vAlign w:val="center"/>
          </w:tcPr>
          <w:p w14:paraId="099A80EF" w14:textId="77777777" w:rsidR="0002711E" w:rsidRPr="002508B0" w:rsidRDefault="0002711E" w:rsidP="00FF4430">
            <w:r w:rsidRPr="002508B0">
              <w:t>01.21</w:t>
            </w:r>
          </w:p>
        </w:tc>
        <w:tc>
          <w:tcPr>
            <w:tcW w:w="9072" w:type="dxa"/>
          </w:tcPr>
          <w:p w14:paraId="075112C4" w14:textId="77777777" w:rsidR="0002711E" w:rsidRPr="002508B0" w:rsidRDefault="0002711E" w:rsidP="00FF4430">
            <w:r w:rsidRPr="002508B0">
              <w:t>Grape</w:t>
            </w:r>
          </w:p>
        </w:tc>
      </w:tr>
      <w:tr w:rsidR="0002711E" w:rsidRPr="00FF4430" w14:paraId="19962AC8" w14:textId="77777777" w:rsidTr="00FF4430">
        <w:tc>
          <w:tcPr>
            <w:tcW w:w="851" w:type="dxa"/>
            <w:vAlign w:val="center"/>
          </w:tcPr>
          <w:p w14:paraId="3E269B3B" w14:textId="77777777" w:rsidR="0002711E" w:rsidRPr="002508B0" w:rsidRDefault="0002711E" w:rsidP="00FF4430">
            <w:r w:rsidRPr="002508B0">
              <w:t>01.22</w:t>
            </w:r>
          </w:p>
        </w:tc>
        <w:tc>
          <w:tcPr>
            <w:tcW w:w="9072" w:type="dxa"/>
          </w:tcPr>
          <w:p w14:paraId="6A1DF03C" w14:textId="77777777" w:rsidR="0002711E" w:rsidRPr="002508B0" w:rsidRDefault="0002711E" w:rsidP="00FF4430">
            <w:r w:rsidRPr="002508B0">
              <w:t>Tropical and subtropical fruits</w:t>
            </w:r>
          </w:p>
        </w:tc>
      </w:tr>
      <w:tr w:rsidR="0002711E" w:rsidRPr="00FF4430" w14:paraId="063AA8E3" w14:textId="77777777" w:rsidTr="00FF4430">
        <w:tc>
          <w:tcPr>
            <w:tcW w:w="851" w:type="dxa"/>
            <w:vAlign w:val="center"/>
          </w:tcPr>
          <w:p w14:paraId="30F3ED3C" w14:textId="77777777" w:rsidR="0002711E" w:rsidRPr="002508B0" w:rsidRDefault="0002711E" w:rsidP="00FF4430">
            <w:r w:rsidRPr="002508B0">
              <w:t>01.23</w:t>
            </w:r>
          </w:p>
        </w:tc>
        <w:tc>
          <w:tcPr>
            <w:tcW w:w="9072" w:type="dxa"/>
          </w:tcPr>
          <w:p w14:paraId="18E0E194" w14:textId="77777777" w:rsidR="0002711E" w:rsidRPr="002508B0" w:rsidRDefault="0002711E" w:rsidP="00FF4430">
            <w:r w:rsidRPr="002508B0">
              <w:t>Citrus fruits</w:t>
            </w:r>
          </w:p>
        </w:tc>
      </w:tr>
      <w:tr w:rsidR="0002711E" w:rsidRPr="00FF4430" w14:paraId="6A613F9A" w14:textId="77777777" w:rsidTr="00FF4430">
        <w:tc>
          <w:tcPr>
            <w:tcW w:w="851" w:type="dxa"/>
            <w:vAlign w:val="center"/>
          </w:tcPr>
          <w:p w14:paraId="136DAFD6" w14:textId="77777777" w:rsidR="0002711E" w:rsidRPr="002508B0" w:rsidRDefault="0002711E" w:rsidP="00FF4430">
            <w:r w:rsidRPr="002508B0">
              <w:t>01.24</w:t>
            </w:r>
          </w:p>
        </w:tc>
        <w:tc>
          <w:tcPr>
            <w:tcW w:w="9072" w:type="dxa"/>
          </w:tcPr>
          <w:p w14:paraId="71FF4E06" w14:textId="77777777" w:rsidR="0002711E" w:rsidRPr="002508B0" w:rsidRDefault="0002711E" w:rsidP="00FF4430">
            <w:r w:rsidRPr="002508B0">
              <w:t xml:space="preserve">Pome and stone fruit fruits </w:t>
            </w:r>
          </w:p>
        </w:tc>
      </w:tr>
      <w:tr w:rsidR="0002711E" w:rsidRPr="00FF4430" w14:paraId="28644604" w14:textId="77777777" w:rsidTr="00FF4430">
        <w:tc>
          <w:tcPr>
            <w:tcW w:w="851" w:type="dxa"/>
            <w:vAlign w:val="center"/>
          </w:tcPr>
          <w:p w14:paraId="2FD1E7DD" w14:textId="77777777" w:rsidR="0002711E" w:rsidRPr="002508B0" w:rsidRDefault="0002711E" w:rsidP="00FF4430">
            <w:r w:rsidRPr="002508B0">
              <w:t>01.25</w:t>
            </w:r>
          </w:p>
        </w:tc>
        <w:tc>
          <w:tcPr>
            <w:tcW w:w="9072" w:type="dxa"/>
          </w:tcPr>
          <w:p w14:paraId="22B8D8DC" w14:textId="77777777" w:rsidR="0002711E" w:rsidRPr="002508B0" w:rsidRDefault="0002711E" w:rsidP="00FF4430">
            <w:r w:rsidRPr="002508B0">
              <w:t xml:space="preserve">Fruits and berries of other trees, shrubs and berries; nuts </w:t>
            </w:r>
          </w:p>
        </w:tc>
      </w:tr>
      <w:tr w:rsidR="0002711E" w:rsidRPr="00FF4430" w14:paraId="44945A45" w14:textId="77777777" w:rsidTr="00FF4430">
        <w:tc>
          <w:tcPr>
            <w:tcW w:w="851" w:type="dxa"/>
            <w:vAlign w:val="center"/>
          </w:tcPr>
          <w:p w14:paraId="29DED5FB" w14:textId="77777777" w:rsidR="0002711E" w:rsidRPr="002508B0" w:rsidRDefault="0002711E" w:rsidP="00FF4430">
            <w:r w:rsidRPr="002508B0">
              <w:t>01.26</w:t>
            </w:r>
          </w:p>
        </w:tc>
        <w:tc>
          <w:tcPr>
            <w:tcW w:w="9072" w:type="dxa"/>
          </w:tcPr>
          <w:p w14:paraId="64C3BF72" w14:textId="77777777" w:rsidR="0002711E" w:rsidRPr="002508B0" w:rsidRDefault="0002711E" w:rsidP="00FF4430">
            <w:r w:rsidRPr="002508B0">
              <w:t>Oilseeds</w:t>
            </w:r>
          </w:p>
        </w:tc>
      </w:tr>
      <w:tr w:rsidR="0002711E" w:rsidRPr="00FF4430" w14:paraId="45CE2491" w14:textId="77777777" w:rsidTr="00FF4430">
        <w:tc>
          <w:tcPr>
            <w:tcW w:w="851" w:type="dxa"/>
            <w:vAlign w:val="center"/>
          </w:tcPr>
          <w:p w14:paraId="0A57EB73" w14:textId="77777777" w:rsidR="0002711E" w:rsidRPr="002508B0" w:rsidRDefault="0002711E" w:rsidP="00FF4430">
            <w:r w:rsidRPr="002508B0">
              <w:t>01.27</w:t>
            </w:r>
          </w:p>
        </w:tc>
        <w:tc>
          <w:tcPr>
            <w:tcW w:w="9072" w:type="dxa"/>
          </w:tcPr>
          <w:p w14:paraId="69F06135" w14:textId="77777777" w:rsidR="0002711E" w:rsidRPr="002508B0" w:rsidRDefault="0002711E" w:rsidP="00FF4430">
            <w:r w:rsidRPr="002508B0">
              <w:t>Cultures for the beverage industry</w:t>
            </w:r>
          </w:p>
        </w:tc>
      </w:tr>
      <w:tr w:rsidR="0002711E" w:rsidRPr="00FF4430" w14:paraId="5A95311E" w14:textId="77777777" w:rsidTr="00FF4430">
        <w:tc>
          <w:tcPr>
            <w:tcW w:w="851" w:type="dxa"/>
            <w:vAlign w:val="center"/>
          </w:tcPr>
          <w:p w14:paraId="105DA140" w14:textId="77777777" w:rsidR="0002711E" w:rsidRPr="002508B0" w:rsidRDefault="0002711E" w:rsidP="00FF4430">
            <w:r w:rsidRPr="002508B0">
              <w:t>01.28</w:t>
            </w:r>
          </w:p>
        </w:tc>
        <w:tc>
          <w:tcPr>
            <w:tcW w:w="9072" w:type="dxa"/>
          </w:tcPr>
          <w:p w14:paraId="72FFCE2B" w14:textId="77777777" w:rsidR="0002711E" w:rsidRPr="002508B0" w:rsidRDefault="0002711E" w:rsidP="00FF4430">
            <w:r w:rsidRPr="002508B0">
              <w:t>Spices, aromatic and medicinal cultures used in perfumery and pharmacy</w:t>
            </w:r>
          </w:p>
        </w:tc>
      </w:tr>
      <w:tr w:rsidR="0002711E" w:rsidRPr="00FF4430" w14:paraId="6ACA8D48" w14:textId="77777777" w:rsidTr="00FF4430">
        <w:tc>
          <w:tcPr>
            <w:tcW w:w="851" w:type="dxa"/>
            <w:vAlign w:val="center"/>
          </w:tcPr>
          <w:p w14:paraId="288A4283" w14:textId="77777777" w:rsidR="0002711E" w:rsidRPr="002508B0" w:rsidRDefault="0002711E" w:rsidP="00FF4430">
            <w:r w:rsidRPr="002508B0">
              <w:t>01.29</w:t>
            </w:r>
          </w:p>
        </w:tc>
        <w:tc>
          <w:tcPr>
            <w:tcW w:w="9072" w:type="dxa"/>
          </w:tcPr>
          <w:p w14:paraId="5B2663AB" w14:textId="77777777" w:rsidR="0002711E" w:rsidRPr="002508B0" w:rsidRDefault="0002711E" w:rsidP="00FF4430">
            <w:r w:rsidRPr="002508B0">
              <w:rPr>
                <w:bCs/>
              </w:rPr>
              <w:t>Other perennial</w:t>
            </w:r>
            <w:r w:rsidRPr="002508B0">
              <w:t xml:space="preserve"> plants </w:t>
            </w:r>
          </w:p>
        </w:tc>
      </w:tr>
      <w:tr w:rsidR="0002711E" w:rsidRPr="00FF4430" w14:paraId="15D20D21" w14:textId="77777777" w:rsidTr="00FF4430">
        <w:tc>
          <w:tcPr>
            <w:tcW w:w="851" w:type="dxa"/>
            <w:vAlign w:val="center"/>
          </w:tcPr>
          <w:p w14:paraId="779AEE27" w14:textId="77777777" w:rsidR="0002711E" w:rsidRPr="002508B0" w:rsidRDefault="0002711E" w:rsidP="00FF4430">
            <w:r w:rsidRPr="002508B0">
              <w:t>01.30</w:t>
            </w:r>
          </w:p>
        </w:tc>
        <w:tc>
          <w:tcPr>
            <w:tcW w:w="9072" w:type="dxa"/>
          </w:tcPr>
          <w:p w14:paraId="0DAF36B2" w14:textId="77777777" w:rsidR="0002711E" w:rsidRPr="002508B0" w:rsidRDefault="0002711E" w:rsidP="00FF4430">
            <w:r w:rsidRPr="002508B0">
              <w:t>Living plants: bulbs, tubers and roots; cuttings, taps and seedlings; Mycelium and fungal spores</w:t>
            </w:r>
          </w:p>
        </w:tc>
      </w:tr>
      <w:tr w:rsidR="0002711E" w:rsidRPr="00FF4430" w14:paraId="0D1DFADC" w14:textId="77777777" w:rsidTr="00FF4430">
        <w:tc>
          <w:tcPr>
            <w:tcW w:w="851" w:type="dxa"/>
            <w:vAlign w:val="center"/>
          </w:tcPr>
          <w:p w14:paraId="364E62E3" w14:textId="77777777" w:rsidR="0002711E" w:rsidRPr="002508B0" w:rsidRDefault="0002711E" w:rsidP="00FF4430">
            <w:r w:rsidRPr="002508B0">
              <w:t>01.41</w:t>
            </w:r>
          </w:p>
        </w:tc>
        <w:tc>
          <w:tcPr>
            <w:tcW w:w="9072" w:type="dxa"/>
          </w:tcPr>
          <w:p w14:paraId="78346545" w14:textId="77777777" w:rsidR="0002711E" w:rsidRPr="002508B0" w:rsidRDefault="0002711E" w:rsidP="00FF4430">
            <w:r w:rsidRPr="002508B0">
              <w:t>Live dairy cattle; Raw milk of dairy cattle</w:t>
            </w:r>
          </w:p>
        </w:tc>
      </w:tr>
      <w:tr w:rsidR="0002711E" w:rsidRPr="00FF4430" w14:paraId="4CBC38A7" w14:textId="77777777" w:rsidTr="00FF4430">
        <w:tc>
          <w:tcPr>
            <w:tcW w:w="851" w:type="dxa"/>
            <w:vAlign w:val="center"/>
          </w:tcPr>
          <w:p w14:paraId="522D87E3" w14:textId="77777777" w:rsidR="0002711E" w:rsidRPr="002508B0" w:rsidRDefault="0002711E" w:rsidP="00FF4430">
            <w:r w:rsidRPr="002508B0">
              <w:t>01.42</w:t>
            </w:r>
          </w:p>
        </w:tc>
        <w:tc>
          <w:tcPr>
            <w:tcW w:w="9072" w:type="dxa"/>
          </w:tcPr>
          <w:p w14:paraId="37C2F19F" w14:textId="77777777" w:rsidR="0002711E" w:rsidRPr="002508B0" w:rsidRDefault="0002711E" w:rsidP="00FF4430">
            <w:r w:rsidRPr="002508B0">
              <w:t>Cattle of other breeds and live buffaloes; Their</w:t>
            </w:r>
          </w:p>
        </w:tc>
      </w:tr>
      <w:tr w:rsidR="0002711E" w:rsidRPr="00FF4430" w14:paraId="12D08B6A" w14:textId="77777777" w:rsidTr="00FF4430">
        <w:tc>
          <w:tcPr>
            <w:tcW w:w="851" w:type="dxa"/>
            <w:vAlign w:val="center"/>
          </w:tcPr>
          <w:p w14:paraId="6BD63AFA" w14:textId="77777777" w:rsidR="0002711E" w:rsidRPr="002508B0" w:rsidRDefault="0002711E" w:rsidP="00FF4430">
            <w:r w:rsidRPr="002508B0">
              <w:t>01.43</w:t>
            </w:r>
          </w:p>
        </w:tc>
        <w:tc>
          <w:tcPr>
            <w:tcW w:w="9072" w:type="dxa"/>
          </w:tcPr>
          <w:p w14:paraId="14A180A2" w14:textId="77777777" w:rsidR="0002711E" w:rsidRPr="002508B0" w:rsidRDefault="0002711E" w:rsidP="00FF4430">
            <w:r w:rsidRPr="002508B0">
              <w:t>Live horses, donkeys, mules and hinnies</w:t>
            </w:r>
          </w:p>
        </w:tc>
      </w:tr>
      <w:tr w:rsidR="0002711E" w:rsidRPr="00FF4430" w14:paraId="4704AD79" w14:textId="77777777" w:rsidTr="00FF4430">
        <w:tc>
          <w:tcPr>
            <w:tcW w:w="851" w:type="dxa"/>
            <w:vAlign w:val="center"/>
          </w:tcPr>
          <w:p w14:paraId="65811CB3" w14:textId="77777777" w:rsidR="0002711E" w:rsidRPr="002508B0" w:rsidRDefault="0002711E" w:rsidP="00FF4430">
            <w:r w:rsidRPr="002508B0">
              <w:t>01.44</w:t>
            </w:r>
          </w:p>
        </w:tc>
        <w:tc>
          <w:tcPr>
            <w:tcW w:w="9072" w:type="dxa"/>
          </w:tcPr>
          <w:p w14:paraId="2536EBE6" w14:textId="77777777" w:rsidR="0002711E" w:rsidRPr="002508B0" w:rsidRDefault="0002711E" w:rsidP="00FF4430">
            <w:r w:rsidRPr="002508B0">
              <w:t xml:space="preserve">Live camels and camels </w:t>
            </w:r>
          </w:p>
        </w:tc>
      </w:tr>
      <w:tr w:rsidR="0002711E" w:rsidRPr="00FF4430" w14:paraId="01B25DAB" w14:textId="77777777" w:rsidTr="00FF4430">
        <w:tc>
          <w:tcPr>
            <w:tcW w:w="851" w:type="dxa"/>
            <w:vAlign w:val="center"/>
          </w:tcPr>
          <w:p w14:paraId="197FC969" w14:textId="77777777" w:rsidR="0002711E" w:rsidRPr="002508B0" w:rsidRDefault="0002711E" w:rsidP="00FF4430">
            <w:r w:rsidRPr="002508B0">
              <w:t>01.45</w:t>
            </w:r>
          </w:p>
        </w:tc>
        <w:tc>
          <w:tcPr>
            <w:tcW w:w="9072" w:type="dxa"/>
          </w:tcPr>
          <w:p w14:paraId="565E7B70" w14:textId="77777777" w:rsidR="0002711E" w:rsidRPr="002508B0" w:rsidRDefault="0002711E" w:rsidP="00FF4430">
            <w:r w:rsidRPr="002508B0">
              <w:t>Sheep and goats are alive; raw milk and wool sheared from sheep and goats</w:t>
            </w:r>
          </w:p>
        </w:tc>
      </w:tr>
      <w:tr w:rsidR="0002711E" w:rsidRPr="00FF4430" w14:paraId="4AEA2316" w14:textId="77777777" w:rsidTr="00FF4430">
        <w:tc>
          <w:tcPr>
            <w:tcW w:w="851" w:type="dxa"/>
            <w:vAlign w:val="center"/>
          </w:tcPr>
          <w:p w14:paraId="32C024C4" w14:textId="77777777" w:rsidR="0002711E" w:rsidRPr="002508B0" w:rsidRDefault="0002711E" w:rsidP="00FF4430">
            <w:r w:rsidRPr="002508B0">
              <w:t>01.46</w:t>
            </w:r>
          </w:p>
        </w:tc>
        <w:tc>
          <w:tcPr>
            <w:tcW w:w="9072" w:type="dxa"/>
          </w:tcPr>
          <w:p w14:paraId="104F3D2A" w14:textId="77777777" w:rsidR="0002711E" w:rsidRPr="002508B0" w:rsidRDefault="0002711E" w:rsidP="00FF4430">
            <w:r w:rsidRPr="002508B0">
              <w:t xml:space="preserve">Live pigs </w:t>
            </w:r>
          </w:p>
        </w:tc>
      </w:tr>
      <w:tr w:rsidR="0002711E" w:rsidRPr="00FF4430" w14:paraId="7F4375B2" w14:textId="77777777" w:rsidTr="00FF4430">
        <w:tc>
          <w:tcPr>
            <w:tcW w:w="851" w:type="dxa"/>
            <w:vAlign w:val="center"/>
          </w:tcPr>
          <w:p w14:paraId="1350F0FD" w14:textId="77777777" w:rsidR="0002711E" w:rsidRPr="002508B0" w:rsidRDefault="0002711E" w:rsidP="00FF4430">
            <w:r w:rsidRPr="002508B0">
              <w:t>01.47</w:t>
            </w:r>
          </w:p>
        </w:tc>
        <w:tc>
          <w:tcPr>
            <w:tcW w:w="9072" w:type="dxa"/>
          </w:tcPr>
          <w:p w14:paraId="2339E644" w14:textId="77777777" w:rsidR="0002711E" w:rsidRPr="002508B0" w:rsidRDefault="0002711E" w:rsidP="00FF4430">
            <w:r w:rsidRPr="002508B0">
              <w:t>Live poultry and eggs</w:t>
            </w:r>
          </w:p>
        </w:tc>
      </w:tr>
      <w:tr w:rsidR="0002711E" w:rsidRPr="00FF4430" w14:paraId="62A1FFE6" w14:textId="77777777" w:rsidTr="00FF4430">
        <w:tc>
          <w:tcPr>
            <w:tcW w:w="851" w:type="dxa"/>
            <w:vAlign w:val="center"/>
          </w:tcPr>
          <w:p w14:paraId="5A073A4E" w14:textId="77777777" w:rsidR="0002711E" w:rsidRPr="002508B0" w:rsidRDefault="0002711E" w:rsidP="00FF4430">
            <w:r w:rsidRPr="002508B0">
              <w:t xml:space="preserve">01.49  </w:t>
            </w:r>
          </w:p>
        </w:tc>
        <w:tc>
          <w:tcPr>
            <w:tcW w:w="9072" w:type="dxa"/>
          </w:tcPr>
          <w:p w14:paraId="625499ED" w14:textId="77777777" w:rsidR="0002711E" w:rsidRPr="002508B0" w:rsidRDefault="0002711E" w:rsidP="00FF4430">
            <w:pPr>
              <w:rPr>
                <w:spacing w:val="-4"/>
              </w:rPr>
            </w:pPr>
            <w:r w:rsidRPr="002508B0">
              <w:rPr>
                <w:spacing w:val="-4"/>
              </w:rPr>
              <w:t>Other agricultural animals and other livestock products</w:t>
            </w:r>
          </w:p>
        </w:tc>
      </w:tr>
      <w:tr w:rsidR="0002711E" w:rsidRPr="00FF4430" w14:paraId="7F84AD83" w14:textId="77777777" w:rsidTr="00FF4430">
        <w:tc>
          <w:tcPr>
            <w:tcW w:w="851" w:type="dxa"/>
            <w:vAlign w:val="center"/>
          </w:tcPr>
          <w:p w14:paraId="7BE2FC7C" w14:textId="77777777" w:rsidR="0002711E" w:rsidRPr="002508B0" w:rsidRDefault="0002711E" w:rsidP="00FF4430">
            <w:r w:rsidRPr="002508B0">
              <w:t>01.50</w:t>
            </w:r>
          </w:p>
        </w:tc>
        <w:tc>
          <w:tcPr>
            <w:tcW w:w="9072" w:type="dxa"/>
          </w:tcPr>
          <w:p w14:paraId="4DFD0A65" w14:textId="77777777" w:rsidR="0002711E" w:rsidRPr="002508B0" w:rsidRDefault="0002711E" w:rsidP="00FF4430">
            <w:r w:rsidRPr="002508B0">
              <w:t>Products of non-specialized diversified agriculture</w:t>
            </w:r>
          </w:p>
        </w:tc>
      </w:tr>
      <w:tr w:rsidR="0002711E" w:rsidRPr="00FF4430" w14:paraId="0D5AFC8E" w14:textId="77777777" w:rsidTr="00FF4430">
        <w:tc>
          <w:tcPr>
            <w:tcW w:w="851" w:type="dxa"/>
            <w:vAlign w:val="center"/>
          </w:tcPr>
          <w:p w14:paraId="20017F37" w14:textId="77777777" w:rsidR="0002711E" w:rsidRPr="002508B0" w:rsidRDefault="0002711E" w:rsidP="00FF4430">
            <w:r w:rsidRPr="002508B0">
              <w:t>01.61</w:t>
            </w:r>
          </w:p>
        </w:tc>
        <w:tc>
          <w:tcPr>
            <w:tcW w:w="9072" w:type="dxa"/>
          </w:tcPr>
          <w:p w14:paraId="747A27EF" w14:textId="77777777" w:rsidR="0002711E" w:rsidRPr="002508B0" w:rsidRDefault="0002711E" w:rsidP="00FF4430">
            <w:r w:rsidRPr="002508B0">
              <w:t>Services in the field of crop production</w:t>
            </w:r>
          </w:p>
        </w:tc>
      </w:tr>
      <w:tr w:rsidR="0002711E" w:rsidRPr="00FF4430" w14:paraId="2F41A517" w14:textId="77777777" w:rsidTr="00FF4430">
        <w:tc>
          <w:tcPr>
            <w:tcW w:w="851" w:type="dxa"/>
            <w:vAlign w:val="center"/>
          </w:tcPr>
          <w:p w14:paraId="76978975" w14:textId="77777777" w:rsidR="0002711E" w:rsidRPr="002508B0" w:rsidRDefault="0002711E" w:rsidP="00FF4430">
            <w:r w:rsidRPr="002508B0">
              <w:t>01.62</w:t>
            </w:r>
          </w:p>
        </w:tc>
        <w:tc>
          <w:tcPr>
            <w:tcW w:w="9072" w:type="dxa"/>
          </w:tcPr>
          <w:p w14:paraId="2E813E59" w14:textId="77777777" w:rsidR="0002711E" w:rsidRPr="002508B0" w:rsidRDefault="0002711E" w:rsidP="00FF4430">
            <w:r w:rsidRPr="002508B0">
              <w:t>Services in the field of animal husbandry (except veterinary services)</w:t>
            </w:r>
          </w:p>
        </w:tc>
      </w:tr>
      <w:tr w:rsidR="0002711E" w:rsidRPr="00FF4430" w14:paraId="5F14BC3A" w14:textId="77777777" w:rsidTr="00FF4430">
        <w:tc>
          <w:tcPr>
            <w:tcW w:w="851" w:type="dxa"/>
            <w:vAlign w:val="center"/>
          </w:tcPr>
          <w:p w14:paraId="04672525" w14:textId="77777777" w:rsidR="0002711E" w:rsidRPr="002508B0" w:rsidRDefault="0002711E" w:rsidP="00FF4430">
            <w:r w:rsidRPr="002508B0">
              <w:t>01.63</w:t>
            </w:r>
          </w:p>
        </w:tc>
        <w:tc>
          <w:tcPr>
            <w:tcW w:w="9072" w:type="dxa"/>
          </w:tcPr>
          <w:p w14:paraId="0408C25A" w14:textId="77777777" w:rsidR="0002711E" w:rsidRPr="002508B0" w:rsidRDefault="0002711E" w:rsidP="00FF4430">
            <w:r w:rsidRPr="002508B0">
              <w:t xml:space="preserve">Crop Processing Services </w:t>
            </w:r>
          </w:p>
        </w:tc>
      </w:tr>
      <w:tr w:rsidR="0002711E" w:rsidRPr="00FF4430" w14:paraId="43A26F54" w14:textId="77777777" w:rsidTr="00FF4430">
        <w:tc>
          <w:tcPr>
            <w:tcW w:w="851" w:type="dxa"/>
            <w:vAlign w:val="center"/>
          </w:tcPr>
          <w:p w14:paraId="3985EC7D" w14:textId="77777777" w:rsidR="0002711E" w:rsidRPr="002508B0" w:rsidRDefault="0002711E" w:rsidP="00FF4430">
            <w:r w:rsidRPr="002508B0">
              <w:t xml:space="preserve">01.64  </w:t>
            </w:r>
          </w:p>
        </w:tc>
        <w:tc>
          <w:tcPr>
            <w:tcW w:w="9072" w:type="dxa"/>
          </w:tcPr>
          <w:p w14:paraId="61CE5512" w14:textId="77777777" w:rsidR="0002711E" w:rsidRPr="002508B0" w:rsidRDefault="0002711E" w:rsidP="00FF4430">
            <w:r w:rsidRPr="002508B0">
              <w:t>Services for the formation and processing of the seed fund</w:t>
            </w:r>
          </w:p>
        </w:tc>
      </w:tr>
      <w:tr w:rsidR="0002711E" w:rsidRPr="00FF4430" w14:paraId="16804BC5" w14:textId="77777777" w:rsidTr="00FF4430">
        <w:tc>
          <w:tcPr>
            <w:tcW w:w="851" w:type="dxa"/>
            <w:vAlign w:val="center"/>
          </w:tcPr>
          <w:p w14:paraId="4995B08C" w14:textId="77777777" w:rsidR="0002711E" w:rsidRPr="002508B0" w:rsidRDefault="0002711E" w:rsidP="00FF4430">
            <w:pPr>
              <w:rPr>
                <w:spacing w:val="-3"/>
              </w:rPr>
            </w:pPr>
            <w:r w:rsidRPr="002508B0">
              <w:rPr>
                <w:spacing w:val="-3"/>
              </w:rPr>
              <w:t>01.70</w:t>
            </w:r>
          </w:p>
        </w:tc>
        <w:tc>
          <w:tcPr>
            <w:tcW w:w="9072" w:type="dxa"/>
          </w:tcPr>
          <w:p w14:paraId="0EA2CC32" w14:textId="77777777" w:rsidR="0002711E" w:rsidRPr="002508B0" w:rsidRDefault="0002711E" w:rsidP="00FF4430">
            <w:pPr>
              <w:rPr>
                <w:spacing w:val="-3"/>
              </w:rPr>
            </w:pPr>
            <w:r w:rsidRPr="002508B0">
              <w:rPr>
                <w:spacing w:val="-3"/>
              </w:rPr>
              <w:t>Products of hunting, catching, breeding of wild animals and services in these areas</w:t>
            </w:r>
          </w:p>
        </w:tc>
      </w:tr>
      <w:tr w:rsidR="0002711E" w:rsidRPr="00FF4430" w14:paraId="5F0F0ABC" w14:textId="77777777" w:rsidTr="00FF4430">
        <w:tc>
          <w:tcPr>
            <w:tcW w:w="851" w:type="dxa"/>
            <w:vAlign w:val="center"/>
          </w:tcPr>
          <w:p w14:paraId="52E7817B" w14:textId="77777777" w:rsidR="0002711E" w:rsidRPr="002508B0" w:rsidRDefault="0002711E" w:rsidP="00FF4430">
            <w:r w:rsidRPr="002508B0">
              <w:t>02.10</w:t>
            </w:r>
          </w:p>
        </w:tc>
        <w:tc>
          <w:tcPr>
            <w:tcW w:w="9072" w:type="dxa"/>
          </w:tcPr>
          <w:p w14:paraId="165F3F60" w14:textId="77777777" w:rsidR="0002711E" w:rsidRPr="002508B0" w:rsidRDefault="0002711E" w:rsidP="00FF4430">
            <w:r w:rsidRPr="002508B0">
              <w:t>Forest planting material and nursery services</w:t>
            </w:r>
          </w:p>
        </w:tc>
      </w:tr>
      <w:tr w:rsidR="0002711E" w:rsidRPr="00FF4430" w14:paraId="1E9D1967" w14:textId="77777777" w:rsidTr="00FF4430">
        <w:tc>
          <w:tcPr>
            <w:tcW w:w="851" w:type="dxa"/>
            <w:vAlign w:val="center"/>
          </w:tcPr>
          <w:p w14:paraId="5F1BA55D" w14:textId="77777777" w:rsidR="0002711E" w:rsidRPr="002508B0" w:rsidRDefault="0002711E" w:rsidP="00FF4430">
            <w:r w:rsidRPr="002508B0">
              <w:t>02.20</w:t>
            </w:r>
          </w:p>
        </w:tc>
        <w:tc>
          <w:tcPr>
            <w:tcW w:w="9072" w:type="dxa"/>
          </w:tcPr>
          <w:p w14:paraId="42A3BD2C" w14:textId="77777777" w:rsidR="0002711E" w:rsidRPr="002508B0" w:rsidRDefault="0002711E" w:rsidP="00FF4430">
            <w:r w:rsidRPr="002508B0">
              <w:t>Untreated wood</w:t>
            </w:r>
          </w:p>
        </w:tc>
      </w:tr>
      <w:tr w:rsidR="0002711E" w:rsidRPr="00FF4430" w14:paraId="6D72A5DE" w14:textId="77777777" w:rsidTr="00FF4430">
        <w:tc>
          <w:tcPr>
            <w:tcW w:w="851" w:type="dxa"/>
            <w:vAlign w:val="center"/>
          </w:tcPr>
          <w:p w14:paraId="0BE444C9" w14:textId="77777777" w:rsidR="0002711E" w:rsidRPr="002508B0" w:rsidRDefault="0002711E" w:rsidP="00FF4430">
            <w:r w:rsidRPr="002508B0">
              <w:t>02.30</w:t>
            </w:r>
          </w:p>
        </w:tc>
        <w:tc>
          <w:tcPr>
            <w:tcW w:w="9072" w:type="dxa"/>
          </w:tcPr>
          <w:p w14:paraId="4F2F879E" w14:textId="77777777" w:rsidR="0002711E" w:rsidRPr="002508B0" w:rsidRDefault="0002711E" w:rsidP="00FF4430">
            <w:r w:rsidRPr="002508B0">
              <w:t>Other forest products</w:t>
            </w:r>
          </w:p>
        </w:tc>
      </w:tr>
      <w:tr w:rsidR="0002711E" w:rsidRPr="00FF4430" w14:paraId="400AD3EB" w14:textId="77777777" w:rsidTr="00FF4430">
        <w:tc>
          <w:tcPr>
            <w:tcW w:w="851" w:type="dxa"/>
            <w:vAlign w:val="center"/>
          </w:tcPr>
          <w:p w14:paraId="62521DF2" w14:textId="77777777" w:rsidR="0002711E" w:rsidRPr="002508B0" w:rsidRDefault="0002711E" w:rsidP="00FF4430">
            <w:r w:rsidRPr="002508B0">
              <w:t>02.40</w:t>
            </w:r>
          </w:p>
        </w:tc>
        <w:tc>
          <w:tcPr>
            <w:tcW w:w="9072" w:type="dxa"/>
          </w:tcPr>
          <w:p w14:paraId="0353C720" w14:textId="77777777" w:rsidR="0002711E" w:rsidRPr="002508B0" w:rsidRDefault="0002711E" w:rsidP="00FF4430">
            <w:r w:rsidRPr="002508B0">
              <w:t>Forestry Services (Forestry and Logging)</w:t>
            </w:r>
          </w:p>
        </w:tc>
      </w:tr>
      <w:tr w:rsidR="0002711E" w:rsidRPr="00FF4430" w14:paraId="0335010C" w14:textId="77777777" w:rsidTr="00FF4430">
        <w:trPr>
          <w:cantSplit/>
        </w:trPr>
        <w:tc>
          <w:tcPr>
            <w:tcW w:w="851" w:type="dxa"/>
            <w:vAlign w:val="center"/>
          </w:tcPr>
          <w:p w14:paraId="7A70A82D" w14:textId="77777777" w:rsidR="0002711E" w:rsidRPr="002508B0" w:rsidRDefault="0002711E" w:rsidP="00FF4430">
            <w:r w:rsidRPr="002508B0">
              <w:t>03.00</w:t>
            </w:r>
          </w:p>
        </w:tc>
        <w:tc>
          <w:tcPr>
            <w:tcW w:w="9072" w:type="dxa"/>
          </w:tcPr>
          <w:p w14:paraId="4EF0B3F8" w14:textId="77777777" w:rsidR="0002711E" w:rsidRPr="002508B0" w:rsidRDefault="0002711E" w:rsidP="00FF4430">
            <w:r w:rsidRPr="002508B0">
              <w:t>Fish and other fishery and fish farming products; services related to fisheries and fish farming</w:t>
            </w:r>
          </w:p>
        </w:tc>
      </w:tr>
      <w:tr w:rsidR="0002711E" w:rsidRPr="00FF4430" w14:paraId="5A64E681" w14:textId="77777777" w:rsidTr="00FF4430">
        <w:trPr>
          <w:cantSplit/>
        </w:trPr>
        <w:tc>
          <w:tcPr>
            <w:tcW w:w="851" w:type="dxa"/>
            <w:vAlign w:val="center"/>
          </w:tcPr>
          <w:p w14:paraId="2375D592" w14:textId="77777777" w:rsidR="0002711E" w:rsidRPr="002508B0" w:rsidRDefault="0002711E" w:rsidP="00FF4430">
            <w:r w:rsidRPr="002508B0">
              <w:t>05.10</w:t>
            </w:r>
          </w:p>
        </w:tc>
        <w:tc>
          <w:tcPr>
            <w:tcW w:w="9072" w:type="dxa"/>
          </w:tcPr>
          <w:p w14:paraId="7A8EFBF5" w14:textId="77777777" w:rsidR="0002711E" w:rsidRPr="002508B0" w:rsidRDefault="0002711E" w:rsidP="00FF4430">
            <w:r w:rsidRPr="002508B0">
              <w:t xml:space="preserve">Hard coal </w:t>
            </w:r>
          </w:p>
        </w:tc>
      </w:tr>
      <w:tr w:rsidR="0002711E" w:rsidRPr="00FF4430" w14:paraId="2325CD7D" w14:textId="77777777" w:rsidTr="00FF4430">
        <w:trPr>
          <w:cantSplit/>
        </w:trPr>
        <w:tc>
          <w:tcPr>
            <w:tcW w:w="851" w:type="dxa"/>
            <w:vAlign w:val="center"/>
          </w:tcPr>
          <w:p w14:paraId="6BEBD07B" w14:textId="77777777" w:rsidR="0002711E" w:rsidRPr="002508B0" w:rsidRDefault="0002711E" w:rsidP="00FF4430">
            <w:r w:rsidRPr="002508B0">
              <w:t>05.20</w:t>
            </w:r>
          </w:p>
        </w:tc>
        <w:tc>
          <w:tcPr>
            <w:tcW w:w="9072" w:type="dxa"/>
          </w:tcPr>
          <w:p w14:paraId="50A9F4EB" w14:textId="77777777" w:rsidR="0002711E" w:rsidRPr="002508B0" w:rsidRDefault="0002711E" w:rsidP="00FF4430">
            <w:r w:rsidRPr="002508B0">
              <w:t>Brown coal, lignite</w:t>
            </w:r>
          </w:p>
        </w:tc>
      </w:tr>
      <w:tr w:rsidR="0002711E" w:rsidRPr="00FF4430" w14:paraId="0B93776E" w14:textId="77777777" w:rsidTr="00FF4430">
        <w:trPr>
          <w:cantSplit/>
        </w:trPr>
        <w:tc>
          <w:tcPr>
            <w:tcW w:w="851" w:type="dxa"/>
            <w:vAlign w:val="center"/>
          </w:tcPr>
          <w:p w14:paraId="7C490062" w14:textId="77777777" w:rsidR="0002711E" w:rsidRPr="002508B0" w:rsidRDefault="0002711E" w:rsidP="00FF4430">
            <w:r w:rsidRPr="002508B0">
              <w:t>06.10</w:t>
            </w:r>
          </w:p>
        </w:tc>
        <w:tc>
          <w:tcPr>
            <w:tcW w:w="9072" w:type="dxa"/>
          </w:tcPr>
          <w:p w14:paraId="17A0B6DA" w14:textId="77777777" w:rsidR="0002711E" w:rsidRPr="002508B0" w:rsidRDefault="0002711E" w:rsidP="00FF4430">
            <w:r w:rsidRPr="002508B0">
              <w:t xml:space="preserve">Crude oil </w:t>
            </w:r>
          </w:p>
        </w:tc>
      </w:tr>
      <w:tr w:rsidR="0002711E" w:rsidRPr="00FF4430" w14:paraId="345B1CC4" w14:textId="77777777" w:rsidTr="00FF4430">
        <w:trPr>
          <w:cantSplit/>
        </w:trPr>
        <w:tc>
          <w:tcPr>
            <w:tcW w:w="851" w:type="dxa"/>
            <w:vAlign w:val="center"/>
          </w:tcPr>
          <w:p w14:paraId="33596D36" w14:textId="77777777" w:rsidR="0002711E" w:rsidRPr="002508B0" w:rsidRDefault="0002711E" w:rsidP="00FF4430">
            <w:r w:rsidRPr="002508B0">
              <w:t>06.20</w:t>
            </w:r>
          </w:p>
        </w:tc>
        <w:tc>
          <w:tcPr>
            <w:tcW w:w="9072" w:type="dxa"/>
          </w:tcPr>
          <w:p w14:paraId="08BF7794" w14:textId="77777777" w:rsidR="0002711E" w:rsidRPr="002508B0" w:rsidRDefault="0002711E" w:rsidP="00FF4430">
            <w:r w:rsidRPr="002508B0">
              <w:t>Natural gas in liquefied or gaseous state</w:t>
            </w:r>
          </w:p>
        </w:tc>
      </w:tr>
      <w:tr w:rsidR="0002711E" w:rsidRPr="00FF4430" w14:paraId="50356A3B" w14:textId="77777777" w:rsidTr="00FF4430">
        <w:trPr>
          <w:cantSplit/>
        </w:trPr>
        <w:tc>
          <w:tcPr>
            <w:tcW w:w="851" w:type="dxa"/>
            <w:vAlign w:val="center"/>
          </w:tcPr>
          <w:p w14:paraId="266B674B" w14:textId="77777777" w:rsidR="0002711E" w:rsidRPr="002508B0" w:rsidRDefault="0002711E" w:rsidP="00FF4430">
            <w:r w:rsidRPr="002508B0">
              <w:t>07.10</w:t>
            </w:r>
          </w:p>
        </w:tc>
        <w:tc>
          <w:tcPr>
            <w:tcW w:w="9072" w:type="dxa"/>
          </w:tcPr>
          <w:p w14:paraId="016664CB" w14:textId="77777777" w:rsidR="0002711E" w:rsidRPr="002508B0" w:rsidRDefault="0002711E" w:rsidP="00FF4430">
            <w:r w:rsidRPr="002508B0">
              <w:t>Iron ores</w:t>
            </w:r>
          </w:p>
        </w:tc>
      </w:tr>
      <w:tr w:rsidR="0002711E" w:rsidRPr="00FF4430" w14:paraId="432A3798" w14:textId="77777777" w:rsidTr="00FF4430">
        <w:trPr>
          <w:cantSplit/>
        </w:trPr>
        <w:tc>
          <w:tcPr>
            <w:tcW w:w="851" w:type="dxa"/>
            <w:vAlign w:val="center"/>
          </w:tcPr>
          <w:p w14:paraId="2C3932E7" w14:textId="77777777" w:rsidR="0002711E" w:rsidRPr="002508B0" w:rsidRDefault="0002711E" w:rsidP="00FF4430">
            <w:r w:rsidRPr="002508B0">
              <w:t>07.21</w:t>
            </w:r>
          </w:p>
        </w:tc>
        <w:tc>
          <w:tcPr>
            <w:tcW w:w="9072" w:type="dxa"/>
          </w:tcPr>
          <w:p w14:paraId="29628237" w14:textId="77777777" w:rsidR="0002711E" w:rsidRPr="002508B0" w:rsidRDefault="0002711E" w:rsidP="00FF4430">
            <w:r w:rsidRPr="002508B0">
              <w:t xml:space="preserve">Uranium and thorium ores </w:t>
            </w:r>
          </w:p>
        </w:tc>
      </w:tr>
      <w:tr w:rsidR="0002711E" w:rsidRPr="00FF4430" w14:paraId="7BAD3DBB" w14:textId="77777777" w:rsidTr="00FF4430">
        <w:trPr>
          <w:cantSplit/>
        </w:trPr>
        <w:tc>
          <w:tcPr>
            <w:tcW w:w="851" w:type="dxa"/>
            <w:vAlign w:val="center"/>
          </w:tcPr>
          <w:p w14:paraId="45A3A43A" w14:textId="77777777" w:rsidR="0002711E" w:rsidRPr="002508B0" w:rsidRDefault="0002711E" w:rsidP="00FF4430">
            <w:r w:rsidRPr="002508B0">
              <w:t>07.29</w:t>
            </w:r>
          </w:p>
        </w:tc>
        <w:tc>
          <w:tcPr>
            <w:tcW w:w="9072" w:type="dxa"/>
          </w:tcPr>
          <w:p w14:paraId="31E00F07" w14:textId="77777777" w:rsidR="0002711E" w:rsidRPr="002508B0" w:rsidRDefault="0002711E" w:rsidP="00FF4430">
            <w:r w:rsidRPr="002508B0">
              <w:t>Ores and concentrates of other non-ferrous metals</w:t>
            </w:r>
          </w:p>
        </w:tc>
      </w:tr>
      <w:tr w:rsidR="0002711E" w:rsidRPr="00FF4430" w14:paraId="312DCF91" w14:textId="77777777" w:rsidTr="00FF4430">
        <w:trPr>
          <w:cantSplit/>
        </w:trPr>
        <w:tc>
          <w:tcPr>
            <w:tcW w:w="851" w:type="dxa"/>
            <w:vAlign w:val="center"/>
          </w:tcPr>
          <w:p w14:paraId="402625FF" w14:textId="77777777" w:rsidR="0002711E" w:rsidRPr="002508B0" w:rsidRDefault="0002711E" w:rsidP="00FF4430">
            <w:r w:rsidRPr="002508B0">
              <w:lastRenderedPageBreak/>
              <w:t>08.11</w:t>
            </w:r>
          </w:p>
        </w:tc>
        <w:tc>
          <w:tcPr>
            <w:tcW w:w="9072" w:type="dxa"/>
          </w:tcPr>
          <w:p w14:paraId="128C733E" w14:textId="77777777" w:rsidR="0002711E" w:rsidRPr="002508B0" w:rsidRDefault="0002711E" w:rsidP="00FF4430">
            <w:r w:rsidRPr="002508B0">
              <w:t xml:space="preserve">Stone for monuments, decoration and construction, limestone, gypsum, chalk and slate </w:t>
            </w:r>
          </w:p>
        </w:tc>
      </w:tr>
      <w:tr w:rsidR="0002711E" w:rsidRPr="00FF4430" w14:paraId="3E024131" w14:textId="77777777" w:rsidTr="00FF4430">
        <w:trPr>
          <w:cantSplit/>
        </w:trPr>
        <w:tc>
          <w:tcPr>
            <w:tcW w:w="851" w:type="dxa"/>
            <w:vAlign w:val="center"/>
          </w:tcPr>
          <w:p w14:paraId="4580B070" w14:textId="77777777" w:rsidR="0002711E" w:rsidRPr="002508B0" w:rsidRDefault="0002711E" w:rsidP="00FF4430">
            <w:r w:rsidRPr="002508B0">
              <w:t xml:space="preserve">08.12  </w:t>
            </w:r>
          </w:p>
        </w:tc>
        <w:tc>
          <w:tcPr>
            <w:tcW w:w="9072" w:type="dxa"/>
          </w:tcPr>
          <w:p w14:paraId="74FD8C74" w14:textId="77777777" w:rsidR="0002711E" w:rsidRPr="002508B0" w:rsidRDefault="0002711E" w:rsidP="00FF4430">
            <w:r w:rsidRPr="002508B0">
              <w:t>Gravel &amp; Sand, Clay &amp; Kaolin</w:t>
            </w:r>
          </w:p>
        </w:tc>
      </w:tr>
      <w:tr w:rsidR="0002711E" w:rsidRPr="00FF4430" w14:paraId="3B0F84EA" w14:textId="77777777" w:rsidTr="00FF4430">
        <w:trPr>
          <w:cantSplit/>
        </w:trPr>
        <w:tc>
          <w:tcPr>
            <w:tcW w:w="851" w:type="dxa"/>
            <w:vAlign w:val="center"/>
          </w:tcPr>
          <w:p w14:paraId="778BC2CC" w14:textId="77777777" w:rsidR="0002711E" w:rsidRPr="002508B0" w:rsidRDefault="0002711E" w:rsidP="00FF4430">
            <w:r w:rsidRPr="002508B0">
              <w:t>08.91</w:t>
            </w:r>
          </w:p>
        </w:tc>
        <w:tc>
          <w:tcPr>
            <w:tcW w:w="9072" w:type="dxa"/>
          </w:tcPr>
          <w:p w14:paraId="47BD0FAF" w14:textId="77777777" w:rsidR="0002711E" w:rsidRPr="002508B0" w:rsidRDefault="0002711E" w:rsidP="00FF4430">
            <w:r w:rsidRPr="002508B0">
              <w:t xml:space="preserve">Mineral raw materials for chemical and fertilizer industry </w:t>
            </w:r>
          </w:p>
        </w:tc>
      </w:tr>
      <w:tr w:rsidR="0002711E" w:rsidRPr="00FF4430" w14:paraId="1DE5679E" w14:textId="77777777" w:rsidTr="00FF4430">
        <w:trPr>
          <w:cantSplit/>
        </w:trPr>
        <w:tc>
          <w:tcPr>
            <w:tcW w:w="851" w:type="dxa"/>
            <w:vAlign w:val="center"/>
          </w:tcPr>
          <w:p w14:paraId="5D6AE4C4" w14:textId="77777777" w:rsidR="0002711E" w:rsidRPr="002508B0" w:rsidRDefault="0002711E" w:rsidP="00FF4430">
            <w:r w:rsidRPr="002508B0">
              <w:t>08.92</w:t>
            </w:r>
          </w:p>
        </w:tc>
        <w:tc>
          <w:tcPr>
            <w:tcW w:w="9072" w:type="dxa"/>
          </w:tcPr>
          <w:p w14:paraId="68D71249" w14:textId="77777777" w:rsidR="0002711E" w:rsidRPr="002508B0" w:rsidRDefault="0002711E" w:rsidP="00FF4430">
            <w:r w:rsidRPr="002508B0">
              <w:t>Peat</w:t>
            </w:r>
          </w:p>
        </w:tc>
      </w:tr>
      <w:tr w:rsidR="0002711E" w:rsidRPr="00FF4430" w14:paraId="3D004582" w14:textId="77777777" w:rsidTr="00FF4430">
        <w:trPr>
          <w:cantSplit/>
        </w:trPr>
        <w:tc>
          <w:tcPr>
            <w:tcW w:w="851" w:type="dxa"/>
            <w:vAlign w:val="center"/>
          </w:tcPr>
          <w:p w14:paraId="04C4DDDC" w14:textId="77777777" w:rsidR="0002711E" w:rsidRPr="002508B0" w:rsidRDefault="0002711E" w:rsidP="00FF4430">
            <w:r w:rsidRPr="002508B0">
              <w:t>08.93</w:t>
            </w:r>
          </w:p>
        </w:tc>
        <w:tc>
          <w:tcPr>
            <w:tcW w:w="9072" w:type="dxa"/>
          </w:tcPr>
          <w:p w14:paraId="0F800303" w14:textId="77777777" w:rsidR="0002711E" w:rsidRPr="002508B0" w:rsidRDefault="0002711E" w:rsidP="00FF4430">
            <w:r w:rsidRPr="002508B0">
              <w:t>Salt and pure sodium chloride; Sea water</w:t>
            </w:r>
          </w:p>
        </w:tc>
      </w:tr>
      <w:tr w:rsidR="0002711E" w:rsidRPr="00FF4430" w14:paraId="1F63ECED" w14:textId="77777777" w:rsidTr="00FF4430">
        <w:trPr>
          <w:cantSplit/>
        </w:trPr>
        <w:tc>
          <w:tcPr>
            <w:tcW w:w="851" w:type="dxa"/>
            <w:vAlign w:val="center"/>
          </w:tcPr>
          <w:p w14:paraId="4E7767A3" w14:textId="77777777" w:rsidR="0002711E" w:rsidRPr="002508B0" w:rsidRDefault="0002711E" w:rsidP="00FF4430">
            <w:r w:rsidRPr="002508B0">
              <w:t>08.99</w:t>
            </w:r>
          </w:p>
        </w:tc>
        <w:tc>
          <w:tcPr>
            <w:tcW w:w="9072" w:type="dxa"/>
          </w:tcPr>
          <w:p w14:paraId="55CFC921" w14:textId="77777777" w:rsidR="0002711E" w:rsidRPr="002508B0" w:rsidRDefault="0002711E" w:rsidP="00FF4430">
            <w:r w:rsidRPr="002508B0">
              <w:t>Other mining products n.e.c.</w:t>
            </w:r>
          </w:p>
        </w:tc>
      </w:tr>
      <w:tr w:rsidR="0002711E" w:rsidRPr="00FF4430" w14:paraId="51CB6BC7" w14:textId="77777777" w:rsidTr="00FF4430">
        <w:trPr>
          <w:cantSplit/>
        </w:trPr>
        <w:tc>
          <w:tcPr>
            <w:tcW w:w="851" w:type="dxa"/>
            <w:vAlign w:val="center"/>
          </w:tcPr>
          <w:p w14:paraId="57851630" w14:textId="77777777" w:rsidR="0002711E" w:rsidRPr="002508B0" w:rsidRDefault="0002711E" w:rsidP="00FF4430">
            <w:r w:rsidRPr="002508B0">
              <w:t>09.10</w:t>
            </w:r>
          </w:p>
        </w:tc>
        <w:tc>
          <w:tcPr>
            <w:tcW w:w="9072" w:type="dxa"/>
          </w:tcPr>
          <w:p w14:paraId="27B12454" w14:textId="77777777" w:rsidR="0002711E" w:rsidRPr="002508B0" w:rsidRDefault="0002711E" w:rsidP="00FF4430">
            <w:r w:rsidRPr="002508B0">
              <w:t>Services in the field of oil and natural gas production, except geological exploration</w:t>
            </w:r>
          </w:p>
        </w:tc>
      </w:tr>
      <w:tr w:rsidR="0002711E" w:rsidRPr="00FF4430" w14:paraId="0FC826E0" w14:textId="77777777" w:rsidTr="00FF4430">
        <w:trPr>
          <w:cantSplit/>
        </w:trPr>
        <w:tc>
          <w:tcPr>
            <w:tcW w:w="851" w:type="dxa"/>
            <w:vAlign w:val="center"/>
          </w:tcPr>
          <w:p w14:paraId="03F29327" w14:textId="77777777" w:rsidR="0002711E" w:rsidRPr="002508B0" w:rsidRDefault="0002711E" w:rsidP="00FF4430">
            <w:r w:rsidRPr="002508B0">
              <w:t xml:space="preserve">09.90 </w:t>
            </w:r>
          </w:p>
        </w:tc>
        <w:tc>
          <w:tcPr>
            <w:tcW w:w="9072" w:type="dxa"/>
          </w:tcPr>
          <w:p w14:paraId="0C03FB30" w14:textId="77777777" w:rsidR="0002711E" w:rsidRPr="002508B0" w:rsidRDefault="0002711E" w:rsidP="00FF4430">
            <w:r w:rsidRPr="002508B0">
              <w:t>Services in the field of mining of other minerals</w:t>
            </w:r>
          </w:p>
        </w:tc>
      </w:tr>
      <w:tr w:rsidR="0002711E" w:rsidRPr="00FF4430" w14:paraId="18EDB279" w14:textId="77777777" w:rsidTr="00FF4430">
        <w:trPr>
          <w:cantSplit/>
        </w:trPr>
        <w:tc>
          <w:tcPr>
            <w:tcW w:w="851" w:type="dxa"/>
            <w:vAlign w:val="center"/>
          </w:tcPr>
          <w:p w14:paraId="0C8808F7" w14:textId="77777777" w:rsidR="0002711E" w:rsidRPr="002508B0" w:rsidRDefault="0002711E" w:rsidP="00FF4430">
            <w:r w:rsidRPr="002508B0">
              <w:t>10.11</w:t>
            </w:r>
          </w:p>
        </w:tc>
        <w:tc>
          <w:tcPr>
            <w:tcW w:w="9072" w:type="dxa"/>
          </w:tcPr>
          <w:p w14:paraId="59CC97F0" w14:textId="77777777" w:rsidR="0002711E" w:rsidRPr="002508B0" w:rsidRDefault="0002711E" w:rsidP="00FF4430">
            <w:r w:rsidRPr="002508B0">
              <w:t>Processed and preserved meat (excl. poultry)</w:t>
            </w:r>
          </w:p>
        </w:tc>
      </w:tr>
      <w:tr w:rsidR="0002711E" w:rsidRPr="00FF4430" w14:paraId="3A9F0140" w14:textId="77777777" w:rsidTr="00FF4430">
        <w:trPr>
          <w:cantSplit/>
        </w:trPr>
        <w:tc>
          <w:tcPr>
            <w:tcW w:w="851" w:type="dxa"/>
            <w:vAlign w:val="center"/>
          </w:tcPr>
          <w:p w14:paraId="71E48F17" w14:textId="77777777" w:rsidR="0002711E" w:rsidRPr="002508B0" w:rsidRDefault="0002711E" w:rsidP="00FF4430">
            <w:r w:rsidRPr="002508B0">
              <w:t xml:space="preserve">10.12  </w:t>
            </w:r>
          </w:p>
        </w:tc>
        <w:tc>
          <w:tcPr>
            <w:tcW w:w="9072" w:type="dxa"/>
          </w:tcPr>
          <w:p w14:paraId="68525BF7" w14:textId="77777777" w:rsidR="0002711E" w:rsidRPr="002508B0" w:rsidRDefault="0002711E" w:rsidP="00FF4430">
            <w:r w:rsidRPr="002508B0">
              <w:t xml:space="preserve">Poultry meat, processed and preserved </w:t>
            </w:r>
          </w:p>
        </w:tc>
      </w:tr>
      <w:tr w:rsidR="0002711E" w:rsidRPr="00FF4430" w14:paraId="06B6626C" w14:textId="77777777" w:rsidTr="00FF4430">
        <w:trPr>
          <w:cantSplit/>
        </w:trPr>
        <w:tc>
          <w:tcPr>
            <w:tcW w:w="851" w:type="dxa"/>
            <w:vAlign w:val="center"/>
          </w:tcPr>
          <w:p w14:paraId="00FFCB05" w14:textId="77777777" w:rsidR="0002711E" w:rsidRPr="002508B0" w:rsidRDefault="0002711E" w:rsidP="00FF4430">
            <w:r w:rsidRPr="002508B0">
              <w:t>10.13</w:t>
            </w:r>
          </w:p>
        </w:tc>
        <w:tc>
          <w:tcPr>
            <w:tcW w:w="9072" w:type="dxa"/>
          </w:tcPr>
          <w:p w14:paraId="701C3F54" w14:textId="77777777" w:rsidR="0002711E" w:rsidRPr="002508B0" w:rsidRDefault="0002711E" w:rsidP="00FF4430">
            <w:r w:rsidRPr="002508B0">
              <w:t>Meat and poultry products</w:t>
            </w:r>
          </w:p>
        </w:tc>
      </w:tr>
      <w:tr w:rsidR="0002711E" w:rsidRPr="00FF4430" w14:paraId="4E23A04C" w14:textId="77777777" w:rsidTr="00FF4430">
        <w:trPr>
          <w:cantSplit/>
        </w:trPr>
        <w:tc>
          <w:tcPr>
            <w:tcW w:w="851" w:type="dxa"/>
            <w:vAlign w:val="center"/>
          </w:tcPr>
          <w:p w14:paraId="1DEA6D47" w14:textId="77777777" w:rsidR="0002711E" w:rsidRPr="002508B0" w:rsidRDefault="0002711E" w:rsidP="00FF4430">
            <w:r w:rsidRPr="002508B0">
              <w:t>10.20</w:t>
            </w:r>
          </w:p>
        </w:tc>
        <w:tc>
          <w:tcPr>
            <w:tcW w:w="9072" w:type="dxa"/>
          </w:tcPr>
          <w:p w14:paraId="456EFE6E" w14:textId="77777777" w:rsidR="0002711E" w:rsidRPr="002508B0" w:rsidRDefault="0002711E" w:rsidP="00FF4430">
            <w:r w:rsidRPr="002508B0">
              <w:t>Fish, crustaceans and molluscs, processed and preserved</w:t>
            </w:r>
          </w:p>
        </w:tc>
      </w:tr>
      <w:tr w:rsidR="0002711E" w:rsidRPr="00FF4430" w14:paraId="7A713AC4" w14:textId="77777777" w:rsidTr="00FF4430">
        <w:trPr>
          <w:cantSplit/>
        </w:trPr>
        <w:tc>
          <w:tcPr>
            <w:tcW w:w="851" w:type="dxa"/>
            <w:vAlign w:val="center"/>
          </w:tcPr>
          <w:p w14:paraId="47C95163" w14:textId="77777777" w:rsidR="0002711E" w:rsidRPr="002508B0" w:rsidRDefault="0002711E" w:rsidP="00FF4430">
            <w:r w:rsidRPr="002508B0">
              <w:t>10.31</w:t>
            </w:r>
          </w:p>
        </w:tc>
        <w:tc>
          <w:tcPr>
            <w:tcW w:w="9072" w:type="dxa"/>
          </w:tcPr>
          <w:p w14:paraId="11440B46" w14:textId="77777777" w:rsidR="0002711E" w:rsidRPr="002508B0" w:rsidRDefault="0002711E" w:rsidP="00FF4430">
            <w:r w:rsidRPr="002508B0">
              <w:t>Processed and canned potatoes</w:t>
            </w:r>
          </w:p>
        </w:tc>
      </w:tr>
      <w:tr w:rsidR="0002711E" w:rsidRPr="00FF4430" w14:paraId="6244B867" w14:textId="77777777" w:rsidTr="00FF4430">
        <w:trPr>
          <w:cantSplit/>
        </w:trPr>
        <w:tc>
          <w:tcPr>
            <w:tcW w:w="851" w:type="dxa"/>
            <w:vAlign w:val="center"/>
          </w:tcPr>
          <w:p w14:paraId="64E87633" w14:textId="77777777" w:rsidR="0002711E" w:rsidRPr="002508B0" w:rsidRDefault="0002711E" w:rsidP="00FF4430">
            <w:r w:rsidRPr="002508B0">
              <w:t>10.32</w:t>
            </w:r>
          </w:p>
        </w:tc>
        <w:tc>
          <w:tcPr>
            <w:tcW w:w="9072" w:type="dxa"/>
          </w:tcPr>
          <w:p w14:paraId="450B6C40" w14:textId="77777777" w:rsidR="0002711E" w:rsidRPr="002508B0" w:rsidRDefault="0002711E" w:rsidP="00FF4430">
            <w:r w:rsidRPr="002508B0">
              <w:t>Fruit and vegetable juices</w:t>
            </w:r>
          </w:p>
        </w:tc>
      </w:tr>
      <w:tr w:rsidR="0002711E" w:rsidRPr="00FF4430" w14:paraId="18B6E3AC" w14:textId="77777777" w:rsidTr="00FF4430">
        <w:trPr>
          <w:cantSplit/>
        </w:trPr>
        <w:tc>
          <w:tcPr>
            <w:tcW w:w="851" w:type="dxa"/>
            <w:vAlign w:val="center"/>
          </w:tcPr>
          <w:p w14:paraId="01632981" w14:textId="77777777" w:rsidR="0002711E" w:rsidRPr="002508B0" w:rsidRDefault="0002711E" w:rsidP="00FF4430">
            <w:r w:rsidRPr="002508B0">
              <w:t>10.39</w:t>
            </w:r>
          </w:p>
        </w:tc>
        <w:tc>
          <w:tcPr>
            <w:tcW w:w="9072" w:type="dxa"/>
          </w:tcPr>
          <w:p w14:paraId="543BE46C" w14:textId="77777777" w:rsidR="0002711E" w:rsidRPr="002508B0" w:rsidRDefault="0002711E" w:rsidP="00FF4430">
            <w:r w:rsidRPr="002508B0">
              <w:t>Other processed and canned fruits and vegetables</w:t>
            </w:r>
          </w:p>
        </w:tc>
      </w:tr>
      <w:tr w:rsidR="0002711E" w:rsidRPr="00FF4430" w14:paraId="53704016" w14:textId="77777777" w:rsidTr="00FF4430">
        <w:trPr>
          <w:cantSplit/>
        </w:trPr>
        <w:tc>
          <w:tcPr>
            <w:tcW w:w="851" w:type="dxa"/>
            <w:vAlign w:val="center"/>
          </w:tcPr>
          <w:p w14:paraId="3B48F3A8" w14:textId="77777777" w:rsidR="0002711E" w:rsidRPr="002508B0" w:rsidRDefault="0002711E" w:rsidP="00FF4430">
            <w:r w:rsidRPr="002508B0">
              <w:t>10.41</w:t>
            </w:r>
          </w:p>
        </w:tc>
        <w:tc>
          <w:tcPr>
            <w:tcW w:w="9072" w:type="dxa"/>
          </w:tcPr>
          <w:p w14:paraId="78B85A61" w14:textId="77777777" w:rsidR="0002711E" w:rsidRPr="002508B0" w:rsidRDefault="0002711E" w:rsidP="00FF4430">
            <w:r w:rsidRPr="002508B0">
              <w:t xml:space="preserve">Animal and vegetable oils and fats </w:t>
            </w:r>
          </w:p>
        </w:tc>
      </w:tr>
      <w:tr w:rsidR="0002711E" w:rsidRPr="00FF4430" w14:paraId="2AB38345" w14:textId="77777777" w:rsidTr="00FF4430">
        <w:trPr>
          <w:cantSplit/>
        </w:trPr>
        <w:tc>
          <w:tcPr>
            <w:tcW w:w="851" w:type="dxa"/>
            <w:vAlign w:val="center"/>
          </w:tcPr>
          <w:p w14:paraId="145767C8" w14:textId="77777777" w:rsidR="0002711E" w:rsidRPr="002508B0" w:rsidRDefault="0002711E" w:rsidP="00FF4430">
            <w:r w:rsidRPr="002508B0">
              <w:t>10.42</w:t>
            </w:r>
          </w:p>
        </w:tc>
        <w:tc>
          <w:tcPr>
            <w:tcW w:w="9072" w:type="dxa"/>
          </w:tcPr>
          <w:p w14:paraId="78352AAF" w14:textId="77777777" w:rsidR="0002711E" w:rsidRPr="002508B0" w:rsidRDefault="0002711E" w:rsidP="00FF4430">
            <w:r w:rsidRPr="002508B0">
              <w:t xml:space="preserve">Margarines and similar dietary fats </w:t>
            </w:r>
          </w:p>
        </w:tc>
      </w:tr>
      <w:tr w:rsidR="0002711E" w:rsidRPr="00FF4430" w14:paraId="757CDCA7" w14:textId="77777777" w:rsidTr="00FF4430">
        <w:trPr>
          <w:cantSplit/>
        </w:trPr>
        <w:tc>
          <w:tcPr>
            <w:tcW w:w="851" w:type="dxa"/>
            <w:vAlign w:val="center"/>
          </w:tcPr>
          <w:p w14:paraId="43BFC61B" w14:textId="77777777" w:rsidR="0002711E" w:rsidRPr="002508B0" w:rsidRDefault="0002711E" w:rsidP="00FF4430">
            <w:r w:rsidRPr="002508B0">
              <w:t>10.51</w:t>
            </w:r>
          </w:p>
        </w:tc>
        <w:tc>
          <w:tcPr>
            <w:tcW w:w="9072" w:type="dxa"/>
          </w:tcPr>
          <w:p w14:paraId="2F1FE40F" w14:textId="77777777" w:rsidR="0002711E" w:rsidRPr="002508B0" w:rsidRDefault="0002711E" w:rsidP="00FF4430">
            <w:r w:rsidRPr="002508B0">
              <w:t>Dairy products and cheeses</w:t>
            </w:r>
          </w:p>
        </w:tc>
      </w:tr>
      <w:tr w:rsidR="0002711E" w:rsidRPr="00FF4430" w14:paraId="6AD02107" w14:textId="77777777" w:rsidTr="00FF4430">
        <w:trPr>
          <w:cantSplit/>
        </w:trPr>
        <w:tc>
          <w:tcPr>
            <w:tcW w:w="851" w:type="dxa"/>
            <w:vAlign w:val="center"/>
          </w:tcPr>
          <w:p w14:paraId="5229DE44" w14:textId="77777777" w:rsidR="0002711E" w:rsidRPr="002508B0" w:rsidRDefault="0002711E" w:rsidP="00FF4430">
            <w:r w:rsidRPr="002508B0">
              <w:t>10.52</w:t>
            </w:r>
          </w:p>
        </w:tc>
        <w:tc>
          <w:tcPr>
            <w:tcW w:w="9072" w:type="dxa"/>
          </w:tcPr>
          <w:p w14:paraId="2B40AA40" w14:textId="77777777" w:rsidR="0002711E" w:rsidRPr="002508B0" w:rsidRDefault="0002711E" w:rsidP="00FF4430">
            <w:r w:rsidRPr="002508B0">
              <w:t xml:space="preserve">Ice cream </w:t>
            </w:r>
          </w:p>
        </w:tc>
      </w:tr>
      <w:tr w:rsidR="0002711E" w:rsidRPr="00FF4430" w14:paraId="2948920E" w14:textId="77777777" w:rsidTr="00FF4430">
        <w:trPr>
          <w:cantSplit/>
        </w:trPr>
        <w:tc>
          <w:tcPr>
            <w:tcW w:w="851" w:type="dxa"/>
            <w:vAlign w:val="center"/>
          </w:tcPr>
          <w:p w14:paraId="4D900A32" w14:textId="77777777" w:rsidR="0002711E" w:rsidRPr="002508B0" w:rsidRDefault="0002711E" w:rsidP="00FF4430">
            <w:r w:rsidRPr="002508B0">
              <w:t>10.61</w:t>
            </w:r>
          </w:p>
        </w:tc>
        <w:tc>
          <w:tcPr>
            <w:tcW w:w="9072" w:type="dxa"/>
          </w:tcPr>
          <w:p w14:paraId="29E3F55C" w14:textId="77777777" w:rsidR="0002711E" w:rsidRPr="002508B0" w:rsidRDefault="0002711E" w:rsidP="00FF4430">
            <w:r w:rsidRPr="002508B0">
              <w:t xml:space="preserve">Flour and cereal products </w:t>
            </w:r>
          </w:p>
        </w:tc>
      </w:tr>
      <w:tr w:rsidR="0002711E" w:rsidRPr="00FF4430" w14:paraId="4AB5A7A3" w14:textId="77777777" w:rsidTr="00FF4430">
        <w:trPr>
          <w:cantSplit/>
        </w:trPr>
        <w:tc>
          <w:tcPr>
            <w:tcW w:w="851" w:type="dxa"/>
            <w:vAlign w:val="center"/>
          </w:tcPr>
          <w:p w14:paraId="6017EF70" w14:textId="77777777" w:rsidR="0002711E" w:rsidRPr="002508B0" w:rsidRDefault="0002711E" w:rsidP="00FF4430">
            <w:r w:rsidRPr="002508B0">
              <w:t>10.62</w:t>
            </w:r>
          </w:p>
        </w:tc>
        <w:tc>
          <w:tcPr>
            <w:tcW w:w="9072" w:type="dxa"/>
          </w:tcPr>
          <w:p w14:paraId="1149790D" w14:textId="77777777" w:rsidR="0002711E" w:rsidRPr="002508B0" w:rsidRDefault="0002711E" w:rsidP="00FF4430">
            <w:r w:rsidRPr="002508B0">
              <w:t>Starches and starch products</w:t>
            </w:r>
          </w:p>
        </w:tc>
      </w:tr>
      <w:tr w:rsidR="0002711E" w:rsidRPr="00FF4430" w14:paraId="1F7E1D42" w14:textId="77777777" w:rsidTr="00FF4430">
        <w:trPr>
          <w:cantSplit/>
        </w:trPr>
        <w:tc>
          <w:tcPr>
            <w:tcW w:w="851" w:type="dxa"/>
            <w:vAlign w:val="center"/>
          </w:tcPr>
          <w:p w14:paraId="35ECEFBB" w14:textId="77777777" w:rsidR="0002711E" w:rsidRPr="002508B0" w:rsidRDefault="0002711E" w:rsidP="00FF4430">
            <w:r w:rsidRPr="002508B0">
              <w:t>10.71</w:t>
            </w:r>
          </w:p>
        </w:tc>
        <w:tc>
          <w:tcPr>
            <w:tcW w:w="9072" w:type="dxa"/>
          </w:tcPr>
          <w:p w14:paraId="5DB5B8C4" w14:textId="77777777" w:rsidR="0002711E" w:rsidRPr="002508B0" w:rsidRDefault="0002711E" w:rsidP="00FF4430">
            <w:r w:rsidRPr="002508B0">
              <w:t>Bakery and pastry products, cakes and pastries</w:t>
            </w:r>
          </w:p>
        </w:tc>
      </w:tr>
      <w:tr w:rsidR="0002711E" w:rsidRPr="00FF4430" w14:paraId="1A9C39DE" w14:textId="77777777" w:rsidTr="00FF4430">
        <w:trPr>
          <w:cantSplit/>
        </w:trPr>
        <w:tc>
          <w:tcPr>
            <w:tcW w:w="851" w:type="dxa"/>
            <w:vAlign w:val="center"/>
          </w:tcPr>
          <w:p w14:paraId="44352F96" w14:textId="77777777" w:rsidR="0002711E" w:rsidRPr="002508B0" w:rsidRDefault="0002711E" w:rsidP="00FF4430">
            <w:r w:rsidRPr="002508B0">
              <w:t>10.72</w:t>
            </w:r>
          </w:p>
        </w:tc>
        <w:tc>
          <w:tcPr>
            <w:tcW w:w="9072" w:type="dxa"/>
          </w:tcPr>
          <w:p w14:paraId="476F79B0" w14:textId="77777777" w:rsidR="0002711E" w:rsidRPr="002508B0" w:rsidRDefault="0002711E" w:rsidP="00FF4430">
            <w:r w:rsidRPr="002508B0">
              <w:t>Breadcrumbs and biscuits; Flour confectionery and shelf-stable cakes</w:t>
            </w:r>
          </w:p>
        </w:tc>
      </w:tr>
      <w:tr w:rsidR="0002711E" w:rsidRPr="00FF4430" w14:paraId="29E8FB93" w14:textId="77777777" w:rsidTr="00FF4430">
        <w:trPr>
          <w:cantSplit/>
        </w:trPr>
        <w:tc>
          <w:tcPr>
            <w:tcW w:w="851" w:type="dxa"/>
            <w:vAlign w:val="center"/>
          </w:tcPr>
          <w:p w14:paraId="7664C6D2" w14:textId="77777777" w:rsidR="0002711E" w:rsidRPr="002508B0" w:rsidRDefault="0002711E" w:rsidP="00FF4430">
            <w:r w:rsidRPr="002508B0">
              <w:t>10.73</w:t>
            </w:r>
          </w:p>
        </w:tc>
        <w:tc>
          <w:tcPr>
            <w:tcW w:w="9072" w:type="dxa"/>
          </w:tcPr>
          <w:p w14:paraId="132C69F1" w14:textId="77777777" w:rsidR="0002711E" w:rsidRPr="002508B0" w:rsidRDefault="0002711E" w:rsidP="00FF4430">
            <w:r w:rsidRPr="002508B0">
              <w:t>Pasta, couscous and similar flour products</w:t>
            </w:r>
          </w:p>
        </w:tc>
      </w:tr>
      <w:tr w:rsidR="0002711E" w:rsidRPr="00FF4430" w14:paraId="37C3B0BE" w14:textId="77777777" w:rsidTr="00FF4430">
        <w:trPr>
          <w:cantSplit/>
        </w:trPr>
        <w:tc>
          <w:tcPr>
            <w:tcW w:w="851" w:type="dxa"/>
            <w:vAlign w:val="center"/>
          </w:tcPr>
          <w:p w14:paraId="6A07F2A4" w14:textId="77777777" w:rsidR="0002711E" w:rsidRPr="002508B0" w:rsidRDefault="0002711E" w:rsidP="00FF4430">
            <w:r w:rsidRPr="002508B0">
              <w:t>10.81</w:t>
            </w:r>
          </w:p>
        </w:tc>
        <w:tc>
          <w:tcPr>
            <w:tcW w:w="9072" w:type="dxa"/>
          </w:tcPr>
          <w:p w14:paraId="4DF47F47" w14:textId="77777777" w:rsidR="0002711E" w:rsidRPr="002508B0" w:rsidRDefault="0002711E" w:rsidP="00FF4430">
            <w:r w:rsidRPr="002508B0">
              <w:t>Sugar</w:t>
            </w:r>
          </w:p>
        </w:tc>
      </w:tr>
      <w:tr w:rsidR="0002711E" w:rsidRPr="00FF4430" w14:paraId="051B4A5D" w14:textId="77777777" w:rsidTr="00FF4430">
        <w:trPr>
          <w:cantSplit/>
        </w:trPr>
        <w:tc>
          <w:tcPr>
            <w:tcW w:w="851" w:type="dxa"/>
            <w:vAlign w:val="center"/>
          </w:tcPr>
          <w:p w14:paraId="69603CB7" w14:textId="77777777" w:rsidR="0002711E" w:rsidRPr="002508B0" w:rsidRDefault="0002711E" w:rsidP="00FF4430">
            <w:r w:rsidRPr="002508B0">
              <w:t>10.82</w:t>
            </w:r>
          </w:p>
        </w:tc>
        <w:tc>
          <w:tcPr>
            <w:tcW w:w="9072" w:type="dxa"/>
          </w:tcPr>
          <w:p w14:paraId="2C063490" w14:textId="77777777" w:rsidR="0002711E" w:rsidRPr="002508B0" w:rsidRDefault="0002711E" w:rsidP="00FF4430">
            <w:pPr>
              <w:rPr>
                <w:highlight w:val="green"/>
              </w:rPr>
            </w:pPr>
            <w:r w:rsidRPr="002508B0">
              <w:t>Cocoa, chocolate and sugar confectionery</w:t>
            </w:r>
          </w:p>
        </w:tc>
      </w:tr>
      <w:tr w:rsidR="0002711E" w:rsidRPr="00FF4430" w14:paraId="7B08B946" w14:textId="77777777" w:rsidTr="00FF4430">
        <w:trPr>
          <w:cantSplit/>
        </w:trPr>
        <w:tc>
          <w:tcPr>
            <w:tcW w:w="851" w:type="dxa"/>
            <w:vAlign w:val="center"/>
          </w:tcPr>
          <w:p w14:paraId="0300814B" w14:textId="77777777" w:rsidR="0002711E" w:rsidRPr="002508B0" w:rsidRDefault="0002711E" w:rsidP="00FF4430">
            <w:r w:rsidRPr="002508B0">
              <w:t xml:space="preserve">10.83  </w:t>
            </w:r>
          </w:p>
        </w:tc>
        <w:tc>
          <w:tcPr>
            <w:tcW w:w="9072" w:type="dxa"/>
          </w:tcPr>
          <w:p w14:paraId="456CD3DE" w14:textId="77777777" w:rsidR="0002711E" w:rsidRPr="002508B0" w:rsidRDefault="0002711E" w:rsidP="00FF4430">
            <w:r w:rsidRPr="002508B0">
              <w:t>Tea &amp; Coffee</w:t>
            </w:r>
          </w:p>
        </w:tc>
      </w:tr>
      <w:tr w:rsidR="0002711E" w:rsidRPr="00FF4430" w14:paraId="5E896A2A" w14:textId="77777777" w:rsidTr="00FF4430">
        <w:trPr>
          <w:cantSplit/>
        </w:trPr>
        <w:tc>
          <w:tcPr>
            <w:tcW w:w="851" w:type="dxa"/>
            <w:vAlign w:val="center"/>
          </w:tcPr>
          <w:p w14:paraId="18B8AA2B" w14:textId="77777777" w:rsidR="0002711E" w:rsidRPr="002508B0" w:rsidRDefault="0002711E" w:rsidP="00FF4430">
            <w:r w:rsidRPr="002508B0">
              <w:t>10.84</w:t>
            </w:r>
          </w:p>
        </w:tc>
        <w:tc>
          <w:tcPr>
            <w:tcW w:w="9072" w:type="dxa"/>
          </w:tcPr>
          <w:p w14:paraId="7F64F149" w14:textId="77777777" w:rsidR="0002711E" w:rsidRPr="002508B0" w:rsidRDefault="0002711E" w:rsidP="00FF4430">
            <w:r w:rsidRPr="002508B0">
              <w:t>Condiments and spices (spices)</w:t>
            </w:r>
          </w:p>
        </w:tc>
      </w:tr>
      <w:tr w:rsidR="0002711E" w:rsidRPr="00FF4430" w14:paraId="644F4712" w14:textId="77777777" w:rsidTr="00FF4430">
        <w:trPr>
          <w:cantSplit/>
        </w:trPr>
        <w:tc>
          <w:tcPr>
            <w:tcW w:w="851" w:type="dxa"/>
            <w:vAlign w:val="center"/>
          </w:tcPr>
          <w:p w14:paraId="58BAB5C8" w14:textId="77777777" w:rsidR="0002711E" w:rsidRPr="002508B0" w:rsidRDefault="0002711E" w:rsidP="00FF4430">
            <w:r w:rsidRPr="002508B0">
              <w:t>10.85</w:t>
            </w:r>
          </w:p>
        </w:tc>
        <w:tc>
          <w:tcPr>
            <w:tcW w:w="9072" w:type="dxa"/>
          </w:tcPr>
          <w:p w14:paraId="0DDCA269" w14:textId="77777777" w:rsidR="0002711E" w:rsidRPr="002508B0" w:rsidRDefault="0002711E" w:rsidP="00FF4430">
            <w:r w:rsidRPr="002508B0">
              <w:t xml:space="preserve">Meals, ready-made, </w:t>
            </w:r>
          </w:p>
        </w:tc>
      </w:tr>
      <w:tr w:rsidR="0002711E" w:rsidRPr="00FF4430" w14:paraId="6F283CCF" w14:textId="77777777" w:rsidTr="00FF4430">
        <w:trPr>
          <w:cantSplit/>
        </w:trPr>
        <w:tc>
          <w:tcPr>
            <w:tcW w:w="851" w:type="dxa"/>
            <w:vAlign w:val="center"/>
          </w:tcPr>
          <w:p w14:paraId="50666ED4" w14:textId="77777777" w:rsidR="0002711E" w:rsidRPr="002508B0" w:rsidRDefault="0002711E" w:rsidP="00FF4430">
            <w:r w:rsidRPr="002508B0">
              <w:t>10.86</w:t>
            </w:r>
          </w:p>
        </w:tc>
        <w:tc>
          <w:tcPr>
            <w:tcW w:w="9072" w:type="dxa"/>
          </w:tcPr>
          <w:p w14:paraId="04B6AD6F" w14:textId="77777777" w:rsidR="0002711E" w:rsidRPr="002508B0" w:rsidRDefault="0002711E" w:rsidP="00FF4430">
            <w:r w:rsidRPr="002508B0">
              <w:t>Homogenized and dietary products</w:t>
            </w:r>
          </w:p>
        </w:tc>
      </w:tr>
      <w:tr w:rsidR="0002711E" w:rsidRPr="00FF4430" w14:paraId="7E3EC377" w14:textId="77777777" w:rsidTr="00FF4430">
        <w:trPr>
          <w:cantSplit/>
        </w:trPr>
        <w:tc>
          <w:tcPr>
            <w:tcW w:w="851" w:type="dxa"/>
            <w:vAlign w:val="center"/>
          </w:tcPr>
          <w:p w14:paraId="75B1C7F5" w14:textId="77777777" w:rsidR="0002711E" w:rsidRPr="002508B0" w:rsidRDefault="0002711E" w:rsidP="00FF4430">
            <w:r w:rsidRPr="002508B0">
              <w:t xml:space="preserve">10.89 </w:t>
            </w:r>
          </w:p>
        </w:tc>
        <w:tc>
          <w:tcPr>
            <w:tcW w:w="9072" w:type="dxa"/>
          </w:tcPr>
          <w:p w14:paraId="4050FE76" w14:textId="77777777" w:rsidR="0002711E" w:rsidRPr="002508B0" w:rsidRDefault="0002711E" w:rsidP="00FF4430">
            <w:r w:rsidRPr="002508B0">
              <w:t>Other foodstuffs, n.e.c.</w:t>
            </w:r>
          </w:p>
        </w:tc>
      </w:tr>
      <w:tr w:rsidR="0002711E" w:rsidRPr="00FF4430" w14:paraId="4B5CAEB8" w14:textId="77777777" w:rsidTr="00FF4430">
        <w:trPr>
          <w:cantSplit/>
        </w:trPr>
        <w:tc>
          <w:tcPr>
            <w:tcW w:w="851" w:type="dxa"/>
            <w:vAlign w:val="center"/>
          </w:tcPr>
          <w:p w14:paraId="48DD9AD3" w14:textId="77777777" w:rsidR="0002711E" w:rsidRPr="002508B0" w:rsidRDefault="0002711E" w:rsidP="00FF4430">
            <w:r w:rsidRPr="002508B0">
              <w:t>10.91</w:t>
            </w:r>
          </w:p>
        </w:tc>
        <w:tc>
          <w:tcPr>
            <w:tcW w:w="9072" w:type="dxa"/>
          </w:tcPr>
          <w:p w14:paraId="78896E62" w14:textId="77777777" w:rsidR="0002711E" w:rsidRPr="002508B0" w:rsidRDefault="0002711E" w:rsidP="00FF4430">
            <w:r w:rsidRPr="002508B0">
              <w:t>Feed, ready-to-use for farm animals</w:t>
            </w:r>
          </w:p>
        </w:tc>
      </w:tr>
      <w:tr w:rsidR="0002711E" w:rsidRPr="00FF4430" w14:paraId="66558488" w14:textId="77777777" w:rsidTr="00FF4430">
        <w:trPr>
          <w:cantSplit/>
        </w:trPr>
        <w:tc>
          <w:tcPr>
            <w:tcW w:w="851" w:type="dxa"/>
            <w:vAlign w:val="center"/>
          </w:tcPr>
          <w:p w14:paraId="3DA7B245" w14:textId="77777777" w:rsidR="0002711E" w:rsidRPr="002508B0" w:rsidRDefault="0002711E" w:rsidP="00FF4430">
            <w:r w:rsidRPr="002508B0">
              <w:t>10.92</w:t>
            </w:r>
          </w:p>
        </w:tc>
        <w:tc>
          <w:tcPr>
            <w:tcW w:w="9072" w:type="dxa"/>
          </w:tcPr>
          <w:p w14:paraId="656ECA58" w14:textId="77777777" w:rsidR="0002711E" w:rsidRPr="002508B0" w:rsidRDefault="0002711E" w:rsidP="00FF4430">
            <w:r w:rsidRPr="002508B0">
              <w:t>Ready-to-eat pet food</w:t>
            </w:r>
          </w:p>
        </w:tc>
      </w:tr>
      <w:tr w:rsidR="0002711E" w:rsidRPr="00FF4430" w14:paraId="620E71A1" w14:textId="77777777" w:rsidTr="00FF4430">
        <w:trPr>
          <w:cantSplit/>
        </w:trPr>
        <w:tc>
          <w:tcPr>
            <w:tcW w:w="851" w:type="dxa"/>
            <w:vAlign w:val="center"/>
          </w:tcPr>
          <w:p w14:paraId="79CA4B31" w14:textId="77777777" w:rsidR="0002711E" w:rsidRPr="002508B0" w:rsidRDefault="0002711E" w:rsidP="00FF4430">
            <w:r w:rsidRPr="002508B0">
              <w:t>11.01</w:t>
            </w:r>
          </w:p>
        </w:tc>
        <w:tc>
          <w:tcPr>
            <w:tcW w:w="9072" w:type="dxa"/>
          </w:tcPr>
          <w:p w14:paraId="60B38551" w14:textId="77777777" w:rsidR="0002711E" w:rsidRPr="002508B0" w:rsidRDefault="0002711E" w:rsidP="00FF4430">
            <w:r w:rsidRPr="002508B0">
              <w:t>Alcoholic beverages, distilled</w:t>
            </w:r>
          </w:p>
        </w:tc>
      </w:tr>
      <w:tr w:rsidR="0002711E" w:rsidRPr="00FF4430" w14:paraId="3459C2A3" w14:textId="77777777" w:rsidTr="00FF4430">
        <w:trPr>
          <w:cantSplit/>
        </w:trPr>
        <w:tc>
          <w:tcPr>
            <w:tcW w:w="851" w:type="dxa"/>
            <w:vAlign w:val="center"/>
          </w:tcPr>
          <w:p w14:paraId="5F2A1B55" w14:textId="77777777" w:rsidR="0002711E" w:rsidRPr="002508B0" w:rsidRDefault="0002711E" w:rsidP="00FF4430">
            <w:r w:rsidRPr="002508B0">
              <w:t>11.02</w:t>
            </w:r>
          </w:p>
        </w:tc>
        <w:tc>
          <w:tcPr>
            <w:tcW w:w="9072" w:type="dxa"/>
          </w:tcPr>
          <w:p w14:paraId="6D6770A8" w14:textId="77777777" w:rsidR="0002711E" w:rsidRPr="002508B0" w:rsidRDefault="0002711E" w:rsidP="00FF4430">
            <w:r w:rsidRPr="002508B0">
              <w:t>Grape wines</w:t>
            </w:r>
          </w:p>
        </w:tc>
      </w:tr>
      <w:tr w:rsidR="0002711E" w:rsidRPr="00FF4430" w14:paraId="266635F1" w14:textId="77777777" w:rsidTr="00FF4430">
        <w:trPr>
          <w:cantSplit/>
        </w:trPr>
        <w:tc>
          <w:tcPr>
            <w:tcW w:w="851" w:type="dxa"/>
            <w:vAlign w:val="center"/>
          </w:tcPr>
          <w:p w14:paraId="728CA660" w14:textId="77777777" w:rsidR="0002711E" w:rsidRPr="002508B0" w:rsidRDefault="0002711E" w:rsidP="00FF4430">
            <w:r w:rsidRPr="002508B0">
              <w:t>11.03</w:t>
            </w:r>
          </w:p>
        </w:tc>
        <w:tc>
          <w:tcPr>
            <w:tcW w:w="9072" w:type="dxa"/>
          </w:tcPr>
          <w:p w14:paraId="18D7B5CD" w14:textId="77777777" w:rsidR="0002711E" w:rsidRPr="002508B0" w:rsidRDefault="0002711E" w:rsidP="00FF4430">
            <w:r w:rsidRPr="002508B0">
              <w:t xml:space="preserve">Cider and other fruit wines  </w:t>
            </w:r>
          </w:p>
        </w:tc>
      </w:tr>
      <w:tr w:rsidR="0002711E" w:rsidRPr="00FF4430" w14:paraId="65588CAD" w14:textId="77777777" w:rsidTr="00FF4430">
        <w:trPr>
          <w:cantSplit/>
        </w:trPr>
        <w:tc>
          <w:tcPr>
            <w:tcW w:w="851" w:type="dxa"/>
            <w:vAlign w:val="center"/>
          </w:tcPr>
          <w:p w14:paraId="3A30286E" w14:textId="77777777" w:rsidR="0002711E" w:rsidRPr="002508B0" w:rsidRDefault="0002711E" w:rsidP="00FF4430">
            <w:r w:rsidRPr="002508B0">
              <w:t>11.04</w:t>
            </w:r>
          </w:p>
        </w:tc>
        <w:tc>
          <w:tcPr>
            <w:tcW w:w="9072" w:type="dxa"/>
          </w:tcPr>
          <w:p w14:paraId="648BE18B" w14:textId="77777777" w:rsidR="0002711E" w:rsidRPr="002508B0" w:rsidRDefault="0002711E" w:rsidP="00FF4430">
            <w:r w:rsidRPr="002508B0">
              <w:t>Other undistilled fermented beverages</w:t>
            </w:r>
          </w:p>
        </w:tc>
      </w:tr>
      <w:tr w:rsidR="0002711E" w:rsidRPr="00FF4430" w14:paraId="204BEE83" w14:textId="77777777" w:rsidTr="00FF4430">
        <w:trPr>
          <w:cantSplit/>
        </w:trPr>
        <w:tc>
          <w:tcPr>
            <w:tcW w:w="851" w:type="dxa"/>
            <w:vAlign w:val="center"/>
          </w:tcPr>
          <w:p w14:paraId="1119BA5E" w14:textId="77777777" w:rsidR="0002711E" w:rsidRPr="002508B0" w:rsidRDefault="0002711E" w:rsidP="00FF4430">
            <w:r w:rsidRPr="002508B0">
              <w:t>11.05</w:t>
            </w:r>
          </w:p>
        </w:tc>
        <w:tc>
          <w:tcPr>
            <w:tcW w:w="9072" w:type="dxa"/>
          </w:tcPr>
          <w:p w14:paraId="230F62BF" w14:textId="77777777" w:rsidR="0002711E" w:rsidRPr="002508B0" w:rsidRDefault="0002711E" w:rsidP="00FF4430">
            <w:r w:rsidRPr="002508B0">
              <w:t>Beer</w:t>
            </w:r>
          </w:p>
        </w:tc>
      </w:tr>
      <w:tr w:rsidR="0002711E" w:rsidRPr="00FF4430" w14:paraId="276B6861" w14:textId="77777777" w:rsidTr="00FF4430">
        <w:trPr>
          <w:cantSplit/>
        </w:trPr>
        <w:tc>
          <w:tcPr>
            <w:tcW w:w="851" w:type="dxa"/>
            <w:vAlign w:val="center"/>
          </w:tcPr>
          <w:p w14:paraId="1C09E91D" w14:textId="77777777" w:rsidR="0002711E" w:rsidRPr="002508B0" w:rsidRDefault="0002711E" w:rsidP="00FF4430">
            <w:r w:rsidRPr="002508B0">
              <w:t>11.06</w:t>
            </w:r>
          </w:p>
        </w:tc>
        <w:tc>
          <w:tcPr>
            <w:tcW w:w="9072" w:type="dxa"/>
          </w:tcPr>
          <w:p w14:paraId="4340C8FD" w14:textId="77777777" w:rsidR="0002711E" w:rsidRPr="002508B0" w:rsidRDefault="0002711E" w:rsidP="00FF4430">
            <w:r w:rsidRPr="002508B0">
              <w:t>Malt</w:t>
            </w:r>
          </w:p>
        </w:tc>
      </w:tr>
      <w:tr w:rsidR="0002711E" w:rsidRPr="00FF4430" w14:paraId="424A3D3A" w14:textId="77777777" w:rsidTr="00FF4430">
        <w:trPr>
          <w:cantSplit/>
        </w:trPr>
        <w:tc>
          <w:tcPr>
            <w:tcW w:w="851" w:type="dxa"/>
            <w:vAlign w:val="center"/>
          </w:tcPr>
          <w:p w14:paraId="5E901C3D" w14:textId="77777777" w:rsidR="0002711E" w:rsidRPr="002508B0" w:rsidRDefault="0002711E" w:rsidP="00FF4430">
            <w:r w:rsidRPr="002508B0">
              <w:t>11.07</w:t>
            </w:r>
          </w:p>
        </w:tc>
        <w:tc>
          <w:tcPr>
            <w:tcW w:w="9072" w:type="dxa"/>
          </w:tcPr>
          <w:p w14:paraId="5998498B" w14:textId="77777777" w:rsidR="0002711E" w:rsidRPr="002508B0" w:rsidRDefault="0002711E" w:rsidP="00FF4430">
            <w:r w:rsidRPr="002508B0">
              <w:t>Soft drinks; Bottled mineral and other water</w:t>
            </w:r>
          </w:p>
        </w:tc>
      </w:tr>
      <w:tr w:rsidR="0002711E" w:rsidRPr="00FF4430" w14:paraId="24F6C70C" w14:textId="77777777" w:rsidTr="00FF4430">
        <w:trPr>
          <w:cantSplit/>
        </w:trPr>
        <w:tc>
          <w:tcPr>
            <w:tcW w:w="851" w:type="dxa"/>
            <w:vAlign w:val="center"/>
          </w:tcPr>
          <w:p w14:paraId="351BAAD8" w14:textId="77777777" w:rsidR="0002711E" w:rsidRPr="002508B0" w:rsidRDefault="0002711E" w:rsidP="00FF4430">
            <w:r w:rsidRPr="002508B0">
              <w:t xml:space="preserve">12.00 </w:t>
            </w:r>
          </w:p>
        </w:tc>
        <w:tc>
          <w:tcPr>
            <w:tcW w:w="9072" w:type="dxa"/>
          </w:tcPr>
          <w:p w14:paraId="0175F2F8" w14:textId="77777777" w:rsidR="0002711E" w:rsidRPr="002508B0" w:rsidRDefault="0002711E" w:rsidP="00FF4430">
            <w:r w:rsidRPr="002508B0">
              <w:t>Tobacco products</w:t>
            </w:r>
          </w:p>
        </w:tc>
      </w:tr>
      <w:tr w:rsidR="0002711E" w:rsidRPr="00FF4430" w14:paraId="1AE23C2F" w14:textId="77777777" w:rsidTr="00FF4430">
        <w:trPr>
          <w:cantSplit/>
        </w:trPr>
        <w:tc>
          <w:tcPr>
            <w:tcW w:w="851" w:type="dxa"/>
            <w:vAlign w:val="center"/>
          </w:tcPr>
          <w:p w14:paraId="2A3EDE9E" w14:textId="77777777" w:rsidR="0002711E" w:rsidRPr="002508B0" w:rsidRDefault="0002711E" w:rsidP="00FF4430">
            <w:r w:rsidRPr="002508B0">
              <w:t>13.10</w:t>
            </w:r>
          </w:p>
        </w:tc>
        <w:tc>
          <w:tcPr>
            <w:tcW w:w="9072" w:type="dxa"/>
          </w:tcPr>
          <w:p w14:paraId="48EF2EC6" w14:textId="77777777" w:rsidR="0002711E" w:rsidRPr="002508B0" w:rsidRDefault="0002711E" w:rsidP="00FF4430">
            <w:r w:rsidRPr="002508B0">
              <w:t>Yarn and threads, textile</w:t>
            </w:r>
          </w:p>
        </w:tc>
      </w:tr>
      <w:tr w:rsidR="0002711E" w:rsidRPr="00FF4430" w14:paraId="23F03C96" w14:textId="77777777" w:rsidTr="00FF4430">
        <w:trPr>
          <w:cantSplit/>
        </w:trPr>
        <w:tc>
          <w:tcPr>
            <w:tcW w:w="851" w:type="dxa"/>
            <w:vAlign w:val="center"/>
          </w:tcPr>
          <w:p w14:paraId="742B9590" w14:textId="77777777" w:rsidR="0002711E" w:rsidRPr="002508B0" w:rsidRDefault="0002711E" w:rsidP="00FF4430">
            <w:r w:rsidRPr="002508B0">
              <w:t>13.20</w:t>
            </w:r>
          </w:p>
        </w:tc>
        <w:tc>
          <w:tcPr>
            <w:tcW w:w="9072" w:type="dxa"/>
          </w:tcPr>
          <w:p w14:paraId="4715A1E2" w14:textId="77777777" w:rsidR="0002711E" w:rsidRPr="002508B0" w:rsidRDefault="0002711E" w:rsidP="00FF4430">
            <w:r w:rsidRPr="002508B0">
              <w:t xml:space="preserve">Fabric </w:t>
            </w:r>
          </w:p>
        </w:tc>
      </w:tr>
      <w:tr w:rsidR="0002711E" w:rsidRPr="00FF4430" w14:paraId="724580FD" w14:textId="77777777" w:rsidTr="00FF4430">
        <w:trPr>
          <w:cantSplit/>
        </w:trPr>
        <w:tc>
          <w:tcPr>
            <w:tcW w:w="851" w:type="dxa"/>
            <w:vAlign w:val="center"/>
          </w:tcPr>
          <w:p w14:paraId="52510608" w14:textId="77777777" w:rsidR="0002711E" w:rsidRPr="002508B0" w:rsidRDefault="0002711E" w:rsidP="00FF4430">
            <w:r w:rsidRPr="002508B0">
              <w:t>13.30</w:t>
            </w:r>
          </w:p>
        </w:tc>
        <w:tc>
          <w:tcPr>
            <w:tcW w:w="9072" w:type="dxa"/>
          </w:tcPr>
          <w:p w14:paraId="09613BF3" w14:textId="77777777" w:rsidR="0002711E" w:rsidRPr="002508B0" w:rsidRDefault="0002711E" w:rsidP="00FF4430">
            <w:r w:rsidRPr="002508B0">
              <w:t xml:space="preserve">Textile finishing services </w:t>
            </w:r>
          </w:p>
        </w:tc>
      </w:tr>
      <w:tr w:rsidR="0002711E" w:rsidRPr="00FF4430" w14:paraId="70C8737A" w14:textId="77777777" w:rsidTr="00FF4430">
        <w:trPr>
          <w:cantSplit/>
        </w:trPr>
        <w:tc>
          <w:tcPr>
            <w:tcW w:w="851" w:type="dxa"/>
            <w:vAlign w:val="center"/>
          </w:tcPr>
          <w:p w14:paraId="6F724E16" w14:textId="77777777" w:rsidR="0002711E" w:rsidRPr="002508B0" w:rsidRDefault="0002711E" w:rsidP="00FF4430">
            <w:r w:rsidRPr="002508B0">
              <w:t>13.91</w:t>
            </w:r>
          </w:p>
        </w:tc>
        <w:tc>
          <w:tcPr>
            <w:tcW w:w="9072" w:type="dxa"/>
          </w:tcPr>
          <w:p w14:paraId="0F2A9CA7" w14:textId="77777777" w:rsidR="0002711E" w:rsidRPr="002508B0" w:rsidRDefault="0002711E" w:rsidP="00FF4430">
            <w:r w:rsidRPr="002508B0">
              <w:t>Knitted fabrics, machine or hand knitted</w:t>
            </w:r>
          </w:p>
        </w:tc>
      </w:tr>
      <w:tr w:rsidR="0002711E" w:rsidRPr="00FF4430" w14:paraId="5172E66A" w14:textId="77777777" w:rsidTr="00FF4430">
        <w:trPr>
          <w:cantSplit/>
        </w:trPr>
        <w:tc>
          <w:tcPr>
            <w:tcW w:w="851" w:type="dxa"/>
            <w:vAlign w:val="center"/>
          </w:tcPr>
          <w:p w14:paraId="55031418" w14:textId="77777777" w:rsidR="0002711E" w:rsidRPr="002508B0" w:rsidRDefault="0002711E" w:rsidP="00FF4430">
            <w:r w:rsidRPr="002508B0">
              <w:t>13.92</w:t>
            </w:r>
          </w:p>
        </w:tc>
        <w:tc>
          <w:tcPr>
            <w:tcW w:w="9072" w:type="dxa"/>
          </w:tcPr>
          <w:p w14:paraId="7226B176" w14:textId="77777777" w:rsidR="0002711E" w:rsidRPr="002508B0" w:rsidRDefault="0002711E" w:rsidP="00FF4430">
            <w:r w:rsidRPr="002508B0">
              <w:t xml:space="preserve">Ready-made textile articles (excl. clothing) </w:t>
            </w:r>
          </w:p>
        </w:tc>
      </w:tr>
      <w:tr w:rsidR="0002711E" w:rsidRPr="00FF4430" w14:paraId="00968123" w14:textId="77777777" w:rsidTr="00FF4430">
        <w:trPr>
          <w:cantSplit/>
        </w:trPr>
        <w:tc>
          <w:tcPr>
            <w:tcW w:w="851" w:type="dxa"/>
            <w:vAlign w:val="center"/>
          </w:tcPr>
          <w:p w14:paraId="3FFE55BC" w14:textId="77777777" w:rsidR="0002711E" w:rsidRPr="002508B0" w:rsidRDefault="0002711E" w:rsidP="00FF4430">
            <w:r w:rsidRPr="002508B0">
              <w:t>13.93</w:t>
            </w:r>
          </w:p>
        </w:tc>
        <w:tc>
          <w:tcPr>
            <w:tcW w:w="9072" w:type="dxa"/>
          </w:tcPr>
          <w:p w14:paraId="1B2BF659" w14:textId="77777777" w:rsidR="0002711E" w:rsidRPr="002508B0" w:rsidRDefault="0002711E" w:rsidP="00FF4430">
            <w:r w:rsidRPr="002508B0">
              <w:t>Carpets &amp; Carpet Products</w:t>
            </w:r>
          </w:p>
        </w:tc>
      </w:tr>
      <w:tr w:rsidR="0002711E" w:rsidRPr="00FF4430" w14:paraId="7895EAAD" w14:textId="77777777" w:rsidTr="00FF4430">
        <w:trPr>
          <w:cantSplit/>
        </w:trPr>
        <w:tc>
          <w:tcPr>
            <w:tcW w:w="851" w:type="dxa"/>
            <w:vAlign w:val="center"/>
          </w:tcPr>
          <w:p w14:paraId="28E4D629" w14:textId="77777777" w:rsidR="0002711E" w:rsidRPr="002508B0" w:rsidRDefault="0002711E" w:rsidP="00FF4430">
            <w:r w:rsidRPr="002508B0">
              <w:t>13.94</w:t>
            </w:r>
          </w:p>
        </w:tc>
        <w:tc>
          <w:tcPr>
            <w:tcW w:w="9072" w:type="dxa"/>
          </w:tcPr>
          <w:p w14:paraId="6DF8B072" w14:textId="77777777" w:rsidR="0002711E" w:rsidRPr="002508B0" w:rsidRDefault="0002711E" w:rsidP="00FF4430">
            <w:r w:rsidRPr="002508B0">
              <w:t xml:space="preserve">Ropes, ropes, ropes, twine and nets </w:t>
            </w:r>
          </w:p>
        </w:tc>
      </w:tr>
      <w:tr w:rsidR="0002711E" w:rsidRPr="00FF4430" w14:paraId="44343B9C" w14:textId="77777777" w:rsidTr="00FF4430">
        <w:trPr>
          <w:cantSplit/>
        </w:trPr>
        <w:tc>
          <w:tcPr>
            <w:tcW w:w="851" w:type="dxa"/>
            <w:vAlign w:val="center"/>
          </w:tcPr>
          <w:p w14:paraId="2A58EE9A" w14:textId="77777777" w:rsidR="0002711E" w:rsidRPr="002508B0" w:rsidRDefault="0002711E" w:rsidP="00FF4430">
            <w:r w:rsidRPr="002508B0">
              <w:t>13.95</w:t>
            </w:r>
          </w:p>
        </w:tc>
        <w:tc>
          <w:tcPr>
            <w:tcW w:w="9072" w:type="dxa"/>
          </w:tcPr>
          <w:p w14:paraId="30C6583F" w14:textId="77777777" w:rsidR="0002711E" w:rsidRPr="002508B0" w:rsidRDefault="0002711E" w:rsidP="00FF4430">
            <w:r w:rsidRPr="002508B0">
              <w:t>Non-woven materials and articles thereof (excl. clothing)</w:t>
            </w:r>
          </w:p>
        </w:tc>
      </w:tr>
      <w:tr w:rsidR="0002711E" w:rsidRPr="00FF4430" w14:paraId="7D5015F7" w14:textId="77777777" w:rsidTr="00FF4430">
        <w:trPr>
          <w:cantSplit/>
        </w:trPr>
        <w:tc>
          <w:tcPr>
            <w:tcW w:w="851" w:type="dxa"/>
            <w:vAlign w:val="center"/>
          </w:tcPr>
          <w:p w14:paraId="22DF9788" w14:textId="77777777" w:rsidR="0002711E" w:rsidRPr="002508B0" w:rsidRDefault="0002711E" w:rsidP="00FF4430">
            <w:r w:rsidRPr="002508B0">
              <w:t>13.96</w:t>
            </w:r>
          </w:p>
        </w:tc>
        <w:tc>
          <w:tcPr>
            <w:tcW w:w="9072" w:type="dxa"/>
          </w:tcPr>
          <w:p w14:paraId="76C4F74C" w14:textId="77777777" w:rsidR="0002711E" w:rsidRPr="002508B0" w:rsidRDefault="0002711E" w:rsidP="00FF4430">
            <w:r w:rsidRPr="002508B0">
              <w:t>Other textiles, technical and industrial</w:t>
            </w:r>
          </w:p>
        </w:tc>
      </w:tr>
      <w:tr w:rsidR="0002711E" w:rsidRPr="00FF4430" w14:paraId="6F5CA77F" w14:textId="77777777" w:rsidTr="00FF4430">
        <w:trPr>
          <w:cantSplit/>
        </w:trPr>
        <w:tc>
          <w:tcPr>
            <w:tcW w:w="851" w:type="dxa"/>
            <w:vAlign w:val="center"/>
          </w:tcPr>
          <w:p w14:paraId="0467B293" w14:textId="77777777" w:rsidR="0002711E" w:rsidRPr="002508B0" w:rsidRDefault="0002711E" w:rsidP="00FF4430">
            <w:r w:rsidRPr="002508B0">
              <w:lastRenderedPageBreak/>
              <w:t>13.99</w:t>
            </w:r>
          </w:p>
        </w:tc>
        <w:tc>
          <w:tcPr>
            <w:tcW w:w="9072" w:type="dxa"/>
          </w:tcPr>
          <w:p w14:paraId="193A5F09" w14:textId="77777777" w:rsidR="0002711E" w:rsidRPr="002508B0" w:rsidRDefault="0002711E" w:rsidP="00FF4430">
            <w:r w:rsidRPr="002508B0">
              <w:t>Other textile products, n.e.c.</w:t>
            </w:r>
          </w:p>
        </w:tc>
      </w:tr>
      <w:tr w:rsidR="0002711E" w:rsidRPr="00FF4430" w14:paraId="5738727A" w14:textId="77777777" w:rsidTr="00FF4430">
        <w:trPr>
          <w:cantSplit/>
        </w:trPr>
        <w:tc>
          <w:tcPr>
            <w:tcW w:w="851" w:type="dxa"/>
            <w:vAlign w:val="center"/>
          </w:tcPr>
          <w:p w14:paraId="50929B10" w14:textId="77777777" w:rsidR="0002711E" w:rsidRPr="002508B0" w:rsidRDefault="0002711E" w:rsidP="00FF4430">
            <w:r w:rsidRPr="002508B0">
              <w:t>14.11</w:t>
            </w:r>
          </w:p>
        </w:tc>
        <w:tc>
          <w:tcPr>
            <w:tcW w:w="9072" w:type="dxa"/>
          </w:tcPr>
          <w:p w14:paraId="23538C42" w14:textId="77777777" w:rsidR="0002711E" w:rsidRPr="002508B0" w:rsidRDefault="0002711E" w:rsidP="00FF4430">
            <w:r w:rsidRPr="002508B0">
              <w:t>Leather clothing</w:t>
            </w:r>
          </w:p>
        </w:tc>
      </w:tr>
      <w:tr w:rsidR="0002711E" w:rsidRPr="00FF4430" w14:paraId="12360A3C" w14:textId="77777777" w:rsidTr="00FF4430">
        <w:trPr>
          <w:cantSplit/>
        </w:trPr>
        <w:tc>
          <w:tcPr>
            <w:tcW w:w="851" w:type="dxa"/>
            <w:vAlign w:val="center"/>
          </w:tcPr>
          <w:p w14:paraId="2B8C9C7F" w14:textId="77777777" w:rsidR="0002711E" w:rsidRPr="002508B0" w:rsidRDefault="0002711E" w:rsidP="00FF4430">
            <w:r w:rsidRPr="002508B0">
              <w:t>14.12</w:t>
            </w:r>
          </w:p>
        </w:tc>
        <w:tc>
          <w:tcPr>
            <w:tcW w:w="9072" w:type="dxa"/>
          </w:tcPr>
          <w:p w14:paraId="4C5C765F" w14:textId="77777777" w:rsidR="0002711E" w:rsidRPr="002508B0" w:rsidRDefault="0002711E" w:rsidP="00FF4430">
            <w:r w:rsidRPr="002508B0">
              <w:t>Work clothing (industrial or professional)</w:t>
            </w:r>
          </w:p>
        </w:tc>
      </w:tr>
      <w:tr w:rsidR="0002711E" w:rsidRPr="00FF4430" w14:paraId="395ACC91" w14:textId="77777777" w:rsidTr="00FF4430">
        <w:trPr>
          <w:cantSplit/>
        </w:trPr>
        <w:tc>
          <w:tcPr>
            <w:tcW w:w="851" w:type="dxa"/>
            <w:vAlign w:val="center"/>
          </w:tcPr>
          <w:p w14:paraId="3E334C9B" w14:textId="77777777" w:rsidR="0002711E" w:rsidRPr="002508B0" w:rsidRDefault="0002711E" w:rsidP="00FF4430">
            <w:r w:rsidRPr="002508B0">
              <w:t>14.13</w:t>
            </w:r>
          </w:p>
        </w:tc>
        <w:tc>
          <w:tcPr>
            <w:tcW w:w="9072" w:type="dxa"/>
          </w:tcPr>
          <w:p w14:paraId="510EA19C" w14:textId="77777777" w:rsidR="0002711E" w:rsidRPr="002508B0" w:rsidRDefault="0002711E" w:rsidP="00FF4430">
            <w:r w:rsidRPr="002508B0">
              <w:t>Outerwear, other</w:t>
            </w:r>
          </w:p>
        </w:tc>
      </w:tr>
      <w:tr w:rsidR="0002711E" w:rsidRPr="00FF4430" w14:paraId="580E3249" w14:textId="77777777" w:rsidTr="00FF4430">
        <w:trPr>
          <w:cantSplit/>
        </w:trPr>
        <w:tc>
          <w:tcPr>
            <w:tcW w:w="851" w:type="dxa"/>
            <w:vAlign w:val="center"/>
          </w:tcPr>
          <w:p w14:paraId="6B66A9EB" w14:textId="77777777" w:rsidR="0002711E" w:rsidRPr="002508B0" w:rsidRDefault="0002711E" w:rsidP="00FF4430">
            <w:r w:rsidRPr="002508B0">
              <w:t>14.14</w:t>
            </w:r>
          </w:p>
        </w:tc>
        <w:tc>
          <w:tcPr>
            <w:tcW w:w="9072" w:type="dxa"/>
          </w:tcPr>
          <w:p w14:paraId="5C919501" w14:textId="77777777" w:rsidR="0002711E" w:rsidRPr="002508B0" w:rsidRDefault="0002711E" w:rsidP="00FF4430">
            <w:r w:rsidRPr="002508B0">
              <w:t>Underwear</w:t>
            </w:r>
          </w:p>
        </w:tc>
      </w:tr>
      <w:tr w:rsidR="0002711E" w:rsidRPr="00FF4430" w14:paraId="5637EFD8" w14:textId="77777777" w:rsidTr="00FF4430">
        <w:trPr>
          <w:cantSplit/>
        </w:trPr>
        <w:tc>
          <w:tcPr>
            <w:tcW w:w="851" w:type="dxa"/>
            <w:vAlign w:val="center"/>
          </w:tcPr>
          <w:p w14:paraId="33ABFC14" w14:textId="77777777" w:rsidR="0002711E" w:rsidRPr="002508B0" w:rsidRDefault="0002711E" w:rsidP="00FF4430">
            <w:r w:rsidRPr="002508B0">
              <w:t>14.19</w:t>
            </w:r>
          </w:p>
        </w:tc>
        <w:tc>
          <w:tcPr>
            <w:tcW w:w="9072" w:type="dxa"/>
          </w:tcPr>
          <w:p w14:paraId="67F251C5" w14:textId="77777777" w:rsidR="0002711E" w:rsidRPr="002508B0" w:rsidRDefault="0002711E" w:rsidP="00FF4430">
            <w:r w:rsidRPr="002508B0">
              <w:t>Other clothing and clothing accessories n.e.c.</w:t>
            </w:r>
          </w:p>
        </w:tc>
      </w:tr>
      <w:tr w:rsidR="0002711E" w:rsidRPr="00FF4430" w14:paraId="0EADA98B" w14:textId="77777777" w:rsidTr="00FF4430">
        <w:trPr>
          <w:cantSplit/>
        </w:trPr>
        <w:tc>
          <w:tcPr>
            <w:tcW w:w="851" w:type="dxa"/>
            <w:vAlign w:val="center"/>
          </w:tcPr>
          <w:p w14:paraId="3AF92648" w14:textId="77777777" w:rsidR="0002711E" w:rsidRPr="002508B0" w:rsidRDefault="0002711E" w:rsidP="00FF4430">
            <w:r w:rsidRPr="002508B0">
              <w:t>14.20</w:t>
            </w:r>
          </w:p>
        </w:tc>
        <w:tc>
          <w:tcPr>
            <w:tcW w:w="9072" w:type="dxa"/>
          </w:tcPr>
          <w:p w14:paraId="033E78D1" w14:textId="77777777" w:rsidR="0002711E" w:rsidRPr="002508B0" w:rsidRDefault="0002711E" w:rsidP="00FF4430">
            <w:r w:rsidRPr="002508B0">
              <w:t>Fur products</w:t>
            </w:r>
          </w:p>
        </w:tc>
      </w:tr>
      <w:tr w:rsidR="0002711E" w:rsidRPr="00FF4430" w14:paraId="6C2BFFC1" w14:textId="77777777" w:rsidTr="00FF4430">
        <w:trPr>
          <w:cantSplit/>
        </w:trPr>
        <w:tc>
          <w:tcPr>
            <w:tcW w:w="851" w:type="dxa"/>
            <w:vAlign w:val="center"/>
          </w:tcPr>
          <w:p w14:paraId="374DF524" w14:textId="77777777" w:rsidR="0002711E" w:rsidRPr="002508B0" w:rsidRDefault="0002711E" w:rsidP="00FF4430">
            <w:r w:rsidRPr="002508B0">
              <w:t>14.31</w:t>
            </w:r>
          </w:p>
        </w:tc>
        <w:tc>
          <w:tcPr>
            <w:tcW w:w="9072" w:type="dxa"/>
          </w:tcPr>
          <w:p w14:paraId="44C24709" w14:textId="77777777" w:rsidR="0002711E" w:rsidRPr="002508B0" w:rsidRDefault="0002711E" w:rsidP="00FF4430">
            <w:r w:rsidRPr="002508B0">
              <w:t>Knitted or crocheted hosiery</w:t>
            </w:r>
          </w:p>
        </w:tc>
      </w:tr>
      <w:tr w:rsidR="0002711E" w:rsidRPr="00FF4430" w14:paraId="5B31F6AE" w14:textId="77777777" w:rsidTr="00FF4430">
        <w:trPr>
          <w:cantSplit/>
        </w:trPr>
        <w:tc>
          <w:tcPr>
            <w:tcW w:w="851" w:type="dxa"/>
            <w:vAlign w:val="center"/>
          </w:tcPr>
          <w:p w14:paraId="6EFF86FF" w14:textId="77777777" w:rsidR="0002711E" w:rsidRPr="002508B0" w:rsidRDefault="0002711E" w:rsidP="00FF4430">
            <w:r w:rsidRPr="002508B0">
              <w:t>14.39</w:t>
            </w:r>
          </w:p>
        </w:tc>
        <w:tc>
          <w:tcPr>
            <w:tcW w:w="9072" w:type="dxa"/>
          </w:tcPr>
          <w:p w14:paraId="5BEAD674" w14:textId="77777777" w:rsidR="0002711E" w:rsidRPr="002508B0" w:rsidRDefault="0002711E" w:rsidP="00FF4430">
            <w:r w:rsidRPr="002508B0">
              <w:t>Other knitted or hand-knitted products</w:t>
            </w:r>
          </w:p>
        </w:tc>
      </w:tr>
      <w:tr w:rsidR="0002711E" w:rsidRPr="00FF4430" w14:paraId="66366C94" w14:textId="77777777" w:rsidTr="00FF4430">
        <w:trPr>
          <w:cantSplit/>
        </w:trPr>
        <w:tc>
          <w:tcPr>
            <w:tcW w:w="851" w:type="dxa"/>
            <w:vAlign w:val="center"/>
          </w:tcPr>
          <w:p w14:paraId="26D1698C" w14:textId="77777777" w:rsidR="0002711E" w:rsidRPr="002508B0" w:rsidRDefault="0002711E" w:rsidP="00FF4430">
            <w:r w:rsidRPr="002508B0">
              <w:t>15.11</w:t>
            </w:r>
          </w:p>
        </w:tc>
        <w:tc>
          <w:tcPr>
            <w:tcW w:w="9072" w:type="dxa"/>
          </w:tcPr>
          <w:p w14:paraId="4ACAEEC2" w14:textId="77777777" w:rsidR="0002711E" w:rsidRPr="002508B0" w:rsidRDefault="0002711E" w:rsidP="00FF4430">
            <w:r w:rsidRPr="002508B0">
              <w:t xml:space="preserve">Tanned and tanned leather; Fur skins, dressed and dyed  </w:t>
            </w:r>
          </w:p>
        </w:tc>
      </w:tr>
      <w:tr w:rsidR="0002711E" w:rsidRPr="00FF4430" w14:paraId="6AA65AF5" w14:textId="77777777" w:rsidTr="00FF4430">
        <w:trPr>
          <w:cantSplit/>
        </w:trPr>
        <w:tc>
          <w:tcPr>
            <w:tcW w:w="851" w:type="dxa"/>
            <w:vAlign w:val="center"/>
          </w:tcPr>
          <w:p w14:paraId="50F05D61" w14:textId="77777777" w:rsidR="0002711E" w:rsidRPr="002508B0" w:rsidRDefault="0002711E" w:rsidP="00FF4430">
            <w:r w:rsidRPr="002508B0">
              <w:t>15.12</w:t>
            </w:r>
          </w:p>
        </w:tc>
        <w:tc>
          <w:tcPr>
            <w:tcW w:w="9072" w:type="dxa"/>
          </w:tcPr>
          <w:p w14:paraId="303B367E" w14:textId="77777777" w:rsidR="0002711E" w:rsidRPr="002508B0" w:rsidRDefault="0002711E" w:rsidP="00FF4430">
            <w:r w:rsidRPr="002508B0">
              <w:t>Suitcases, bags and similar products; saddlery and harness</w:t>
            </w:r>
          </w:p>
        </w:tc>
      </w:tr>
      <w:tr w:rsidR="0002711E" w:rsidRPr="00FF4430" w14:paraId="55344751" w14:textId="77777777" w:rsidTr="00FF4430">
        <w:trPr>
          <w:cantSplit/>
        </w:trPr>
        <w:tc>
          <w:tcPr>
            <w:tcW w:w="851" w:type="dxa"/>
            <w:vAlign w:val="center"/>
          </w:tcPr>
          <w:p w14:paraId="0AFC6B62" w14:textId="77777777" w:rsidR="0002711E" w:rsidRPr="002508B0" w:rsidRDefault="0002711E" w:rsidP="00FF4430">
            <w:r w:rsidRPr="002508B0">
              <w:t>15.20</w:t>
            </w:r>
          </w:p>
        </w:tc>
        <w:tc>
          <w:tcPr>
            <w:tcW w:w="9072" w:type="dxa"/>
          </w:tcPr>
          <w:p w14:paraId="10B0442E" w14:textId="77777777" w:rsidR="0002711E" w:rsidRPr="002508B0" w:rsidRDefault="0002711E" w:rsidP="00FF4430">
            <w:r w:rsidRPr="002508B0">
              <w:t>Footwear</w:t>
            </w:r>
          </w:p>
        </w:tc>
      </w:tr>
      <w:tr w:rsidR="0002711E" w:rsidRPr="00FF4430" w14:paraId="10E7DB5C" w14:textId="77777777" w:rsidTr="00FF4430">
        <w:trPr>
          <w:cantSplit/>
        </w:trPr>
        <w:tc>
          <w:tcPr>
            <w:tcW w:w="851" w:type="dxa"/>
            <w:vAlign w:val="center"/>
          </w:tcPr>
          <w:p w14:paraId="51A0C784" w14:textId="77777777" w:rsidR="0002711E" w:rsidRPr="002508B0" w:rsidRDefault="0002711E" w:rsidP="00FF4430">
            <w:r w:rsidRPr="002508B0">
              <w:t>16.10</w:t>
            </w:r>
          </w:p>
        </w:tc>
        <w:tc>
          <w:tcPr>
            <w:tcW w:w="9072" w:type="dxa"/>
          </w:tcPr>
          <w:p w14:paraId="2012EBAC" w14:textId="77777777" w:rsidR="0002711E" w:rsidRPr="002508B0" w:rsidRDefault="0002711E" w:rsidP="00FF4430">
            <w:r w:rsidRPr="002508B0">
              <w:t>Sawn timber, longitudinally sawn and planed</w:t>
            </w:r>
          </w:p>
        </w:tc>
      </w:tr>
      <w:tr w:rsidR="0002711E" w:rsidRPr="00FF4430" w14:paraId="1080AEE6" w14:textId="77777777" w:rsidTr="00FF4430">
        <w:trPr>
          <w:cantSplit/>
        </w:trPr>
        <w:tc>
          <w:tcPr>
            <w:tcW w:w="851" w:type="dxa"/>
            <w:vAlign w:val="center"/>
          </w:tcPr>
          <w:p w14:paraId="29D722E7" w14:textId="77777777" w:rsidR="0002711E" w:rsidRPr="002508B0" w:rsidRDefault="0002711E" w:rsidP="00FF4430">
            <w:r w:rsidRPr="002508B0">
              <w:t>16.21</w:t>
            </w:r>
          </w:p>
        </w:tc>
        <w:tc>
          <w:tcPr>
            <w:tcW w:w="9072" w:type="dxa"/>
          </w:tcPr>
          <w:p w14:paraId="3D62C086" w14:textId="77777777" w:rsidR="0002711E" w:rsidRPr="002508B0" w:rsidRDefault="0002711E" w:rsidP="00FF4430">
            <w:r w:rsidRPr="002508B0">
              <w:t>Plywood boards and wood panels</w:t>
            </w:r>
          </w:p>
        </w:tc>
      </w:tr>
      <w:tr w:rsidR="0002711E" w:rsidRPr="00FF4430" w14:paraId="55251D36" w14:textId="77777777" w:rsidTr="00FF4430">
        <w:trPr>
          <w:cantSplit/>
        </w:trPr>
        <w:tc>
          <w:tcPr>
            <w:tcW w:w="851" w:type="dxa"/>
            <w:vAlign w:val="center"/>
          </w:tcPr>
          <w:p w14:paraId="33C25558" w14:textId="77777777" w:rsidR="0002711E" w:rsidRPr="002508B0" w:rsidRDefault="0002711E" w:rsidP="00FF4430">
            <w:r w:rsidRPr="002508B0">
              <w:t>16.22</w:t>
            </w:r>
          </w:p>
        </w:tc>
        <w:tc>
          <w:tcPr>
            <w:tcW w:w="9072" w:type="dxa"/>
          </w:tcPr>
          <w:p w14:paraId="4150D5C1" w14:textId="77777777" w:rsidR="0002711E" w:rsidRPr="002508B0" w:rsidRDefault="0002711E" w:rsidP="00FF4430">
            <w:r w:rsidRPr="002508B0">
              <w:t>Parquet panels or slabs, assembled</w:t>
            </w:r>
          </w:p>
        </w:tc>
      </w:tr>
      <w:tr w:rsidR="0002711E" w:rsidRPr="00FF4430" w14:paraId="64B0E401" w14:textId="77777777" w:rsidTr="00FF4430">
        <w:trPr>
          <w:cantSplit/>
        </w:trPr>
        <w:tc>
          <w:tcPr>
            <w:tcW w:w="851" w:type="dxa"/>
            <w:vAlign w:val="center"/>
          </w:tcPr>
          <w:p w14:paraId="0BDE8121" w14:textId="77777777" w:rsidR="0002711E" w:rsidRPr="002508B0" w:rsidRDefault="0002711E" w:rsidP="00FF4430">
            <w:r w:rsidRPr="002508B0">
              <w:t>16.23</w:t>
            </w:r>
          </w:p>
        </w:tc>
        <w:tc>
          <w:tcPr>
            <w:tcW w:w="9072" w:type="dxa"/>
          </w:tcPr>
          <w:p w14:paraId="720C80AA" w14:textId="77777777" w:rsidR="0002711E" w:rsidRPr="002508B0" w:rsidRDefault="0002711E" w:rsidP="00FF4430">
            <w:r w:rsidRPr="002508B0">
              <w:t>Constructions, wooden, building and joinery,</w:t>
            </w:r>
          </w:p>
        </w:tc>
      </w:tr>
      <w:tr w:rsidR="0002711E" w:rsidRPr="00FF4430" w14:paraId="34E155ED" w14:textId="77777777" w:rsidTr="00FF4430">
        <w:trPr>
          <w:cantSplit/>
        </w:trPr>
        <w:tc>
          <w:tcPr>
            <w:tcW w:w="851" w:type="dxa"/>
            <w:vAlign w:val="center"/>
          </w:tcPr>
          <w:p w14:paraId="7127EA14" w14:textId="77777777" w:rsidR="0002711E" w:rsidRPr="002508B0" w:rsidRDefault="0002711E" w:rsidP="00FF4430">
            <w:r w:rsidRPr="002508B0">
              <w:t>16.24</w:t>
            </w:r>
          </w:p>
        </w:tc>
        <w:tc>
          <w:tcPr>
            <w:tcW w:w="9072" w:type="dxa"/>
          </w:tcPr>
          <w:p w14:paraId="234BFACD" w14:textId="77777777" w:rsidR="0002711E" w:rsidRPr="002508B0" w:rsidRDefault="0002711E" w:rsidP="00FF4430">
            <w:r w:rsidRPr="002508B0">
              <w:t>Wooden containers</w:t>
            </w:r>
          </w:p>
        </w:tc>
      </w:tr>
      <w:tr w:rsidR="0002711E" w:rsidRPr="00FF4430" w14:paraId="69A68A3B" w14:textId="77777777" w:rsidTr="00FF4430">
        <w:trPr>
          <w:cantSplit/>
        </w:trPr>
        <w:tc>
          <w:tcPr>
            <w:tcW w:w="851" w:type="dxa"/>
            <w:vAlign w:val="center"/>
          </w:tcPr>
          <w:p w14:paraId="43AA3B91" w14:textId="77777777" w:rsidR="0002711E" w:rsidRPr="002508B0" w:rsidRDefault="0002711E" w:rsidP="00FF4430">
            <w:r w:rsidRPr="002508B0">
              <w:t>16.29</w:t>
            </w:r>
          </w:p>
        </w:tc>
        <w:tc>
          <w:tcPr>
            <w:tcW w:w="9072" w:type="dxa"/>
          </w:tcPr>
          <w:p w14:paraId="74BBF4AD" w14:textId="77777777" w:rsidR="0002711E" w:rsidRPr="002508B0" w:rsidRDefault="0002711E" w:rsidP="00FF4430">
            <w:r w:rsidRPr="002508B0">
              <w:t xml:space="preserve">Other articles of wood, of cork, straw and plaiting materials </w:t>
            </w:r>
          </w:p>
        </w:tc>
      </w:tr>
      <w:tr w:rsidR="0002711E" w:rsidRPr="00FF4430" w14:paraId="0556B668" w14:textId="77777777" w:rsidTr="00FF4430">
        <w:trPr>
          <w:cantSplit/>
        </w:trPr>
        <w:tc>
          <w:tcPr>
            <w:tcW w:w="851" w:type="dxa"/>
            <w:vAlign w:val="center"/>
          </w:tcPr>
          <w:p w14:paraId="3511DD2A" w14:textId="77777777" w:rsidR="0002711E" w:rsidRPr="002508B0" w:rsidRDefault="0002711E" w:rsidP="00FF4430">
            <w:r w:rsidRPr="002508B0">
              <w:t>17.11</w:t>
            </w:r>
          </w:p>
        </w:tc>
        <w:tc>
          <w:tcPr>
            <w:tcW w:w="9072" w:type="dxa"/>
          </w:tcPr>
          <w:p w14:paraId="095E6509" w14:textId="77777777" w:rsidR="0002711E" w:rsidRPr="002508B0" w:rsidRDefault="0002711E" w:rsidP="00FF4430">
            <w:r w:rsidRPr="002508B0">
              <w:t>Cellulose</w:t>
            </w:r>
          </w:p>
        </w:tc>
      </w:tr>
      <w:tr w:rsidR="0002711E" w:rsidRPr="00FF4430" w14:paraId="4A527476" w14:textId="77777777" w:rsidTr="00FF4430">
        <w:trPr>
          <w:cantSplit/>
        </w:trPr>
        <w:tc>
          <w:tcPr>
            <w:tcW w:w="851" w:type="dxa"/>
            <w:vAlign w:val="center"/>
          </w:tcPr>
          <w:p w14:paraId="6AA066BB" w14:textId="77777777" w:rsidR="0002711E" w:rsidRPr="002508B0" w:rsidRDefault="0002711E" w:rsidP="00FF4430">
            <w:r w:rsidRPr="002508B0">
              <w:t>17.12</w:t>
            </w:r>
          </w:p>
        </w:tc>
        <w:tc>
          <w:tcPr>
            <w:tcW w:w="9072" w:type="dxa"/>
          </w:tcPr>
          <w:p w14:paraId="2692018E" w14:textId="77777777" w:rsidR="0002711E" w:rsidRPr="002508B0" w:rsidRDefault="0002711E" w:rsidP="00FF4430">
            <w:r w:rsidRPr="002508B0">
              <w:t>Paper &amp; Cardboard</w:t>
            </w:r>
          </w:p>
        </w:tc>
      </w:tr>
      <w:tr w:rsidR="0002711E" w:rsidRPr="00FF4430" w14:paraId="55C030C3" w14:textId="77777777" w:rsidTr="00FF4430">
        <w:trPr>
          <w:cantSplit/>
        </w:trPr>
        <w:tc>
          <w:tcPr>
            <w:tcW w:w="851" w:type="dxa"/>
            <w:vAlign w:val="center"/>
          </w:tcPr>
          <w:p w14:paraId="584A9E78" w14:textId="77777777" w:rsidR="0002711E" w:rsidRPr="002508B0" w:rsidRDefault="0002711E" w:rsidP="00FF4430">
            <w:r w:rsidRPr="002508B0">
              <w:t>17.21</w:t>
            </w:r>
          </w:p>
        </w:tc>
        <w:tc>
          <w:tcPr>
            <w:tcW w:w="9072" w:type="dxa"/>
          </w:tcPr>
          <w:p w14:paraId="41AE45FF" w14:textId="77777777" w:rsidR="0002711E" w:rsidRPr="002508B0" w:rsidRDefault="0002711E" w:rsidP="00FF4430">
            <w:r w:rsidRPr="002508B0">
              <w:t xml:space="preserve">Corrugated paper and cardboard, paper and cardboard containers </w:t>
            </w:r>
          </w:p>
        </w:tc>
      </w:tr>
      <w:tr w:rsidR="0002711E" w:rsidRPr="00FF4430" w14:paraId="0D731C5A" w14:textId="77777777" w:rsidTr="00FF4430">
        <w:trPr>
          <w:cantSplit/>
        </w:trPr>
        <w:tc>
          <w:tcPr>
            <w:tcW w:w="851" w:type="dxa"/>
            <w:vAlign w:val="center"/>
          </w:tcPr>
          <w:p w14:paraId="491B7C9C" w14:textId="77777777" w:rsidR="0002711E" w:rsidRPr="002508B0" w:rsidRDefault="0002711E" w:rsidP="00FF4430">
            <w:r w:rsidRPr="002508B0">
              <w:t>17.22</w:t>
            </w:r>
          </w:p>
        </w:tc>
        <w:tc>
          <w:tcPr>
            <w:tcW w:w="9072" w:type="dxa"/>
          </w:tcPr>
          <w:p w14:paraId="3E88495C" w14:textId="77777777" w:rsidR="0002711E" w:rsidRPr="002508B0" w:rsidRDefault="0002711E" w:rsidP="00FF4430">
            <w:r w:rsidRPr="002508B0">
              <w:t>Household and sanitary paper products and toiletries</w:t>
            </w:r>
          </w:p>
        </w:tc>
      </w:tr>
      <w:tr w:rsidR="0002711E" w:rsidRPr="00FF4430" w14:paraId="57B48CAB" w14:textId="77777777" w:rsidTr="00FF4430">
        <w:trPr>
          <w:cantSplit/>
        </w:trPr>
        <w:tc>
          <w:tcPr>
            <w:tcW w:w="851" w:type="dxa"/>
            <w:vAlign w:val="center"/>
          </w:tcPr>
          <w:p w14:paraId="14135894" w14:textId="77777777" w:rsidR="0002711E" w:rsidRPr="002508B0" w:rsidRDefault="0002711E" w:rsidP="00FF4430">
            <w:r w:rsidRPr="002508B0">
              <w:t>17.23</w:t>
            </w:r>
          </w:p>
        </w:tc>
        <w:tc>
          <w:tcPr>
            <w:tcW w:w="9072" w:type="dxa"/>
          </w:tcPr>
          <w:p w14:paraId="4539DBDD" w14:textId="77777777" w:rsidR="0002711E" w:rsidRPr="002508B0" w:rsidRDefault="0002711E" w:rsidP="00FF4430">
            <w:r w:rsidRPr="002508B0">
              <w:t>Stationery, paper</w:t>
            </w:r>
          </w:p>
        </w:tc>
      </w:tr>
      <w:tr w:rsidR="0002711E" w:rsidRPr="00FF4430" w14:paraId="69B40E3A" w14:textId="77777777" w:rsidTr="00FF4430">
        <w:trPr>
          <w:cantSplit/>
        </w:trPr>
        <w:tc>
          <w:tcPr>
            <w:tcW w:w="851" w:type="dxa"/>
            <w:vAlign w:val="center"/>
          </w:tcPr>
          <w:p w14:paraId="44855EBA" w14:textId="77777777" w:rsidR="0002711E" w:rsidRPr="002508B0" w:rsidRDefault="0002711E" w:rsidP="00FF4430">
            <w:r w:rsidRPr="002508B0">
              <w:t>17.24</w:t>
            </w:r>
          </w:p>
        </w:tc>
        <w:tc>
          <w:tcPr>
            <w:tcW w:w="9072" w:type="dxa"/>
          </w:tcPr>
          <w:p w14:paraId="4B8FE0E8" w14:textId="77777777" w:rsidR="0002711E" w:rsidRPr="002508B0" w:rsidRDefault="0002711E" w:rsidP="00FF4430">
            <w:r w:rsidRPr="002508B0">
              <w:t>Wallpaper</w:t>
            </w:r>
          </w:p>
        </w:tc>
      </w:tr>
      <w:tr w:rsidR="0002711E" w:rsidRPr="00FF4430" w14:paraId="31DDC5CD" w14:textId="77777777" w:rsidTr="00FF4430">
        <w:trPr>
          <w:cantSplit/>
        </w:trPr>
        <w:tc>
          <w:tcPr>
            <w:tcW w:w="851" w:type="dxa"/>
            <w:vAlign w:val="center"/>
          </w:tcPr>
          <w:p w14:paraId="3B92C121" w14:textId="77777777" w:rsidR="0002711E" w:rsidRPr="002508B0" w:rsidRDefault="0002711E" w:rsidP="00FF4430">
            <w:r w:rsidRPr="002508B0">
              <w:t>17.29</w:t>
            </w:r>
          </w:p>
        </w:tc>
        <w:tc>
          <w:tcPr>
            <w:tcW w:w="9072" w:type="dxa"/>
          </w:tcPr>
          <w:p w14:paraId="0807E4B6" w14:textId="77777777" w:rsidR="0002711E" w:rsidRPr="002508B0" w:rsidRDefault="0002711E" w:rsidP="00FF4430">
            <w:r w:rsidRPr="002508B0">
              <w:t>Other paper and cardboard products</w:t>
            </w:r>
          </w:p>
        </w:tc>
      </w:tr>
      <w:tr w:rsidR="0002711E" w:rsidRPr="00FF4430" w14:paraId="55686A7B" w14:textId="77777777" w:rsidTr="00FF4430">
        <w:trPr>
          <w:cantSplit/>
        </w:trPr>
        <w:tc>
          <w:tcPr>
            <w:tcW w:w="851" w:type="dxa"/>
            <w:vAlign w:val="center"/>
          </w:tcPr>
          <w:p w14:paraId="23FA1F58" w14:textId="77777777" w:rsidR="0002711E" w:rsidRPr="002508B0" w:rsidRDefault="0002711E" w:rsidP="00FF4430">
            <w:r w:rsidRPr="002508B0">
              <w:t>18.11</w:t>
            </w:r>
          </w:p>
        </w:tc>
        <w:tc>
          <w:tcPr>
            <w:tcW w:w="9072" w:type="dxa"/>
          </w:tcPr>
          <w:p w14:paraId="4D912C97" w14:textId="77777777" w:rsidR="0002711E" w:rsidRPr="002508B0" w:rsidRDefault="0002711E" w:rsidP="00FF4430">
            <w:r w:rsidRPr="002508B0">
              <w:t xml:space="preserve">Printed newspapers and printing services </w:t>
            </w:r>
          </w:p>
        </w:tc>
      </w:tr>
      <w:tr w:rsidR="0002711E" w:rsidRPr="00FF4430" w14:paraId="31118C07" w14:textId="77777777" w:rsidTr="00FF4430">
        <w:trPr>
          <w:cantSplit/>
        </w:trPr>
        <w:tc>
          <w:tcPr>
            <w:tcW w:w="851" w:type="dxa"/>
            <w:vAlign w:val="center"/>
          </w:tcPr>
          <w:p w14:paraId="21C9D16B" w14:textId="77777777" w:rsidR="0002711E" w:rsidRPr="002508B0" w:rsidRDefault="0002711E" w:rsidP="00FF4430">
            <w:r w:rsidRPr="002508B0">
              <w:t>18.12</w:t>
            </w:r>
          </w:p>
        </w:tc>
        <w:tc>
          <w:tcPr>
            <w:tcW w:w="9072" w:type="dxa"/>
          </w:tcPr>
          <w:p w14:paraId="5673BC74" w14:textId="77777777" w:rsidR="0002711E" w:rsidRPr="002508B0" w:rsidRDefault="0002711E" w:rsidP="00FF4430">
            <w:pPr>
              <w:rPr>
                <w:spacing w:val="-2"/>
              </w:rPr>
            </w:pPr>
            <w:r w:rsidRPr="002508B0">
              <w:rPr>
                <w:spacing w:val="-2"/>
              </w:rPr>
              <w:t>Other printed products and printing services (excl. newspapers)</w:t>
            </w:r>
          </w:p>
        </w:tc>
      </w:tr>
      <w:tr w:rsidR="0002711E" w:rsidRPr="00FF4430" w14:paraId="07BAE675" w14:textId="77777777" w:rsidTr="00FF4430">
        <w:trPr>
          <w:cantSplit/>
        </w:trPr>
        <w:tc>
          <w:tcPr>
            <w:tcW w:w="851" w:type="dxa"/>
            <w:vAlign w:val="center"/>
          </w:tcPr>
          <w:p w14:paraId="0935B2E0" w14:textId="77777777" w:rsidR="0002711E" w:rsidRPr="002508B0" w:rsidRDefault="0002711E" w:rsidP="00FF4430">
            <w:r w:rsidRPr="002508B0">
              <w:t>18.13</w:t>
            </w:r>
          </w:p>
        </w:tc>
        <w:tc>
          <w:tcPr>
            <w:tcW w:w="9072" w:type="dxa"/>
          </w:tcPr>
          <w:p w14:paraId="6C1BF60B" w14:textId="77777777" w:rsidR="0002711E" w:rsidRPr="002508B0" w:rsidRDefault="0002711E" w:rsidP="00FF4430">
            <w:r w:rsidRPr="002508B0">
              <w:t>Pre-Print &amp; Prepress Services</w:t>
            </w:r>
          </w:p>
        </w:tc>
      </w:tr>
      <w:tr w:rsidR="0002711E" w:rsidRPr="00FF4430" w14:paraId="31599BE1" w14:textId="77777777" w:rsidTr="00FF4430">
        <w:trPr>
          <w:cantSplit/>
        </w:trPr>
        <w:tc>
          <w:tcPr>
            <w:tcW w:w="851" w:type="dxa"/>
            <w:vAlign w:val="center"/>
          </w:tcPr>
          <w:p w14:paraId="2827BDB1" w14:textId="77777777" w:rsidR="0002711E" w:rsidRPr="002508B0" w:rsidRDefault="0002711E" w:rsidP="00FF4430">
            <w:r w:rsidRPr="002508B0">
              <w:t>18.14</w:t>
            </w:r>
          </w:p>
        </w:tc>
        <w:tc>
          <w:tcPr>
            <w:tcW w:w="9072" w:type="dxa"/>
          </w:tcPr>
          <w:p w14:paraId="17A50911" w14:textId="77777777" w:rsidR="0002711E" w:rsidRPr="002508B0" w:rsidRDefault="0002711E" w:rsidP="00FF4430">
            <w:r w:rsidRPr="002508B0">
              <w:t>Bookbinding and finishing services</w:t>
            </w:r>
          </w:p>
        </w:tc>
      </w:tr>
      <w:tr w:rsidR="0002711E" w:rsidRPr="00FF4430" w14:paraId="649D69B8" w14:textId="77777777" w:rsidTr="00FF4430">
        <w:trPr>
          <w:cantSplit/>
        </w:trPr>
        <w:tc>
          <w:tcPr>
            <w:tcW w:w="851" w:type="dxa"/>
            <w:vAlign w:val="center"/>
          </w:tcPr>
          <w:p w14:paraId="55BDE43F" w14:textId="77777777" w:rsidR="0002711E" w:rsidRPr="002508B0" w:rsidRDefault="0002711E" w:rsidP="00FF4430">
            <w:r w:rsidRPr="002508B0">
              <w:t>18.20</w:t>
            </w:r>
          </w:p>
        </w:tc>
        <w:tc>
          <w:tcPr>
            <w:tcW w:w="9072" w:type="dxa"/>
          </w:tcPr>
          <w:p w14:paraId="70EA3919" w14:textId="77777777" w:rsidR="0002711E" w:rsidRPr="002508B0" w:rsidRDefault="0002711E" w:rsidP="00FF4430">
            <w:r w:rsidRPr="002508B0">
              <w:t>Audio and video and software copying services</w:t>
            </w:r>
          </w:p>
        </w:tc>
      </w:tr>
      <w:tr w:rsidR="0002711E" w:rsidRPr="00FF4430" w14:paraId="1FC93038" w14:textId="77777777" w:rsidTr="00FF4430">
        <w:trPr>
          <w:cantSplit/>
        </w:trPr>
        <w:tc>
          <w:tcPr>
            <w:tcW w:w="851" w:type="dxa"/>
            <w:vAlign w:val="center"/>
          </w:tcPr>
          <w:p w14:paraId="05ED9894" w14:textId="77777777" w:rsidR="0002711E" w:rsidRPr="002508B0" w:rsidRDefault="0002711E" w:rsidP="00FF4430">
            <w:r w:rsidRPr="002508B0">
              <w:t>19.10</w:t>
            </w:r>
          </w:p>
        </w:tc>
        <w:tc>
          <w:tcPr>
            <w:tcW w:w="9072" w:type="dxa"/>
          </w:tcPr>
          <w:p w14:paraId="07032C5A" w14:textId="77777777" w:rsidR="0002711E" w:rsidRPr="002508B0" w:rsidRDefault="0002711E" w:rsidP="00FF4430">
            <w:r w:rsidRPr="002508B0">
              <w:t xml:space="preserve">Coke oven products </w:t>
            </w:r>
          </w:p>
        </w:tc>
      </w:tr>
      <w:tr w:rsidR="0002711E" w:rsidRPr="00FF4430" w14:paraId="49FA6369" w14:textId="77777777" w:rsidTr="00FF4430">
        <w:trPr>
          <w:cantSplit/>
        </w:trPr>
        <w:tc>
          <w:tcPr>
            <w:tcW w:w="851" w:type="dxa"/>
            <w:vAlign w:val="center"/>
          </w:tcPr>
          <w:p w14:paraId="044B9EAD" w14:textId="77777777" w:rsidR="0002711E" w:rsidRPr="002508B0" w:rsidRDefault="0002711E" w:rsidP="00FF4430">
            <w:r w:rsidRPr="002508B0">
              <w:t>19.20</w:t>
            </w:r>
          </w:p>
        </w:tc>
        <w:tc>
          <w:tcPr>
            <w:tcW w:w="9072" w:type="dxa"/>
          </w:tcPr>
          <w:p w14:paraId="64130D84" w14:textId="77777777" w:rsidR="0002711E" w:rsidRPr="002508B0" w:rsidRDefault="0002711E" w:rsidP="00FF4430">
            <w:r w:rsidRPr="002508B0">
              <w:t>Petroleum products, coal and peat briquettes</w:t>
            </w:r>
          </w:p>
        </w:tc>
      </w:tr>
      <w:tr w:rsidR="0002711E" w:rsidRPr="00FF4430" w14:paraId="3398A0E2" w14:textId="77777777" w:rsidTr="00FF4430">
        <w:trPr>
          <w:cantSplit/>
        </w:trPr>
        <w:tc>
          <w:tcPr>
            <w:tcW w:w="851" w:type="dxa"/>
            <w:vAlign w:val="center"/>
          </w:tcPr>
          <w:p w14:paraId="25C4808C" w14:textId="77777777" w:rsidR="0002711E" w:rsidRPr="002508B0" w:rsidRDefault="0002711E" w:rsidP="00FF4430">
            <w:r w:rsidRPr="002508B0">
              <w:t xml:space="preserve">20.11  </w:t>
            </w:r>
          </w:p>
        </w:tc>
        <w:tc>
          <w:tcPr>
            <w:tcW w:w="9072" w:type="dxa"/>
          </w:tcPr>
          <w:p w14:paraId="7E8446AF" w14:textId="77777777" w:rsidR="0002711E" w:rsidRPr="002508B0" w:rsidRDefault="0002711E" w:rsidP="00FF4430">
            <w:r w:rsidRPr="002508B0">
              <w:t>Industrial gases</w:t>
            </w:r>
          </w:p>
        </w:tc>
      </w:tr>
      <w:tr w:rsidR="0002711E" w:rsidRPr="00FF4430" w14:paraId="771A91B9" w14:textId="77777777" w:rsidTr="00FF4430">
        <w:trPr>
          <w:cantSplit/>
        </w:trPr>
        <w:tc>
          <w:tcPr>
            <w:tcW w:w="851" w:type="dxa"/>
            <w:vAlign w:val="center"/>
          </w:tcPr>
          <w:p w14:paraId="0160DAF1" w14:textId="77777777" w:rsidR="0002711E" w:rsidRPr="002508B0" w:rsidRDefault="0002711E" w:rsidP="00FF4430">
            <w:r w:rsidRPr="002508B0">
              <w:t>20.12</w:t>
            </w:r>
          </w:p>
        </w:tc>
        <w:tc>
          <w:tcPr>
            <w:tcW w:w="9072" w:type="dxa"/>
          </w:tcPr>
          <w:p w14:paraId="7BBC050C" w14:textId="77777777" w:rsidR="0002711E" w:rsidRPr="002508B0" w:rsidRDefault="0002711E" w:rsidP="00FF4430">
            <w:r w:rsidRPr="002508B0">
              <w:t>Dyes &amp; Pigments</w:t>
            </w:r>
          </w:p>
        </w:tc>
      </w:tr>
      <w:tr w:rsidR="0002711E" w:rsidRPr="00FF4430" w14:paraId="4E064C4C" w14:textId="77777777" w:rsidTr="00FF4430">
        <w:trPr>
          <w:cantSplit/>
        </w:trPr>
        <w:tc>
          <w:tcPr>
            <w:tcW w:w="851" w:type="dxa"/>
            <w:vAlign w:val="center"/>
          </w:tcPr>
          <w:p w14:paraId="51554F08" w14:textId="77777777" w:rsidR="0002711E" w:rsidRPr="002508B0" w:rsidRDefault="0002711E" w:rsidP="00FF4430">
            <w:r w:rsidRPr="002508B0">
              <w:t>20.13</w:t>
            </w:r>
          </w:p>
        </w:tc>
        <w:tc>
          <w:tcPr>
            <w:tcW w:w="9072" w:type="dxa"/>
          </w:tcPr>
          <w:p w14:paraId="50C5C43E" w14:textId="77777777" w:rsidR="0002711E" w:rsidRPr="002508B0" w:rsidRDefault="0002711E" w:rsidP="00FF4430">
            <w:r w:rsidRPr="002508B0">
              <w:t>Chemicals, inorganic, basic other</w:t>
            </w:r>
          </w:p>
        </w:tc>
      </w:tr>
      <w:tr w:rsidR="0002711E" w:rsidRPr="00FF4430" w14:paraId="6EFE2CC5" w14:textId="77777777" w:rsidTr="00FF4430">
        <w:trPr>
          <w:cantSplit/>
        </w:trPr>
        <w:tc>
          <w:tcPr>
            <w:tcW w:w="851" w:type="dxa"/>
            <w:vAlign w:val="center"/>
          </w:tcPr>
          <w:p w14:paraId="62A9EE47" w14:textId="77777777" w:rsidR="0002711E" w:rsidRPr="002508B0" w:rsidRDefault="0002711E" w:rsidP="00FF4430">
            <w:r w:rsidRPr="002508B0">
              <w:t>20.14</w:t>
            </w:r>
          </w:p>
        </w:tc>
        <w:tc>
          <w:tcPr>
            <w:tcW w:w="9072" w:type="dxa"/>
          </w:tcPr>
          <w:p w14:paraId="2C26FE80" w14:textId="77777777" w:rsidR="0002711E" w:rsidRPr="002508B0" w:rsidRDefault="0002711E" w:rsidP="00FF4430">
            <w:r w:rsidRPr="002508B0">
              <w:t>Chemicals, organic, basic other</w:t>
            </w:r>
          </w:p>
        </w:tc>
      </w:tr>
      <w:tr w:rsidR="0002711E" w:rsidRPr="00FF4430" w14:paraId="0E872034" w14:textId="77777777" w:rsidTr="00FF4430">
        <w:trPr>
          <w:cantSplit/>
        </w:trPr>
        <w:tc>
          <w:tcPr>
            <w:tcW w:w="851" w:type="dxa"/>
            <w:vAlign w:val="center"/>
          </w:tcPr>
          <w:p w14:paraId="28086B38" w14:textId="77777777" w:rsidR="0002711E" w:rsidRPr="002508B0" w:rsidRDefault="0002711E" w:rsidP="00FF4430">
            <w:r w:rsidRPr="002508B0">
              <w:t>20.15</w:t>
            </w:r>
          </w:p>
        </w:tc>
        <w:tc>
          <w:tcPr>
            <w:tcW w:w="9072" w:type="dxa"/>
          </w:tcPr>
          <w:p w14:paraId="6605FB50" w14:textId="77777777" w:rsidR="0002711E" w:rsidRPr="002508B0" w:rsidRDefault="0002711E" w:rsidP="00FF4430">
            <w:r w:rsidRPr="002508B0">
              <w:t xml:space="preserve">Fertilizers and nitrogen compounds </w:t>
            </w:r>
          </w:p>
        </w:tc>
      </w:tr>
      <w:tr w:rsidR="0002711E" w:rsidRPr="00FF4430" w14:paraId="5273C848" w14:textId="77777777" w:rsidTr="00FF4430">
        <w:trPr>
          <w:cantSplit/>
        </w:trPr>
        <w:tc>
          <w:tcPr>
            <w:tcW w:w="851" w:type="dxa"/>
            <w:vAlign w:val="center"/>
          </w:tcPr>
          <w:p w14:paraId="70EB3332" w14:textId="77777777" w:rsidR="0002711E" w:rsidRPr="002508B0" w:rsidRDefault="0002711E" w:rsidP="00FF4430">
            <w:r w:rsidRPr="002508B0">
              <w:t>20.16</w:t>
            </w:r>
          </w:p>
        </w:tc>
        <w:tc>
          <w:tcPr>
            <w:tcW w:w="9072" w:type="dxa"/>
          </w:tcPr>
          <w:p w14:paraId="0A17E9DF" w14:textId="77777777" w:rsidR="0002711E" w:rsidRPr="002508B0" w:rsidRDefault="0002711E" w:rsidP="00FF4430">
            <w:r w:rsidRPr="002508B0">
              <w:t xml:space="preserve">Polymers in primary forms </w:t>
            </w:r>
          </w:p>
        </w:tc>
      </w:tr>
      <w:tr w:rsidR="0002711E" w:rsidRPr="00FF4430" w14:paraId="3244C205" w14:textId="77777777" w:rsidTr="00FF4430">
        <w:trPr>
          <w:cantSplit/>
        </w:trPr>
        <w:tc>
          <w:tcPr>
            <w:tcW w:w="851" w:type="dxa"/>
            <w:vAlign w:val="center"/>
          </w:tcPr>
          <w:p w14:paraId="3ED75BCE" w14:textId="77777777" w:rsidR="0002711E" w:rsidRPr="002508B0" w:rsidRDefault="0002711E" w:rsidP="00FF4430">
            <w:r w:rsidRPr="002508B0">
              <w:t>20.17</w:t>
            </w:r>
          </w:p>
        </w:tc>
        <w:tc>
          <w:tcPr>
            <w:tcW w:w="9072" w:type="dxa"/>
          </w:tcPr>
          <w:p w14:paraId="66E9CC05" w14:textId="77777777" w:rsidR="0002711E" w:rsidRPr="002508B0" w:rsidRDefault="0002711E" w:rsidP="00FF4430">
            <w:r w:rsidRPr="002508B0">
              <w:t>Synthetic rubber in primary forms</w:t>
            </w:r>
          </w:p>
        </w:tc>
      </w:tr>
      <w:tr w:rsidR="0002711E" w:rsidRPr="00FF4430" w14:paraId="3917B957" w14:textId="77777777" w:rsidTr="00FF4430">
        <w:trPr>
          <w:cantSplit/>
        </w:trPr>
        <w:tc>
          <w:tcPr>
            <w:tcW w:w="851" w:type="dxa"/>
            <w:vAlign w:val="center"/>
          </w:tcPr>
          <w:p w14:paraId="12D40A5E" w14:textId="77777777" w:rsidR="0002711E" w:rsidRPr="002508B0" w:rsidRDefault="0002711E" w:rsidP="00FF4430">
            <w:r w:rsidRPr="002508B0">
              <w:t>20.20</w:t>
            </w:r>
          </w:p>
        </w:tc>
        <w:tc>
          <w:tcPr>
            <w:tcW w:w="9072" w:type="dxa"/>
          </w:tcPr>
          <w:p w14:paraId="6B9E75BD" w14:textId="77777777" w:rsidR="0002711E" w:rsidRPr="002508B0" w:rsidRDefault="0002711E" w:rsidP="00FF4430">
            <w:r w:rsidRPr="002508B0">
              <w:t>Pesticides and other agrochemical products</w:t>
            </w:r>
          </w:p>
        </w:tc>
      </w:tr>
      <w:tr w:rsidR="0002711E" w:rsidRPr="00FF4430" w14:paraId="6B0F8907" w14:textId="77777777" w:rsidTr="00FF4430">
        <w:trPr>
          <w:cantSplit/>
        </w:trPr>
        <w:tc>
          <w:tcPr>
            <w:tcW w:w="851" w:type="dxa"/>
            <w:vAlign w:val="center"/>
          </w:tcPr>
          <w:p w14:paraId="5E2E04D0" w14:textId="77777777" w:rsidR="0002711E" w:rsidRPr="002508B0" w:rsidRDefault="0002711E" w:rsidP="00FF4430">
            <w:r w:rsidRPr="002508B0">
              <w:t>20.30</w:t>
            </w:r>
          </w:p>
        </w:tc>
        <w:tc>
          <w:tcPr>
            <w:tcW w:w="9072" w:type="dxa"/>
          </w:tcPr>
          <w:p w14:paraId="267B80F9" w14:textId="77777777" w:rsidR="0002711E" w:rsidRPr="002508B0" w:rsidRDefault="0002711E" w:rsidP="00FF4430">
            <w:r w:rsidRPr="002508B0">
              <w:t xml:space="preserve">Paints, varnishes and similar coatings, printing inks and mastics </w:t>
            </w:r>
          </w:p>
        </w:tc>
      </w:tr>
      <w:tr w:rsidR="0002711E" w:rsidRPr="00FF4430" w14:paraId="5ED594CC" w14:textId="77777777" w:rsidTr="00FF4430">
        <w:trPr>
          <w:cantSplit/>
        </w:trPr>
        <w:tc>
          <w:tcPr>
            <w:tcW w:w="851" w:type="dxa"/>
            <w:vAlign w:val="center"/>
          </w:tcPr>
          <w:p w14:paraId="4E08B0B4" w14:textId="77777777" w:rsidR="0002711E" w:rsidRPr="002508B0" w:rsidRDefault="0002711E" w:rsidP="00FF4430">
            <w:r w:rsidRPr="002508B0">
              <w:t xml:space="preserve">20.41  </w:t>
            </w:r>
          </w:p>
        </w:tc>
        <w:tc>
          <w:tcPr>
            <w:tcW w:w="9072" w:type="dxa"/>
          </w:tcPr>
          <w:p w14:paraId="3E6FB73E" w14:textId="77777777" w:rsidR="0002711E" w:rsidRPr="002508B0" w:rsidRDefault="0002711E" w:rsidP="00FF4430">
            <w:r w:rsidRPr="002508B0">
              <w:t xml:space="preserve">Soaps and detergents, cleaners and polishers </w:t>
            </w:r>
          </w:p>
        </w:tc>
      </w:tr>
      <w:tr w:rsidR="0002711E" w:rsidRPr="00FF4430" w14:paraId="7978D3D3" w14:textId="77777777" w:rsidTr="00FF4430">
        <w:trPr>
          <w:cantSplit/>
        </w:trPr>
        <w:tc>
          <w:tcPr>
            <w:tcW w:w="851" w:type="dxa"/>
            <w:vAlign w:val="center"/>
          </w:tcPr>
          <w:p w14:paraId="42BA36B1" w14:textId="77777777" w:rsidR="0002711E" w:rsidRPr="002508B0" w:rsidRDefault="0002711E" w:rsidP="00FF4430">
            <w:r w:rsidRPr="002508B0">
              <w:t>20.42</w:t>
            </w:r>
          </w:p>
        </w:tc>
        <w:tc>
          <w:tcPr>
            <w:tcW w:w="9072" w:type="dxa"/>
          </w:tcPr>
          <w:p w14:paraId="7CD1034E" w14:textId="77777777" w:rsidR="0002711E" w:rsidRPr="002508B0" w:rsidRDefault="0002711E" w:rsidP="00FF4430">
            <w:r w:rsidRPr="002508B0">
              <w:t>Perfumery and cosmetic products</w:t>
            </w:r>
          </w:p>
        </w:tc>
      </w:tr>
      <w:tr w:rsidR="0002711E" w:rsidRPr="00FF4430" w14:paraId="0B579C50" w14:textId="77777777" w:rsidTr="00FF4430">
        <w:trPr>
          <w:cantSplit/>
        </w:trPr>
        <w:tc>
          <w:tcPr>
            <w:tcW w:w="851" w:type="dxa"/>
            <w:vAlign w:val="center"/>
          </w:tcPr>
          <w:p w14:paraId="2B6335AC" w14:textId="77777777" w:rsidR="0002711E" w:rsidRPr="002508B0" w:rsidRDefault="0002711E" w:rsidP="00FF4430">
            <w:r w:rsidRPr="002508B0">
              <w:t>20.51</w:t>
            </w:r>
          </w:p>
        </w:tc>
        <w:tc>
          <w:tcPr>
            <w:tcW w:w="9072" w:type="dxa"/>
          </w:tcPr>
          <w:p w14:paraId="180ED03E" w14:textId="77777777" w:rsidR="0002711E" w:rsidRPr="002508B0" w:rsidRDefault="0002711E" w:rsidP="00FF4430">
            <w:r w:rsidRPr="002508B0">
              <w:t>Explosives</w:t>
            </w:r>
          </w:p>
        </w:tc>
      </w:tr>
      <w:tr w:rsidR="0002711E" w:rsidRPr="00FF4430" w14:paraId="75C2D853" w14:textId="77777777" w:rsidTr="00FF4430">
        <w:trPr>
          <w:cantSplit/>
        </w:trPr>
        <w:tc>
          <w:tcPr>
            <w:tcW w:w="851" w:type="dxa"/>
            <w:vAlign w:val="center"/>
          </w:tcPr>
          <w:p w14:paraId="3B146EF9" w14:textId="77777777" w:rsidR="0002711E" w:rsidRPr="002508B0" w:rsidRDefault="0002711E" w:rsidP="00FF4430">
            <w:r w:rsidRPr="002508B0">
              <w:t>20.52</w:t>
            </w:r>
          </w:p>
        </w:tc>
        <w:tc>
          <w:tcPr>
            <w:tcW w:w="9072" w:type="dxa"/>
          </w:tcPr>
          <w:p w14:paraId="19F20BFE" w14:textId="77777777" w:rsidR="0002711E" w:rsidRPr="002508B0" w:rsidRDefault="0002711E" w:rsidP="00FF4430">
            <w:r w:rsidRPr="002508B0">
              <w:t>Adhesives</w:t>
            </w:r>
          </w:p>
        </w:tc>
      </w:tr>
      <w:tr w:rsidR="0002711E" w:rsidRPr="00FF4430" w14:paraId="0541037E" w14:textId="77777777" w:rsidTr="00FF4430">
        <w:trPr>
          <w:cantSplit/>
        </w:trPr>
        <w:tc>
          <w:tcPr>
            <w:tcW w:w="851" w:type="dxa"/>
            <w:vAlign w:val="center"/>
          </w:tcPr>
          <w:p w14:paraId="4EF1EC2D" w14:textId="77777777" w:rsidR="0002711E" w:rsidRPr="002508B0" w:rsidRDefault="0002711E" w:rsidP="00FF4430">
            <w:r w:rsidRPr="002508B0">
              <w:t>20.53</w:t>
            </w:r>
          </w:p>
        </w:tc>
        <w:tc>
          <w:tcPr>
            <w:tcW w:w="9072" w:type="dxa"/>
          </w:tcPr>
          <w:p w14:paraId="31FE5649" w14:textId="77777777" w:rsidR="0002711E" w:rsidRPr="002508B0" w:rsidRDefault="0002711E" w:rsidP="00FF4430">
            <w:r w:rsidRPr="002508B0">
              <w:t>Essential oils, mixtures of fragrant substances</w:t>
            </w:r>
          </w:p>
        </w:tc>
      </w:tr>
      <w:tr w:rsidR="0002711E" w:rsidRPr="00FF4430" w14:paraId="1C6DE838" w14:textId="77777777" w:rsidTr="00FF4430">
        <w:trPr>
          <w:cantSplit/>
        </w:trPr>
        <w:tc>
          <w:tcPr>
            <w:tcW w:w="851" w:type="dxa"/>
            <w:vAlign w:val="center"/>
          </w:tcPr>
          <w:p w14:paraId="2A2FAB80" w14:textId="77777777" w:rsidR="0002711E" w:rsidRPr="002508B0" w:rsidRDefault="0002711E" w:rsidP="00FF4430">
            <w:r w:rsidRPr="002508B0">
              <w:t>20.59</w:t>
            </w:r>
          </w:p>
        </w:tc>
        <w:tc>
          <w:tcPr>
            <w:tcW w:w="9072" w:type="dxa"/>
          </w:tcPr>
          <w:p w14:paraId="01D32638" w14:textId="77777777" w:rsidR="0002711E" w:rsidRPr="002508B0" w:rsidRDefault="0002711E" w:rsidP="00FF4430">
            <w:r w:rsidRPr="002508B0">
              <w:t>Other chemical products, n.e.c.</w:t>
            </w:r>
          </w:p>
        </w:tc>
      </w:tr>
      <w:tr w:rsidR="0002711E" w:rsidRPr="00FF4430" w14:paraId="70F1477C" w14:textId="77777777" w:rsidTr="00FF4430">
        <w:trPr>
          <w:cantSplit/>
        </w:trPr>
        <w:tc>
          <w:tcPr>
            <w:tcW w:w="851" w:type="dxa"/>
            <w:vAlign w:val="center"/>
          </w:tcPr>
          <w:p w14:paraId="3F7276D3" w14:textId="77777777" w:rsidR="0002711E" w:rsidRPr="002508B0" w:rsidRDefault="0002711E" w:rsidP="00FF4430">
            <w:r w:rsidRPr="002508B0">
              <w:t>20.60</w:t>
            </w:r>
          </w:p>
        </w:tc>
        <w:tc>
          <w:tcPr>
            <w:tcW w:w="9072" w:type="dxa"/>
          </w:tcPr>
          <w:p w14:paraId="25455C43" w14:textId="77777777" w:rsidR="0002711E" w:rsidRPr="002508B0" w:rsidRDefault="0002711E" w:rsidP="00FF4430">
            <w:r w:rsidRPr="002508B0">
              <w:t>Chemical fibres</w:t>
            </w:r>
          </w:p>
        </w:tc>
      </w:tr>
      <w:tr w:rsidR="0002711E" w:rsidRPr="00FF4430" w14:paraId="50E324CB" w14:textId="77777777" w:rsidTr="00FF4430">
        <w:trPr>
          <w:cantSplit/>
        </w:trPr>
        <w:tc>
          <w:tcPr>
            <w:tcW w:w="851" w:type="dxa"/>
            <w:vAlign w:val="center"/>
          </w:tcPr>
          <w:p w14:paraId="73505562" w14:textId="77777777" w:rsidR="0002711E" w:rsidRPr="002508B0" w:rsidRDefault="0002711E" w:rsidP="00FF4430">
            <w:r w:rsidRPr="002508B0">
              <w:t>21.10</w:t>
            </w:r>
          </w:p>
        </w:tc>
        <w:tc>
          <w:tcPr>
            <w:tcW w:w="9072" w:type="dxa"/>
          </w:tcPr>
          <w:p w14:paraId="6BE87BD2" w14:textId="77777777" w:rsidR="0002711E" w:rsidRPr="002508B0" w:rsidRDefault="0002711E" w:rsidP="00FF4430">
            <w:r w:rsidRPr="002508B0">
              <w:t xml:space="preserve">Products, pharmaceutical, basic </w:t>
            </w:r>
          </w:p>
        </w:tc>
      </w:tr>
      <w:tr w:rsidR="0002711E" w:rsidRPr="00FF4430" w14:paraId="4DDC93A7" w14:textId="77777777" w:rsidTr="00FF4430">
        <w:trPr>
          <w:cantSplit/>
        </w:trPr>
        <w:tc>
          <w:tcPr>
            <w:tcW w:w="851" w:type="dxa"/>
            <w:vAlign w:val="center"/>
          </w:tcPr>
          <w:p w14:paraId="3507632D" w14:textId="77777777" w:rsidR="0002711E" w:rsidRPr="002508B0" w:rsidRDefault="0002711E" w:rsidP="00FF4430">
            <w:r w:rsidRPr="002508B0">
              <w:t>21.20</w:t>
            </w:r>
          </w:p>
        </w:tc>
        <w:tc>
          <w:tcPr>
            <w:tcW w:w="9072" w:type="dxa"/>
          </w:tcPr>
          <w:p w14:paraId="7774909B" w14:textId="77777777" w:rsidR="0002711E" w:rsidRPr="002508B0" w:rsidRDefault="0002711E" w:rsidP="00FF4430">
            <w:r w:rsidRPr="002508B0">
              <w:t>Pharmaceuticals</w:t>
            </w:r>
          </w:p>
        </w:tc>
      </w:tr>
      <w:tr w:rsidR="0002711E" w:rsidRPr="00FF4430" w14:paraId="764FEAC9" w14:textId="77777777" w:rsidTr="00FF4430">
        <w:trPr>
          <w:cantSplit/>
        </w:trPr>
        <w:tc>
          <w:tcPr>
            <w:tcW w:w="851" w:type="dxa"/>
            <w:vAlign w:val="center"/>
          </w:tcPr>
          <w:p w14:paraId="22194590" w14:textId="77777777" w:rsidR="0002711E" w:rsidRPr="002508B0" w:rsidRDefault="0002711E" w:rsidP="00FF4430">
            <w:pPr>
              <w:rPr>
                <w:noProof/>
              </w:rPr>
            </w:pPr>
            <w:r w:rsidRPr="002508B0">
              <w:rPr>
                <w:noProof/>
              </w:rPr>
              <w:lastRenderedPageBreak/>
              <w:t>22.11</w:t>
            </w:r>
          </w:p>
        </w:tc>
        <w:tc>
          <w:tcPr>
            <w:tcW w:w="9072" w:type="dxa"/>
          </w:tcPr>
          <w:p w14:paraId="3E8E5B43" w14:textId="77777777" w:rsidR="0002711E" w:rsidRPr="002508B0" w:rsidRDefault="0002711E" w:rsidP="00FF4430">
            <w:pPr>
              <w:rPr>
                <w:noProof/>
              </w:rPr>
            </w:pPr>
            <w:r w:rsidRPr="002508B0">
              <w:rPr>
                <w:noProof/>
              </w:rPr>
              <w:t xml:space="preserve">Tyres and tubes, rubber, new and retreaded </w:t>
            </w:r>
          </w:p>
        </w:tc>
      </w:tr>
      <w:tr w:rsidR="0002711E" w:rsidRPr="00FF4430" w14:paraId="4145949B" w14:textId="77777777" w:rsidTr="00FF4430">
        <w:trPr>
          <w:cantSplit/>
        </w:trPr>
        <w:tc>
          <w:tcPr>
            <w:tcW w:w="851" w:type="dxa"/>
            <w:vAlign w:val="center"/>
          </w:tcPr>
          <w:p w14:paraId="72EF0BDD" w14:textId="77777777" w:rsidR="0002711E" w:rsidRPr="002508B0" w:rsidRDefault="0002711E" w:rsidP="00FF4430">
            <w:pPr>
              <w:rPr>
                <w:noProof/>
              </w:rPr>
            </w:pPr>
            <w:r w:rsidRPr="002508B0">
              <w:rPr>
                <w:noProof/>
              </w:rPr>
              <w:t>22.19</w:t>
            </w:r>
          </w:p>
        </w:tc>
        <w:tc>
          <w:tcPr>
            <w:tcW w:w="9072" w:type="dxa"/>
          </w:tcPr>
          <w:p w14:paraId="57A71E63" w14:textId="77777777" w:rsidR="0002711E" w:rsidRPr="002508B0" w:rsidRDefault="0002711E" w:rsidP="00FF4430">
            <w:pPr>
              <w:rPr>
                <w:noProof/>
              </w:rPr>
            </w:pPr>
            <w:r w:rsidRPr="002508B0">
              <w:rPr>
                <w:noProof/>
              </w:rPr>
              <w:t>Other rubber products</w:t>
            </w:r>
          </w:p>
        </w:tc>
      </w:tr>
      <w:tr w:rsidR="0002711E" w:rsidRPr="00FF4430" w14:paraId="65971561" w14:textId="77777777" w:rsidTr="00FF4430">
        <w:trPr>
          <w:cantSplit/>
        </w:trPr>
        <w:tc>
          <w:tcPr>
            <w:tcW w:w="851" w:type="dxa"/>
            <w:vAlign w:val="center"/>
          </w:tcPr>
          <w:p w14:paraId="2562D394" w14:textId="77777777" w:rsidR="0002711E" w:rsidRPr="002508B0" w:rsidRDefault="0002711E" w:rsidP="00FF4430">
            <w:pPr>
              <w:rPr>
                <w:noProof/>
              </w:rPr>
            </w:pPr>
            <w:r w:rsidRPr="002508B0">
              <w:rPr>
                <w:noProof/>
              </w:rPr>
              <w:t>22.21</w:t>
            </w:r>
          </w:p>
        </w:tc>
        <w:tc>
          <w:tcPr>
            <w:tcW w:w="9072" w:type="dxa"/>
          </w:tcPr>
          <w:p w14:paraId="5B5BA35D" w14:textId="77777777" w:rsidR="0002711E" w:rsidRPr="002508B0" w:rsidRDefault="0002711E" w:rsidP="00FF4430">
            <w:pPr>
              <w:rPr>
                <w:noProof/>
              </w:rPr>
            </w:pPr>
            <w:r w:rsidRPr="002508B0">
              <w:rPr>
                <w:noProof/>
              </w:rPr>
              <w:t>Plates, sheets, pipes and profiles, plastic</w:t>
            </w:r>
          </w:p>
        </w:tc>
      </w:tr>
      <w:tr w:rsidR="0002711E" w:rsidRPr="00FF4430" w14:paraId="6010070A" w14:textId="77777777" w:rsidTr="00FF4430">
        <w:trPr>
          <w:cantSplit/>
        </w:trPr>
        <w:tc>
          <w:tcPr>
            <w:tcW w:w="851" w:type="dxa"/>
            <w:vAlign w:val="center"/>
          </w:tcPr>
          <w:p w14:paraId="701C07F9" w14:textId="77777777" w:rsidR="0002711E" w:rsidRPr="002508B0" w:rsidRDefault="0002711E" w:rsidP="00FF4430">
            <w:pPr>
              <w:rPr>
                <w:noProof/>
              </w:rPr>
            </w:pPr>
            <w:r w:rsidRPr="002508B0">
              <w:rPr>
                <w:noProof/>
              </w:rPr>
              <w:t>22.22</w:t>
            </w:r>
          </w:p>
        </w:tc>
        <w:tc>
          <w:tcPr>
            <w:tcW w:w="9072" w:type="dxa"/>
          </w:tcPr>
          <w:p w14:paraId="7E6ABE36" w14:textId="77777777" w:rsidR="0002711E" w:rsidRPr="002508B0" w:rsidRDefault="0002711E" w:rsidP="00FF4430">
            <w:pPr>
              <w:rPr>
                <w:noProof/>
              </w:rPr>
            </w:pPr>
            <w:r w:rsidRPr="002508B0">
              <w:rPr>
                <w:noProof/>
              </w:rPr>
              <w:t>Packaging products, plastic</w:t>
            </w:r>
          </w:p>
        </w:tc>
      </w:tr>
      <w:tr w:rsidR="0002711E" w:rsidRPr="00FF4430" w14:paraId="3D870CF4" w14:textId="77777777" w:rsidTr="00FF4430">
        <w:trPr>
          <w:cantSplit/>
        </w:trPr>
        <w:tc>
          <w:tcPr>
            <w:tcW w:w="851" w:type="dxa"/>
            <w:vAlign w:val="center"/>
          </w:tcPr>
          <w:p w14:paraId="61EAFA59" w14:textId="77777777" w:rsidR="0002711E" w:rsidRPr="002508B0" w:rsidRDefault="0002711E" w:rsidP="00FF4430">
            <w:pPr>
              <w:rPr>
                <w:noProof/>
              </w:rPr>
            </w:pPr>
            <w:r w:rsidRPr="002508B0">
              <w:rPr>
                <w:noProof/>
              </w:rPr>
              <w:t>22.23</w:t>
            </w:r>
          </w:p>
        </w:tc>
        <w:tc>
          <w:tcPr>
            <w:tcW w:w="9072" w:type="dxa"/>
          </w:tcPr>
          <w:p w14:paraId="0E9321DE" w14:textId="77777777" w:rsidR="0002711E" w:rsidRPr="002508B0" w:rsidRDefault="0002711E" w:rsidP="00FF4430">
            <w:pPr>
              <w:rPr>
                <w:noProof/>
              </w:rPr>
            </w:pPr>
            <w:r w:rsidRPr="002508B0">
              <w:rPr>
                <w:noProof/>
              </w:rPr>
              <w:t>Construction products made of plastics</w:t>
            </w:r>
          </w:p>
        </w:tc>
      </w:tr>
      <w:tr w:rsidR="0002711E" w:rsidRPr="00FF4430" w14:paraId="1B7CA5B5" w14:textId="77777777" w:rsidTr="00FF4430">
        <w:trPr>
          <w:cantSplit/>
        </w:trPr>
        <w:tc>
          <w:tcPr>
            <w:tcW w:w="851" w:type="dxa"/>
            <w:vAlign w:val="center"/>
          </w:tcPr>
          <w:p w14:paraId="0108B52D" w14:textId="77777777" w:rsidR="0002711E" w:rsidRPr="002508B0" w:rsidRDefault="0002711E" w:rsidP="00FF4430">
            <w:pPr>
              <w:rPr>
                <w:noProof/>
              </w:rPr>
            </w:pPr>
            <w:r w:rsidRPr="002508B0">
              <w:rPr>
                <w:noProof/>
              </w:rPr>
              <w:t>22.29</w:t>
            </w:r>
          </w:p>
        </w:tc>
        <w:tc>
          <w:tcPr>
            <w:tcW w:w="9072" w:type="dxa"/>
          </w:tcPr>
          <w:p w14:paraId="461B2C3B" w14:textId="77777777" w:rsidR="0002711E" w:rsidRPr="002508B0" w:rsidRDefault="0002711E" w:rsidP="00FF4430">
            <w:pPr>
              <w:rPr>
                <w:noProof/>
              </w:rPr>
            </w:pPr>
            <w:r w:rsidRPr="002508B0">
              <w:rPr>
                <w:noProof/>
              </w:rPr>
              <w:t>Other articles of plastics</w:t>
            </w:r>
          </w:p>
        </w:tc>
      </w:tr>
      <w:tr w:rsidR="0002711E" w:rsidRPr="00FF4430" w14:paraId="7AA6F2C2" w14:textId="77777777" w:rsidTr="00FF4430">
        <w:trPr>
          <w:cantSplit/>
        </w:trPr>
        <w:tc>
          <w:tcPr>
            <w:tcW w:w="851" w:type="dxa"/>
            <w:vAlign w:val="center"/>
          </w:tcPr>
          <w:p w14:paraId="17EDE0A1" w14:textId="77777777" w:rsidR="0002711E" w:rsidRPr="002508B0" w:rsidRDefault="0002711E" w:rsidP="00FF4430">
            <w:pPr>
              <w:rPr>
                <w:noProof/>
              </w:rPr>
            </w:pPr>
            <w:r w:rsidRPr="002508B0">
              <w:rPr>
                <w:noProof/>
              </w:rPr>
              <w:t>23.11</w:t>
            </w:r>
          </w:p>
        </w:tc>
        <w:tc>
          <w:tcPr>
            <w:tcW w:w="9072" w:type="dxa"/>
          </w:tcPr>
          <w:p w14:paraId="1BCF4C18" w14:textId="77777777" w:rsidR="0002711E" w:rsidRPr="002508B0" w:rsidRDefault="0002711E" w:rsidP="00FF4430">
            <w:pPr>
              <w:rPr>
                <w:noProof/>
              </w:rPr>
            </w:pPr>
            <w:r w:rsidRPr="002508B0">
              <w:rPr>
                <w:noProof/>
              </w:rPr>
              <w:t>Sheet glass</w:t>
            </w:r>
          </w:p>
        </w:tc>
      </w:tr>
      <w:tr w:rsidR="0002711E" w:rsidRPr="00FF4430" w14:paraId="2B17E11D" w14:textId="77777777" w:rsidTr="00FF4430">
        <w:trPr>
          <w:cantSplit/>
        </w:trPr>
        <w:tc>
          <w:tcPr>
            <w:tcW w:w="851" w:type="dxa"/>
            <w:vAlign w:val="center"/>
          </w:tcPr>
          <w:p w14:paraId="71BBE599" w14:textId="77777777" w:rsidR="0002711E" w:rsidRPr="002508B0" w:rsidRDefault="0002711E" w:rsidP="00FF4430">
            <w:pPr>
              <w:rPr>
                <w:noProof/>
              </w:rPr>
            </w:pPr>
            <w:r w:rsidRPr="002508B0">
              <w:rPr>
                <w:noProof/>
              </w:rPr>
              <w:t>23.12</w:t>
            </w:r>
          </w:p>
        </w:tc>
        <w:tc>
          <w:tcPr>
            <w:tcW w:w="9072" w:type="dxa"/>
          </w:tcPr>
          <w:p w14:paraId="506418CA" w14:textId="77777777" w:rsidR="0002711E" w:rsidRPr="002508B0" w:rsidRDefault="0002711E" w:rsidP="00FF4430">
            <w:pPr>
              <w:rPr>
                <w:noProof/>
              </w:rPr>
            </w:pPr>
            <w:r w:rsidRPr="002508B0">
              <w:rPr>
                <w:noProof/>
              </w:rPr>
              <w:t>Sheet glass, formed and processed</w:t>
            </w:r>
          </w:p>
        </w:tc>
      </w:tr>
      <w:tr w:rsidR="0002711E" w:rsidRPr="00FF4430" w14:paraId="111D527B" w14:textId="77777777" w:rsidTr="00FF4430">
        <w:trPr>
          <w:cantSplit/>
        </w:trPr>
        <w:tc>
          <w:tcPr>
            <w:tcW w:w="851" w:type="dxa"/>
            <w:vAlign w:val="center"/>
          </w:tcPr>
          <w:p w14:paraId="4E23E64F" w14:textId="77777777" w:rsidR="0002711E" w:rsidRPr="002508B0" w:rsidRDefault="0002711E" w:rsidP="00FF4430">
            <w:pPr>
              <w:rPr>
                <w:noProof/>
              </w:rPr>
            </w:pPr>
            <w:r w:rsidRPr="002508B0">
              <w:rPr>
                <w:noProof/>
              </w:rPr>
              <w:t>23.13</w:t>
            </w:r>
          </w:p>
        </w:tc>
        <w:tc>
          <w:tcPr>
            <w:tcW w:w="9072" w:type="dxa"/>
          </w:tcPr>
          <w:p w14:paraId="52473732" w14:textId="77777777" w:rsidR="0002711E" w:rsidRPr="002508B0" w:rsidRDefault="0002711E" w:rsidP="00FF4430">
            <w:pPr>
              <w:rPr>
                <w:noProof/>
              </w:rPr>
            </w:pPr>
            <w:r w:rsidRPr="002508B0">
              <w:rPr>
                <w:noProof/>
              </w:rPr>
              <w:t>Glass containers and glassware</w:t>
            </w:r>
          </w:p>
        </w:tc>
      </w:tr>
      <w:tr w:rsidR="0002711E" w:rsidRPr="00FF4430" w14:paraId="73557133" w14:textId="77777777" w:rsidTr="00FF4430">
        <w:trPr>
          <w:cantSplit/>
        </w:trPr>
        <w:tc>
          <w:tcPr>
            <w:tcW w:w="851" w:type="dxa"/>
            <w:vAlign w:val="center"/>
          </w:tcPr>
          <w:p w14:paraId="2CF1FFF1" w14:textId="77777777" w:rsidR="0002711E" w:rsidRPr="002508B0" w:rsidRDefault="0002711E" w:rsidP="00FF4430">
            <w:pPr>
              <w:rPr>
                <w:noProof/>
              </w:rPr>
            </w:pPr>
            <w:r w:rsidRPr="002508B0">
              <w:rPr>
                <w:noProof/>
              </w:rPr>
              <w:t>23.14</w:t>
            </w:r>
          </w:p>
        </w:tc>
        <w:tc>
          <w:tcPr>
            <w:tcW w:w="9072" w:type="dxa"/>
          </w:tcPr>
          <w:p w14:paraId="5AF4906C" w14:textId="77777777" w:rsidR="0002711E" w:rsidRPr="002508B0" w:rsidRDefault="0002711E" w:rsidP="00FF4430">
            <w:pPr>
              <w:rPr>
                <w:noProof/>
              </w:rPr>
            </w:pPr>
            <w:r w:rsidRPr="002508B0">
              <w:rPr>
                <w:noProof/>
              </w:rPr>
              <w:t xml:space="preserve">Fiberglass </w:t>
            </w:r>
          </w:p>
        </w:tc>
      </w:tr>
      <w:tr w:rsidR="0002711E" w:rsidRPr="00FF4430" w14:paraId="3914B243" w14:textId="77777777" w:rsidTr="00FF4430">
        <w:trPr>
          <w:cantSplit/>
        </w:trPr>
        <w:tc>
          <w:tcPr>
            <w:tcW w:w="851" w:type="dxa"/>
            <w:vAlign w:val="center"/>
          </w:tcPr>
          <w:p w14:paraId="2FE495EF" w14:textId="77777777" w:rsidR="0002711E" w:rsidRPr="002508B0" w:rsidRDefault="0002711E" w:rsidP="00FF4430">
            <w:pPr>
              <w:rPr>
                <w:noProof/>
              </w:rPr>
            </w:pPr>
            <w:r w:rsidRPr="002508B0">
              <w:rPr>
                <w:noProof/>
              </w:rPr>
              <w:t>23.19</w:t>
            </w:r>
          </w:p>
        </w:tc>
        <w:tc>
          <w:tcPr>
            <w:tcW w:w="9072" w:type="dxa"/>
          </w:tcPr>
          <w:p w14:paraId="6F58B495" w14:textId="77777777" w:rsidR="0002711E" w:rsidRPr="002508B0" w:rsidRDefault="0002711E" w:rsidP="00FF4430">
            <w:pPr>
              <w:rPr>
                <w:noProof/>
              </w:rPr>
            </w:pPr>
            <w:r w:rsidRPr="002508B0">
              <w:rPr>
                <w:noProof/>
              </w:rPr>
              <w:t>Other glass products, incl. technical glass products</w:t>
            </w:r>
          </w:p>
        </w:tc>
      </w:tr>
      <w:tr w:rsidR="0002711E" w:rsidRPr="00FF4430" w14:paraId="5F0DB09E" w14:textId="77777777" w:rsidTr="00FF4430">
        <w:trPr>
          <w:cantSplit/>
        </w:trPr>
        <w:tc>
          <w:tcPr>
            <w:tcW w:w="851" w:type="dxa"/>
            <w:vAlign w:val="center"/>
          </w:tcPr>
          <w:p w14:paraId="6A07912C" w14:textId="77777777" w:rsidR="0002711E" w:rsidRPr="002508B0" w:rsidRDefault="0002711E" w:rsidP="00FF4430">
            <w:pPr>
              <w:rPr>
                <w:noProof/>
              </w:rPr>
            </w:pPr>
            <w:r w:rsidRPr="002508B0">
              <w:rPr>
                <w:noProof/>
              </w:rPr>
              <w:t xml:space="preserve">23.20 </w:t>
            </w:r>
          </w:p>
        </w:tc>
        <w:tc>
          <w:tcPr>
            <w:tcW w:w="9072" w:type="dxa"/>
          </w:tcPr>
          <w:p w14:paraId="3F594736" w14:textId="77777777" w:rsidR="0002711E" w:rsidRPr="002508B0" w:rsidRDefault="0002711E" w:rsidP="00FF4430">
            <w:pPr>
              <w:rPr>
                <w:noProof/>
              </w:rPr>
            </w:pPr>
            <w:r w:rsidRPr="002508B0">
              <w:rPr>
                <w:noProof/>
              </w:rPr>
              <w:t>Refractory products</w:t>
            </w:r>
          </w:p>
        </w:tc>
      </w:tr>
      <w:tr w:rsidR="0002711E" w:rsidRPr="00FF4430" w14:paraId="3402D1D9" w14:textId="77777777" w:rsidTr="00FF4430">
        <w:trPr>
          <w:cantSplit/>
        </w:trPr>
        <w:tc>
          <w:tcPr>
            <w:tcW w:w="851" w:type="dxa"/>
            <w:vAlign w:val="center"/>
          </w:tcPr>
          <w:p w14:paraId="2B3D7A9C" w14:textId="77777777" w:rsidR="0002711E" w:rsidRPr="002508B0" w:rsidRDefault="0002711E" w:rsidP="00FF4430">
            <w:pPr>
              <w:rPr>
                <w:noProof/>
              </w:rPr>
            </w:pPr>
            <w:r w:rsidRPr="002508B0">
              <w:rPr>
                <w:noProof/>
              </w:rPr>
              <w:t>23.31</w:t>
            </w:r>
          </w:p>
        </w:tc>
        <w:tc>
          <w:tcPr>
            <w:tcW w:w="9072" w:type="dxa"/>
          </w:tcPr>
          <w:p w14:paraId="70958B02" w14:textId="77777777" w:rsidR="0002711E" w:rsidRPr="002508B0" w:rsidRDefault="0002711E" w:rsidP="00FF4430">
            <w:pPr>
              <w:rPr>
                <w:noProof/>
              </w:rPr>
            </w:pPr>
            <w:r w:rsidRPr="002508B0">
              <w:rPr>
                <w:noProof/>
              </w:rPr>
              <w:t>Ceramic tiles and slabs</w:t>
            </w:r>
          </w:p>
        </w:tc>
      </w:tr>
      <w:tr w:rsidR="0002711E" w:rsidRPr="00FF4430" w14:paraId="27D0BB33" w14:textId="77777777" w:rsidTr="00FF4430">
        <w:trPr>
          <w:cantSplit/>
        </w:trPr>
        <w:tc>
          <w:tcPr>
            <w:tcW w:w="851" w:type="dxa"/>
            <w:vAlign w:val="center"/>
          </w:tcPr>
          <w:p w14:paraId="6B395110" w14:textId="77777777" w:rsidR="0002711E" w:rsidRPr="002508B0" w:rsidRDefault="0002711E" w:rsidP="00FF4430">
            <w:pPr>
              <w:rPr>
                <w:noProof/>
              </w:rPr>
            </w:pPr>
            <w:r w:rsidRPr="002508B0">
              <w:rPr>
                <w:noProof/>
              </w:rPr>
              <w:t>23.32</w:t>
            </w:r>
          </w:p>
        </w:tc>
        <w:tc>
          <w:tcPr>
            <w:tcW w:w="9072" w:type="dxa"/>
          </w:tcPr>
          <w:p w14:paraId="10E7CDD9" w14:textId="77777777" w:rsidR="0002711E" w:rsidRPr="002508B0" w:rsidRDefault="0002711E" w:rsidP="00FF4430">
            <w:pPr>
              <w:rPr>
                <w:noProof/>
              </w:rPr>
            </w:pPr>
            <w:r w:rsidRPr="002508B0">
              <w:rPr>
                <w:noProof/>
              </w:rPr>
              <w:t>Bricks, tiles and building products made of baked clay</w:t>
            </w:r>
          </w:p>
        </w:tc>
      </w:tr>
      <w:tr w:rsidR="0002711E" w:rsidRPr="00FF4430" w14:paraId="333CC4E9" w14:textId="77777777" w:rsidTr="00FF4430">
        <w:trPr>
          <w:cantSplit/>
        </w:trPr>
        <w:tc>
          <w:tcPr>
            <w:tcW w:w="851" w:type="dxa"/>
            <w:vAlign w:val="center"/>
          </w:tcPr>
          <w:p w14:paraId="0DAA644E" w14:textId="77777777" w:rsidR="0002711E" w:rsidRPr="002508B0" w:rsidRDefault="0002711E" w:rsidP="00FF4430">
            <w:pPr>
              <w:rPr>
                <w:noProof/>
              </w:rPr>
            </w:pPr>
            <w:r w:rsidRPr="002508B0">
              <w:rPr>
                <w:noProof/>
              </w:rPr>
              <w:t>23.41</w:t>
            </w:r>
          </w:p>
        </w:tc>
        <w:tc>
          <w:tcPr>
            <w:tcW w:w="9072" w:type="dxa"/>
          </w:tcPr>
          <w:p w14:paraId="5CD6B078" w14:textId="77777777" w:rsidR="0002711E" w:rsidRPr="002508B0" w:rsidRDefault="0002711E" w:rsidP="00FF4430">
            <w:pPr>
              <w:rPr>
                <w:noProof/>
              </w:rPr>
            </w:pPr>
            <w:r w:rsidRPr="002508B0">
              <w:rPr>
                <w:noProof/>
              </w:rPr>
              <w:t>Household products and ornaments, decorative, ceramic</w:t>
            </w:r>
          </w:p>
        </w:tc>
      </w:tr>
      <w:tr w:rsidR="0002711E" w:rsidRPr="00FF4430" w14:paraId="28029D5A" w14:textId="77777777" w:rsidTr="00FF4430">
        <w:trPr>
          <w:cantSplit/>
        </w:trPr>
        <w:tc>
          <w:tcPr>
            <w:tcW w:w="851" w:type="dxa"/>
            <w:vAlign w:val="center"/>
          </w:tcPr>
          <w:p w14:paraId="3D5AE5E7" w14:textId="77777777" w:rsidR="0002711E" w:rsidRPr="002508B0" w:rsidRDefault="0002711E" w:rsidP="00FF4430">
            <w:pPr>
              <w:rPr>
                <w:noProof/>
              </w:rPr>
            </w:pPr>
            <w:r w:rsidRPr="002508B0">
              <w:rPr>
                <w:noProof/>
              </w:rPr>
              <w:t>23.42</w:t>
            </w:r>
          </w:p>
        </w:tc>
        <w:tc>
          <w:tcPr>
            <w:tcW w:w="9072" w:type="dxa"/>
          </w:tcPr>
          <w:p w14:paraId="63329ECA" w14:textId="77777777" w:rsidR="0002711E" w:rsidRPr="002508B0" w:rsidRDefault="0002711E" w:rsidP="00FF4430">
            <w:pPr>
              <w:rPr>
                <w:noProof/>
              </w:rPr>
            </w:pPr>
            <w:r w:rsidRPr="002508B0">
              <w:rPr>
                <w:noProof/>
              </w:rPr>
              <w:t>Ceramic sanitary ware</w:t>
            </w:r>
          </w:p>
        </w:tc>
      </w:tr>
      <w:tr w:rsidR="0002711E" w:rsidRPr="00FF4430" w14:paraId="36463F01" w14:textId="77777777" w:rsidTr="00FF4430">
        <w:trPr>
          <w:cantSplit/>
        </w:trPr>
        <w:tc>
          <w:tcPr>
            <w:tcW w:w="851" w:type="dxa"/>
            <w:vAlign w:val="center"/>
          </w:tcPr>
          <w:p w14:paraId="075B43BD" w14:textId="77777777" w:rsidR="0002711E" w:rsidRPr="002508B0" w:rsidRDefault="0002711E" w:rsidP="00FF4430">
            <w:pPr>
              <w:rPr>
                <w:noProof/>
              </w:rPr>
            </w:pPr>
            <w:r w:rsidRPr="002508B0">
              <w:rPr>
                <w:noProof/>
              </w:rPr>
              <w:t>23.43</w:t>
            </w:r>
          </w:p>
        </w:tc>
        <w:tc>
          <w:tcPr>
            <w:tcW w:w="9072" w:type="dxa"/>
          </w:tcPr>
          <w:p w14:paraId="53426C6C" w14:textId="77777777" w:rsidR="0002711E" w:rsidRPr="002508B0" w:rsidRDefault="0002711E" w:rsidP="00FF4430">
            <w:pPr>
              <w:rPr>
                <w:noProof/>
              </w:rPr>
            </w:pPr>
            <w:r w:rsidRPr="002508B0">
              <w:rPr>
                <w:noProof/>
              </w:rPr>
              <w:t xml:space="preserve">Electrical insulators and ceramic insulating fittings </w:t>
            </w:r>
          </w:p>
        </w:tc>
      </w:tr>
      <w:tr w:rsidR="0002711E" w:rsidRPr="00FF4430" w14:paraId="13070C8D" w14:textId="77777777" w:rsidTr="00FF4430">
        <w:trPr>
          <w:cantSplit/>
        </w:trPr>
        <w:tc>
          <w:tcPr>
            <w:tcW w:w="851" w:type="dxa"/>
            <w:vAlign w:val="center"/>
          </w:tcPr>
          <w:p w14:paraId="3FEBE60D" w14:textId="77777777" w:rsidR="0002711E" w:rsidRPr="002508B0" w:rsidRDefault="0002711E" w:rsidP="00FF4430">
            <w:pPr>
              <w:rPr>
                <w:noProof/>
              </w:rPr>
            </w:pPr>
            <w:r w:rsidRPr="002508B0">
              <w:rPr>
                <w:noProof/>
              </w:rPr>
              <w:t>23.44</w:t>
            </w:r>
          </w:p>
        </w:tc>
        <w:tc>
          <w:tcPr>
            <w:tcW w:w="9072" w:type="dxa"/>
          </w:tcPr>
          <w:p w14:paraId="57E54EA6" w14:textId="77777777" w:rsidR="0002711E" w:rsidRPr="002508B0" w:rsidRDefault="0002711E" w:rsidP="00FF4430">
            <w:pPr>
              <w:rPr>
                <w:noProof/>
              </w:rPr>
            </w:pPr>
            <w:r w:rsidRPr="002508B0">
              <w:rPr>
                <w:noProof/>
              </w:rPr>
              <w:t>Other ceramic technical products</w:t>
            </w:r>
          </w:p>
        </w:tc>
      </w:tr>
      <w:tr w:rsidR="0002711E" w:rsidRPr="00FF4430" w14:paraId="261D6A98" w14:textId="77777777" w:rsidTr="00FF4430">
        <w:trPr>
          <w:cantSplit/>
        </w:trPr>
        <w:tc>
          <w:tcPr>
            <w:tcW w:w="851" w:type="dxa"/>
            <w:vAlign w:val="center"/>
          </w:tcPr>
          <w:p w14:paraId="10793353" w14:textId="77777777" w:rsidR="0002711E" w:rsidRPr="002508B0" w:rsidRDefault="0002711E" w:rsidP="00FF4430">
            <w:pPr>
              <w:rPr>
                <w:noProof/>
              </w:rPr>
            </w:pPr>
            <w:r w:rsidRPr="002508B0">
              <w:rPr>
                <w:noProof/>
              </w:rPr>
              <w:t xml:space="preserve">23.49 </w:t>
            </w:r>
          </w:p>
        </w:tc>
        <w:tc>
          <w:tcPr>
            <w:tcW w:w="9072" w:type="dxa"/>
          </w:tcPr>
          <w:p w14:paraId="14B2B02D" w14:textId="77777777" w:rsidR="0002711E" w:rsidRPr="002508B0" w:rsidRDefault="0002711E" w:rsidP="00FF4430">
            <w:pPr>
              <w:rPr>
                <w:noProof/>
              </w:rPr>
            </w:pPr>
            <w:r w:rsidRPr="002508B0">
              <w:rPr>
                <w:noProof/>
              </w:rPr>
              <w:t>Other ceramic products</w:t>
            </w:r>
          </w:p>
        </w:tc>
      </w:tr>
      <w:tr w:rsidR="0002711E" w:rsidRPr="00FF4430" w14:paraId="0FF6A473" w14:textId="77777777" w:rsidTr="00FF4430">
        <w:trPr>
          <w:cantSplit/>
        </w:trPr>
        <w:tc>
          <w:tcPr>
            <w:tcW w:w="851" w:type="dxa"/>
            <w:vAlign w:val="center"/>
          </w:tcPr>
          <w:p w14:paraId="518EFE31" w14:textId="77777777" w:rsidR="0002711E" w:rsidRPr="002508B0" w:rsidRDefault="0002711E" w:rsidP="00FF4430">
            <w:pPr>
              <w:rPr>
                <w:noProof/>
              </w:rPr>
            </w:pPr>
            <w:r w:rsidRPr="002508B0">
              <w:rPr>
                <w:noProof/>
              </w:rPr>
              <w:t>23.51</w:t>
            </w:r>
          </w:p>
        </w:tc>
        <w:tc>
          <w:tcPr>
            <w:tcW w:w="9072" w:type="dxa"/>
          </w:tcPr>
          <w:p w14:paraId="75BA87BF" w14:textId="77777777" w:rsidR="0002711E" w:rsidRPr="002508B0" w:rsidRDefault="0002711E" w:rsidP="00FF4430">
            <w:pPr>
              <w:rPr>
                <w:noProof/>
              </w:rPr>
            </w:pPr>
            <w:r w:rsidRPr="002508B0">
              <w:rPr>
                <w:noProof/>
              </w:rPr>
              <w:t>Cement</w:t>
            </w:r>
          </w:p>
        </w:tc>
      </w:tr>
      <w:tr w:rsidR="0002711E" w:rsidRPr="00FF4430" w14:paraId="698E41D0" w14:textId="77777777" w:rsidTr="00FF4430">
        <w:trPr>
          <w:cantSplit/>
        </w:trPr>
        <w:tc>
          <w:tcPr>
            <w:tcW w:w="851" w:type="dxa"/>
            <w:vAlign w:val="center"/>
          </w:tcPr>
          <w:p w14:paraId="040F7F36" w14:textId="77777777" w:rsidR="0002711E" w:rsidRPr="002508B0" w:rsidRDefault="0002711E" w:rsidP="00FF4430">
            <w:pPr>
              <w:rPr>
                <w:noProof/>
              </w:rPr>
            </w:pPr>
            <w:r w:rsidRPr="002508B0">
              <w:rPr>
                <w:noProof/>
              </w:rPr>
              <w:t>23.52</w:t>
            </w:r>
          </w:p>
        </w:tc>
        <w:tc>
          <w:tcPr>
            <w:tcW w:w="9072" w:type="dxa"/>
          </w:tcPr>
          <w:p w14:paraId="618FED44" w14:textId="77777777" w:rsidR="0002711E" w:rsidRPr="002508B0" w:rsidRDefault="0002711E" w:rsidP="00FF4430">
            <w:pPr>
              <w:rPr>
                <w:noProof/>
              </w:rPr>
            </w:pPr>
            <w:r w:rsidRPr="002508B0">
              <w:rPr>
                <w:noProof/>
              </w:rPr>
              <w:t>Lime and gypsum, dolomite, calcined or agglomerated</w:t>
            </w:r>
          </w:p>
        </w:tc>
      </w:tr>
      <w:tr w:rsidR="0002711E" w:rsidRPr="00FF4430" w14:paraId="75B8173B" w14:textId="77777777" w:rsidTr="00FF4430">
        <w:trPr>
          <w:cantSplit/>
        </w:trPr>
        <w:tc>
          <w:tcPr>
            <w:tcW w:w="851" w:type="dxa"/>
            <w:vAlign w:val="center"/>
          </w:tcPr>
          <w:p w14:paraId="117FA8EC" w14:textId="77777777" w:rsidR="0002711E" w:rsidRPr="002508B0" w:rsidRDefault="0002711E" w:rsidP="00FF4430">
            <w:pPr>
              <w:rPr>
                <w:noProof/>
              </w:rPr>
            </w:pPr>
            <w:r w:rsidRPr="002508B0">
              <w:rPr>
                <w:noProof/>
              </w:rPr>
              <w:t>23.61</w:t>
            </w:r>
          </w:p>
        </w:tc>
        <w:tc>
          <w:tcPr>
            <w:tcW w:w="9072" w:type="dxa"/>
          </w:tcPr>
          <w:p w14:paraId="69802FD6" w14:textId="77777777" w:rsidR="0002711E" w:rsidRPr="002508B0" w:rsidRDefault="0002711E" w:rsidP="00FF4430">
            <w:pPr>
              <w:rPr>
                <w:noProof/>
              </w:rPr>
            </w:pPr>
            <w:r w:rsidRPr="002508B0">
              <w:rPr>
                <w:noProof/>
              </w:rPr>
              <w:t>Concrete products for construction purposes</w:t>
            </w:r>
          </w:p>
        </w:tc>
      </w:tr>
      <w:tr w:rsidR="0002711E" w:rsidRPr="00FF4430" w14:paraId="6F8E8F17" w14:textId="77777777" w:rsidTr="00FF4430">
        <w:trPr>
          <w:cantSplit/>
        </w:trPr>
        <w:tc>
          <w:tcPr>
            <w:tcW w:w="851" w:type="dxa"/>
            <w:vAlign w:val="center"/>
          </w:tcPr>
          <w:p w14:paraId="32602141" w14:textId="77777777" w:rsidR="0002711E" w:rsidRPr="002508B0" w:rsidRDefault="0002711E" w:rsidP="00FF4430">
            <w:pPr>
              <w:rPr>
                <w:noProof/>
              </w:rPr>
            </w:pPr>
            <w:r w:rsidRPr="002508B0">
              <w:rPr>
                <w:noProof/>
              </w:rPr>
              <w:t>23.62</w:t>
            </w:r>
          </w:p>
        </w:tc>
        <w:tc>
          <w:tcPr>
            <w:tcW w:w="9072" w:type="dxa"/>
          </w:tcPr>
          <w:p w14:paraId="2CE886F7" w14:textId="77777777" w:rsidR="0002711E" w:rsidRPr="002508B0" w:rsidRDefault="0002711E" w:rsidP="00FF4430">
            <w:pPr>
              <w:rPr>
                <w:noProof/>
              </w:rPr>
            </w:pPr>
            <w:r w:rsidRPr="002508B0">
              <w:rPr>
                <w:noProof/>
              </w:rPr>
              <w:t>Gypsum products for construction purposes</w:t>
            </w:r>
          </w:p>
        </w:tc>
      </w:tr>
      <w:tr w:rsidR="0002711E" w:rsidRPr="00FF4430" w14:paraId="5D5B9EDA" w14:textId="77777777" w:rsidTr="00FF4430">
        <w:trPr>
          <w:cantSplit/>
        </w:trPr>
        <w:tc>
          <w:tcPr>
            <w:tcW w:w="851" w:type="dxa"/>
            <w:vAlign w:val="center"/>
          </w:tcPr>
          <w:p w14:paraId="4B144BA2" w14:textId="77777777" w:rsidR="0002711E" w:rsidRPr="002508B0" w:rsidRDefault="0002711E" w:rsidP="00FF4430">
            <w:pPr>
              <w:rPr>
                <w:noProof/>
              </w:rPr>
            </w:pPr>
            <w:r w:rsidRPr="002508B0">
              <w:rPr>
                <w:noProof/>
              </w:rPr>
              <w:t>23.63</w:t>
            </w:r>
          </w:p>
        </w:tc>
        <w:tc>
          <w:tcPr>
            <w:tcW w:w="9072" w:type="dxa"/>
          </w:tcPr>
          <w:p w14:paraId="64A65D71" w14:textId="77777777" w:rsidR="0002711E" w:rsidRPr="002508B0" w:rsidRDefault="0002711E" w:rsidP="00FF4430">
            <w:pPr>
              <w:rPr>
                <w:noProof/>
              </w:rPr>
            </w:pPr>
            <w:r w:rsidRPr="002508B0">
              <w:rPr>
                <w:noProof/>
              </w:rPr>
              <w:t>Ready-mixed concrete</w:t>
            </w:r>
          </w:p>
        </w:tc>
      </w:tr>
      <w:tr w:rsidR="0002711E" w:rsidRPr="00FF4430" w14:paraId="5C6F6821" w14:textId="77777777" w:rsidTr="00FF4430">
        <w:trPr>
          <w:cantSplit/>
        </w:trPr>
        <w:tc>
          <w:tcPr>
            <w:tcW w:w="851" w:type="dxa"/>
            <w:vAlign w:val="center"/>
          </w:tcPr>
          <w:p w14:paraId="1EE9F321" w14:textId="77777777" w:rsidR="0002711E" w:rsidRPr="002508B0" w:rsidRDefault="0002711E" w:rsidP="00FF4430">
            <w:pPr>
              <w:rPr>
                <w:noProof/>
              </w:rPr>
            </w:pPr>
            <w:r w:rsidRPr="002508B0">
              <w:rPr>
                <w:noProof/>
              </w:rPr>
              <w:t>23.64</w:t>
            </w:r>
          </w:p>
        </w:tc>
        <w:tc>
          <w:tcPr>
            <w:tcW w:w="9072" w:type="dxa"/>
          </w:tcPr>
          <w:p w14:paraId="1020FBFA" w14:textId="77777777" w:rsidR="0002711E" w:rsidRPr="002508B0" w:rsidRDefault="0002711E" w:rsidP="00FF4430">
            <w:pPr>
              <w:rPr>
                <w:noProof/>
              </w:rPr>
            </w:pPr>
            <w:r w:rsidRPr="002508B0">
              <w:rPr>
                <w:noProof/>
              </w:rPr>
              <w:t>Mortars and mixtures, building</w:t>
            </w:r>
          </w:p>
        </w:tc>
      </w:tr>
      <w:tr w:rsidR="0002711E" w:rsidRPr="00FF4430" w14:paraId="58C7623B" w14:textId="77777777" w:rsidTr="00FF4430">
        <w:trPr>
          <w:cantSplit/>
        </w:trPr>
        <w:tc>
          <w:tcPr>
            <w:tcW w:w="851" w:type="dxa"/>
            <w:vAlign w:val="center"/>
          </w:tcPr>
          <w:p w14:paraId="38FAB0AD" w14:textId="77777777" w:rsidR="0002711E" w:rsidRPr="002508B0" w:rsidRDefault="0002711E" w:rsidP="00FF4430">
            <w:pPr>
              <w:rPr>
                <w:noProof/>
              </w:rPr>
            </w:pPr>
            <w:r w:rsidRPr="002508B0">
              <w:rPr>
                <w:noProof/>
              </w:rPr>
              <w:t>23.65</w:t>
            </w:r>
          </w:p>
        </w:tc>
        <w:tc>
          <w:tcPr>
            <w:tcW w:w="9072" w:type="dxa"/>
          </w:tcPr>
          <w:p w14:paraId="0458ABE7" w14:textId="77777777" w:rsidR="0002711E" w:rsidRPr="002508B0" w:rsidRDefault="0002711E" w:rsidP="00FF4430">
            <w:pPr>
              <w:rPr>
                <w:noProof/>
              </w:rPr>
            </w:pPr>
            <w:r w:rsidRPr="002508B0">
              <w:rPr>
                <w:noProof/>
              </w:rPr>
              <w:t>Articles of asbestos cement, cement with cellulose fibres or similar materials</w:t>
            </w:r>
          </w:p>
        </w:tc>
      </w:tr>
      <w:tr w:rsidR="0002711E" w:rsidRPr="00FF4430" w14:paraId="51C91F40" w14:textId="77777777" w:rsidTr="00FF4430">
        <w:trPr>
          <w:cantSplit/>
        </w:trPr>
        <w:tc>
          <w:tcPr>
            <w:tcW w:w="851" w:type="dxa"/>
            <w:vAlign w:val="center"/>
          </w:tcPr>
          <w:p w14:paraId="74105CCE" w14:textId="77777777" w:rsidR="0002711E" w:rsidRPr="002508B0" w:rsidRDefault="0002711E" w:rsidP="00FF4430">
            <w:pPr>
              <w:rPr>
                <w:noProof/>
              </w:rPr>
            </w:pPr>
            <w:r w:rsidRPr="002508B0">
              <w:rPr>
                <w:noProof/>
              </w:rPr>
              <w:t>23.69</w:t>
            </w:r>
          </w:p>
        </w:tc>
        <w:tc>
          <w:tcPr>
            <w:tcW w:w="9072" w:type="dxa"/>
          </w:tcPr>
          <w:p w14:paraId="32C52FD7" w14:textId="77777777" w:rsidR="0002711E" w:rsidRPr="002508B0" w:rsidRDefault="0002711E" w:rsidP="00FF4430">
            <w:pPr>
              <w:rPr>
                <w:noProof/>
              </w:rPr>
            </w:pPr>
            <w:r w:rsidRPr="002508B0">
              <w:rPr>
                <w:noProof/>
              </w:rPr>
              <w:t xml:space="preserve">Other gypsum, concrete or cement products </w:t>
            </w:r>
          </w:p>
        </w:tc>
      </w:tr>
      <w:tr w:rsidR="0002711E" w:rsidRPr="00FF4430" w14:paraId="64C634EA" w14:textId="77777777" w:rsidTr="00FF4430">
        <w:trPr>
          <w:cantSplit/>
        </w:trPr>
        <w:tc>
          <w:tcPr>
            <w:tcW w:w="851" w:type="dxa"/>
            <w:vAlign w:val="center"/>
          </w:tcPr>
          <w:p w14:paraId="2BC0B36B" w14:textId="77777777" w:rsidR="0002711E" w:rsidRPr="002508B0" w:rsidRDefault="0002711E" w:rsidP="00FF4430">
            <w:pPr>
              <w:rPr>
                <w:noProof/>
              </w:rPr>
            </w:pPr>
            <w:r w:rsidRPr="002508B0">
              <w:rPr>
                <w:noProof/>
              </w:rPr>
              <w:t>23.70</w:t>
            </w:r>
          </w:p>
        </w:tc>
        <w:tc>
          <w:tcPr>
            <w:tcW w:w="9072" w:type="dxa"/>
          </w:tcPr>
          <w:p w14:paraId="1AAFC932" w14:textId="77777777" w:rsidR="0002711E" w:rsidRPr="002508B0" w:rsidRDefault="0002711E" w:rsidP="00FF4430">
            <w:pPr>
              <w:rPr>
                <w:noProof/>
              </w:rPr>
            </w:pPr>
            <w:r w:rsidRPr="002508B0">
              <w:rPr>
                <w:noProof/>
              </w:rPr>
              <w:t>Stone processed for monuments, decoration and construction and articles thereof</w:t>
            </w:r>
          </w:p>
        </w:tc>
      </w:tr>
      <w:tr w:rsidR="0002711E" w:rsidRPr="00FF4430" w14:paraId="160D3824" w14:textId="77777777" w:rsidTr="00FF4430">
        <w:trPr>
          <w:cantSplit/>
        </w:trPr>
        <w:tc>
          <w:tcPr>
            <w:tcW w:w="851" w:type="dxa"/>
            <w:vAlign w:val="center"/>
          </w:tcPr>
          <w:p w14:paraId="22E8E63A" w14:textId="77777777" w:rsidR="0002711E" w:rsidRPr="002508B0" w:rsidRDefault="0002711E" w:rsidP="00FF4430">
            <w:pPr>
              <w:rPr>
                <w:noProof/>
              </w:rPr>
            </w:pPr>
            <w:r w:rsidRPr="002508B0">
              <w:rPr>
                <w:noProof/>
              </w:rPr>
              <w:t>23.91</w:t>
            </w:r>
          </w:p>
        </w:tc>
        <w:tc>
          <w:tcPr>
            <w:tcW w:w="9072" w:type="dxa"/>
          </w:tcPr>
          <w:p w14:paraId="5BD50427" w14:textId="77777777" w:rsidR="0002711E" w:rsidRPr="002508B0" w:rsidRDefault="0002711E" w:rsidP="00FF4430">
            <w:pPr>
              <w:rPr>
                <w:noProof/>
              </w:rPr>
            </w:pPr>
            <w:r w:rsidRPr="002508B0">
              <w:rPr>
                <w:noProof/>
              </w:rPr>
              <w:t>Abrasive products</w:t>
            </w:r>
          </w:p>
        </w:tc>
      </w:tr>
      <w:tr w:rsidR="0002711E" w:rsidRPr="00FF4430" w14:paraId="13EA5AB6" w14:textId="77777777" w:rsidTr="00FF4430">
        <w:trPr>
          <w:cantSplit/>
        </w:trPr>
        <w:tc>
          <w:tcPr>
            <w:tcW w:w="851" w:type="dxa"/>
            <w:vAlign w:val="center"/>
          </w:tcPr>
          <w:p w14:paraId="142F8D1B" w14:textId="77777777" w:rsidR="0002711E" w:rsidRPr="002508B0" w:rsidRDefault="0002711E" w:rsidP="00FF4430">
            <w:pPr>
              <w:rPr>
                <w:noProof/>
              </w:rPr>
            </w:pPr>
            <w:r w:rsidRPr="002508B0">
              <w:rPr>
                <w:noProof/>
              </w:rPr>
              <w:t>23.99</w:t>
            </w:r>
          </w:p>
        </w:tc>
        <w:tc>
          <w:tcPr>
            <w:tcW w:w="9072" w:type="dxa"/>
          </w:tcPr>
          <w:p w14:paraId="7F44F7FB" w14:textId="77777777" w:rsidR="0002711E" w:rsidRPr="002508B0" w:rsidRDefault="0002711E" w:rsidP="00FF4430">
            <w:pPr>
              <w:rPr>
                <w:noProof/>
              </w:rPr>
            </w:pPr>
            <w:r w:rsidRPr="002508B0">
              <w:rPr>
                <w:noProof/>
              </w:rPr>
              <w:t>Other non-metallic mineral products, n.e.c.</w:t>
            </w:r>
          </w:p>
        </w:tc>
      </w:tr>
      <w:tr w:rsidR="0002711E" w:rsidRPr="00FF4430" w14:paraId="0F31D79B" w14:textId="77777777" w:rsidTr="00FF4430">
        <w:trPr>
          <w:cantSplit/>
        </w:trPr>
        <w:tc>
          <w:tcPr>
            <w:tcW w:w="851" w:type="dxa"/>
            <w:vAlign w:val="center"/>
          </w:tcPr>
          <w:p w14:paraId="20A6BBC8" w14:textId="77777777" w:rsidR="0002711E" w:rsidRPr="002508B0" w:rsidRDefault="0002711E" w:rsidP="00FF4430">
            <w:r w:rsidRPr="002508B0">
              <w:t>24.10</w:t>
            </w:r>
          </w:p>
        </w:tc>
        <w:tc>
          <w:tcPr>
            <w:tcW w:w="9072" w:type="dxa"/>
          </w:tcPr>
          <w:p w14:paraId="377E9BF5" w14:textId="77777777" w:rsidR="0002711E" w:rsidRPr="002508B0" w:rsidRDefault="0002711E" w:rsidP="00FF4430">
            <w:r w:rsidRPr="002508B0">
              <w:t>Basic ferrous metals: iron, cast iron, steel and ferroalloys</w:t>
            </w:r>
          </w:p>
        </w:tc>
      </w:tr>
      <w:tr w:rsidR="0002711E" w:rsidRPr="00FF4430" w14:paraId="4D44E484" w14:textId="77777777" w:rsidTr="00FF4430">
        <w:trPr>
          <w:cantSplit/>
        </w:trPr>
        <w:tc>
          <w:tcPr>
            <w:tcW w:w="851" w:type="dxa"/>
            <w:vAlign w:val="center"/>
          </w:tcPr>
          <w:p w14:paraId="0629015F" w14:textId="77777777" w:rsidR="0002711E" w:rsidRPr="002508B0" w:rsidRDefault="0002711E" w:rsidP="00FF4430">
            <w:r w:rsidRPr="002508B0">
              <w:t>24.20</w:t>
            </w:r>
          </w:p>
        </w:tc>
        <w:tc>
          <w:tcPr>
            <w:tcW w:w="9072" w:type="dxa"/>
          </w:tcPr>
          <w:p w14:paraId="6E26457E" w14:textId="77777777" w:rsidR="0002711E" w:rsidRPr="002508B0" w:rsidRDefault="0002711E" w:rsidP="00FF4430">
            <w:r w:rsidRPr="002508B0">
              <w:t xml:space="preserve">Pipes, tubes and profiles, hollow and fittings, of steel </w:t>
            </w:r>
          </w:p>
        </w:tc>
      </w:tr>
      <w:tr w:rsidR="0002711E" w:rsidRPr="00FF4430" w14:paraId="126BA722" w14:textId="77777777" w:rsidTr="00FF4430">
        <w:trPr>
          <w:cantSplit/>
        </w:trPr>
        <w:tc>
          <w:tcPr>
            <w:tcW w:w="851" w:type="dxa"/>
            <w:vAlign w:val="center"/>
          </w:tcPr>
          <w:p w14:paraId="66FF6B9A" w14:textId="77777777" w:rsidR="0002711E" w:rsidRPr="002508B0" w:rsidRDefault="0002711E" w:rsidP="00FF4430">
            <w:r w:rsidRPr="002508B0">
              <w:t>24.31</w:t>
            </w:r>
          </w:p>
        </w:tc>
        <w:tc>
          <w:tcPr>
            <w:tcW w:w="9072" w:type="dxa"/>
          </w:tcPr>
          <w:p w14:paraId="6FCFD001" w14:textId="77777777" w:rsidR="0002711E" w:rsidRPr="002508B0" w:rsidRDefault="0002711E" w:rsidP="00FF4430">
            <w:r w:rsidRPr="002508B0">
              <w:t>Rods and rods, cold-drawn steel</w:t>
            </w:r>
          </w:p>
        </w:tc>
      </w:tr>
      <w:tr w:rsidR="0002711E" w:rsidRPr="00FF4430" w14:paraId="6549F48D" w14:textId="77777777" w:rsidTr="00FF4430">
        <w:trPr>
          <w:cantSplit/>
        </w:trPr>
        <w:tc>
          <w:tcPr>
            <w:tcW w:w="851" w:type="dxa"/>
            <w:vAlign w:val="center"/>
          </w:tcPr>
          <w:p w14:paraId="46F78510" w14:textId="77777777" w:rsidR="0002711E" w:rsidRPr="002508B0" w:rsidRDefault="0002711E" w:rsidP="00FF4430">
            <w:r w:rsidRPr="002508B0">
              <w:t>24.32</w:t>
            </w:r>
          </w:p>
        </w:tc>
        <w:tc>
          <w:tcPr>
            <w:tcW w:w="9072" w:type="dxa"/>
          </w:tcPr>
          <w:p w14:paraId="20B89C1E" w14:textId="77777777" w:rsidR="0002711E" w:rsidRPr="002508B0" w:rsidRDefault="0002711E" w:rsidP="00FF4430">
            <w:r w:rsidRPr="002508B0">
              <w:t>Flat products, less than 600 mm in width (narrow-strip), cold-rolled steel,</w:t>
            </w:r>
          </w:p>
        </w:tc>
      </w:tr>
      <w:tr w:rsidR="0002711E" w:rsidRPr="00FF4430" w14:paraId="1FB64F7F" w14:textId="77777777" w:rsidTr="00FF4430">
        <w:trPr>
          <w:cantSplit/>
        </w:trPr>
        <w:tc>
          <w:tcPr>
            <w:tcW w:w="851" w:type="dxa"/>
            <w:vAlign w:val="center"/>
          </w:tcPr>
          <w:p w14:paraId="6137B444" w14:textId="77777777" w:rsidR="0002711E" w:rsidRPr="002508B0" w:rsidRDefault="0002711E" w:rsidP="00FF4430">
            <w:r w:rsidRPr="002508B0">
              <w:t>24.33</w:t>
            </w:r>
          </w:p>
        </w:tc>
        <w:tc>
          <w:tcPr>
            <w:tcW w:w="9072" w:type="dxa"/>
          </w:tcPr>
          <w:p w14:paraId="310B75E3" w14:textId="77777777" w:rsidR="0002711E" w:rsidRPr="002508B0" w:rsidRDefault="0002711E" w:rsidP="00FF4430">
            <w:r w:rsidRPr="002508B0">
              <w:t>Cold-deformed steel products</w:t>
            </w:r>
          </w:p>
        </w:tc>
      </w:tr>
      <w:tr w:rsidR="0002711E" w:rsidRPr="00FF4430" w14:paraId="6C95ED56" w14:textId="77777777" w:rsidTr="00FF4430">
        <w:trPr>
          <w:cantSplit/>
        </w:trPr>
        <w:tc>
          <w:tcPr>
            <w:tcW w:w="851" w:type="dxa"/>
            <w:vAlign w:val="center"/>
          </w:tcPr>
          <w:p w14:paraId="3014804C" w14:textId="77777777" w:rsidR="0002711E" w:rsidRPr="002508B0" w:rsidRDefault="0002711E" w:rsidP="00FF4430">
            <w:r w:rsidRPr="002508B0">
              <w:t xml:space="preserve">24.34 </w:t>
            </w:r>
          </w:p>
        </w:tc>
        <w:tc>
          <w:tcPr>
            <w:tcW w:w="9072" w:type="dxa"/>
          </w:tcPr>
          <w:p w14:paraId="1D8AB030" w14:textId="77777777" w:rsidR="0002711E" w:rsidRPr="002508B0" w:rsidRDefault="0002711E" w:rsidP="00FF4430">
            <w:r w:rsidRPr="002508B0">
              <w:t xml:space="preserve">Cold-drawn wire, steel </w:t>
            </w:r>
          </w:p>
        </w:tc>
      </w:tr>
      <w:tr w:rsidR="0002711E" w:rsidRPr="00FF4430" w14:paraId="2B7D5646" w14:textId="77777777" w:rsidTr="00FF4430">
        <w:trPr>
          <w:cantSplit/>
        </w:trPr>
        <w:tc>
          <w:tcPr>
            <w:tcW w:w="851" w:type="dxa"/>
            <w:vAlign w:val="center"/>
          </w:tcPr>
          <w:p w14:paraId="4EBEFC85" w14:textId="77777777" w:rsidR="0002711E" w:rsidRPr="002508B0" w:rsidRDefault="0002711E" w:rsidP="00FF4430">
            <w:r w:rsidRPr="002508B0">
              <w:t>24.41</w:t>
            </w:r>
          </w:p>
        </w:tc>
        <w:tc>
          <w:tcPr>
            <w:tcW w:w="9072" w:type="dxa"/>
          </w:tcPr>
          <w:p w14:paraId="0FEA52F6" w14:textId="77777777" w:rsidR="0002711E" w:rsidRPr="002508B0" w:rsidRDefault="0002711E" w:rsidP="00FF4430">
            <w:r w:rsidRPr="002508B0">
              <w:t>Precious metals</w:t>
            </w:r>
          </w:p>
        </w:tc>
      </w:tr>
      <w:tr w:rsidR="0002711E" w:rsidRPr="00FF4430" w14:paraId="5571A574" w14:textId="77777777" w:rsidTr="00FF4430">
        <w:trPr>
          <w:cantSplit/>
        </w:trPr>
        <w:tc>
          <w:tcPr>
            <w:tcW w:w="851" w:type="dxa"/>
            <w:vAlign w:val="center"/>
          </w:tcPr>
          <w:p w14:paraId="02638A09" w14:textId="77777777" w:rsidR="0002711E" w:rsidRPr="002508B0" w:rsidRDefault="0002711E" w:rsidP="00FF4430">
            <w:r w:rsidRPr="002508B0">
              <w:t>24.42</w:t>
            </w:r>
          </w:p>
        </w:tc>
        <w:tc>
          <w:tcPr>
            <w:tcW w:w="9072" w:type="dxa"/>
          </w:tcPr>
          <w:p w14:paraId="3FB31D23" w14:textId="77777777" w:rsidR="0002711E" w:rsidRPr="002508B0" w:rsidRDefault="0002711E" w:rsidP="00FF4430">
            <w:r w:rsidRPr="002508B0">
              <w:t xml:space="preserve">Aluminium </w:t>
            </w:r>
          </w:p>
        </w:tc>
      </w:tr>
      <w:tr w:rsidR="0002711E" w:rsidRPr="00FF4430" w14:paraId="01979A5B" w14:textId="77777777" w:rsidTr="00FF4430">
        <w:trPr>
          <w:cantSplit/>
        </w:trPr>
        <w:tc>
          <w:tcPr>
            <w:tcW w:w="851" w:type="dxa"/>
            <w:vAlign w:val="center"/>
          </w:tcPr>
          <w:p w14:paraId="03E5268A" w14:textId="77777777" w:rsidR="0002711E" w:rsidRPr="002508B0" w:rsidRDefault="0002711E" w:rsidP="00FF4430">
            <w:r w:rsidRPr="002508B0">
              <w:t>24.43</w:t>
            </w:r>
          </w:p>
        </w:tc>
        <w:tc>
          <w:tcPr>
            <w:tcW w:w="9072" w:type="dxa"/>
          </w:tcPr>
          <w:p w14:paraId="090435FB" w14:textId="77777777" w:rsidR="0002711E" w:rsidRPr="002508B0" w:rsidRDefault="0002711E" w:rsidP="00FF4430">
            <w:r w:rsidRPr="002508B0">
              <w:t xml:space="preserve">Lead, zinc, tin </w:t>
            </w:r>
          </w:p>
        </w:tc>
      </w:tr>
      <w:tr w:rsidR="0002711E" w:rsidRPr="00FF4430" w14:paraId="40CE7EEC" w14:textId="77777777" w:rsidTr="00FF4430">
        <w:trPr>
          <w:cantSplit/>
        </w:trPr>
        <w:tc>
          <w:tcPr>
            <w:tcW w:w="851" w:type="dxa"/>
            <w:vAlign w:val="center"/>
          </w:tcPr>
          <w:p w14:paraId="30094311" w14:textId="77777777" w:rsidR="0002711E" w:rsidRPr="002508B0" w:rsidRDefault="0002711E" w:rsidP="00FF4430">
            <w:r w:rsidRPr="002508B0">
              <w:t>24.44</w:t>
            </w:r>
          </w:p>
        </w:tc>
        <w:tc>
          <w:tcPr>
            <w:tcW w:w="9072" w:type="dxa"/>
          </w:tcPr>
          <w:p w14:paraId="6E5EAAE1" w14:textId="77777777" w:rsidR="0002711E" w:rsidRPr="002508B0" w:rsidRDefault="0002711E" w:rsidP="00FF4430">
            <w:r w:rsidRPr="002508B0">
              <w:t>Copper</w:t>
            </w:r>
          </w:p>
        </w:tc>
      </w:tr>
      <w:tr w:rsidR="0002711E" w:rsidRPr="00FF4430" w14:paraId="0992EFBD" w14:textId="77777777" w:rsidTr="00FF4430">
        <w:trPr>
          <w:cantSplit/>
        </w:trPr>
        <w:tc>
          <w:tcPr>
            <w:tcW w:w="851" w:type="dxa"/>
            <w:vAlign w:val="center"/>
          </w:tcPr>
          <w:p w14:paraId="4CE80BA9" w14:textId="77777777" w:rsidR="0002711E" w:rsidRPr="002508B0" w:rsidRDefault="0002711E" w:rsidP="00FF4430">
            <w:r w:rsidRPr="002508B0">
              <w:t>24.45</w:t>
            </w:r>
          </w:p>
        </w:tc>
        <w:tc>
          <w:tcPr>
            <w:tcW w:w="9072" w:type="dxa"/>
          </w:tcPr>
          <w:p w14:paraId="7D1429C2" w14:textId="77777777" w:rsidR="0002711E" w:rsidRPr="002508B0" w:rsidRDefault="0002711E" w:rsidP="00FF4430">
            <w:r w:rsidRPr="002508B0">
              <w:t>Other non-ferrous metal products</w:t>
            </w:r>
          </w:p>
        </w:tc>
      </w:tr>
      <w:tr w:rsidR="0002711E" w:rsidRPr="00FF4430" w14:paraId="34A33666" w14:textId="77777777" w:rsidTr="00FF4430">
        <w:trPr>
          <w:cantSplit/>
        </w:trPr>
        <w:tc>
          <w:tcPr>
            <w:tcW w:w="851" w:type="dxa"/>
            <w:vAlign w:val="center"/>
          </w:tcPr>
          <w:p w14:paraId="6503EDAA" w14:textId="77777777" w:rsidR="0002711E" w:rsidRPr="002508B0" w:rsidRDefault="0002711E" w:rsidP="00FF4430">
            <w:r w:rsidRPr="002508B0">
              <w:t>24.46</w:t>
            </w:r>
          </w:p>
        </w:tc>
        <w:tc>
          <w:tcPr>
            <w:tcW w:w="9072" w:type="dxa"/>
          </w:tcPr>
          <w:p w14:paraId="62C181F3" w14:textId="77777777" w:rsidR="0002711E" w:rsidRPr="002508B0" w:rsidRDefault="0002711E" w:rsidP="00FF4430">
            <w:r w:rsidRPr="002508B0">
              <w:t>Nuclear fuel produced</w:t>
            </w:r>
          </w:p>
        </w:tc>
      </w:tr>
      <w:tr w:rsidR="0002711E" w:rsidRPr="00FF4430" w14:paraId="2B9F4AD9" w14:textId="77777777" w:rsidTr="00FF4430">
        <w:trPr>
          <w:cantSplit/>
        </w:trPr>
        <w:tc>
          <w:tcPr>
            <w:tcW w:w="851" w:type="dxa"/>
            <w:vAlign w:val="center"/>
          </w:tcPr>
          <w:p w14:paraId="746AA8D7" w14:textId="77777777" w:rsidR="0002711E" w:rsidRPr="002508B0" w:rsidRDefault="0002711E" w:rsidP="00FF4430">
            <w:r w:rsidRPr="002508B0">
              <w:t>24.51</w:t>
            </w:r>
          </w:p>
        </w:tc>
        <w:tc>
          <w:tcPr>
            <w:tcW w:w="9072" w:type="dxa"/>
          </w:tcPr>
          <w:p w14:paraId="3ADC2C61" w14:textId="77777777" w:rsidR="0002711E" w:rsidRPr="002508B0" w:rsidRDefault="0002711E" w:rsidP="00FF4430">
            <w:r w:rsidRPr="002508B0">
              <w:t xml:space="preserve">Iron Casting Services </w:t>
            </w:r>
          </w:p>
        </w:tc>
      </w:tr>
      <w:tr w:rsidR="0002711E" w:rsidRPr="00FF4430" w14:paraId="0591203F" w14:textId="77777777" w:rsidTr="00FF4430">
        <w:trPr>
          <w:cantSplit/>
        </w:trPr>
        <w:tc>
          <w:tcPr>
            <w:tcW w:w="851" w:type="dxa"/>
            <w:vAlign w:val="center"/>
          </w:tcPr>
          <w:p w14:paraId="190736DC" w14:textId="77777777" w:rsidR="0002711E" w:rsidRPr="002508B0" w:rsidRDefault="0002711E" w:rsidP="00FF4430">
            <w:r w:rsidRPr="002508B0">
              <w:t>24.52</w:t>
            </w:r>
          </w:p>
        </w:tc>
        <w:tc>
          <w:tcPr>
            <w:tcW w:w="9072" w:type="dxa"/>
          </w:tcPr>
          <w:p w14:paraId="44D04919" w14:textId="77777777" w:rsidR="0002711E" w:rsidRPr="002508B0" w:rsidRDefault="0002711E" w:rsidP="00FF4430">
            <w:r w:rsidRPr="002508B0">
              <w:t xml:space="preserve">Steel Casting Services  </w:t>
            </w:r>
          </w:p>
        </w:tc>
      </w:tr>
      <w:tr w:rsidR="0002711E" w:rsidRPr="00FF4430" w14:paraId="7124E77E" w14:textId="77777777" w:rsidTr="00FF4430">
        <w:trPr>
          <w:cantSplit/>
        </w:trPr>
        <w:tc>
          <w:tcPr>
            <w:tcW w:w="851" w:type="dxa"/>
            <w:vAlign w:val="center"/>
          </w:tcPr>
          <w:p w14:paraId="2B8ED466" w14:textId="77777777" w:rsidR="0002711E" w:rsidRPr="002508B0" w:rsidRDefault="0002711E" w:rsidP="00FF4430">
            <w:r w:rsidRPr="002508B0">
              <w:t>24.53</w:t>
            </w:r>
          </w:p>
        </w:tc>
        <w:tc>
          <w:tcPr>
            <w:tcW w:w="9072" w:type="dxa"/>
          </w:tcPr>
          <w:p w14:paraId="217719C9" w14:textId="77777777" w:rsidR="0002711E" w:rsidRPr="002508B0" w:rsidRDefault="0002711E" w:rsidP="00FF4430">
            <w:r w:rsidRPr="002508B0">
              <w:t xml:space="preserve">Light Metal Casting Services </w:t>
            </w:r>
          </w:p>
        </w:tc>
      </w:tr>
      <w:tr w:rsidR="0002711E" w:rsidRPr="00FF4430" w14:paraId="2273B8D3" w14:textId="77777777" w:rsidTr="00FF4430">
        <w:trPr>
          <w:cantSplit/>
        </w:trPr>
        <w:tc>
          <w:tcPr>
            <w:tcW w:w="851" w:type="dxa"/>
            <w:vAlign w:val="center"/>
          </w:tcPr>
          <w:p w14:paraId="2FD1C4CF" w14:textId="77777777" w:rsidR="0002711E" w:rsidRPr="002508B0" w:rsidRDefault="0002711E" w:rsidP="00FF4430">
            <w:r w:rsidRPr="002508B0">
              <w:t>24.54</w:t>
            </w:r>
          </w:p>
        </w:tc>
        <w:tc>
          <w:tcPr>
            <w:tcW w:w="9072" w:type="dxa"/>
          </w:tcPr>
          <w:p w14:paraId="1D7812BE" w14:textId="77777777" w:rsidR="0002711E" w:rsidRPr="002508B0" w:rsidRDefault="0002711E" w:rsidP="00FF4430">
            <w:r w:rsidRPr="002508B0">
              <w:t xml:space="preserve">Casting services for other non-ferrous metals </w:t>
            </w:r>
          </w:p>
        </w:tc>
      </w:tr>
      <w:tr w:rsidR="0002711E" w:rsidRPr="00FF4430" w14:paraId="3AC18263" w14:textId="77777777" w:rsidTr="00FF4430">
        <w:trPr>
          <w:cantSplit/>
        </w:trPr>
        <w:tc>
          <w:tcPr>
            <w:tcW w:w="851" w:type="dxa"/>
            <w:vAlign w:val="center"/>
          </w:tcPr>
          <w:p w14:paraId="4C863A2A" w14:textId="77777777" w:rsidR="0002711E" w:rsidRPr="002508B0" w:rsidRDefault="0002711E" w:rsidP="00FF4430">
            <w:pPr>
              <w:rPr>
                <w:noProof/>
              </w:rPr>
            </w:pPr>
            <w:r w:rsidRPr="002508B0">
              <w:rPr>
                <w:noProof/>
              </w:rPr>
              <w:t>25.11</w:t>
            </w:r>
          </w:p>
        </w:tc>
        <w:tc>
          <w:tcPr>
            <w:tcW w:w="9072" w:type="dxa"/>
          </w:tcPr>
          <w:p w14:paraId="547229FC" w14:textId="77777777" w:rsidR="0002711E" w:rsidRPr="002508B0" w:rsidRDefault="0002711E" w:rsidP="00FF4430">
            <w:pPr>
              <w:rPr>
                <w:noProof/>
              </w:rPr>
            </w:pPr>
            <w:r w:rsidRPr="002508B0">
              <w:rPr>
                <w:noProof/>
              </w:rPr>
              <w:t xml:space="preserve">Metal structures and their parts </w:t>
            </w:r>
          </w:p>
        </w:tc>
      </w:tr>
      <w:tr w:rsidR="0002711E" w:rsidRPr="00FF4430" w14:paraId="456B1F89" w14:textId="77777777" w:rsidTr="00FF4430">
        <w:trPr>
          <w:cantSplit/>
        </w:trPr>
        <w:tc>
          <w:tcPr>
            <w:tcW w:w="851" w:type="dxa"/>
            <w:vAlign w:val="center"/>
          </w:tcPr>
          <w:p w14:paraId="2CB3E1A3" w14:textId="77777777" w:rsidR="0002711E" w:rsidRPr="002508B0" w:rsidRDefault="0002711E" w:rsidP="00FF4430">
            <w:pPr>
              <w:rPr>
                <w:noProof/>
              </w:rPr>
            </w:pPr>
            <w:r w:rsidRPr="002508B0">
              <w:rPr>
                <w:noProof/>
              </w:rPr>
              <w:t>25.12</w:t>
            </w:r>
          </w:p>
        </w:tc>
        <w:tc>
          <w:tcPr>
            <w:tcW w:w="9072" w:type="dxa"/>
          </w:tcPr>
          <w:p w14:paraId="0BE4039C" w14:textId="77777777" w:rsidR="0002711E" w:rsidRPr="002508B0" w:rsidRDefault="0002711E" w:rsidP="00FF4430">
            <w:pPr>
              <w:rPr>
                <w:noProof/>
              </w:rPr>
            </w:pPr>
            <w:r w:rsidRPr="002508B0">
              <w:rPr>
                <w:noProof/>
              </w:rPr>
              <w:t xml:space="preserve">Doors and windows, metal </w:t>
            </w:r>
          </w:p>
        </w:tc>
      </w:tr>
      <w:tr w:rsidR="0002711E" w:rsidRPr="00FF4430" w14:paraId="441833EA" w14:textId="77777777" w:rsidTr="00FF4430">
        <w:trPr>
          <w:cantSplit/>
        </w:trPr>
        <w:tc>
          <w:tcPr>
            <w:tcW w:w="851" w:type="dxa"/>
            <w:vAlign w:val="center"/>
          </w:tcPr>
          <w:p w14:paraId="39A59686" w14:textId="77777777" w:rsidR="0002711E" w:rsidRPr="002508B0" w:rsidRDefault="0002711E" w:rsidP="00FF4430">
            <w:pPr>
              <w:rPr>
                <w:noProof/>
              </w:rPr>
            </w:pPr>
            <w:r w:rsidRPr="002508B0">
              <w:rPr>
                <w:noProof/>
              </w:rPr>
              <w:t>25.21</w:t>
            </w:r>
          </w:p>
        </w:tc>
        <w:tc>
          <w:tcPr>
            <w:tcW w:w="9072" w:type="dxa"/>
          </w:tcPr>
          <w:p w14:paraId="208C5EA9" w14:textId="77777777" w:rsidR="0002711E" w:rsidRPr="002508B0" w:rsidRDefault="0002711E" w:rsidP="00FF4430">
            <w:pPr>
              <w:rPr>
                <w:noProof/>
              </w:rPr>
            </w:pPr>
            <w:r w:rsidRPr="002508B0">
              <w:rPr>
                <w:noProof/>
              </w:rPr>
              <w:t>Radiators and boilers, metal, central heating</w:t>
            </w:r>
          </w:p>
        </w:tc>
      </w:tr>
      <w:tr w:rsidR="0002711E" w:rsidRPr="00FF4430" w14:paraId="3386C717" w14:textId="77777777" w:rsidTr="00FF4430">
        <w:trPr>
          <w:cantSplit/>
        </w:trPr>
        <w:tc>
          <w:tcPr>
            <w:tcW w:w="851" w:type="dxa"/>
            <w:vAlign w:val="center"/>
          </w:tcPr>
          <w:p w14:paraId="6F8C6C86" w14:textId="77777777" w:rsidR="0002711E" w:rsidRPr="002508B0" w:rsidRDefault="0002711E" w:rsidP="00FF4430">
            <w:pPr>
              <w:rPr>
                <w:noProof/>
              </w:rPr>
            </w:pPr>
            <w:r w:rsidRPr="002508B0">
              <w:rPr>
                <w:noProof/>
              </w:rPr>
              <w:t>25.29</w:t>
            </w:r>
          </w:p>
        </w:tc>
        <w:tc>
          <w:tcPr>
            <w:tcW w:w="9072" w:type="dxa"/>
          </w:tcPr>
          <w:p w14:paraId="792C4CAF" w14:textId="77777777" w:rsidR="0002711E" w:rsidRPr="002508B0" w:rsidRDefault="0002711E" w:rsidP="00FF4430">
            <w:pPr>
              <w:rPr>
                <w:noProof/>
              </w:rPr>
            </w:pPr>
            <w:r w:rsidRPr="002508B0">
              <w:rPr>
                <w:noProof/>
              </w:rPr>
              <w:t xml:space="preserve">Other tanks, receptacles and similar receptacles </w:t>
            </w:r>
          </w:p>
        </w:tc>
      </w:tr>
      <w:tr w:rsidR="0002711E" w:rsidRPr="00FF4430" w14:paraId="1DB0E2A3" w14:textId="77777777" w:rsidTr="00FF4430">
        <w:trPr>
          <w:cantSplit/>
        </w:trPr>
        <w:tc>
          <w:tcPr>
            <w:tcW w:w="851" w:type="dxa"/>
            <w:vAlign w:val="center"/>
          </w:tcPr>
          <w:p w14:paraId="54909E63" w14:textId="77777777" w:rsidR="0002711E" w:rsidRPr="002508B0" w:rsidRDefault="0002711E" w:rsidP="00FF4430">
            <w:pPr>
              <w:rPr>
                <w:noProof/>
              </w:rPr>
            </w:pPr>
            <w:r w:rsidRPr="002508B0">
              <w:rPr>
                <w:noProof/>
              </w:rPr>
              <w:lastRenderedPageBreak/>
              <w:t>25.30</w:t>
            </w:r>
          </w:p>
        </w:tc>
        <w:tc>
          <w:tcPr>
            <w:tcW w:w="9072" w:type="dxa"/>
          </w:tcPr>
          <w:p w14:paraId="4B191E6C" w14:textId="77777777" w:rsidR="0002711E" w:rsidRPr="002508B0" w:rsidRDefault="0002711E" w:rsidP="00FF4430">
            <w:pPr>
              <w:rPr>
                <w:noProof/>
              </w:rPr>
            </w:pPr>
            <w:r w:rsidRPr="002508B0">
              <w:rPr>
                <w:noProof/>
              </w:rPr>
              <w:t xml:space="preserve">Steam generators, excl. central heating water boilers </w:t>
            </w:r>
          </w:p>
        </w:tc>
      </w:tr>
      <w:tr w:rsidR="0002711E" w:rsidRPr="00FF4430" w14:paraId="7295BD4F" w14:textId="77777777" w:rsidTr="00FF4430">
        <w:trPr>
          <w:cantSplit/>
        </w:trPr>
        <w:tc>
          <w:tcPr>
            <w:tcW w:w="851" w:type="dxa"/>
            <w:vAlign w:val="center"/>
          </w:tcPr>
          <w:p w14:paraId="25F3530B" w14:textId="77777777" w:rsidR="0002711E" w:rsidRPr="002508B0" w:rsidRDefault="0002711E" w:rsidP="00FF4430">
            <w:pPr>
              <w:rPr>
                <w:noProof/>
              </w:rPr>
            </w:pPr>
            <w:r w:rsidRPr="002508B0">
              <w:rPr>
                <w:noProof/>
              </w:rPr>
              <w:t>25.40</w:t>
            </w:r>
          </w:p>
        </w:tc>
        <w:tc>
          <w:tcPr>
            <w:tcW w:w="9072" w:type="dxa"/>
          </w:tcPr>
          <w:p w14:paraId="02C59FF2" w14:textId="77777777" w:rsidR="0002711E" w:rsidRPr="002508B0" w:rsidRDefault="0002711E" w:rsidP="00FF4430">
            <w:pPr>
              <w:rPr>
                <w:noProof/>
              </w:rPr>
            </w:pPr>
            <w:r w:rsidRPr="002508B0">
              <w:rPr>
                <w:noProof/>
              </w:rPr>
              <w:t>Weapons and ammunition</w:t>
            </w:r>
          </w:p>
        </w:tc>
      </w:tr>
      <w:tr w:rsidR="0002711E" w:rsidRPr="00FF4430" w14:paraId="6136AFD5" w14:textId="77777777" w:rsidTr="00FF4430">
        <w:trPr>
          <w:cantSplit/>
        </w:trPr>
        <w:tc>
          <w:tcPr>
            <w:tcW w:w="851" w:type="dxa"/>
            <w:vAlign w:val="center"/>
          </w:tcPr>
          <w:p w14:paraId="758C7AF5" w14:textId="77777777" w:rsidR="0002711E" w:rsidRPr="002508B0" w:rsidRDefault="0002711E" w:rsidP="00FF4430">
            <w:pPr>
              <w:rPr>
                <w:noProof/>
              </w:rPr>
            </w:pPr>
            <w:r w:rsidRPr="002508B0">
              <w:rPr>
                <w:noProof/>
              </w:rPr>
              <w:t>25.50</w:t>
            </w:r>
          </w:p>
        </w:tc>
        <w:tc>
          <w:tcPr>
            <w:tcW w:w="9072" w:type="dxa"/>
          </w:tcPr>
          <w:p w14:paraId="2955F221" w14:textId="77777777" w:rsidR="0002711E" w:rsidRPr="002508B0" w:rsidRDefault="0002711E" w:rsidP="00FF4430">
            <w:pPr>
              <w:rPr>
                <w:noProof/>
              </w:rPr>
            </w:pPr>
            <w:r w:rsidRPr="002508B0">
              <w:rPr>
                <w:noProof/>
              </w:rPr>
              <w:t>Services for forging, pressing, volumetric and sheet metal stamping and profiling; powder metallurgy</w:t>
            </w:r>
          </w:p>
        </w:tc>
      </w:tr>
      <w:tr w:rsidR="0002711E" w:rsidRPr="00FF4430" w14:paraId="402F5885" w14:textId="77777777" w:rsidTr="00FF4430">
        <w:trPr>
          <w:cantSplit/>
        </w:trPr>
        <w:tc>
          <w:tcPr>
            <w:tcW w:w="851" w:type="dxa"/>
            <w:vAlign w:val="center"/>
          </w:tcPr>
          <w:p w14:paraId="0A04620A" w14:textId="77777777" w:rsidR="0002711E" w:rsidRPr="002508B0" w:rsidRDefault="0002711E" w:rsidP="00FF4430">
            <w:pPr>
              <w:rPr>
                <w:noProof/>
              </w:rPr>
            </w:pPr>
            <w:r w:rsidRPr="002508B0">
              <w:rPr>
                <w:noProof/>
              </w:rPr>
              <w:t>25.61</w:t>
            </w:r>
          </w:p>
        </w:tc>
        <w:tc>
          <w:tcPr>
            <w:tcW w:w="9072" w:type="dxa"/>
          </w:tcPr>
          <w:p w14:paraId="6531BD12" w14:textId="77777777" w:rsidR="0002711E" w:rsidRPr="002508B0" w:rsidRDefault="0002711E" w:rsidP="00FF4430">
            <w:pPr>
              <w:rPr>
                <w:noProof/>
              </w:rPr>
            </w:pPr>
            <w:r w:rsidRPr="002508B0">
              <w:rPr>
                <w:noProof/>
              </w:rPr>
              <w:t>Metal Processing &amp; Coating Services</w:t>
            </w:r>
          </w:p>
        </w:tc>
      </w:tr>
      <w:tr w:rsidR="0002711E" w:rsidRPr="00FF4430" w14:paraId="0E8EFDBF" w14:textId="77777777" w:rsidTr="00FF4430">
        <w:trPr>
          <w:cantSplit/>
        </w:trPr>
        <w:tc>
          <w:tcPr>
            <w:tcW w:w="851" w:type="dxa"/>
            <w:vAlign w:val="center"/>
          </w:tcPr>
          <w:p w14:paraId="7363BF41" w14:textId="77777777" w:rsidR="0002711E" w:rsidRPr="002508B0" w:rsidRDefault="0002711E" w:rsidP="00FF4430">
            <w:pPr>
              <w:rPr>
                <w:noProof/>
              </w:rPr>
            </w:pPr>
            <w:r w:rsidRPr="002508B0">
              <w:rPr>
                <w:noProof/>
              </w:rPr>
              <w:t>25.62</w:t>
            </w:r>
          </w:p>
        </w:tc>
        <w:tc>
          <w:tcPr>
            <w:tcW w:w="9072" w:type="dxa"/>
          </w:tcPr>
          <w:p w14:paraId="54AD11C1" w14:textId="77777777" w:rsidR="0002711E" w:rsidRPr="002508B0" w:rsidRDefault="0002711E" w:rsidP="00FF4430">
            <w:pPr>
              <w:rPr>
                <w:noProof/>
              </w:rPr>
            </w:pPr>
            <w:r w:rsidRPr="002508B0">
              <w:rPr>
                <w:noProof/>
              </w:rPr>
              <w:t>Services for the processing of metal products using the main technological processes of mechanical engineering</w:t>
            </w:r>
          </w:p>
        </w:tc>
      </w:tr>
      <w:tr w:rsidR="0002711E" w:rsidRPr="00FF4430" w14:paraId="56CFB790" w14:textId="77777777" w:rsidTr="00FF4430">
        <w:trPr>
          <w:cantSplit/>
        </w:trPr>
        <w:tc>
          <w:tcPr>
            <w:tcW w:w="851" w:type="dxa"/>
            <w:vAlign w:val="center"/>
          </w:tcPr>
          <w:p w14:paraId="1EA939B1" w14:textId="77777777" w:rsidR="0002711E" w:rsidRPr="002508B0" w:rsidRDefault="0002711E" w:rsidP="00FF4430">
            <w:pPr>
              <w:rPr>
                <w:noProof/>
              </w:rPr>
            </w:pPr>
            <w:r w:rsidRPr="002508B0">
              <w:rPr>
                <w:noProof/>
              </w:rPr>
              <w:t>25.71</w:t>
            </w:r>
          </w:p>
        </w:tc>
        <w:tc>
          <w:tcPr>
            <w:tcW w:w="9072" w:type="dxa"/>
          </w:tcPr>
          <w:p w14:paraId="5D1702B5" w14:textId="77777777" w:rsidR="0002711E" w:rsidRPr="002508B0" w:rsidRDefault="0002711E" w:rsidP="00FF4430">
            <w:pPr>
              <w:rPr>
                <w:noProof/>
              </w:rPr>
            </w:pPr>
            <w:r w:rsidRPr="002508B0">
              <w:rPr>
                <w:noProof/>
              </w:rPr>
              <w:t>Knife products</w:t>
            </w:r>
          </w:p>
        </w:tc>
      </w:tr>
      <w:tr w:rsidR="0002711E" w:rsidRPr="00FF4430" w14:paraId="219F1878" w14:textId="77777777" w:rsidTr="00FF4430">
        <w:trPr>
          <w:cantSplit/>
        </w:trPr>
        <w:tc>
          <w:tcPr>
            <w:tcW w:w="851" w:type="dxa"/>
            <w:vAlign w:val="center"/>
          </w:tcPr>
          <w:p w14:paraId="79C1F908" w14:textId="77777777" w:rsidR="0002711E" w:rsidRPr="002508B0" w:rsidRDefault="0002711E" w:rsidP="00FF4430">
            <w:pPr>
              <w:rPr>
                <w:noProof/>
              </w:rPr>
            </w:pPr>
            <w:r w:rsidRPr="002508B0">
              <w:rPr>
                <w:noProof/>
              </w:rPr>
              <w:t>25.72</w:t>
            </w:r>
          </w:p>
        </w:tc>
        <w:tc>
          <w:tcPr>
            <w:tcW w:w="9072" w:type="dxa"/>
          </w:tcPr>
          <w:p w14:paraId="217BB36D" w14:textId="77777777" w:rsidR="0002711E" w:rsidRPr="002508B0" w:rsidRDefault="0002711E" w:rsidP="00FF4430">
            <w:pPr>
              <w:rPr>
                <w:noProof/>
              </w:rPr>
            </w:pPr>
            <w:r w:rsidRPr="002508B0">
              <w:rPr>
                <w:noProof/>
              </w:rPr>
              <w:t>Locks &amp; Hinges</w:t>
            </w:r>
          </w:p>
        </w:tc>
      </w:tr>
      <w:tr w:rsidR="0002711E" w:rsidRPr="00FF4430" w14:paraId="57E37AC1" w14:textId="77777777" w:rsidTr="00FF4430">
        <w:trPr>
          <w:cantSplit/>
        </w:trPr>
        <w:tc>
          <w:tcPr>
            <w:tcW w:w="851" w:type="dxa"/>
            <w:vAlign w:val="center"/>
          </w:tcPr>
          <w:p w14:paraId="6F7A6C16" w14:textId="77777777" w:rsidR="0002711E" w:rsidRPr="002508B0" w:rsidRDefault="0002711E" w:rsidP="00FF4430">
            <w:pPr>
              <w:rPr>
                <w:noProof/>
              </w:rPr>
            </w:pPr>
            <w:r w:rsidRPr="002508B0">
              <w:rPr>
                <w:noProof/>
              </w:rPr>
              <w:t>25.73</w:t>
            </w:r>
          </w:p>
        </w:tc>
        <w:tc>
          <w:tcPr>
            <w:tcW w:w="9072" w:type="dxa"/>
          </w:tcPr>
          <w:p w14:paraId="4691868C" w14:textId="77777777" w:rsidR="0002711E" w:rsidRPr="002508B0" w:rsidRDefault="0002711E" w:rsidP="00FF4430">
            <w:pPr>
              <w:rPr>
                <w:noProof/>
              </w:rPr>
            </w:pPr>
            <w:r w:rsidRPr="002508B0">
              <w:rPr>
                <w:noProof/>
              </w:rPr>
              <w:t>Tool</w:t>
            </w:r>
          </w:p>
        </w:tc>
      </w:tr>
      <w:tr w:rsidR="0002711E" w:rsidRPr="00FF4430" w14:paraId="0BAA6B9B" w14:textId="77777777" w:rsidTr="00FF4430">
        <w:trPr>
          <w:cantSplit/>
        </w:trPr>
        <w:tc>
          <w:tcPr>
            <w:tcW w:w="851" w:type="dxa"/>
            <w:vAlign w:val="center"/>
          </w:tcPr>
          <w:p w14:paraId="4CE92C68" w14:textId="77777777" w:rsidR="0002711E" w:rsidRPr="002508B0" w:rsidRDefault="0002711E" w:rsidP="00FF4430">
            <w:pPr>
              <w:rPr>
                <w:noProof/>
              </w:rPr>
            </w:pPr>
            <w:r w:rsidRPr="002508B0">
              <w:rPr>
                <w:noProof/>
              </w:rPr>
              <w:t>25.91</w:t>
            </w:r>
          </w:p>
        </w:tc>
        <w:tc>
          <w:tcPr>
            <w:tcW w:w="9072" w:type="dxa"/>
          </w:tcPr>
          <w:p w14:paraId="28597A02" w14:textId="77777777" w:rsidR="0002711E" w:rsidRPr="002508B0" w:rsidRDefault="0002711E" w:rsidP="00FF4430">
            <w:pPr>
              <w:rPr>
                <w:noProof/>
              </w:rPr>
            </w:pPr>
            <w:r w:rsidRPr="002508B0">
              <w:rPr>
                <w:noProof/>
              </w:rPr>
              <w:t xml:space="preserve">Drums and similar containers, ferrous </w:t>
            </w:r>
          </w:p>
        </w:tc>
      </w:tr>
      <w:tr w:rsidR="0002711E" w:rsidRPr="00FF4430" w14:paraId="2FA3AB5B" w14:textId="77777777" w:rsidTr="00FF4430">
        <w:trPr>
          <w:cantSplit/>
        </w:trPr>
        <w:tc>
          <w:tcPr>
            <w:tcW w:w="851" w:type="dxa"/>
            <w:vAlign w:val="center"/>
          </w:tcPr>
          <w:p w14:paraId="23EEDAB9" w14:textId="77777777" w:rsidR="0002711E" w:rsidRPr="002508B0" w:rsidRDefault="0002711E" w:rsidP="00FF4430">
            <w:pPr>
              <w:rPr>
                <w:noProof/>
              </w:rPr>
            </w:pPr>
            <w:r w:rsidRPr="002508B0">
              <w:rPr>
                <w:noProof/>
              </w:rPr>
              <w:t>25.92</w:t>
            </w:r>
          </w:p>
        </w:tc>
        <w:tc>
          <w:tcPr>
            <w:tcW w:w="9072" w:type="dxa"/>
          </w:tcPr>
          <w:p w14:paraId="1D49B4A4" w14:textId="77777777" w:rsidR="0002711E" w:rsidRPr="002508B0" w:rsidRDefault="0002711E" w:rsidP="00FF4430">
            <w:pPr>
              <w:rPr>
                <w:noProof/>
              </w:rPr>
            </w:pPr>
            <w:r w:rsidRPr="002508B0">
              <w:rPr>
                <w:noProof/>
              </w:rPr>
              <w:t>Containers, light, metal</w:t>
            </w:r>
          </w:p>
        </w:tc>
      </w:tr>
      <w:tr w:rsidR="0002711E" w:rsidRPr="00FF4430" w14:paraId="53BDC3AF" w14:textId="77777777" w:rsidTr="00FF4430">
        <w:trPr>
          <w:cantSplit/>
        </w:trPr>
        <w:tc>
          <w:tcPr>
            <w:tcW w:w="851" w:type="dxa"/>
            <w:vAlign w:val="center"/>
          </w:tcPr>
          <w:p w14:paraId="34F1893E" w14:textId="77777777" w:rsidR="0002711E" w:rsidRPr="002508B0" w:rsidRDefault="0002711E" w:rsidP="00FF4430">
            <w:pPr>
              <w:rPr>
                <w:noProof/>
              </w:rPr>
            </w:pPr>
            <w:r w:rsidRPr="002508B0">
              <w:rPr>
                <w:noProof/>
              </w:rPr>
              <w:t>25.93</w:t>
            </w:r>
          </w:p>
        </w:tc>
        <w:tc>
          <w:tcPr>
            <w:tcW w:w="9072" w:type="dxa"/>
          </w:tcPr>
          <w:p w14:paraId="312AD86E" w14:textId="77777777" w:rsidR="0002711E" w:rsidRPr="002508B0" w:rsidRDefault="0002711E" w:rsidP="00FF4430">
            <w:pPr>
              <w:rPr>
                <w:noProof/>
              </w:rPr>
            </w:pPr>
            <w:r w:rsidRPr="002508B0">
              <w:rPr>
                <w:noProof/>
              </w:rPr>
              <w:t>Wire, chain and spring products</w:t>
            </w:r>
          </w:p>
        </w:tc>
      </w:tr>
      <w:tr w:rsidR="0002711E" w:rsidRPr="00FF4430" w14:paraId="40631D3B" w14:textId="77777777" w:rsidTr="00FF4430">
        <w:trPr>
          <w:cantSplit/>
        </w:trPr>
        <w:tc>
          <w:tcPr>
            <w:tcW w:w="851" w:type="dxa"/>
            <w:vAlign w:val="center"/>
          </w:tcPr>
          <w:p w14:paraId="3208F49B" w14:textId="77777777" w:rsidR="0002711E" w:rsidRPr="002508B0" w:rsidRDefault="0002711E" w:rsidP="00FF4430">
            <w:pPr>
              <w:rPr>
                <w:noProof/>
              </w:rPr>
            </w:pPr>
            <w:r w:rsidRPr="002508B0">
              <w:rPr>
                <w:noProof/>
              </w:rPr>
              <w:t>25.94</w:t>
            </w:r>
          </w:p>
        </w:tc>
        <w:tc>
          <w:tcPr>
            <w:tcW w:w="9072" w:type="dxa"/>
          </w:tcPr>
          <w:p w14:paraId="1C9CA498" w14:textId="77777777" w:rsidR="0002711E" w:rsidRPr="002508B0" w:rsidRDefault="0002711E" w:rsidP="00FF4430">
            <w:pPr>
              <w:rPr>
                <w:noProof/>
              </w:rPr>
            </w:pPr>
            <w:r w:rsidRPr="002508B0">
              <w:rPr>
                <w:noProof/>
              </w:rPr>
              <w:t xml:space="preserve">Fasteners, threaded or unthreaded </w:t>
            </w:r>
          </w:p>
        </w:tc>
      </w:tr>
      <w:tr w:rsidR="0002711E" w:rsidRPr="00FF4430" w14:paraId="70225C69" w14:textId="77777777" w:rsidTr="00FF4430">
        <w:trPr>
          <w:cantSplit/>
        </w:trPr>
        <w:tc>
          <w:tcPr>
            <w:tcW w:w="851" w:type="dxa"/>
            <w:vAlign w:val="center"/>
          </w:tcPr>
          <w:p w14:paraId="35653B3F" w14:textId="77777777" w:rsidR="0002711E" w:rsidRPr="002508B0" w:rsidRDefault="0002711E" w:rsidP="00FF4430">
            <w:pPr>
              <w:rPr>
                <w:noProof/>
              </w:rPr>
            </w:pPr>
            <w:r w:rsidRPr="002508B0">
              <w:rPr>
                <w:noProof/>
              </w:rPr>
              <w:t>25.99</w:t>
            </w:r>
          </w:p>
        </w:tc>
        <w:tc>
          <w:tcPr>
            <w:tcW w:w="9072" w:type="dxa"/>
          </w:tcPr>
          <w:p w14:paraId="079EBF6D" w14:textId="77777777" w:rsidR="0002711E" w:rsidRPr="002508B0" w:rsidRDefault="0002711E" w:rsidP="00FF4430">
            <w:pPr>
              <w:rPr>
                <w:noProof/>
              </w:rPr>
            </w:pPr>
            <w:r w:rsidRPr="002508B0">
              <w:rPr>
                <w:noProof/>
              </w:rPr>
              <w:t xml:space="preserve">Other fabricated metal products, n.e.c. </w:t>
            </w:r>
          </w:p>
        </w:tc>
      </w:tr>
      <w:tr w:rsidR="0002711E" w:rsidRPr="00FF4430" w14:paraId="31A6958A" w14:textId="77777777" w:rsidTr="00FF4430">
        <w:trPr>
          <w:cantSplit/>
        </w:trPr>
        <w:tc>
          <w:tcPr>
            <w:tcW w:w="851" w:type="dxa"/>
            <w:vAlign w:val="center"/>
          </w:tcPr>
          <w:p w14:paraId="7140219A" w14:textId="77777777" w:rsidR="0002711E" w:rsidRPr="002508B0" w:rsidRDefault="0002711E" w:rsidP="00FF4430">
            <w:pPr>
              <w:rPr>
                <w:noProof/>
              </w:rPr>
            </w:pPr>
            <w:r w:rsidRPr="002508B0">
              <w:rPr>
                <w:noProof/>
              </w:rPr>
              <w:t xml:space="preserve">26.11  </w:t>
            </w:r>
          </w:p>
        </w:tc>
        <w:tc>
          <w:tcPr>
            <w:tcW w:w="9072" w:type="dxa"/>
          </w:tcPr>
          <w:p w14:paraId="4455FBB8" w14:textId="77777777" w:rsidR="0002711E" w:rsidRPr="002508B0" w:rsidRDefault="0002711E" w:rsidP="00FF4430">
            <w:pPr>
              <w:rPr>
                <w:noProof/>
              </w:rPr>
            </w:pPr>
            <w:r w:rsidRPr="002508B0">
              <w:rPr>
                <w:noProof/>
              </w:rPr>
              <w:t>Electronic Components</w:t>
            </w:r>
          </w:p>
        </w:tc>
      </w:tr>
      <w:tr w:rsidR="0002711E" w:rsidRPr="00FF4430" w14:paraId="6EDA4D64" w14:textId="77777777" w:rsidTr="00FF4430">
        <w:trPr>
          <w:cantSplit/>
        </w:trPr>
        <w:tc>
          <w:tcPr>
            <w:tcW w:w="851" w:type="dxa"/>
            <w:vAlign w:val="center"/>
          </w:tcPr>
          <w:p w14:paraId="5EC3A4D9" w14:textId="77777777" w:rsidR="0002711E" w:rsidRPr="002508B0" w:rsidRDefault="0002711E" w:rsidP="00FF4430">
            <w:pPr>
              <w:rPr>
                <w:noProof/>
              </w:rPr>
            </w:pPr>
            <w:r w:rsidRPr="002508B0">
              <w:rPr>
                <w:noProof/>
              </w:rPr>
              <w:t>26.12</w:t>
            </w:r>
          </w:p>
        </w:tc>
        <w:tc>
          <w:tcPr>
            <w:tcW w:w="9072" w:type="dxa"/>
          </w:tcPr>
          <w:p w14:paraId="1298113F" w14:textId="77777777" w:rsidR="0002711E" w:rsidRPr="002508B0" w:rsidRDefault="0002711E" w:rsidP="00FF4430">
            <w:pPr>
              <w:rPr>
                <w:noProof/>
              </w:rPr>
            </w:pPr>
            <w:r w:rsidRPr="002508B0">
              <w:rPr>
                <w:noProof/>
              </w:rPr>
              <w:t xml:space="preserve">Electronic circuit boards (circuits) </w:t>
            </w:r>
          </w:p>
        </w:tc>
      </w:tr>
      <w:tr w:rsidR="0002711E" w:rsidRPr="00FF4430" w14:paraId="4CDEBF8A" w14:textId="77777777" w:rsidTr="00FF4430">
        <w:trPr>
          <w:cantSplit/>
        </w:trPr>
        <w:tc>
          <w:tcPr>
            <w:tcW w:w="851" w:type="dxa"/>
            <w:vAlign w:val="center"/>
          </w:tcPr>
          <w:p w14:paraId="47D7D550" w14:textId="77777777" w:rsidR="0002711E" w:rsidRPr="002508B0" w:rsidRDefault="0002711E" w:rsidP="00FF4430">
            <w:pPr>
              <w:rPr>
                <w:noProof/>
              </w:rPr>
            </w:pPr>
            <w:r w:rsidRPr="002508B0">
              <w:rPr>
                <w:noProof/>
              </w:rPr>
              <w:t>26.20</w:t>
            </w:r>
          </w:p>
        </w:tc>
        <w:tc>
          <w:tcPr>
            <w:tcW w:w="9072" w:type="dxa"/>
          </w:tcPr>
          <w:p w14:paraId="3E1F2BC3" w14:textId="77777777" w:rsidR="0002711E" w:rsidRPr="002508B0" w:rsidRDefault="0002711E" w:rsidP="00FF4430">
            <w:pPr>
              <w:rPr>
                <w:noProof/>
              </w:rPr>
            </w:pPr>
            <w:r w:rsidRPr="002508B0">
              <w:rPr>
                <w:noProof/>
              </w:rPr>
              <w:t>Computers, Computing, Electronics and Peripherals</w:t>
            </w:r>
          </w:p>
        </w:tc>
      </w:tr>
      <w:tr w:rsidR="0002711E" w:rsidRPr="00FF4430" w14:paraId="4DE69983" w14:textId="77777777" w:rsidTr="00FF4430">
        <w:trPr>
          <w:cantSplit/>
        </w:trPr>
        <w:tc>
          <w:tcPr>
            <w:tcW w:w="851" w:type="dxa"/>
            <w:vAlign w:val="center"/>
          </w:tcPr>
          <w:p w14:paraId="1866F9F6" w14:textId="77777777" w:rsidR="0002711E" w:rsidRPr="002508B0" w:rsidRDefault="0002711E" w:rsidP="00FF4430">
            <w:pPr>
              <w:rPr>
                <w:noProof/>
              </w:rPr>
            </w:pPr>
            <w:r w:rsidRPr="002508B0">
              <w:rPr>
                <w:noProof/>
              </w:rPr>
              <w:t>26.30</w:t>
            </w:r>
          </w:p>
        </w:tc>
        <w:tc>
          <w:tcPr>
            <w:tcW w:w="9072" w:type="dxa"/>
          </w:tcPr>
          <w:p w14:paraId="41900A44" w14:textId="77777777" w:rsidR="0002711E" w:rsidRPr="002508B0" w:rsidRDefault="0002711E" w:rsidP="00FF4430">
            <w:pPr>
              <w:rPr>
                <w:noProof/>
              </w:rPr>
            </w:pPr>
            <w:r w:rsidRPr="002508B0">
              <w:rPr>
                <w:noProof/>
              </w:rPr>
              <w:t>Communication equipment</w:t>
            </w:r>
          </w:p>
        </w:tc>
      </w:tr>
      <w:tr w:rsidR="0002711E" w:rsidRPr="00FF4430" w14:paraId="07549ED1" w14:textId="77777777" w:rsidTr="00FF4430">
        <w:trPr>
          <w:cantSplit/>
        </w:trPr>
        <w:tc>
          <w:tcPr>
            <w:tcW w:w="851" w:type="dxa"/>
            <w:vAlign w:val="center"/>
          </w:tcPr>
          <w:p w14:paraId="229C0305" w14:textId="77777777" w:rsidR="0002711E" w:rsidRPr="002508B0" w:rsidRDefault="0002711E" w:rsidP="00FF4430">
            <w:pPr>
              <w:rPr>
                <w:noProof/>
              </w:rPr>
            </w:pPr>
            <w:r w:rsidRPr="002508B0">
              <w:rPr>
                <w:noProof/>
              </w:rPr>
              <w:t>26.40</w:t>
            </w:r>
          </w:p>
        </w:tc>
        <w:tc>
          <w:tcPr>
            <w:tcW w:w="9072" w:type="dxa"/>
          </w:tcPr>
          <w:p w14:paraId="562C94C8" w14:textId="77777777" w:rsidR="0002711E" w:rsidRPr="002508B0" w:rsidRDefault="0002711E" w:rsidP="00FF4430">
            <w:pPr>
              <w:rPr>
                <w:noProof/>
              </w:rPr>
            </w:pPr>
            <w:r w:rsidRPr="002508B0">
              <w:rPr>
                <w:noProof/>
              </w:rPr>
              <w:t>Electronic household equipment</w:t>
            </w:r>
          </w:p>
        </w:tc>
      </w:tr>
      <w:tr w:rsidR="0002711E" w:rsidRPr="00FF4430" w14:paraId="7D2B2A96" w14:textId="77777777" w:rsidTr="00FF4430">
        <w:trPr>
          <w:cantSplit/>
        </w:trPr>
        <w:tc>
          <w:tcPr>
            <w:tcW w:w="851" w:type="dxa"/>
            <w:vAlign w:val="center"/>
          </w:tcPr>
          <w:p w14:paraId="545D6974" w14:textId="77777777" w:rsidR="0002711E" w:rsidRPr="002508B0" w:rsidRDefault="0002711E" w:rsidP="00FF4430">
            <w:pPr>
              <w:rPr>
                <w:noProof/>
              </w:rPr>
            </w:pPr>
            <w:r w:rsidRPr="002508B0">
              <w:rPr>
                <w:noProof/>
              </w:rPr>
              <w:t xml:space="preserve">26.51  </w:t>
            </w:r>
          </w:p>
        </w:tc>
        <w:tc>
          <w:tcPr>
            <w:tcW w:w="9072" w:type="dxa"/>
          </w:tcPr>
          <w:p w14:paraId="1EA36374" w14:textId="77777777" w:rsidR="0002711E" w:rsidRPr="002508B0" w:rsidRDefault="0002711E" w:rsidP="00FF4430">
            <w:pPr>
              <w:rPr>
                <w:noProof/>
              </w:rPr>
            </w:pPr>
            <w:r w:rsidRPr="002508B0">
              <w:rPr>
                <w:noProof/>
              </w:rPr>
              <w:t>Instruments and instruments for measuring, controlling, testing, navigation and other purposes</w:t>
            </w:r>
          </w:p>
        </w:tc>
      </w:tr>
      <w:tr w:rsidR="0002711E" w:rsidRPr="00FF4430" w14:paraId="5F5CFB9B" w14:textId="77777777" w:rsidTr="00FF4430">
        <w:trPr>
          <w:cantSplit/>
        </w:trPr>
        <w:tc>
          <w:tcPr>
            <w:tcW w:w="851" w:type="dxa"/>
            <w:vAlign w:val="center"/>
          </w:tcPr>
          <w:p w14:paraId="7C0DA756" w14:textId="77777777" w:rsidR="0002711E" w:rsidRPr="002508B0" w:rsidRDefault="0002711E" w:rsidP="00FF4430">
            <w:pPr>
              <w:rPr>
                <w:noProof/>
              </w:rPr>
            </w:pPr>
            <w:r w:rsidRPr="002508B0">
              <w:rPr>
                <w:noProof/>
              </w:rPr>
              <w:t>26.52</w:t>
            </w:r>
          </w:p>
        </w:tc>
        <w:tc>
          <w:tcPr>
            <w:tcW w:w="9072" w:type="dxa"/>
          </w:tcPr>
          <w:p w14:paraId="32D98F58" w14:textId="77777777" w:rsidR="0002711E" w:rsidRPr="002508B0" w:rsidRDefault="0002711E" w:rsidP="00FF4430">
            <w:pPr>
              <w:rPr>
                <w:noProof/>
              </w:rPr>
            </w:pPr>
            <w:r w:rsidRPr="002508B0">
              <w:rPr>
                <w:noProof/>
              </w:rPr>
              <w:t>Watches of all kinds</w:t>
            </w:r>
          </w:p>
        </w:tc>
      </w:tr>
      <w:tr w:rsidR="0002711E" w:rsidRPr="00FF4430" w14:paraId="3657E066" w14:textId="77777777" w:rsidTr="00FF4430">
        <w:trPr>
          <w:cantSplit/>
        </w:trPr>
        <w:tc>
          <w:tcPr>
            <w:tcW w:w="851" w:type="dxa"/>
            <w:vAlign w:val="center"/>
          </w:tcPr>
          <w:p w14:paraId="0D2D64F2" w14:textId="77777777" w:rsidR="0002711E" w:rsidRPr="002508B0" w:rsidRDefault="0002711E" w:rsidP="00FF4430">
            <w:pPr>
              <w:rPr>
                <w:noProof/>
              </w:rPr>
            </w:pPr>
            <w:r w:rsidRPr="002508B0">
              <w:rPr>
                <w:noProof/>
              </w:rPr>
              <w:t xml:space="preserve">26.60      </w:t>
            </w:r>
          </w:p>
        </w:tc>
        <w:tc>
          <w:tcPr>
            <w:tcW w:w="9072" w:type="dxa"/>
          </w:tcPr>
          <w:p w14:paraId="21864027" w14:textId="77777777" w:rsidR="0002711E" w:rsidRPr="002508B0" w:rsidRDefault="0002711E" w:rsidP="00FF4430">
            <w:pPr>
              <w:rPr>
                <w:noProof/>
                <w:spacing w:val="-2"/>
              </w:rPr>
            </w:pPr>
            <w:r w:rsidRPr="002508B0">
              <w:rPr>
                <w:noProof/>
                <w:spacing w:val="-2"/>
              </w:rPr>
              <w:t xml:space="preserve">X-ray, electromedical and electrotherapeutic equipment </w:t>
            </w:r>
          </w:p>
        </w:tc>
      </w:tr>
      <w:tr w:rsidR="0002711E" w:rsidRPr="00FF4430" w14:paraId="238EE5FE" w14:textId="77777777" w:rsidTr="00FF4430">
        <w:trPr>
          <w:cantSplit/>
        </w:trPr>
        <w:tc>
          <w:tcPr>
            <w:tcW w:w="851" w:type="dxa"/>
            <w:vAlign w:val="center"/>
          </w:tcPr>
          <w:p w14:paraId="644886CA" w14:textId="77777777" w:rsidR="0002711E" w:rsidRPr="002508B0" w:rsidRDefault="0002711E" w:rsidP="00FF4430">
            <w:pPr>
              <w:rPr>
                <w:noProof/>
              </w:rPr>
            </w:pPr>
            <w:r w:rsidRPr="002508B0">
              <w:rPr>
                <w:noProof/>
              </w:rPr>
              <w:t>26.70</w:t>
            </w:r>
          </w:p>
        </w:tc>
        <w:tc>
          <w:tcPr>
            <w:tcW w:w="9072" w:type="dxa"/>
          </w:tcPr>
          <w:p w14:paraId="4D67D623" w14:textId="77777777" w:rsidR="0002711E" w:rsidRPr="002508B0" w:rsidRDefault="0002711E" w:rsidP="00FF4430">
            <w:pPr>
              <w:rPr>
                <w:noProof/>
              </w:rPr>
            </w:pPr>
            <w:r w:rsidRPr="002508B0">
              <w:rPr>
                <w:noProof/>
              </w:rPr>
              <w:t xml:space="preserve">Optical and Photographic Equipment </w:t>
            </w:r>
          </w:p>
        </w:tc>
      </w:tr>
      <w:tr w:rsidR="0002711E" w:rsidRPr="00FF4430" w14:paraId="4608E625" w14:textId="77777777" w:rsidTr="00FF4430">
        <w:trPr>
          <w:cantSplit/>
        </w:trPr>
        <w:tc>
          <w:tcPr>
            <w:tcW w:w="851" w:type="dxa"/>
            <w:vAlign w:val="center"/>
          </w:tcPr>
          <w:p w14:paraId="3C19FC9E" w14:textId="77777777" w:rsidR="0002711E" w:rsidRPr="002508B0" w:rsidRDefault="0002711E" w:rsidP="00FF4430">
            <w:pPr>
              <w:rPr>
                <w:noProof/>
              </w:rPr>
            </w:pPr>
            <w:r w:rsidRPr="002508B0">
              <w:rPr>
                <w:noProof/>
              </w:rPr>
              <w:t>26.80</w:t>
            </w:r>
          </w:p>
        </w:tc>
        <w:tc>
          <w:tcPr>
            <w:tcW w:w="9072" w:type="dxa"/>
          </w:tcPr>
          <w:p w14:paraId="4BFD0DD8" w14:textId="77777777" w:rsidR="0002711E" w:rsidRPr="002508B0" w:rsidRDefault="0002711E" w:rsidP="00FF4430">
            <w:pPr>
              <w:rPr>
                <w:noProof/>
              </w:rPr>
            </w:pPr>
            <w:r w:rsidRPr="002508B0">
              <w:rPr>
                <w:noProof/>
              </w:rPr>
              <w:t>Storage media, magnetic and optical</w:t>
            </w:r>
          </w:p>
        </w:tc>
      </w:tr>
      <w:tr w:rsidR="0002711E" w:rsidRPr="00FF4430" w14:paraId="5D91FBEE" w14:textId="77777777" w:rsidTr="00FF4430">
        <w:trPr>
          <w:cantSplit/>
        </w:trPr>
        <w:tc>
          <w:tcPr>
            <w:tcW w:w="851" w:type="dxa"/>
            <w:vAlign w:val="center"/>
          </w:tcPr>
          <w:p w14:paraId="5E71E8A4" w14:textId="77777777" w:rsidR="0002711E" w:rsidRPr="002508B0" w:rsidRDefault="0002711E" w:rsidP="00FF4430">
            <w:pPr>
              <w:rPr>
                <w:noProof/>
              </w:rPr>
            </w:pPr>
            <w:r w:rsidRPr="002508B0">
              <w:rPr>
                <w:noProof/>
              </w:rPr>
              <w:t>27.11</w:t>
            </w:r>
          </w:p>
        </w:tc>
        <w:tc>
          <w:tcPr>
            <w:tcW w:w="9072" w:type="dxa"/>
          </w:tcPr>
          <w:p w14:paraId="52F6B531" w14:textId="77777777" w:rsidR="0002711E" w:rsidRPr="002508B0" w:rsidRDefault="0002711E" w:rsidP="00FF4430">
            <w:pPr>
              <w:rPr>
                <w:noProof/>
              </w:rPr>
            </w:pPr>
            <w:r w:rsidRPr="002508B0">
              <w:rPr>
                <w:noProof/>
              </w:rPr>
              <w:t>Electric motors, generators and transformers</w:t>
            </w:r>
          </w:p>
        </w:tc>
      </w:tr>
      <w:tr w:rsidR="0002711E" w:rsidRPr="00FF4430" w14:paraId="75B9F1F1" w14:textId="77777777" w:rsidTr="00FF4430">
        <w:trPr>
          <w:cantSplit/>
        </w:trPr>
        <w:tc>
          <w:tcPr>
            <w:tcW w:w="851" w:type="dxa"/>
            <w:vAlign w:val="center"/>
          </w:tcPr>
          <w:p w14:paraId="447ABF37" w14:textId="77777777" w:rsidR="0002711E" w:rsidRPr="002508B0" w:rsidRDefault="0002711E" w:rsidP="00FF4430">
            <w:pPr>
              <w:rPr>
                <w:noProof/>
              </w:rPr>
            </w:pPr>
            <w:r w:rsidRPr="002508B0">
              <w:rPr>
                <w:noProof/>
              </w:rPr>
              <w:t>27.12</w:t>
            </w:r>
          </w:p>
        </w:tc>
        <w:tc>
          <w:tcPr>
            <w:tcW w:w="9072" w:type="dxa"/>
          </w:tcPr>
          <w:p w14:paraId="34066E15" w14:textId="77777777" w:rsidR="0002711E" w:rsidRPr="002508B0" w:rsidRDefault="0002711E" w:rsidP="00FF4430">
            <w:pPr>
              <w:rPr>
                <w:noProof/>
              </w:rPr>
            </w:pPr>
            <w:r w:rsidRPr="002508B0">
              <w:rPr>
                <w:noProof/>
              </w:rPr>
              <w:t>Electrical Distribution and Control Equipment</w:t>
            </w:r>
          </w:p>
        </w:tc>
      </w:tr>
      <w:tr w:rsidR="0002711E" w:rsidRPr="00FF4430" w14:paraId="417CED5C" w14:textId="77777777" w:rsidTr="00FF4430">
        <w:trPr>
          <w:cantSplit/>
        </w:trPr>
        <w:tc>
          <w:tcPr>
            <w:tcW w:w="851" w:type="dxa"/>
            <w:vAlign w:val="center"/>
          </w:tcPr>
          <w:p w14:paraId="7983B457" w14:textId="77777777" w:rsidR="0002711E" w:rsidRPr="002508B0" w:rsidRDefault="0002711E" w:rsidP="00FF4430">
            <w:pPr>
              <w:rPr>
                <w:noProof/>
              </w:rPr>
            </w:pPr>
            <w:r w:rsidRPr="002508B0">
              <w:rPr>
                <w:noProof/>
              </w:rPr>
              <w:t>27.20</w:t>
            </w:r>
          </w:p>
        </w:tc>
        <w:tc>
          <w:tcPr>
            <w:tcW w:w="9072" w:type="dxa"/>
          </w:tcPr>
          <w:p w14:paraId="4CAA6F4E" w14:textId="77777777" w:rsidR="0002711E" w:rsidRPr="002508B0" w:rsidRDefault="0002711E" w:rsidP="00FF4430">
            <w:pPr>
              <w:rPr>
                <w:noProof/>
              </w:rPr>
            </w:pPr>
            <w:r w:rsidRPr="002508B0">
              <w:rPr>
                <w:noProof/>
              </w:rPr>
              <w:t>Accumulators, Primary Cells and Primary Cell Batteries</w:t>
            </w:r>
          </w:p>
        </w:tc>
      </w:tr>
      <w:tr w:rsidR="0002711E" w:rsidRPr="00FF4430" w14:paraId="5AE3615A" w14:textId="77777777" w:rsidTr="00FF4430">
        <w:trPr>
          <w:cantSplit/>
        </w:trPr>
        <w:tc>
          <w:tcPr>
            <w:tcW w:w="851" w:type="dxa"/>
            <w:vAlign w:val="center"/>
          </w:tcPr>
          <w:p w14:paraId="70AABD15" w14:textId="77777777" w:rsidR="0002711E" w:rsidRPr="002508B0" w:rsidRDefault="0002711E" w:rsidP="00FF4430">
            <w:pPr>
              <w:rPr>
                <w:noProof/>
              </w:rPr>
            </w:pPr>
            <w:r w:rsidRPr="002508B0">
              <w:rPr>
                <w:noProof/>
              </w:rPr>
              <w:t>27.31</w:t>
            </w:r>
          </w:p>
        </w:tc>
        <w:tc>
          <w:tcPr>
            <w:tcW w:w="9072" w:type="dxa"/>
          </w:tcPr>
          <w:p w14:paraId="6124C696" w14:textId="77777777" w:rsidR="0002711E" w:rsidRPr="002508B0" w:rsidRDefault="0002711E" w:rsidP="00FF4430">
            <w:pPr>
              <w:rPr>
                <w:noProof/>
              </w:rPr>
            </w:pPr>
            <w:r w:rsidRPr="002508B0">
              <w:rPr>
                <w:noProof/>
              </w:rPr>
              <w:t>Optical cables</w:t>
            </w:r>
          </w:p>
        </w:tc>
      </w:tr>
      <w:tr w:rsidR="0002711E" w:rsidRPr="00FF4430" w14:paraId="25E8A335" w14:textId="77777777" w:rsidTr="00FF4430">
        <w:trPr>
          <w:cantSplit/>
        </w:trPr>
        <w:tc>
          <w:tcPr>
            <w:tcW w:w="851" w:type="dxa"/>
            <w:vAlign w:val="center"/>
          </w:tcPr>
          <w:p w14:paraId="601A9302" w14:textId="77777777" w:rsidR="0002711E" w:rsidRPr="002508B0" w:rsidRDefault="0002711E" w:rsidP="00FF4430">
            <w:pPr>
              <w:rPr>
                <w:noProof/>
              </w:rPr>
            </w:pPr>
            <w:r w:rsidRPr="002508B0">
              <w:rPr>
                <w:noProof/>
              </w:rPr>
              <w:t xml:space="preserve">27.32 </w:t>
            </w:r>
          </w:p>
        </w:tc>
        <w:tc>
          <w:tcPr>
            <w:tcW w:w="9072" w:type="dxa"/>
          </w:tcPr>
          <w:p w14:paraId="7686A158" w14:textId="77777777" w:rsidR="0002711E" w:rsidRPr="002508B0" w:rsidRDefault="0002711E" w:rsidP="00FF4430">
            <w:pPr>
              <w:rPr>
                <w:noProof/>
              </w:rPr>
            </w:pPr>
            <w:r w:rsidRPr="002508B0">
              <w:rPr>
                <w:noProof/>
              </w:rPr>
              <w:t>Other electronic and electrical wires and cables</w:t>
            </w:r>
          </w:p>
        </w:tc>
      </w:tr>
      <w:tr w:rsidR="0002711E" w:rsidRPr="00FF4430" w14:paraId="4C2E2646" w14:textId="77777777" w:rsidTr="00FF4430">
        <w:trPr>
          <w:cantSplit/>
        </w:trPr>
        <w:tc>
          <w:tcPr>
            <w:tcW w:w="851" w:type="dxa"/>
            <w:vAlign w:val="center"/>
          </w:tcPr>
          <w:p w14:paraId="68C9F401" w14:textId="77777777" w:rsidR="0002711E" w:rsidRPr="002508B0" w:rsidRDefault="0002711E" w:rsidP="00FF4430">
            <w:pPr>
              <w:rPr>
                <w:noProof/>
              </w:rPr>
            </w:pPr>
            <w:r w:rsidRPr="002508B0">
              <w:rPr>
                <w:noProof/>
              </w:rPr>
              <w:t>27.33</w:t>
            </w:r>
          </w:p>
        </w:tc>
        <w:tc>
          <w:tcPr>
            <w:tcW w:w="9072" w:type="dxa"/>
          </w:tcPr>
          <w:p w14:paraId="26A2BCB5" w14:textId="77777777" w:rsidR="0002711E" w:rsidRPr="002508B0" w:rsidRDefault="0002711E" w:rsidP="00FF4430">
            <w:pPr>
              <w:rPr>
                <w:noProof/>
              </w:rPr>
            </w:pPr>
            <w:r w:rsidRPr="002508B0">
              <w:rPr>
                <w:noProof/>
              </w:rPr>
              <w:t>Electrical wiring fixtures</w:t>
            </w:r>
          </w:p>
        </w:tc>
      </w:tr>
      <w:tr w:rsidR="0002711E" w:rsidRPr="00FF4430" w14:paraId="132062D1" w14:textId="77777777" w:rsidTr="00FF4430">
        <w:trPr>
          <w:cantSplit/>
        </w:trPr>
        <w:tc>
          <w:tcPr>
            <w:tcW w:w="851" w:type="dxa"/>
            <w:vAlign w:val="center"/>
          </w:tcPr>
          <w:p w14:paraId="217F1FF3" w14:textId="77777777" w:rsidR="0002711E" w:rsidRPr="002508B0" w:rsidRDefault="0002711E" w:rsidP="00FF4430">
            <w:pPr>
              <w:rPr>
                <w:noProof/>
              </w:rPr>
            </w:pPr>
            <w:r w:rsidRPr="002508B0">
              <w:rPr>
                <w:noProof/>
              </w:rPr>
              <w:t>27.40</w:t>
            </w:r>
          </w:p>
        </w:tc>
        <w:tc>
          <w:tcPr>
            <w:tcW w:w="9072" w:type="dxa"/>
          </w:tcPr>
          <w:p w14:paraId="24F982EC" w14:textId="77777777" w:rsidR="0002711E" w:rsidRPr="002508B0" w:rsidRDefault="0002711E" w:rsidP="00FF4430">
            <w:pPr>
              <w:rPr>
                <w:noProof/>
              </w:rPr>
            </w:pPr>
            <w:r w:rsidRPr="002508B0">
              <w:rPr>
                <w:noProof/>
              </w:rPr>
              <w:t>Electric lighting equipment</w:t>
            </w:r>
          </w:p>
        </w:tc>
      </w:tr>
      <w:tr w:rsidR="0002711E" w:rsidRPr="00FF4430" w14:paraId="04F99388" w14:textId="77777777" w:rsidTr="00FF4430">
        <w:trPr>
          <w:cantSplit/>
        </w:trPr>
        <w:tc>
          <w:tcPr>
            <w:tcW w:w="851" w:type="dxa"/>
            <w:vAlign w:val="center"/>
          </w:tcPr>
          <w:p w14:paraId="5C7B9F8D" w14:textId="77777777" w:rsidR="0002711E" w:rsidRPr="002508B0" w:rsidRDefault="0002711E" w:rsidP="00FF4430">
            <w:pPr>
              <w:rPr>
                <w:noProof/>
              </w:rPr>
            </w:pPr>
            <w:r w:rsidRPr="002508B0">
              <w:rPr>
                <w:noProof/>
              </w:rPr>
              <w:t>27.51</w:t>
            </w:r>
          </w:p>
        </w:tc>
        <w:tc>
          <w:tcPr>
            <w:tcW w:w="9072" w:type="dxa"/>
          </w:tcPr>
          <w:p w14:paraId="0DA4C3D6" w14:textId="77777777" w:rsidR="0002711E" w:rsidRPr="002508B0" w:rsidRDefault="0002711E" w:rsidP="00FF4430">
            <w:pPr>
              <w:rPr>
                <w:noProof/>
              </w:rPr>
            </w:pPr>
            <w:r w:rsidRPr="002508B0">
              <w:rPr>
                <w:noProof/>
              </w:rPr>
              <w:t>Appliances, electric,</w:t>
            </w:r>
          </w:p>
        </w:tc>
      </w:tr>
      <w:tr w:rsidR="0002711E" w:rsidRPr="00FF4430" w14:paraId="54ACB13F" w14:textId="77777777" w:rsidTr="00FF4430">
        <w:trPr>
          <w:cantSplit/>
        </w:trPr>
        <w:tc>
          <w:tcPr>
            <w:tcW w:w="851" w:type="dxa"/>
            <w:vAlign w:val="center"/>
          </w:tcPr>
          <w:p w14:paraId="759D7104" w14:textId="77777777" w:rsidR="0002711E" w:rsidRPr="002508B0" w:rsidRDefault="0002711E" w:rsidP="00FF4430">
            <w:pPr>
              <w:rPr>
                <w:noProof/>
              </w:rPr>
            </w:pPr>
            <w:r w:rsidRPr="002508B0">
              <w:rPr>
                <w:noProof/>
              </w:rPr>
              <w:t>27.52</w:t>
            </w:r>
          </w:p>
        </w:tc>
        <w:tc>
          <w:tcPr>
            <w:tcW w:w="9072" w:type="dxa"/>
          </w:tcPr>
          <w:p w14:paraId="34059187" w14:textId="77777777" w:rsidR="0002711E" w:rsidRPr="002508B0" w:rsidRDefault="0002711E" w:rsidP="00FF4430">
            <w:pPr>
              <w:rPr>
                <w:noProof/>
              </w:rPr>
            </w:pPr>
            <w:r w:rsidRPr="002508B0">
              <w:rPr>
                <w:noProof/>
              </w:rPr>
              <w:t>Appliances, household, non-electric</w:t>
            </w:r>
          </w:p>
        </w:tc>
      </w:tr>
      <w:tr w:rsidR="0002711E" w:rsidRPr="00FF4430" w14:paraId="7E1E07FF" w14:textId="77777777" w:rsidTr="00FF4430">
        <w:trPr>
          <w:cantSplit/>
        </w:trPr>
        <w:tc>
          <w:tcPr>
            <w:tcW w:w="851" w:type="dxa"/>
            <w:vAlign w:val="center"/>
          </w:tcPr>
          <w:p w14:paraId="0018A97D" w14:textId="77777777" w:rsidR="0002711E" w:rsidRPr="002508B0" w:rsidRDefault="0002711E" w:rsidP="00FF4430">
            <w:pPr>
              <w:rPr>
                <w:noProof/>
              </w:rPr>
            </w:pPr>
            <w:r w:rsidRPr="002508B0">
              <w:rPr>
                <w:noProof/>
              </w:rPr>
              <w:t>27.90</w:t>
            </w:r>
          </w:p>
        </w:tc>
        <w:tc>
          <w:tcPr>
            <w:tcW w:w="9072" w:type="dxa"/>
          </w:tcPr>
          <w:p w14:paraId="4D2ACD97" w14:textId="77777777" w:rsidR="0002711E" w:rsidRPr="002508B0" w:rsidRDefault="0002711E" w:rsidP="00FF4430">
            <w:pPr>
              <w:rPr>
                <w:noProof/>
              </w:rPr>
            </w:pPr>
            <w:r w:rsidRPr="002508B0">
              <w:rPr>
                <w:noProof/>
              </w:rPr>
              <w:t>Other electrical equipment</w:t>
            </w:r>
          </w:p>
        </w:tc>
      </w:tr>
      <w:tr w:rsidR="0002711E" w:rsidRPr="00FF4430" w14:paraId="4AB71CFF" w14:textId="77777777" w:rsidTr="00FF4430">
        <w:trPr>
          <w:cantSplit/>
        </w:trPr>
        <w:tc>
          <w:tcPr>
            <w:tcW w:w="851" w:type="dxa"/>
            <w:vAlign w:val="center"/>
          </w:tcPr>
          <w:p w14:paraId="6125CFED" w14:textId="77777777" w:rsidR="0002711E" w:rsidRPr="002508B0" w:rsidRDefault="0002711E" w:rsidP="00FF4430">
            <w:r w:rsidRPr="002508B0">
              <w:t>28.11</w:t>
            </w:r>
          </w:p>
        </w:tc>
        <w:tc>
          <w:tcPr>
            <w:tcW w:w="9072" w:type="dxa"/>
          </w:tcPr>
          <w:p w14:paraId="02A68E8B" w14:textId="77777777" w:rsidR="0002711E" w:rsidRPr="002508B0" w:rsidRDefault="0002711E" w:rsidP="00FF4430">
            <w:r w:rsidRPr="002508B0">
              <w:t>Engines and turbines (excl. aircraft, automobiles and motorcycles)</w:t>
            </w:r>
          </w:p>
        </w:tc>
      </w:tr>
      <w:tr w:rsidR="0002711E" w:rsidRPr="00FF4430" w14:paraId="13F8BF34" w14:textId="77777777" w:rsidTr="00FF4430">
        <w:trPr>
          <w:cantSplit/>
        </w:trPr>
        <w:tc>
          <w:tcPr>
            <w:tcW w:w="851" w:type="dxa"/>
            <w:vAlign w:val="center"/>
          </w:tcPr>
          <w:p w14:paraId="6DE04CCF" w14:textId="77777777" w:rsidR="0002711E" w:rsidRPr="002508B0" w:rsidRDefault="0002711E" w:rsidP="00FF4430">
            <w:r w:rsidRPr="002508B0">
              <w:t xml:space="preserve">28.12 </w:t>
            </w:r>
          </w:p>
        </w:tc>
        <w:tc>
          <w:tcPr>
            <w:tcW w:w="9072" w:type="dxa"/>
          </w:tcPr>
          <w:p w14:paraId="50EFA0CD" w14:textId="77777777" w:rsidR="0002711E" w:rsidRPr="002508B0" w:rsidRDefault="0002711E" w:rsidP="00FF4430">
            <w:r w:rsidRPr="002508B0">
              <w:t>Hydraulic and pneumatic power equipment</w:t>
            </w:r>
          </w:p>
        </w:tc>
      </w:tr>
      <w:tr w:rsidR="0002711E" w:rsidRPr="00FF4430" w14:paraId="748D1A09" w14:textId="77777777" w:rsidTr="00FF4430">
        <w:trPr>
          <w:cantSplit/>
        </w:trPr>
        <w:tc>
          <w:tcPr>
            <w:tcW w:w="851" w:type="dxa"/>
            <w:vAlign w:val="center"/>
          </w:tcPr>
          <w:p w14:paraId="48CBE27D" w14:textId="77777777" w:rsidR="0002711E" w:rsidRPr="002508B0" w:rsidRDefault="0002711E" w:rsidP="00FF4430">
            <w:r w:rsidRPr="002508B0">
              <w:t>28.13</w:t>
            </w:r>
          </w:p>
        </w:tc>
        <w:tc>
          <w:tcPr>
            <w:tcW w:w="9072" w:type="dxa"/>
          </w:tcPr>
          <w:p w14:paraId="50BCC2E1" w14:textId="77777777" w:rsidR="0002711E" w:rsidRPr="002508B0" w:rsidRDefault="0002711E" w:rsidP="00FF4430">
            <w:r w:rsidRPr="002508B0">
              <w:t>Other pumps and compressors</w:t>
            </w:r>
          </w:p>
        </w:tc>
      </w:tr>
      <w:tr w:rsidR="0002711E" w:rsidRPr="00FF4430" w14:paraId="45816C7F" w14:textId="77777777" w:rsidTr="00FF4430">
        <w:trPr>
          <w:cantSplit/>
        </w:trPr>
        <w:tc>
          <w:tcPr>
            <w:tcW w:w="851" w:type="dxa"/>
            <w:vAlign w:val="center"/>
          </w:tcPr>
          <w:p w14:paraId="642CC57A" w14:textId="77777777" w:rsidR="0002711E" w:rsidRPr="002508B0" w:rsidRDefault="0002711E" w:rsidP="00FF4430">
            <w:r w:rsidRPr="002508B0">
              <w:t>28.14</w:t>
            </w:r>
          </w:p>
        </w:tc>
        <w:tc>
          <w:tcPr>
            <w:tcW w:w="9072" w:type="dxa"/>
          </w:tcPr>
          <w:p w14:paraId="24A0BD0D" w14:textId="77777777" w:rsidR="0002711E" w:rsidRPr="002508B0" w:rsidRDefault="0002711E" w:rsidP="00FF4430">
            <w:r w:rsidRPr="002508B0">
              <w:t>Other valves and valves</w:t>
            </w:r>
          </w:p>
        </w:tc>
      </w:tr>
      <w:tr w:rsidR="0002711E" w:rsidRPr="00FF4430" w14:paraId="6C2B1EE0" w14:textId="77777777" w:rsidTr="00FF4430">
        <w:trPr>
          <w:cantSplit/>
        </w:trPr>
        <w:tc>
          <w:tcPr>
            <w:tcW w:w="851" w:type="dxa"/>
            <w:vAlign w:val="center"/>
          </w:tcPr>
          <w:p w14:paraId="112C16A3" w14:textId="77777777" w:rsidR="0002711E" w:rsidRPr="002508B0" w:rsidRDefault="0002711E" w:rsidP="00FF4430">
            <w:r w:rsidRPr="002508B0">
              <w:t>28.15</w:t>
            </w:r>
          </w:p>
        </w:tc>
        <w:tc>
          <w:tcPr>
            <w:tcW w:w="9072" w:type="dxa"/>
          </w:tcPr>
          <w:p w14:paraId="636D1E2A" w14:textId="77777777" w:rsidR="0002711E" w:rsidRPr="002508B0" w:rsidRDefault="0002711E" w:rsidP="00FF4430">
            <w:r w:rsidRPr="002508B0">
              <w:t>Bearings, gears, gears and drives</w:t>
            </w:r>
          </w:p>
        </w:tc>
      </w:tr>
      <w:tr w:rsidR="0002711E" w:rsidRPr="00FF4430" w14:paraId="4C03705C" w14:textId="77777777" w:rsidTr="00FF4430">
        <w:trPr>
          <w:cantSplit/>
        </w:trPr>
        <w:tc>
          <w:tcPr>
            <w:tcW w:w="851" w:type="dxa"/>
            <w:vAlign w:val="center"/>
          </w:tcPr>
          <w:p w14:paraId="4D4C6D9D" w14:textId="77777777" w:rsidR="0002711E" w:rsidRPr="002508B0" w:rsidRDefault="0002711E" w:rsidP="00FF4430">
            <w:r w:rsidRPr="002508B0">
              <w:t>28.21</w:t>
            </w:r>
          </w:p>
        </w:tc>
        <w:tc>
          <w:tcPr>
            <w:tcW w:w="9072" w:type="dxa"/>
          </w:tcPr>
          <w:p w14:paraId="0815EBCB" w14:textId="77777777" w:rsidR="0002711E" w:rsidRPr="002508B0" w:rsidRDefault="0002711E" w:rsidP="00FF4430">
            <w:r w:rsidRPr="002508B0">
              <w:t xml:space="preserve">Stoves, furnaces and burner devices </w:t>
            </w:r>
          </w:p>
        </w:tc>
      </w:tr>
      <w:tr w:rsidR="0002711E" w:rsidRPr="00FF4430" w14:paraId="5FB04533" w14:textId="77777777" w:rsidTr="00FF4430">
        <w:trPr>
          <w:cantSplit/>
        </w:trPr>
        <w:tc>
          <w:tcPr>
            <w:tcW w:w="851" w:type="dxa"/>
            <w:vAlign w:val="center"/>
          </w:tcPr>
          <w:p w14:paraId="3AFA5A4E" w14:textId="77777777" w:rsidR="0002711E" w:rsidRPr="002508B0" w:rsidRDefault="0002711E" w:rsidP="00FF4430">
            <w:r w:rsidRPr="002508B0">
              <w:t>28.22</w:t>
            </w:r>
          </w:p>
        </w:tc>
        <w:tc>
          <w:tcPr>
            <w:tcW w:w="9072" w:type="dxa"/>
          </w:tcPr>
          <w:p w14:paraId="316736DB" w14:textId="77777777" w:rsidR="0002711E" w:rsidRPr="002508B0" w:rsidRDefault="0002711E" w:rsidP="00FF4430">
            <w:r w:rsidRPr="002508B0">
              <w:t>Hoisting and conveying equipment</w:t>
            </w:r>
          </w:p>
        </w:tc>
      </w:tr>
      <w:tr w:rsidR="0002711E" w:rsidRPr="00FF4430" w14:paraId="7C56CF3C" w14:textId="77777777" w:rsidTr="00FF4430">
        <w:trPr>
          <w:cantSplit/>
        </w:trPr>
        <w:tc>
          <w:tcPr>
            <w:tcW w:w="851" w:type="dxa"/>
            <w:vAlign w:val="center"/>
          </w:tcPr>
          <w:p w14:paraId="085BA6F9" w14:textId="77777777" w:rsidR="0002711E" w:rsidRPr="002508B0" w:rsidRDefault="0002711E" w:rsidP="00FF4430">
            <w:r w:rsidRPr="002508B0">
              <w:t>28.23</w:t>
            </w:r>
          </w:p>
        </w:tc>
        <w:tc>
          <w:tcPr>
            <w:tcW w:w="9072" w:type="dxa"/>
          </w:tcPr>
          <w:p w14:paraId="3F215215" w14:textId="77777777" w:rsidR="0002711E" w:rsidRPr="002508B0" w:rsidRDefault="0002711E" w:rsidP="00FF4430">
            <w:r w:rsidRPr="002508B0">
              <w:t>Office equipment and machinery (excl. computers and peripherals) and parts thereof</w:t>
            </w:r>
          </w:p>
        </w:tc>
      </w:tr>
      <w:tr w:rsidR="0002711E" w:rsidRPr="00FF4430" w14:paraId="3D23EA6E" w14:textId="77777777" w:rsidTr="00FF4430">
        <w:trPr>
          <w:cantSplit/>
        </w:trPr>
        <w:tc>
          <w:tcPr>
            <w:tcW w:w="851" w:type="dxa"/>
            <w:vAlign w:val="center"/>
          </w:tcPr>
          <w:p w14:paraId="2959284F" w14:textId="77777777" w:rsidR="0002711E" w:rsidRPr="002508B0" w:rsidRDefault="0002711E" w:rsidP="00FF4430">
            <w:r w:rsidRPr="002508B0">
              <w:t>28.24</w:t>
            </w:r>
          </w:p>
        </w:tc>
        <w:tc>
          <w:tcPr>
            <w:tcW w:w="9072" w:type="dxa"/>
          </w:tcPr>
          <w:p w14:paraId="5C6C2DBF" w14:textId="77777777" w:rsidR="0002711E" w:rsidRPr="002508B0" w:rsidRDefault="0002711E" w:rsidP="00FF4430">
            <w:r w:rsidRPr="002508B0">
              <w:t>Hand tools, power-driven</w:t>
            </w:r>
          </w:p>
        </w:tc>
      </w:tr>
      <w:tr w:rsidR="0002711E" w:rsidRPr="00FF4430" w14:paraId="2B34D83A" w14:textId="77777777" w:rsidTr="00FF4430">
        <w:trPr>
          <w:cantSplit/>
        </w:trPr>
        <w:tc>
          <w:tcPr>
            <w:tcW w:w="851" w:type="dxa"/>
            <w:vAlign w:val="center"/>
          </w:tcPr>
          <w:p w14:paraId="25E542F9" w14:textId="77777777" w:rsidR="0002711E" w:rsidRPr="002508B0" w:rsidRDefault="0002711E" w:rsidP="00FF4430">
            <w:r w:rsidRPr="002508B0">
              <w:t>28.25</w:t>
            </w:r>
          </w:p>
        </w:tc>
        <w:tc>
          <w:tcPr>
            <w:tcW w:w="9072" w:type="dxa"/>
          </w:tcPr>
          <w:p w14:paraId="67470918" w14:textId="77777777" w:rsidR="0002711E" w:rsidRPr="002508B0" w:rsidRDefault="0002711E" w:rsidP="00FF4430">
            <w:r w:rsidRPr="002508B0">
              <w:t>Industrial, refrigeration and ventilation equipment</w:t>
            </w:r>
          </w:p>
        </w:tc>
      </w:tr>
      <w:tr w:rsidR="0002711E" w:rsidRPr="00FF4430" w14:paraId="7A7221CC" w14:textId="77777777" w:rsidTr="00FF4430">
        <w:trPr>
          <w:cantSplit/>
        </w:trPr>
        <w:tc>
          <w:tcPr>
            <w:tcW w:w="851" w:type="dxa"/>
            <w:vAlign w:val="center"/>
          </w:tcPr>
          <w:p w14:paraId="2558023D" w14:textId="77777777" w:rsidR="0002711E" w:rsidRPr="002508B0" w:rsidRDefault="0002711E" w:rsidP="00FF4430">
            <w:r w:rsidRPr="002508B0">
              <w:t>28.29</w:t>
            </w:r>
          </w:p>
        </w:tc>
        <w:tc>
          <w:tcPr>
            <w:tcW w:w="9072" w:type="dxa"/>
          </w:tcPr>
          <w:p w14:paraId="3C5A977B" w14:textId="77777777" w:rsidR="0002711E" w:rsidRPr="002508B0" w:rsidRDefault="0002711E" w:rsidP="00FF4430">
            <w:r w:rsidRPr="002508B0">
              <w:t>General equipment, other n.e.c.</w:t>
            </w:r>
          </w:p>
        </w:tc>
      </w:tr>
      <w:tr w:rsidR="0002711E" w:rsidRPr="00FF4430" w14:paraId="29C2486D" w14:textId="77777777" w:rsidTr="00FF4430">
        <w:trPr>
          <w:cantSplit/>
        </w:trPr>
        <w:tc>
          <w:tcPr>
            <w:tcW w:w="851" w:type="dxa"/>
            <w:vAlign w:val="center"/>
          </w:tcPr>
          <w:p w14:paraId="07878054" w14:textId="77777777" w:rsidR="0002711E" w:rsidRPr="002508B0" w:rsidRDefault="0002711E" w:rsidP="00FF4430">
            <w:r w:rsidRPr="002508B0">
              <w:t>28.30</w:t>
            </w:r>
          </w:p>
        </w:tc>
        <w:tc>
          <w:tcPr>
            <w:tcW w:w="9072" w:type="dxa"/>
          </w:tcPr>
          <w:p w14:paraId="7452DBAC" w14:textId="77777777" w:rsidR="0002711E" w:rsidRPr="002508B0" w:rsidRDefault="0002711E" w:rsidP="00FF4430">
            <w:r w:rsidRPr="002508B0">
              <w:t>Machines for Agriculture and Forestry</w:t>
            </w:r>
          </w:p>
        </w:tc>
      </w:tr>
      <w:tr w:rsidR="0002711E" w:rsidRPr="00FF4430" w14:paraId="6EC3C7ED" w14:textId="77777777" w:rsidTr="00FF4430">
        <w:trPr>
          <w:cantSplit/>
        </w:trPr>
        <w:tc>
          <w:tcPr>
            <w:tcW w:w="851" w:type="dxa"/>
            <w:vAlign w:val="center"/>
          </w:tcPr>
          <w:p w14:paraId="1D6149A7" w14:textId="77777777" w:rsidR="0002711E" w:rsidRPr="002508B0" w:rsidRDefault="0002711E" w:rsidP="00FF4430">
            <w:r w:rsidRPr="002508B0">
              <w:t>28.41</w:t>
            </w:r>
          </w:p>
        </w:tc>
        <w:tc>
          <w:tcPr>
            <w:tcW w:w="9072" w:type="dxa"/>
          </w:tcPr>
          <w:p w14:paraId="38534D28" w14:textId="77777777" w:rsidR="0002711E" w:rsidRPr="002508B0" w:rsidRDefault="0002711E" w:rsidP="00FF4430">
            <w:r w:rsidRPr="002508B0">
              <w:t>Metal Processing Machines</w:t>
            </w:r>
          </w:p>
        </w:tc>
      </w:tr>
      <w:tr w:rsidR="0002711E" w:rsidRPr="00FF4430" w14:paraId="615010E8" w14:textId="77777777" w:rsidTr="00FF4430">
        <w:trPr>
          <w:cantSplit/>
        </w:trPr>
        <w:tc>
          <w:tcPr>
            <w:tcW w:w="851" w:type="dxa"/>
            <w:vAlign w:val="center"/>
          </w:tcPr>
          <w:p w14:paraId="67D9CB7A" w14:textId="77777777" w:rsidR="0002711E" w:rsidRPr="002508B0" w:rsidRDefault="0002711E" w:rsidP="00FF4430">
            <w:r w:rsidRPr="002508B0">
              <w:t>28.49</w:t>
            </w:r>
          </w:p>
        </w:tc>
        <w:tc>
          <w:tcPr>
            <w:tcW w:w="9072" w:type="dxa"/>
          </w:tcPr>
          <w:p w14:paraId="295FF53E" w14:textId="77777777" w:rsidR="0002711E" w:rsidRPr="002508B0" w:rsidRDefault="0002711E" w:rsidP="00FF4430">
            <w:r w:rsidRPr="002508B0">
              <w:t>Other machine tools</w:t>
            </w:r>
          </w:p>
        </w:tc>
      </w:tr>
      <w:tr w:rsidR="0002711E" w:rsidRPr="00FF4430" w14:paraId="7D34170F" w14:textId="77777777" w:rsidTr="00FF4430">
        <w:trPr>
          <w:cantSplit/>
        </w:trPr>
        <w:tc>
          <w:tcPr>
            <w:tcW w:w="851" w:type="dxa"/>
            <w:vAlign w:val="center"/>
          </w:tcPr>
          <w:p w14:paraId="57A575C3" w14:textId="77777777" w:rsidR="0002711E" w:rsidRPr="002508B0" w:rsidRDefault="0002711E" w:rsidP="00FF4430">
            <w:r w:rsidRPr="002508B0">
              <w:lastRenderedPageBreak/>
              <w:t>28.91</w:t>
            </w:r>
          </w:p>
        </w:tc>
        <w:tc>
          <w:tcPr>
            <w:tcW w:w="9072" w:type="dxa"/>
          </w:tcPr>
          <w:p w14:paraId="01A39FBF" w14:textId="77777777" w:rsidR="0002711E" w:rsidRPr="002508B0" w:rsidRDefault="0002711E" w:rsidP="00FF4430">
            <w:r w:rsidRPr="002508B0">
              <w:t>Machinery and Equipment for Metallurgy</w:t>
            </w:r>
          </w:p>
        </w:tc>
      </w:tr>
      <w:tr w:rsidR="0002711E" w:rsidRPr="00FF4430" w14:paraId="10ED003F" w14:textId="77777777" w:rsidTr="00FF4430">
        <w:trPr>
          <w:cantSplit/>
        </w:trPr>
        <w:tc>
          <w:tcPr>
            <w:tcW w:w="851" w:type="dxa"/>
            <w:vAlign w:val="center"/>
          </w:tcPr>
          <w:p w14:paraId="52658EE3" w14:textId="77777777" w:rsidR="0002711E" w:rsidRPr="002508B0" w:rsidRDefault="0002711E" w:rsidP="00FF4430">
            <w:r w:rsidRPr="002508B0">
              <w:t>28.92</w:t>
            </w:r>
          </w:p>
        </w:tc>
        <w:tc>
          <w:tcPr>
            <w:tcW w:w="9072" w:type="dxa"/>
          </w:tcPr>
          <w:p w14:paraId="1D278A2F" w14:textId="77777777" w:rsidR="0002711E" w:rsidRPr="002508B0" w:rsidRDefault="0002711E" w:rsidP="00FF4430">
            <w:r w:rsidRPr="002508B0">
              <w:t>Mining &amp; Construction Machinery</w:t>
            </w:r>
          </w:p>
        </w:tc>
      </w:tr>
      <w:tr w:rsidR="0002711E" w:rsidRPr="00FF4430" w14:paraId="5D8B4C1F" w14:textId="77777777" w:rsidTr="00FF4430">
        <w:trPr>
          <w:cantSplit/>
        </w:trPr>
        <w:tc>
          <w:tcPr>
            <w:tcW w:w="851" w:type="dxa"/>
            <w:vAlign w:val="center"/>
          </w:tcPr>
          <w:p w14:paraId="6F2F3C30" w14:textId="77777777" w:rsidR="0002711E" w:rsidRPr="002508B0" w:rsidRDefault="0002711E" w:rsidP="00FF4430">
            <w:r w:rsidRPr="002508B0">
              <w:t>28.93</w:t>
            </w:r>
          </w:p>
        </w:tc>
        <w:tc>
          <w:tcPr>
            <w:tcW w:w="9072" w:type="dxa"/>
          </w:tcPr>
          <w:p w14:paraId="0224EC56" w14:textId="77777777" w:rsidR="0002711E" w:rsidRPr="002508B0" w:rsidRDefault="0002711E" w:rsidP="00FF4430">
            <w:r w:rsidRPr="002508B0">
              <w:t>Equipment for the processing of food, including beverages, and tobacco products</w:t>
            </w:r>
          </w:p>
        </w:tc>
      </w:tr>
      <w:tr w:rsidR="0002711E" w:rsidRPr="00FF4430" w14:paraId="31647FA6" w14:textId="77777777" w:rsidTr="00FF4430">
        <w:trPr>
          <w:cantSplit/>
        </w:trPr>
        <w:tc>
          <w:tcPr>
            <w:tcW w:w="851" w:type="dxa"/>
            <w:vAlign w:val="center"/>
          </w:tcPr>
          <w:p w14:paraId="43F439E6" w14:textId="77777777" w:rsidR="0002711E" w:rsidRPr="002508B0" w:rsidRDefault="0002711E" w:rsidP="00FF4430">
            <w:r w:rsidRPr="002508B0">
              <w:t>28.94</w:t>
            </w:r>
          </w:p>
        </w:tc>
        <w:tc>
          <w:tcPr>
            <w:tcW w:w="9072" w:type="dxa"/>
          </w:tcPr>
          <w:p w14:paraId="0B5E07F9" w14:textId="77777777" w:rsidR="0002711E" w:rsidRPr="002508B0" w:rsidRDefault="0002711E" w:rsidP="00FF4430">
            <w:r w:rsidRPr="002508B0">
              <w:t>Equipment for textile, clothing and leather industry</w:t>
            </w:r>
          </w:p>
        </w:tc>
      </w:tr>
      <w:tr w:rsidR="0002711E" w:rsidRPr="00FF4430" w14:paraId="3EFBD4FB" w14:textId="77777777" w:rsidTr="00FF4430">
        <w:trPr>
          <w:cantSplit/>
        </w:trPr>
        <w:tc>
          <w:tcPr>
            <w:tcW w:w="851" w:type="dxa"/>
            <w:vAlign w:val="center"/>
          </w:tcPr>
          <w:p w14:paraId="7781D2E0" w14:textId="77777777" w:rsidR="0002711E" w:rsidRPr="002508B0" w:rsidRDefault="0002711E" w:rsidP="00FF4430">
            <w:r w:rsidRPr="002508B0">
              <w:t>28.95</w:t>
            </w:r>
          </w:p>
        </w:tc>
        <w:tc>
          <w:tcPr>
            <w:tcW w:w="9072" w:type="dxa"/>
          </w:tcPr>
          <w:p w14:paraId="4A83D7D5" w14:textId="77777777" w:rsidR="0002711E" w:rsidRPr="002508B0" w:rsidRDefault="0002711E" w:rsidP="00FF4430">
            <w:r w:rsidRPr="002508B0">
              <w:t>Paper &amp; Cardboard Production Equipment</w:t>
            </w:r>
          </w:p>
        </w:tc>
      </w:tr>
      <w:tr w:rsidR="0002711E" w:rsidRPr="00FF4430" w14:paraId="57B55E47" w14:textId="77777777" w:rsidTr="00FF4430">
        <w:trPr>
          <w:cantSplit/>
        </w:trPr>
        <w:tc>
          <w:tcPr>
            <w:tcW w:w="851" w:type="dxa"/>
            <w:vAlign w:val="center"/>
          </w:tcPr>
          <w:p w14:paraId="5E26696A" w14:textId="77777777" w:rsidR="0002711E" w:rsidRPr="002508B0" w:rsidRDefault="0002711E" w:rsidP="00FF4430">
            <w:r w:rsidRPr="002508B0">
              <w:t>28.96</w:t>
            </w:r>
          </w:p>
        </w:tc>
        <w:tc>
          <w:tcPr>
            <w:tcW w:w="9072" w:type="dxa"/>
          </w:tcPr>
          <w:p w14:paraId="02A6E53F" w14:textId="77777777" w:rsidR="0002711E" w:rsidRPr="002508B0" w:rsidRDefault="0002711E" w:rsidP="00FF4430">
            <w:r w:rsidRPr="002508B0">
              <w:t xml:space="preserve">Plastics or Rubber Processing Equipment </w:t>
            </w:r>
          </w:p>
        </w:tc>
      </w:tr>
      <w:tr w:rsidR="0002711E" w:rsidRPr="00FF4430" w14:paraId="7AFB4ED7" w14:textId="77777777" w:rsidTr="00FF4430">
        <w:trPr>
          <w:cantSplit/>
        </w:trPr>
        <w:tc>
          <w:tcPr>
            <w:tcW w:w="851" w:type="dxa"/>
            <w:vAlign w:val="center"/>
          </w:tcPr>
          <w:p w14:paraId="63EEB311" w14:textId="77777777" w:rsidR="0002711E" w:rsidRPr="002508B0" w:rsidRDefault="0002711E" w:rsidP="00FF4430">
            <w:r w:rsidRPr="002508B0">
              <w:t>28.99</w:t>
            </w:r>
          </w:p>
        </w:tc>
        <w:tc>
          <w:tcPr>
            <w:tcW w:w="9072" w:type="dxa"/>
          </w:tcPr>
          <w:p w14:paraId="57588BE2" w14:textId="77777777" w:rsidR="0002711E" w:rsidRPr="002508B0" w:rsidRDefault="0002711E" w:rsidP="00FF4430">
            <w:r w:rsidRPr="002508B0">
              <w:t>Other special-purpose machinery and equipment, n.e.c., and parts thereof</w:t>
            </w:r>
          </w:p>
        </w:tc>
      </w:tr>
      <w:tr w:rsidR="0002711E" w:rsidRPr="00FF4430" w14:paraId="30BF66DD" w14:textId="77777777" w:rsidTr="00FF4430">
        <w:trPr>
          <w:cantSplit/>
        </w:trPr>
        <w:tc>
          <w:tcPr>
            <w:tcW w:w="851" w:type="dxa"/>
            <w:vAlign w:val="center"/>
          </w:tcPr>
          <w:p w14:paraId="160C83F8" w14:textId="77777777" w:rsidR="0002711E" w:rsidRPr="002508B0" w:rsidRDefault="0002711E" w:rsidP="00FF4430">
            <w:r w:rsidRPr="002508B0">
              <w:t>29.10</w:t>
            </w:r>
          </w:p>
        </w:tc>
        <w:tc>
          <w:tcPr>
            <w:tcW w:w="9072" w:type="dxa"/>
          </w:tcPr>
          <w:p w14:paraId="792F904A" w14:textId="77777777" w:rsidR="0002711E" w:rsidRPr="002508B0" w:rsidRDefault="0002711E" w:rsidP="00FF4430">
            <w:r w:rsidRPr="002508B0">
              <w:t>Cars</w:t>
            </w:r>
          </w:p>
        </w:tc>
      </w:tr>
      <w:tr w:rsidR="0002711E" w:rsidRPr="00FF4430" w14:paraId="47B07E6C" w14:textId="77777777" w:rsidTr="00FF4430">
        <w:trPr>
          <w:cantSplit/>
        </w:trPr>
        <w:tc>
          <w:tcPr>
            <w:tcW w:w="851" w:type="dxa"/>
            <w:vAlign w:val="center"/>
          </w:tcPr>
          <w:p w14:paraId="39D9E90D" w14:textId="77777777" w:rsidR="0002711E" w:rsidRPr="002508B0" w:rsidRDefault="0002711E" w:rsidP="00FF4430">
            <w:r w:rsidRPr="002508B0">
              <w:t>29.20</w:t>
            </w:r>
          </w:p>
        </w:tc>
        <w:tc>
          <w:tcPr>
            <w:tcW w:w="9072" w:type="dxa"/>
          </w:tcPr>
          <w:p w14:paraId="77CE7D79" w14:textId="77777777" w:rsidR="0002711E" w:rsidRPr="002508B0" w:rsidRDefault="0002711E" w:rsidP="00FF4430">
            <w:r w:rsidRPr="002508B0">
              <w:t>Automobile bodies, trailers and semi-trailers</w:t>
            </w:r>
          </w:p>
        </w:tc>
      </w:tr>
      <w:tr w:rsidR="0002711E" w:rsidRPr="00FF4430" w14:paraId="05BC22D3" w14:textId="77777777" w:rsidTr="00FF4430">
        <w:trPr>
          <w:cantSplit/>
        </w:trPr>
        <w:tc>
          <w:tcPr>
            <w:tcW w:w="851" w:type="dxa"/>
            <w:vAlign w:val="center"/>
          </w:tcPr>
          <w:p w14:paraId="58EECBA0" w14:textId="77777777" w:rsidR="0002711E" w:rsidRPr="002508B0" w:rsidRDefault="0002711E" w:rsidP="00FF4430">
            <w:r w:rsidRPr="002508B0">
              <w:t>29.31</w:t>
            </w:r>
          </w:p>
        </w:tc>
        <w:tc>
          <w:tcPr>
            <w:tcW w:w="9072" w:type="dxa"/>
          </w:tcPr>
          <w:p w14:paraId="5C06A386" w14:textId="77777777" w:rsidR="0002711E" w:rsidRPr="002508B0" w:rsidRDefault="0002711E" w:rsidP="00FF4430">
            <w:r w:rsidRPr="002508B0">
              <w:t xml:space="preserve">Electrical equipment for automobiles </w:t>
            </w:r>
          </w:p>
        </w:tc>
      </w:tr>
      <w:tr w:rsidR="0002711E" w:rsidRPr="00FF4430" w14:paraId="220D97E6" w14:textId="77777777" w:rsidTr="00FF4430">
        <w:trPr>
          <w:cantSplit/>
        </w:trPr>
        <w:tc>
          <w:tcPr>
            <w:tcW w:w="851" w:type="dxa"/>
            <w:vAlign w:val="center"/>
          </w:tcPr>
          <w:p w14:paraId="1D90B5A5" w14:textId="77777777" w:rsidR="0002711E" w:rsidRPr="002508B0" w:rsidRDefault="0002711E" w:rsidP="00FF4430">
            <w:r w:rsidRPr="002508B0">
              <w:t>29.32</w:t>
            </w:r>
          </w:p>
        </w:tc>
        <w:tc>
          <w:tcPr>
            <w:tcW w:w="9072" w:type="dxa"/>
          </w:tcPr>
          <w:p w14:paraId="53954F3C" w14:textId="77777777" w:rsidR="0002711E" w:rsidRPr="002508B0" w:rsidRDefault="0002711E" w:rsidP="00FF4430">
            <w:r w:rsidRPr="002508B0">
              <w:t>Other car parts and accessories</w:t>
            </w:r>
          </w:p>
        </w:tc>
      </w:tr>
      <w:tr w:rsidR="0002711E" w:rsidRPr="00FF4430" w14:paraId="44DCBCD3" w14:textId="77777777" w:rsidTr="00FF4430">
        <w:trPr>
          <w:cantSplit/>
        </w:trPr>
        <w:tc>
          <w:tcPr>
            <w:tcW w:w="851" w:type="dxa"/>
            <w:vAlign w:val="center"/>
          </w:tcPr>
          <w:p w14:paraId="7E8929FE" w14:textId="77777777" w:rsidR="0002711E" w:rsidRPr="002508B0" w:rsidRDefault="0002711E" w:rsidP="00FF4430">
            <w:r w:rsidRPr="002508B0">
              <w:t>30.11</w:t>
            </w:r>
          </w:p>
        </w:tc>
        <w:tc>
          <w:tcPr>
            <w:tcW w:w="9072" w:type="dxa"/>
          </w:tcPr>
          <w:p w14:paraId="6F1CF480" w14:textId="77777777" w:rsidR="0002711E" w:rsidRPr="002508B0" w:rsidRDefault="0002711E" w:rsidP="00FF4430">
            <w:r w:rsidRPr="002508B0">
              <w:t>Vessels and watercraft</w:t>
            </w:r>
          </w:p>
        </w:tc>
      </w:tr>
      <w:tr w:rsidR="0002711E" w:rsidRPr="00FF4430" w14:paraId="78B0E7CC" w14:textId="77777777" w:rsidTr="00FF4430">
        <w:trPr>
          <w:cantSplit/>
        </w:trPr>
        <w:tc>
          <w:tcPr>
            <w:tcW w:w="851" w:type="dxa"/>
            <w:vAlign w:val="center"/>
          </w:tcPr>
          <w:p w14:paraId="6344BAE6" w14:textId="77777777" w:rsidR="0002711E" w:rsidRPr="002508B0" w:rsidRDefault="0002711E" w:rsidP="00FF4430">
            <w:r w:rsidRPr="002508B0">
              <w:t>30.12</w:t>
            </w:r>
          </w:p>
        </w:tc>
        <w:tc>
          <w:tcPr>
            <w:tcW w:w="9072" w:type="dxa"/>
          </w:tcPr>
          <w:p w14:paraId="5EC2F7FF" w14:textId="77777777" w:rsidR="0002711E" w:rsidRPr="002508B0" w:rsidRDefault="0002711E" w:rsidP="00FF4430">
            <w:r w:rsidRPr="002508B0">
              <w:t>Pleasure (sightseeing) and sports boats</w:t>
            </w:r>
          </w:p>
        </w:tc>
      </w:tr>
      <w:tr w:rsidR="0002711E" w:rsidRPr="00FF4430" w14:paraId="1CD4F1A2" w14:textId="77777777" w:rsidTr="00FF4430">
        <w:trPr>
          <w:cantSplit/>
        </w:trPr>
        <w:tc>
          <w:tcPr>
            <w:tcW w:w="851" w:type="dxa"/>
            <w:vAlign w:val="center"/>
          </w:tcPr>
          <w:p w14:paraId="35B9681C" w14:textId="77777777" w:rsidR="0002711E" w:rsidRPr="002508B0" w:rsidRDefault="0002711E" w:rsidP="00FF4430">
            <w:r w:rsidRPr="002508B0">
              <w:t xml:space="preserve">30.20 </w:t>
            </w:r>
          </w:p>
        </w:tc>
        <w:tc>
          <w:tcPr>
            <w:tcW w:w="9072" w:type="dxa"/>
          </w:tcPr>
          <w:p w14:paraId="24DBBC56" w14:textId="77777777" w:rsidR="0002711E" w:rsidRPr="002508B0" w:rsidRDefault="0002711E" w:rsidP="00FF4430">
            <w:r w:rsidRPr="002508B0">
              <w:t>Locomotives and rolling stock, railway</w:t>
            </w:r>
          </w:p>
        </w:tc>
      </w:tr>
      <w:tr w:rsidR="0002711E" w:rsidRPr="00FF4430" w14:paraId="456FC18B" w14:textId="77777777" w:rsidTr="00FF4430">
        <w:trPr>
          <w:cantSplit/>
        </w:trPr>
        <w:tc>
          <w:tcPr>
            <w:tcW w:w="851" w:type="dxa"/>
            <w:vAlign w:val="center"/>
          </w:tcPr>
          <w:p w14:paraId="304684C8" w14:textId="77777777" w:rsidR="0002711E" w:rsidRPr="002508B0" w:rsidRDefault="0002711E" w:rsidP="00FF4430">
            <w:r w:rsidRPr="002508B0">
              <w:t>30.30</w:t>
            </w:r>
          </w:p>
        </w:tc>
        <w:tc>
          <w:tcPr>
            <w:tcW w:w="9072" w:type="dxa"/>
          </w:tcPr>
          <w:p w14:paraId="1C60B796" w14:textId="77777777" w:rsidR="0002711E" w:rsidRPr="002508B0" w:rsidRDefault="0002711E" w:rsidP="00FF4430">
            <w:r w:rsidRPr="002508B0">
              <w:t>Aircraft, air and space vehicles and related equipment</w:t>
            </w:r>
          </w:p>
        </w:tc>
      </w:tr>
      <w:tr w:rsidR="0002711E" w:rsidRPr="00FF4430" w14:paraId="0B8C0B08" w14:textId="77777777" w:rsidTr="00FF4430">
        <w:trPr>
          <w:cantSplit/>
        </w:trPr>
        <w:tc>
          <w:tcPr>
            <w:tcW w:w="851" w:type="dxa"/>
            <w:vAlign w:val="center"/>
          </w:tcPr>
          <w:p w14:paraId="6B60D958" w14:textId="77777777" w:rsidR="0002711E" w:rsidRPr="002508B0" w:rsidRDefault="0002711E" w:rsidP="00FF4430">
            <w:r w:rsidRPr="002508B0">
              <w:t>30.40</w:t>
            </w:r>
          </w:p>
        </w:tc>
        <w:tc>
          <w:tcPr>
            <w:tcW w:w="9072" w:type="dxa"/>
          </w:tcPr>
          <w:p w14:paraId="7D7EFBBA" w14:textId="77777777" w:rsidR="0002711E" w:rsidRPr="002508B0" w:rsidRDefault="0002711E" w:rsidP="00FF4430">
            <w:r w:rsidRPr="002508B0">
              <w:t>Tanks and other self-propelled armoured combat vehicles, armed or unarmed, and parts thereof</w:t>
            </w:r>
          </w:p>
        </w:tc>
      </w:tr>
      <w:tr w:rsidR="00742FEC" w:rsidRPr="00FF4430" w14:paraId="3A04F538" w14:textId="77777777" w:rsidTr="00FF4430">
        <w:trPr>
          <w:cantSplit/>
        </w:trPr>
        <w:tc>
          <w:tcPr>
            <w:tcW w:w="851" w:type="dxa"/>
            <w:vAlign w:val="center"/>
          </w:tcPr>
          <w:p w14:paraId="168FDA25" w14:textId="77777777" w:rsidR="00742FEC" w:rsidRPr="002508B0" w:rsidRDefault="00742FEC" w:rsidP="00FF4430">
            <w:r>
              <w:t>30.90</w:t>
            </w:r>
          </w:p>
        </w:tc>
        <w:tc>
          <w:tcPr>
            <w:tcW w:w="9072" w:type="dxa"/>
          </w:tcPr>
          <w:p w14:paraId="27B085AD" w14:textId="77777777" w:rsidR="00742FEC" w:rsidRPr="002508B0" w:rsidRDefault="00742FEC" w:rsidP="00FF4430">
            <w:r w:rsidRPr="00742FEC">
              <w:t>Protective helmets and their visors for riders and passengers of motorcycles and mopeds</w:t>
            </w:r>
          </w:p>
        </w:tc>
      </w:tr>
      <w:tr w:rsidR="0002711E" w:rsidRPr="00FF4430" w14:paraId="4BB814D7" w14:textId="77777777" w:rsidTr="00FF4430">
        <w:trPr>
          <w:cantSplit/>
        </w:trPr>
        <w:tc>
          <w:tcPr>
            <w:tcW w:w="851" w:type="dxa"/>
            <w:vAlign w:val="center"/>
          </w:tcPr>
          <w:p w14:paraId="6B404819" w14:textId="77777777" w:rsidR="0002711E" w:rsidRPr="002508B0" w:rsidRDefault="0002711E" w:rsidP="00FF4430">
            <w:r w:rsidRPr="002508B0">
              <w:t>30.91</w:t>
            </w:r>
          </w:p>
        </w:tc>
        <w:tc>
          <w:tcPr>
            <w:tcW w:w="9072" w:type="dxa"/>
          </w:tcPr>
          <w:p w14:paraId="1C1AD05C" w14:textId="77777777" w:rsidR="0002711E" w:rsidRPr="002508B0" w:rsidRDefault="0002711E" w:rsidP="00FF4430">
            <w:r w:rsidRPr="002508B0">
              <w:t xml:space="preserve">Motorcycles </w:t>
            </w:r>
          </w:p>
        </w:tc>
      </w:tr>
      <w:tr w:rsidR="0002711E" w:rsidRPr="00FF4430" w14:paraId="620461A9" w14:textId="77777777" w:rsidTr="00FF4430">
        <w:trPr>
          <w:cantSplit/>
        </w:trPr>
        <w:tc>
          <w:tcPr>
            <w:tcW w:w="851" w:type="dxa"/>
            <w:vAlign w:val="center"/>
          </w:tcPr>
          <w:p w14:paraId="70045784" w14:textId="77777777" w:rsidR="0002711E" w:rsidRPr="002508B0" w:rsidRDefault="0002711E" w:rsidP="00FF4430">
            <w:r w:rsidRPr="002508B0">
              <w:t>30.92</w:t>
            </w:r>
          </w:p>
        </w:tc>
        <w:tc>
          <w:tcPr>
            <w:tcW w:w="9072" w:type="dxa"/>
          </w:tcPr>
          <w:p w14:paraId="719E53DE" w14:textId="77777777" w:rsidR="0002711E" w:rsidRPr="002508B0" w:rsidRDefault="0002711E" w:rsidP="00FF4430">
            <w:r w:rsidRPr="002508B0">
              <w:t>Bicycles &amp; Wheelchairs</w:t>
            </w:r>
          </w:p>
        </w:tc>
      </w:tr>
      <w:tr w:rsidR="0002711E" w:rsidRPr="00FF4430" w14:paraId="7EEF752B" w14:textId="77777777" w:rsidTr="00FF4430">
        <w:trPr>
          <w:cantSplit/>
        </w:trPr>
        <w:tc>
          <w:tcPr>
            <w:tcW w:w="851" w:type="dxa"/>
            <w:vAlign w:val="center"/>
          </w:tcPr>
          <w:p w14:paraId="5D236D87" w14:textId="77777777" w:rsidR="0002711E" w:rsidRPr="002508B0" w:rsidRDefault="0002711E" w:rsidP="00FF4430">
            <w:r w:rsidRPr="002508B0">
              <w:t>30.99</w:t>
            </w:r>
          </w:p>
        </w:tc>
        <w:tc>
          <w:tcPr>
            <w:tcW w:w="9072" w:type="dxa"/>
          </w:tcPr>
          <w:p w14:paraId="332DCBC8" w14:textId="77777777" w:rsidR="0002711E" w:rsidRPr="002508B0" w:rsidRDefault="0002711E" w:rsidP="00FF4430">
            <w:r w:rsidRPr="002508B0">
              <w:t xml:space="preserve">Other equipment and means of transport, n.e.c. </w:t>
            </w:r>
          </w:p>
        </w:tc>
      </w:tr>
      <w:tr w:rsidR="0002711E" w:rsidRPr="00FF4430" w14:paraId="7B84DE6E" w14:textId="77777777" w:rsidTr="00FF4430">
        <w:trPr>
          <w:cantSplit/>
        </w:trPr>
        <w:tc>
          <w:tcPr>
            <w:tcW w:w="851" w:type="dxa"/>
            <w:vAlign w:val="center"/>
          </w:tcPr>
          <w:p w14:paraId="436EF7B2" w14:textId="77777777" w:rsidR="0002711E" w:rsidRPr="002508B0" w:rsidRDefault="0002711E" w:rsidP="00FF4430">
            <w:r w:rsidRPr="002508B0">
              <w:t>31.00</w:t>
            </w:r>
          </w:p>
        </w:tc>
        <w:tc>
          <w:tcPr>
            <w:tcW w:w="9072" w:type="dxa"/>
          </w:tcPr>
          <w:p w14:paraId="132131EC" w14:textId="77777777" w:rsidR="0002711E" w:rsidRPr="002508B0" w:rsidRDefault="0002711E" w:rsidP="00FF4430">
            <w:r w:rsidRPr="002508B0">
              <w:t xml:space="preserve">Seating furniture and its parts; Furniture Parts </w:t>
            </w:r>
          </w:p>
        </w:tc>
      </w:tr>
      <w:tr w:rsidR="0002711E" w:rsidRPr="00FF4430" w14:paraId="45C99322" w14:textId="77777777" w:rsidTr="00FF4430">
        <w:trPr>
          <w:cantSplit/>
        </w:trPr>
        <w:tc>
          <w:tcPr>
            <w:tcW w:w="851" w:type="dxa"/>
            <w:vAlign w:val="center"/>
          </w:tcPr>
          <w:p w14:paraId="33562EE7" w14:textId="77777777" w:rsidR="0002711E" w:rsidRPr="002508B0" w:rsidRDefault="0002711E" w:rsidP="00FF4430">
            <w:r w:rsidRPr="002508B0">
              <w:t>31.01</w:t>
            </w:r>
          </w:p>
        </w:tc>
        <w:tc>
          <w:tcPr>
            <w:tcW w:w="9072" w:type="dxa"/>
          </w:tcPr>
          <w:p w14:paraId="0C522106" w14:textId="77777777" w:rsidR="0002711E" w:rsidRPr="002508B0" w:rsidRDefault="0002711E" w:rsidP="00FF4430">
            <w:r w:rsidRPr="002508B0">
              <w:t>Furniture for public spaces and commercial enterprises</w:t>
            </w:r>
          </w:p>
        </w:tc>
      </w:tr>
      <w:tr w:rsidR="0002711E" w:rsidRPr="00FF4430" w14:paraId="2245B35A" w14:textId="77777777" w:rsidTr="00FF4430">
        <w:trPr>
          <w:cantSplit/>
        </w:trPr>
        <w:tc>
          <w:tcPr>
            <w:tcW w:w="851" w:type="dxa"/>
            <w:vAlign w:val="center"/>
          </w:tcPr>
          <w:p w14:paraId="611E62C8" w14:textId="77777777" w:rsidR="0002711E" w:rsidRPr="002508B0" w:rsidRDefault="0002711E" w:rsidP="00FF4430">
            <w:r w:rsidRPr="002508B0">
              <w:t>31.02</w:t>
            </w:r>
          </w:p>
        </w:tc>
        <w:tc>
          <w:tcPr>
            <w:tcW w:w="9072" w:type="dxa"/>
          </w:tcPr>
          <w:p w14:paraId="65C06DEB" w14:textId="77777777" w:rsidR="0002711E" w:rsidRPr="002508B0" w:rsidRDefault="0002711E" w:rsidP="00FF4430">
            <w:r w:rsidRPr="002508B0">
              <w:t>Kitchen furniture</w:t>
            </w:r>
          </w:p>
        </w:tc>
      </w:tr>
      <w:tr w:rsidR="0002711E" w:rsidRPr="00FF4430" w14:paraId="5363F764" w14:textId="77777777" w:rsidTr="00FF4430">
        <w:trPr>
          <w:cantSplit/>
        </w:trPr>
        <w:tc>
          <w:tcPr>
            <w:tcW w:w="851" w:type="dxa"/>
            <w:vAlign w:val="center"/>
          </w:tcPr>
          <w:p w14:paraId="66FE5B82" w14:textId="77777777" w:rsidR="0002711E" w:rsidRPr="002508B0" w:rsidRDefault="0002711E" w:rsidP="00FF4430">
            <w:r w:rsidRPr="002508B0">
              <w:t>31.03</w:t>
            </w:r>
          </w:p>
        </w:tc>
        <w:tc>
          <w:tcPr>
            <w:tcW w:w="9072" w:type="dxa"/>
          </w:tcPr>
          <w:p w14:paraId="470985EF" w14:textId="77777777" w:rsidR="0002711E" w:rsidRPr="002508B0" w:rsidRDefault="0002711E" w:rsidP="00FF4430">
            <w:r w:rsidRPr="002508B0">
              <w:t>Mattresses</w:t>
            </w:r>
          </w:p>
        </w:tc>
      </w:tr>
      <w:tr w:rsidR="0002711E" w:rsidRPr="00FF4430" w14:paraId="3CDE1A5D" w14:textId="77777777" w:rsidTr="00FF4430">
        <w:trPr>
          <w:cantSplit/>
        </w:trPr>
        <w:tc>
          <w:tcPr>
            <w:tcW w:w="851" w:type="dxa"/>
            <w:vAlign w:val="center"/>
          </w:tcPr>
          <w:p w14:paraId="3D16A1CD" w14:textId="77777777" w:rsidR="0002711E" w:rsidRPr="002508B0" w:rsidRDefault="0002711E" w:rsidP="00FF4430">
            <w:r w:rsidRPr="002508B0">
              <w:t>31.09</w:t>
            </w:r>
          </w:p>
        </w:tc>
        <w:tc>
          <w:tcPr>
            <w:tcW w:w="9072" w:type="dxa"/>
          </w:tcPr>
          <w:p w14:paraId="284A1396" w14:textId="77777777" w:rsidR="0002711E" w:rsidRPr="002508B0" w:rsidRDefault="0002711E" w:rsidP="00FF4430">
            <w:r w:rsidRPr="002508B0">
              <w:t>Other furniture</w:t>
            </w:r>
          </w:p>
        </w:tc>
      </w:tr>
      <w:tr w:rsidR="0002711E" w:rsidRPr="00FF4430" w14:paraId="5CC3F30B" w14:textId="77777777" w:rsidTr="00FF4430">
        <w:trPr>
          <w:cantSplit/>
        </w:trPr>
        <w:tc>
          <w:tcPr>
            <w:tcW w:w="851" w:type="dxa"/>
            <w:vAlign w:val="center"/>
          </w:tcPr>
          <w:p w14:paraId="2FA63675" w14:textId="77777777" w:rsidR="0002711E" w:rsidRPr="002508B0" w:rsidRDefault="0002711E" w:rsidP="00FF4430">
            <w:r w:rsidRPr="002508B0">
              <w:t>32.11</w:t>
            </w:r>
          </w:p>
        </w:tc>
        <w:tc>
          <w:tcPr>
            <w:tcW w:w="9072" w:type="dxa"/>
          </w:tcPr>
          <w:p w14:paraId="1683E3B9" w14:textId="77777777" w:rsidR="0002711E" w:rsidRPr="002508B0" w:rsidRDefault="0002711E" w:rsidP="00FF4430">
            <w:r w:rsidRPr="002508B0">
              <w:t xml:space="preserve">Coins </w:t>
            </w:r>
          </w:p>
        </w:tc>
      </w:tr>
      <w:tr w:rsidR="0002711E" w:rsidRPr="00FF4430" w14:paraId="313A9F96" w14:textId="77777777" w:rsidTr="00FF4430">
        <w:trPr>
          <w:cantSplit/>
        </w:trPr>
        <w:tc>
          <w:tcPr>
            <w:tcW w:w="851" w:type="dxa"/>
            <w:vAlign w:val="center"/>
          </w:tcPr>
          <w:p w14:paraId="644FC7BB" w14:textId="77777777" w:rsidR="0002711E" w:rsidRPr="002508B0" w:rsidRDefault="0002711E" w:rsidP="00FF4430">
            <w:r w:rsidRPr="002508B0">
              <w:t>32.12</w:t>
            </w:r>
          </w:p>
        </w:tc>
        <w:tc>
          <w:tcPr>
            <w:tcW w:w="9072" w:type="dxa"/>
          </w:tcPr>
          <w:p w14:paraId="63AE4FDC" w14:textId="77777777" w:rsidR="0002711E" w:rsidRPr="002508B0" w:rsidRDefault="0002711E" w:rsidP="00FF4430">
            <w:r w:rsidRPr="002508B0">
              <w:t xml:space="preserve">Jewelry and similar products </w:t>
            </w:r>
          </w:p>
        </w:tc>
      </w:tr>
      <w:tr w:rsidR="0002711E" w:rsidRPr="00FF4430" w14:paraId="317B5400" w14:textId="77777777" w:rsidTr="00FF4430">
        <w:trPr>
          <w:cantSplit/>
        </w:trPr>
        <w:tc>
          <w:tcPr>
            <w:tcW w:w="851" w:type="dxa"/>
            <w:vAlign w:val="center"/>
          </w:tcPr>
          <w:p w14:paraId="31091037" w14:textId="77777777" w:rsidR="0002711E" w:rsidRPr="002508B0" w:rsidRDefault="0002711E" w:rsidP="00FF4430">
            <w:r w:rsidRPr="002508B0">
              <w:t>32.13</w:t>
            </w:r>
          </w:p>
        </w:tc>
        <w:tc>
          <w:tcPr>
            <w:tcW w:w="9072" w:type="dxa"/>
          </w:tcPr>
          <w:p w14:paraId="43BFD5D6" w14:textId="77777777" w:rsidR="0002711E" w:rsidRPr="002508B0" w:rsidRDefault="0002711E" w:rsidP="00FF4430">
            <w:r w:rsidRPr="002508B0">
              <w:t>Artificial jewelry (costume jewellery) and similar articles</w:t>
            </w:r>
          </w:p>
        </w:tc>
      </w:tr>
      <w:tr w:rsidR="0002711E" w:rsidRPr="00FF4430" w14:paraId="02BC2697" w14:textId="77777777" w:rsidTr="00FF4430">
        <w:trPr>
          <w:cantSplit/>
        </w:trPr>
        <w:tc>
          <w:tcPr>
            <w:tcW w:w="851" w:type="dxa"/>
            <w:vAlign w:val="center"/>
          </w:tcPr>
          <w:p w14:paraId="635254FF" w14:textId="77777777" w:rsidR="0002711E" w:rsidRPr="002508B0" w:rsidRDefault="0002711E" w:rsidP="00FF4430">
            <w:r w:rsidRPr="002508B0">
              <w:t>32.20</w:t>
            </w:r>
          </w:p>
        </w:tc>
        <w:tc>
          <w:tcPr>
            <w:tcW w:w="9072" w:type="dxa"/>
          </w:tcPr>
          <w:p w14:paraId="6893A209" w14:textId="77777777" w:rsidR="0002711E" w:rsidRPr="002508B0" w:rsidRDefault="0002711E" w:rsidP="00FF4430">
            <w:r w:rsidRPr="002508B0">
              <w:t>Musical instruments</w:t>
            </w:r>
          </w:p>
        </w:tc>
      </w:tr>
      <w:tr w:rsidR="0002711E" w:rsidRPr="00FF4430" w14:paraId="4D85F915" w14:textId="77777777" w:rsidTr="00FF4430">
        <w:trPr>
          <w:cantSplit/>
        </w:trPr>
        <w:tc>
          <w:tcPr>
            <w:tcW w:w="851" w:type="dxa"/>
            <w:vAlign w:val="center"/>
          </w:tcPr>
          <w:p w14:paraId="072110E0" w14:textId="77777777" w:rsidR="0002711E" w:rsidRPr="002508B0" w:rsidRDefault="0002711E" w:rsidP="00FF4430">
            <w:r w:rsidRPr="002508B0">
              <w:t>32.30</w:t>
            </w:r>
          </w:p>
        </w:tc>
        <w:tc>
          <w:tcPr>
            <w:tcW w:w="9072" w:type="dxa"/>
          </w:tcPr>
          <w:p w14:paraId="1A9126B0" w14:textId="77777777" w:rsidR="0002711E" w:rsidRPr="002508B0" w:rsidRDefault="0002711E" w:rsidP="00FF4430">
            <w:r w:rsidRPr="002508B0">
              <w:t>Sporting goods</w:t>
            </w:r>
          </w:p>
        </w:tc>
      </w:tr>
      <w:tr w:rsidR="0002711E" w:rsidRPr="00FF4430" w14:paraId="03D725E5" w14:textId="77777777" w:rsidTr="00FF4430">
        <w:trPr>
          <w:cantSplit/>
        </w:trPr>
        <w:tc>
          <w:tcPr>
            <w:tcW w:w="851" w:type="dxa"/>
            <w:vAlign w:val="center"/>
          </w:tcPr>
          <w:p w14:paraId="27B16C57" w14:textId="77777777" w:rsidR="0002711E" w:rsidRPr="002508B0" w:rsidRDefault="0002711E" w:rsidP="00FF4430">
            <w:r w:rsidRPr="002508B0">
              <w:t>32.40</w:t>
            </w:r>
          </w:p>
        </w:tc>
        <w:tc>
          <w:tcPr>
            <w:tcW w:w="9072" w:type="dxa"/>
          </w:tcPr>
          <w:p w14:paraId="5C960F55" w14:textId="77777777" w:rsidR="0002711E" w:rsidRPr="002508B0" w:rsidRDefault="0002711E" w:rsidP="00FF4430">
            <w:r w:rsidRPr="002508B0">
              <w:t>Games &amp; Toys</w:t>
            </w:r>
          </w:p>
        </w:tc>
      </w:tr>
      <w:tr w:rsidR="0002711E" w:rsidRPr="00FF4430" w14:paraId="63B5F882" w14:textId="77777777" w:rsidTr="00FF4430">
        <w:trPr>
          <w:cantSplit/>
        </w:trPr>
        <w:tc>
          <w:tcPr>
            <w:tcW w:w="851" w:type="dxa"/>
            <w:vAlign w:val="center"/>
          </w:tcPr>
          <w:p w14:paraId="6FD578E3" w14:textId="77777777" w:rsidR="0002711E" w:rsidRPr="002508B0" w:rsidRDefault="0002711E" w:rsidP="00FF4430">
            <w:r w:rsidRPr="002508B0">
              <w:t>32.50</w:t>
            </w:r>
          </w:p>
        </w:tc>
        <w:tc>
          <w:tcPr>
            <w:tcW w:w="9072" w:type="dxa"/>
          </w:tcPr>
          <w:p w14:paraId="6B8B8D3B" w14:textId="77777777" w:rsidR="0002711E" w:rsidRPr="002508B0" w:rsidRDefault="0002711E" w:rsidP="00FF4430">
            <w:r w:rsidRPr="002508B0">
              <w:t>Medical and dental instruments and appliances</w:t>
            </w:r>
          </w:p>
        </w:tc>
      </w:tr>
      <w:tr w:rsidR="0002711E" w:rsidRPr="00FF4430" w14:paraId="285D6F63" w14:textId="77777777" w:rsidTr="00FF4430">
        <w:trPr>
          <w:cantSplit/>
        </w:trPr>
        <w:tc>
          <w:tcPr>
            <w:tcW w:w="851" w:type="dxa"/>
            <w:vAlign w:val="center"/>
          </w:tcPr>
          <w:p w14:paraId="570B789A" w14:textId="77777777" w:rsidR="0002711E" w:rsidRPr="002508B0" w:rsidRDefault="0002711E" w:rsidP="00FF4430">
            <w:r w:rsidRPr="002508B0">
              <w:t>32.91</w:t>
            </w:r>
          </w:p>
        </w:tc>
        <w:tc>
          <w:tcPr>
            <w:tcW w:w="9072" w:type="dxa"/>
          </w:tcPr>
          <w:p w14:paraId="6E1EA2EE" w14:textId="77777777" w:rsidR="0002711E" w:rsidRPr="002508B0" w:rsidRDefault="0002711E" w:rsidP="00FF4430">
            <w:r w:rsidRPr="002508B0">
              <w:t>Brooms &amp; Brushes</w:t>
            </w:r>
          </w:p>
        </w:tc>
      </w:tr>
      <w:tr w:rsidR="00742FEC" w:rsidRPr="00FF4430" w14:paraId="4561133A" w14:textId="77777777" w:rsidTr="00FF4430">
        <w:trPr>
          <w:cantSplit/>
        </w:trPr>
        <w:tc>
          <w:tcPr>
            <w:tcW w:w="851" w:type="dxa"/>
            <w:vAlign w:val="center"/>
          </w:tcPr>
          <w:p w14:paraId="2386E43C" w14:textId="77777777" w:rsidR="00742FEC" w:rsidRPr="002508B0" w:rsidRDefault="00742FEC" w:rsidP="00FF4430">
            <w:r>
              <w:t>32.98</w:t>
            </w:r>
          </w:p>
        </w:tc>
        <w:tc>
          <w:tcPr>
            <w:tcW w:w="9072" w:type="dxa"/>
          </w:tcPr>
          <w:p w14:paraId="08EE9F47" w14:textId="77777777" w:rsidR="00742FEC" w:rsidRPr="002508B0" w:rsidRDefault="00742FEC" w:rsidP="00FF4430">
            <w:r w:rsidRPr="00742FEC">
              <w:t>Other non-industrial articles n.e.c.</w:t>
            </w:r>
          </w:p>
        </w:tc>
      </w:tr>
      <w:tr w:rsidR="0002711E" w:rsidRPr="00FF4430" w14:paraId="3A7233E3" w14:textId="77777777" w:rsidTr="00FF4430">
        <w:trPr>
          <w:cantSplit/>
        </w:trPr>
        <w:tc>
          <w:tcPr>
            <w:tcW w:w="851" w:type="dxa"/>
            <w:vAlign w:val="center"/>
          </w:tcPr>
          <w:p w14:paraId="382B66E5" w14:textId="77777777" w:rsidR="0002711E" w:rsidRPr="002508B0" w:rsidRDefault="0002711E" w:rsidP="00FF4430">
            <w:r w:rsidRPr="002508B0">
              <w:t>32.99</w:t>
            </w:r>
          </w:p>
        </w:tc>
        <w:tc>
          <w:tcPr>
            <w:tcW w:w="9072" w:type="dxa"/>
          </w:tcPr>
          <w:p w14:paraId="74173C53" w14:textId="77777777" w:rsidR="0002711E" w:rsidRPr="002508B0" w:rsidRDefault="0002711E" w:rsidP="00FF4430">
            <w:r w:rsidRPr="002508B0">
              <w:t>Other industrial products, n.e.c.</w:t>
            </w:r>
          </w:p>
        </w:tc>
      </w:tr>
      <w:tr w:rsidR="0002711E" w:rsidRPr="00FF4430" w14:paraId="246DEE40" w14:textId="77777777" w:rsidTr="00FF4430">
        <w:trPr>
          <w:cantSplit/>
        </w:trPr>
        <w:tc>
          <w:tcPr>
            <w:tcW w:w="851" w:type="dxa"/>
            <w:vAlign w:val="center"/>
          </w:tcPr>
          <w:p w14:paraId="4A3D6F7E" w14:textId="77777777" w:rsidR="0002711E" w:rsidRPr="002508B0" w:rsidRDefault="0002711E" w:rsidP="00FF4430">
            <w:r w:rsidRPr="002508B0">
              <w:t>33.11</w:t>
            </w:r>
          </w:p>
        </w:tc>
        <w:tc>
          <w:tcPr>
            <w:tcW w:w="9072" w:type="dxa"/>
          </w:tcPr>
          <w:p w14:paraId="31EB216C" w14:textId="77777777" w:rsidR="0002711E" w:rsidRPr="002508B0" w:rsidRDefault="0002711E" w:rsidP="00FF4430">
            <w:r w:rsidRPr="002508B0">
              <w:t>Repair services for finished metal products</w:t>
            </w:r>
          </w:p>
        </w:tc>
      </w:tr>
      <w:tr w:rsidR="0002711E" w:rsidRPr="00FF4430" w14:paraId="4DEF917E" w14:textId="77777777" w:rsidTr="00FF4430">
        <w:trPr>
          <w:cantSplit/>
        </w:trPr>
        <w:tc>
          <w:tcPr>
            <w:tcW w:w="851" w:type="dxa"/>
            <w:vAlign w:val="center"/>
          </w:tcPr>
          <w:p w14:paraId="2859C1B4" w14:textId="77777777" w:rsidR="0002711E" w:rsidRPr="002508B0" w:rsidRDefault="0002711E" w:rsidP="00FF4430">
            <w:r w:rsidRPr="002508B0">
              <w:t>33.12</w:t>
            </w:r>
          </w:p>
        </w:tc>
        <w:tc>
          <w:tcPr>
            <w:tcW w:w="9072" w:type="dxa"/>
          </w:tcPr>
          <w:p w14:paraId="1668CF90" w14:textId="77777777" w:rsidR="0002711E" w:rsidRPr="002508B0" w:rsidRDefault="0002711E" w:rsidP="00FF4430">
            <w:r w:rsidRPr="002508B0">
              <w:t>Equipment Repair Services</w:t>
            </w:r>
          </w:p>
        </w:tc>
      </w:tr>
      <w:tr w:rsidR="0002711E" w:rsidRPr="00FF4430" w14:paraId="07995EFD" w14:textId="77777777" w:rsidTr="00FF4430">
        <w:trPr>
          <w:cantSplit/>
        </w:trPr>
        <w:tc>
          <w:tcPr>
            <w:tcW w:w="851" w:type="dxa"/>
            <w:vAlign w:val="center"/>
          </w:tcPr>
          <w:p w14:paraId="7AAD61DE" w14:textId="77777777" w:rsidR="0002711E" w:rsidRPr="002508B0" w:rsidRDefault="0002711E" w:rsidP="00FF4430">
            <w:r w:rsidRPr="002508B0">
              <w:t>33.13</w:t>
            </w:r>
          </w:p>
        </w:tc>
        <w:tc>
          <w:tcPr>
            <w:tcW w:w="9072" w:type="dxa"/>
          </w:tcPr>
          <w:p w14:paraId="68906C58" w14:textId="77777777" w:rsidR="0002711E" w:rsidRPr="002508B0" w:rsidRDefault="0002711E" w:rsidP="00FF4430">
            <w:r w:rsidRPr="002508B0">
              <w:t xml:space="preserve">Repair and Maintenance Services for Electronic and Optical Equipment </w:t>
            </w:r>
          </w:p>
        </w:tc>
      </w:tr>
      <w:tr w:rsidR="0002711E" w:rsidRPr="00FF4430" w14:paraId="4C7B94C6" w14:textId="77777777" w:rsidTr="00FF4430">
        <w:trPr>
          <w:cantSplit/>
        </w:trPr>
        <w:tc>
          <w:tcPr>
            <w:tcW w:w="851" w:type="dxa"/>
            <w:vAlign w:val="center"/>
          </w:tcPr>
          <w:p w14:paraId="21DDBC6B" w14:textId="77777777" w:rsidR="0002711E" w:rsidRPr="002508B0" w:rsidRDefault="0002711E" w:rsidP="00FF4430">
            <w:r w:rsidRPr="002508B0">
              <w:t>33.14</w:t>
            </w:r>
          </w:p>
        </w:tc>
        <w:tc>
          <w:tcPr>
            <w:tcW w:w="9072" w:type="dxa"/>
          </w:tcPr>
          <w:p w14:paraId="52922AAA" w14:textId="77777777" w:rsidR="0002711E" w:rsidRPr="002508B0" w:rsidRDefault="0002711E" w:rsidP="00FF4430">
            <w:pPr>
              <w:rPr>
                <w:spacing w:val="-5"/>
              </w:rPr>
            </w:pPr>
            <w:r w:rsidRPr="002508B0">
              <w:rPr>
                <w:spacing w:val="-5"/>
              </w:rPr>
              <w:t>Electrical Repair and Maintenance Services</w:t>
            </w:r>
          </w:p>
        </w:tc>
      </w:tr>
      <w:tr w:rsidR="0002711E" w:rsidRPr="00FF4430" w14:paraId="364A3D5C" w14:textId="77777777" w:rsidTr="00FF4430">
        <w:trPr>
          <w:cantSplit/>
        </w:trPr>
        <w:tc>
          <w:tcPr>
            <w:tcW w:w="851" w:type="dxa"/>
            <w:vAlign w:val="center"/>
          </w:tcPr>
          <w:p w14:paraId="3C0741AD" w14:textId="77777777" w:rsidR="0002711E" w:rsidRPr="002508B0" w:rsidRDefault="0002711E" w:rsidP="00FF4430">
            <w:r w:rsidRPr="002508B0">
              <w:t>33.15</w:t>
            </w:r>
          </w:p>
        </w:tc>
        <w:tc>
          <w:tcPr>
            <w:tcW w:w="9072" w:type="dxa"/>
          </w:tcPr>
          <w:p w14:paraId="7D6F6A34" w14:textId="77777777" w:rsidR="0002711E" w:rsidRPr="002508B0" w:rsidRDefault="0002711E" w:rsidP="00FF4430">
            <w:r w:rsidRPr="002508B0">
              <w:t>Ship and boat repair and maintenance services</w:t>
            </w:r>
          </w:p>
        </w:tc>
      </w:tr>
      <w:tr w:rsidR="0002711E" w:rsidRPr="00FF4430" w14:paraId="56501C61" w14:textId="77777777" w:rsidTr="00FF4430">
        <w:trPr>
          <w:cantSplit/>
        </w:trPr>
        <w:tc>
          <w:tcPr>
            <w:tcW w:w="851" w:type="dxa"/>
            <w:vAlign w:val="center"/>
          </w:tcPr>
          <w:p w14:paraId="5920BE9F" w14:textId="77777777" w:rsidR="0002711E" w:rsidRPr="002508B0" w:rsidRDefault="0002711E" w:rsidP="00FF4430">
            <w:r w:rsidRPr="002508B0">
              <w:t>33.16</w:t>
            </w:r>
          </w:p>
        </w:tc>
        <w:tc>
          <w:tcPr>
            <w:tcW w:w="9072" w:type="dxa"/>
          </w:tcPr>
          <w:p w14:paraId="583DCF8C" w14:textId="77777777" w:rsidR="0002711E" w:rsidRPr="002508B0" w:rsidRDefault="0002711E" w:rsidP="00FF4430">
            <w:r w:rsidRPr="002508B0">
              <w:t>Aircraft and spacecraft repair and maintenance services</w:t>
            </w:r>
          </w:p>
        </w:tc>
      </w:tr>
      <w:tr w:rsidR="0002711E" w:rsidRPr="00FF4430" w14:paraId="5690B20F" w14:textId="77777777" w:rsidTr="00FF4430">
        <w:trPr>
          <w:cantSplit/>
        </w:trPr>
        <w:tc>
          <w:tcPr>
            <w:tcW w:w="851" w:type="dxa"/>
            <w:vAlign w:val="center"/>
          </w:tcPr>
          <w:p w14:paraId="5A5D8C01" w14:textId="77777777" w:rsidR="0002711E" w:rsidRPr="002508B0" w:rsidRDefault="0002711E" w:rsidP="00FF4430">
            <w:r w:rsidRPr="002508B0">
              <w:t>33.17</w:t>
            </w:r>
          </w:p>
        </w:tc>
        <w:tc>
          <w:tcPr>
            <w:tcW w:w="9072" w:type="dxa"/>
          </w:tcPr>
          <w:p w14:paraId="51D0E93D" w14:textId="77777777" w:rsidR="0002711E" w:rsidRPr="002508B0" w:rsidRDefault="0002711E" w:rsidP="00FF4430">
            <w:r w:rsidRPr="002508B0">
              <w:t>Repair and maintenance services for other transport equipment</w:t>
            </w:r>
          </w:p>
        </w:tc>
      </w:tr>
      <w:tr w:rsidR="0002711E" w:rsidRPr="00FF4430" w14:paraId="7643635A" w14:textId="77777777" w:rsidTr="00FF4430">
        <w:trPr>
          <w:cantSplit/>
        </w:trPr>
        <w:tc>
          <w:tcPr>
            <w:tcW w:w="851" w:type="dxa"/>
            <w:vAlign w:val="center"/>
          </w:tcPr>
          <w:p w14:paraId="080BCEAE" w14:textId="77777777" w:rsidR="0002711E" w:rsidRPr="002508B0" w:rsidRDefault="0002711E" w:rsidP="00FF4430">
            <w:r w:rsidRPr="002508B0">
              <w:t>33.19</w:t>
            </w:r>
          </w:p>
        </w:tc>
        <w:tc>
          <w:tcPr>
            <w:tcW w:w="9072" w:type="dxa"/>
          </w:tcPr>
          <w:p w14:paraId="4804ABE6" w14:textId="77777777" w:rsidR="0002711E" w:rsidRPr="002508B0" w:rsidRDefault="0002711E" w:rsidP="00FF4430">
            <w:r w:rsidRPr="002508B0">
              <w:t>Other Equipment Repair Services</w:t>
            </w:r>
          </w:p>
        </w:tc>
      </w:tr>
      <w:tr w:rsidR="0002711E" w:rsidRPr="00FF4430" w14:paraId="76ADD24A" w14:textId="77777777" w:rsidTr="00FF4430">
        <w:trPr>
          <w:cantSplit/>
        </w:trPr>
        <w:tc>
          <w:tcPr>
            <w:tcW w:w="851" w:type="dxa"/>
            <w:vAlign w:val="center"/>
          </w:tcPr>
          <w:p w14:paraId="12477ADE" w14:textId="77777777" w:rsidR="0002711E" w:rsidRPr="002508B0" w:rsidRDefault="0002711E" w:rsidP="00FF4430">
            <w:r w:rsidRPr="002508B0">
              <w:t xml:space="preserve">33.20  </w:t>
            </w:r>
          </w:p>
        </w:tc>
        <w:tc>
          <w:tcPr>
            <w:tcW w:w="9072" w:type="dxa"/>
          </w:tcPr>
          <w:p w14:paraId="5B416433" w14:textId="77777777" w:rsidR="0002711E" w:rsidRPr="002508B0" w:rsidRDefault="0002711E" w:rsidP="00FF4430">
            <w:r w:rsidRPr="002508B0">
              <w:t>Industrial Machinery and Equipment Installation Services</w:t>
            </w:r>
          </w:p>
        </w:tc>
      </w:tr>
      <w:tr w:rsidR="0002711E" w:rsidRPr="00FF4430" w14:paraId="3C1C571B" w14:textId="77777777" w:rsidTr="00FF4430">
        <w:trPr>
          <w:cantSplit/>
        </w:trPr>
        <w:tc>
          <w:tcPr>
            <w:tcW w:w="851" w:type="dxa"/>
            <w:vAlign w:val="center"/>
          </w:tcPr>
          <w:p w14:paraId="056951F4" w14:textId="77777777" w:rsidR="0002711E" w:rsidRPr="002508B0" w:rsidRDefault="0002711E" w:rsidP="00FF4430">
            <w:r w:rsidRPr="002508B0">
              <w:t>35.11</w:t>
            </w:r>
          </w:p>
        </w:tc>
        <w:tc>
          <w:tcPr>
            <w:tcW w:w="9072" w:type="dxa"/>
          </w:tcPr>
          <w:p w14:paraId="3479B4DD" w14:textId="77777777" w:rsidR="0002711E" w:rsidRPr="002508B0" w:rsidRDefault="0002711E" w:rsidP="00FF4430">
            <w:r w:rsidRPr="002508B0">
              <w:t>Electric power</w:t>
            </w:r>
          </w:p>
        </w:tc>
      </w:tr>
      <w:tr w:rsidR="0002711E" w:rsidRPr="00FF4430" w14:paraId="3C1B0AA4" w14:textId="77777777" w:rsidTr="00FF4430">
        <w:trPr>
          <w:cantSplit/>
        </w:trPr>
        <w:tc>
          <w:tcPr>
            <w:tcW w:w="851" w:type="dxa"/>
            <w:vAlign w:val="center"/>
          </w:tcPr>
          <w:p w14:paraId="264671F7" w14:textId="77777777" w:rsidR="0002711E" w:rsidRPr="002508B0" w:rsidRDefault="0002711E" w:rsidP="00FF4430">
            <w:r w:rsidRPr="002508B0">
              <w:t>35.12</w:t>
            </w:r>
          </w:p>
        </w:tc>
        <w:tc>
          <w:tcPr>
            <w:tcW w:w="9072" w:type="dxa"/>
          </w:tcPr>
          <w:p w14:paraId="778ECB52" w14:textId="77777777" w:rsidR="0002711E" w:rsidRPr="002508B0" w:rsidRDefault="0002711E" w:rsidP="00FF4430">
            <w:r w:rsidRPr="002508B0">
              <w:t xml:space="preserve">Electricity Transmission Services </w:t>
            </w:r>
          </w:p>
        </w:tc>
      </w:tr>
      <w:tr w:rsidR="0002711E" w:rsidRPr="00FF4430" w14:paraId="29EA26EA" w14:textId="77777777" w:rsidTr="00FF4430">
        <w:trPr>
          <w:cantSplit/>
        </w:trPr>
        <w:tc>
          <w:tcPr>
            <w:tcW w:w="851" w:type="dxa"/>
            <w:vAlign w:val="center"/>
          </w:tcPr>
          <w:p w14:paraId="7474072C" w14:textId="77777777" w:rsidR="0002711E" w:rsidRPr="002508B0" w:rsidRDefault="0002711E" w:rsidP="00FF4430">
            <w:r w:rsidRPr="002508B0">
              <w:t>35.14</w:t>
            </w:r>
          </w:p>
        </w:tc>
        <w:tc>
          <w:tcPr>
            <w:tcW w:w="9072" w:type="dxa"/>
          </w:tcPr>
          <w:p w14:paraId="22441BC5" w14:textId="77777777" w:rsidR="0002711E" w:rsidRPr="002508B0" w:rsidRDefault="0002711E" w:rsidP="00FF4430">
            <w:r w:rsidRPr="002508B0">
              <w:t>Electricity Sales Services</w:t>
            </w:r>
          </w:p>
        </w:tc>
      </w:tr>
      <w:tr w:rsidR="0002711E" w:rsidRPr="00FF4430" w14:paraId="71EA0F5A" w14:textId="77777777" w:rsidTr="00FF4430">
        <w:trPr>
          <w:cantSplit/>
        </w:trPr>
        <w:tc>
          <w:tcPr>
            <w:tcW w:w="851" w:type="dxa"/>
            <w:vAlign w:val="center"/>
          </w:tcPr>
          <w:p w14:paraId="16E3AA63" w14:textId="77777777" w:rsidR="0002711E" w:rsidRPr="002508B0" w:rsidRDefault="0002711E" w:rsidP="00FF4430">
            <w:r w:rsidRPr="002508B0">
              <w:t>35.21</w:t>
            </w:r>
          </w:p>
        </w:tc>
        <w:tc>
          <w:tcPr>
            <w:tcW w:w="9072" w:type="dxa"/>
          </w:tcPr>
          <w:p w14:paraId="370C6777" w14:textId="77777777" w:rsidR="0002711E" w:rsidRPr="002508B0" w:rsidRDefault="0002711E" w:rsidP="00FF4430">
            <w:r w:rsidRPr="002508B0">
              <w:t xml:space="preserve">Gas (gaseous fuel) </w:t>
            </w:r>
          </w:p>
        </w:tc>
      </w:tr>
      <w:tr w:rsidR="0002711E" w:rsidRPr="00FF4430" w14:paraId="7155E0D3" w14:textId="77777777" w:rsidTr="00FF4430">
        <w:trPr>
          <w:cantSplit/>
        </w:trPr>
        <w:tc>
          <w:tcPr>
            <w:tcW w:w="851" w:type="dxa"/>
            <w:vAlign w:val="center"/>
          </w:tcPr>
          <w:p w14:paraId="3B5BE8B5" w14:textId="77777777" w:rsidR="0002711E" w:rsidRPr="002508B0" w:rsidRDefault="0002711E" w:rsidP="00FF4430">
            <w:r w:rsidRPr="002508B0">
              <w:t>35.22</w:t>
            </w:r>
          </w:p>
        </w:tc>
        <w:tc>
          <w:tcPr>
            <w:tcW w:w="9072" w:type="dxa"/>
          </w:tcPr>
          <w:p w14:paraId="4FFB28B7" w14:textId="77777777" w:rsidR="0002711E" w:rsidRPr="002508B0" w:rsidRDefault="0002711E" w:rsidP="00FF4430">
            <w:r w:rsidRPr="002508B0">
              <w:t>Pipeline Distribution of Gaseous Fuels</w:t>
            </w:r>
          </w:p>
        </w:tc>
      </w:tr>
      <w:tr w:rsidR="0002711E" w:rsidRPr="00FF4430" w14:paraId="2A449528" w14:textId="77777777" w:rsidTr="00FF4430">
        <w:trPr>
          <w:cantSplit/>
        </w:trPr>
        <w:tc>
          <w:tcPr>
            <w:tcW w:w="851" w:type="dxa"/>
            <w:vAlign w:val="center"/>
          </w:tcPr>
          <w:p w14:paraId="069EF185" w14:textId="77777777" w:rsidR="0002711E" w:rsidRPr="002508B0" w:rsidRDefault="0002711E" w:rsidP="00FF4430">
            <w:r w:rsidRPr="002508B0">
              <w:lastRenderedPageBreak/>
              <w:t>35.23</w:t>
            </w:r>
          </w:p>
        </w:tc>
        <w:tc>
          <w:tcPr>
            <w:tcW w:w="9072" w:type="dxa"/>
          </w:tcPr>
          <w:p w14:paraId="1AA44054" w14:textId="77777777" w:rsidR="0002711E" w:rsidRPr="002508B0" w:rsidRDefault="0002711E" w:rsidP="00FF4430">
            <w:r w:rsidRPr="002508B0">
              <w:t>Services for the sale of gaseous fuels through pipelines</w:t>
            </w:r>
          </w:p>
        </w:tc>
      </w:tr>
      <w:tr w:rsidR="0002711E" w:rsidRPr="00FF4430" w14:paraId="45170BC6" w14:textId="77777777" w:rsidTr="00FF4430">
        <w:trPr>
          <w:cantSplit/>
        </w:trPr>
        <w:tc>
          <w:tcPr>
            <w:tcW w:w="851" w:type="dxa"/>
            <w:vAlign w:val="center"/>
          </w:tcPr>
          <w:p w14:paraId="241AF3AE" w14:textId="77777777" w:rsidR="0002711E" w:rsidRPr="002508B0" w:rsidRDefault="0002711E" w:rsidP="00FF4430">
            <w:r w:rsidRPr="002508B0">
              <w:t>35.30</w:t>
            </w:r>
          </w:p>
        </w:tc>
        <w:tc>
          <w:tcPr>
            <w:tcW w:w="9072" w:type="dxa"/>
          </w:tcPr>
          <w:p w14:paraId="39030D03" w14:textId="77777777" w:rsidR="0002711E" w:rsidRPr="002508B0" w:rsidRDefault="0002711E" w:rsidP="00FF4430">
            <w:r w:rsidRPr="002508B0">
              <w:t>Steam, hot water and air conditioning transmission and distribution services</w:t>
            </w:r>
          </w:p>
        </w:tc>
      </w:tr>
      <w:tr w:rsidR="0002711E" w:rsidRPr="00FF4430" w14:paraId="38ACB911" w14:textId="77777777" w:rsidTr="00FF4430">
        <w:trPr>
          <w:cantSplit/>
        </w:trPr>
        <w:tc>
          <w:tcPr>
            <w:tcW w:w="851" w:type="dxa"/>
            <w:vAlign w:val="center"/>
          </w:tcPr>
          <w:p w14:paraId="202B830C" w14:textId="77777777" w:rsidR="0002711E" w:rsidRPr="002508B0" w:rsidRDefault="0002711E" w:rsidP="00FF4430">
            <w:r w:rsidRPr="002508B0">
              <w:t>36.00</w:t>
            </w:r>
          </w:p>
        </w:tc>
        <w:tc>
          <w:tcPr>
            <w:tcW w:w="9072" w:type="dxa"/>
          </w:tcPr>
          <w:p w14:paraId="404F2E37" w14:textId="77777777" w:rsidR="0002711E" w:rsidRPr="002508B0" w:rsidRDefault="0002711E" w:rsidP="00FF4430">
            <w:r w:rsidRPr="002508B0">
              <w:t xml:space="preserve">The water is natural; Water Treatment &amp; Water Supply Services </w:t>
            </w:r>
          </w:p>
        </w:tc>
      </w:tr>
      <w:tr w:rsidR="0002711E" w:rsidRPr="00FF4430" w14:paraId="5CDC8889" w14:textId="77777777" w:rsidTr="00FF4430">
        <w:trPr>
          <w:cantSplit/>
        </w:trPr>
        <w:tc>
          <w:tcPr>
            <w:tcW w:w="851" w:type="dxa"/>
            <w:vAlign w:val="center"/>
          </w:tcPr>
          <w:p w14:paraId="554486C8" w14:textId="77777777" w:rsidR="0002711E" w:rsidRPr="002508B0" w:rsidRDefault="0002711E" w:rsidP="00FF4430">
            <w:r w:rsidRPr="002508B0">
              <w:t>37.00</w:t>
            </w:r>
          </w:p>
        </w:tc>
        <w:tc>
          <w:tcPr>
            <w:tcW w:w="9072" w:type="dxa"/>
          </w:tcPr>
          <w:p w14:paraId="40F39D0B" w14:textId="77777777" w:rsidR="0002711E" w:rsidRPr="002508B0" w:rsidRDefault="0002711E" w:rsidP="00FF4430">
            <w:r w:rsidRPr="002508B0">
              <w:t>Wastewater collection and treatment services; sewage</w:t>
            </w:r>
          </w:p>
        </w:tc>
      </w:tr>
      <w:tr w:rsidR="0002711E" w:rsidRPr="00FF4430" w14:paraId="3493D6F8" w14:textId="77777777" w:rsidTr="00FF4430">
        <w:trPr>
          <w:cantSplit/>
        </w:trPr>
        <w:tc>
          <w:tcPr>
            <w:tcW w:w="851" w:type="dxa"/>
            <w:vAlign w:val="center"/>
          </w:tcPr>
          <w:p w14:paraId="136ECBEF" w14:textId="77777777" w:rsidR="0002711E" w:rsidRPr="002508B0" w:rsidRDefault="0002711E" w:rsidP="00FF4430">
            <w:r w:rsidRPr="002508B0">
              <w:t>38.11</w:t>
            </w:r>
          </w:p>
        </w:tc>
        <w:tc>
          <w:tcPr>
            <w:tcW w:w="9072" w:type="dxa"/>
          </w:tcPr>
          <w:p w14:paraId="1C925356" w14:textId="77777777" w:rsidR="0002711E" w:rsidRPr="002508B0" w:rsidRDefault="0002711E" w:rsidP="00FF4430">
            <w:r w:rsidRPr="002508B0">
              <w:t xml:space="preserve">The waste is safe; Safe Waste Collection Services </w:t>
            </w:r>
          </w:p>
        </w:tc>
      </w:tr>
      <w:tr w:rsidR="0002711E" w:rsidRPr="00FF4430" w14:paraId="1F654487" w14:textId="77777777" w:rsidTr="00FF4430">
        <w:trPr>
          <w:cantSplit/>
        </w:trPr>
        <w:tc>
          <w:tcPr>
            <w:tcW w:w="851" w:type="dxa"/>
            <w:vAlign w:val="center"/>
          </w:tcPr>
          <w:p w14:paraId="26AAC1EF" w14:textId="77777777" w:rsidR="0002711E" w:rsidRPr="002508B0" w:rsidRDefault="0002711E" w:rsidP="00FF4430">
            <w:r w:rsidRPr="002508B0">
              <w:t>38.12</w:t>
            </w:r>
          </w:p>
        </w:tc>
        <w:tc>
          <w:tcPr>
            <w:tcW w:w="9072" w:type="dxa"/>
          </w:tcPr>
          <w:p w14:paraId="7FDEBF7E" w14:textId="77777777" w:rsidR="0002711E" w:rsidRPr="002508B0" w:rsidRDefault="0002711E" w:rsidP="00FF4430">
            <w:r w:rsidRPr="002508B0">
              <w:t xml:space="preserve">Hazardous (toxic) waste; Hazardous (Hazardous) Waste Collection Services </w:t>
            </w:r>
          </w:p>
        </w:tc>
      </w:tr>
      <w:tr w:rsidR="0002711E" w:rsidRPr="00FF4430" w14:paraId="7D956D27" w14:textId="77777777" w:rsidTr="00FF4430">
        <w:trPr>
          <w:cantSplit/>
        </w:trPr>
        <w:tc>
          <w:tcPr>
            <w:tcW w:w="851" w:type="dxa"/>
            <w:vAlign w:val="center"/>
          </w:tcPr>
          <w:p w14:paraId="0B02BD59" w14:textId="77777777" w:rsidR="0002711E" w:rsidRPr="002508B0" w:rsidRDefault="0002711E" w:rsidP="00FF4430">
            <w:r w:rsidRPr="002508B0">
              <w:t>38.21</w:t>
            </w:r>
          </w:p>
        </w:tc>
        <w:tc>
          <w:tcPr>
            <w:tcW w:w="9072" w:type="dxa"/>
          </w:tcPr>
          <w:p w14:paraId="0326ABB2" w14:textId="77777777" w:rsidR="0002711E" w:rsidRPr="002508B0" w:rsidRDefault="0002711E" w:rsidP="00FF4430">
            <w:r w:rsidRPr="002508B0">
              <w:t>Hazardous Waste Recycling and Disposal Services</w:t>
            </w:r>
          </w:p>
        </w:tc>
      </w:tr>
      <w:tr w:rsidR="0002711E" w:rsidRPr="00FF4430" w14:paraId="7C02FECE" w14:textId="77777777" w:rsidTr="00FF4430">
        <w:trPr>
          <w:cantSplit/>
        </w:trPr>
        <w:tc>
          <w:tcPr>
            <w:tcW w:w="851" w:type="dxa"/>
            <w:vAlign w:val="center"/>
          </w:tcPr>
          <w:p w14:paraId="688978CA" w14:textId="77777777" w:rsidR="0002711E" w:rsidRPr="002508B0" w:rsidRDefault="0002711E" w:rsidP="00FF4430">
            <w:r w:rsidRPr="002508B0">
              <w:t>38.22</w:t>
            </w:r>
          </w:p>
        </w:tc>
        <w:tc>
          <w:tcPr>
            <w:tcW w:w="9072" w:type="dxa"/>
          </w:tcPr>
          <w:p w14:paraId="7CEBC574" w14:textId="77777777" w:rsidR="0002711E" w:rsidRPr="002508B0" w:rsidRDefault="0002711E" w:rsidP="00FF4430">
            <w:r w:rsidRPr="002508B0">
              <w:t>Hazardous (toxic) waste treatment and disposal services</w:t>
            </w:r>
          </w:p>
        </w:tc>
      </w:tr>
      <w:tr w:rsidR="0002711E" w:rsidRPr="00FF4430" w14:paraId="3A7F8B37" w14:textId="77777777" w:rsidTr="00FF4430">
        <w:trPr>
          <w:cantSplit/>
        </w:trPr>
        <w:tc>
          <w:tcPr>
            <w:tcW w:w="851" w:type="dxa"/>
            <w:vAlign w:val="center"/>
          </w:tcPr>
          <w:p w14:paraId="19F614DB" w14:textId="77777777" w:rsidR="0002711E" w:rsidRPr="002508B0" w:rsidRDefault="0002711E" w:rsidP="00FF4430">
            <w:r w:rsidRPr="002508B0">
              <w:t>38.31</w:t>
            </w:r>
          </w:p>
        </w:tc>
        <w:tc>
          <w:tcPr>
            <w:tcW w:w="9072" w:type="dxa"/>
          </w:tcPr>
          <w:p w14:paraId="108ADE51" w14:textId="77777777" w:rsidR="0002711E" w:rsidRPr="002508B0" w:rsidRDefault="0002711E" w:rsidP="00FF4430">
            <w:r w:rsidRPr="002508B0">
              <w:t>Dismantling of wreckage of machinery, vehicles and equipment for scrap metal</w:t>
            </w:r>
          </w:p>
        </w:tc>
      </w:tr>
      <w:tr w:rsidR="0002711E" w:rsidRPr="00FF4430" w14:paraId="5093FAD7" w14:textId="77777777" w:rsidTr="00FF4430">
        <w:trPr>
          <w:cantSplit/>
        </w:trPr>
        <w:tc>
          <w:tcPr>
            <w:tcW w:w="851" w:type="dxa"/>
            <w:vAlign w:val="center"/>
          </w:tcPr>
          <w:p w14:paraId="4A0C82E3" w14:textId="77777777" w:rsidR="0002711E" w:rsidRPr="002508B0" w:rsidRDefault="0002711E" w:rsidP="00FF4430">
            <w:r w:rsidRPr="002508B0">
              <w:t xml:space="preserve">38.32  </w:t>
            </w:r>
          </w:p>
        </w:tc>
        <w:tc>
          <w:tcPr>
            <w:tcW w:w="9072" w:type="dxa"/>
          </w:tcPr>
          <w:p w14:paraId="5D062A5C" w14:textId="77777777" w:rsidR="0002711E" w:rsidRPr="002508B0" w:rsidRDefault="0002711E" w:rsidP="00FF4430">
            <w:r w:rsidRPr="002508B0">
              <w:t>Services for the disposal (recovery) of sorted materials; Secondary raw materials</w:t>
            </w:r>
          </w:p>
        </w:tc>
      </w:tr>
      <w:tr w:rsidR="0002711E" w:rsidRPr="00FF4430" w14:paraId="4440484E" w14:textId="77777777" w:rsidTr="00FF4430">
        <w:trPr>
          <w:cantSplit/>
        </w:trPr>
        <w:tc>
          <w:tcPr>
            <w:tcW w:w="851" w:type="dxa"/>
            <w:vAlign w:val="center"/>
          </w:tcPr>
          <w:p w14:paraId="580AE7C4" w14:textId="77777777" w:rsidR="0002711E" w:rsidRPr="002508B0" w:rsidRDefault="0002711E" w:rsidP="00FF4430">
            <w:r w:rsidRPr="002508B0">
              <w:t>39.00</w:t>
            </w:r>
          </w:p>
        </w:tc>
        <w:tc>
          <w:tcPr>
            <w:tcW w:w="9072" w:type="dxa"/>
          </w:tcPr>
          <w:p w14:paraId="356A25FE" w14:textId="77777777" w:rsidR="0002711E" w:rsidRPr="002508B0" w:rsidRDefault="0002711E" w:rsidP="00FF4430">
            <w:r w:rsidRPr="002508B0">
              <w:t>Decontamination and waste disposal services, other</w:t>
            </w:r>
          </w:p>
        </w:tc>
      </w:tr>
      <w:tr w:rsidR="0002711E" w:rsidRPr="00FF4430" w14:paraId="2BB2086C" w14:textId="77777777" w:rsidTr="00FF4430">
        <w:trPr>
          <w:cantSplit/>
        </w:trPr>
        <w:tc>
          <w:tcPr>
            <w:tcW w:w="851" w:type="dxa"/>
            <w:vAlign w:val="center"/>
          </w:tcPr>
          <w:p w14:paraId="7122B9AA" w14:textId="77777777" w:rsidR="0002711E" w:rsidRPr="002508B0" w:rsidRDefault="0002711E" w:rsidP="00FF4430">
            <w:r w:rsidRPr="002508B0">
              <w:t>41.00</w:t>
            </w:r>
          </w:p>
        </w:tc>
        <w:tc>
          <w:tcPr>
            <w:tcW w:w="9072" w:type="dxa"/>
          </w:tcPr>
          <w:p w14:paraId="5C39AD16" w14:textId="77777777" w:rsidR="0002711E" w:rsidRPr="002508B0" w:rsidRDefault="0002711E" w:rsidP="00FF4430">
            <w:r w:rsidRPr="002508B0">
              <w:t xml:space="preserve">Building; General construction works on the construction of buildings </w:t>
            </w:r>
          </w:p>
        </w:tc>
      </w:tr>
      <w:tr w:rsidR="0002711E" w:rsidRPr="00FF4430" w14:paraId="6B74B7B6" w14:textId="77777777" w:rsidTr="00FF4430">
        <w:trPr>
          <w:cantSplit/>
        </w:trPr>
        <w:tc>
          <w:tcPr>
            <w:tcW w:w="851" w:type="dxa"/>
            <w:vAlign w:val="center"/>
          </w:tcPr>
          <w:p w14:paraId="67F9F27F" w14:textId="77777777" w:rsidR="0002711E" w:rsidRPr="002508B0" w:rsidRDefault="0002711E" w:rsidP="00FF4430">
            <w:r w:rsidRPr="002508B0">
              <w:t>41.10</w:t>
            </w:r>
          </w:p>
        </w:tc>
        <w:tc>
          <w:tcPr>
            <w:tcW w:w="9072" w:type="dxa"/>
          </w:tcPr>
          <w:p w14:paraId="7AD8D51D" w14:textId="77777777" w:rsidR="0002711E" w:rsidRPr="002508B0" w:rsidRDefault="0002711E" w:rsidP="00FF4430">
            <w:r w:rsidRPr="002508B0">
              <w:t>Services for the implementation of building construction projects by combining financial, technical and physical resources</w:t>
            </w:r>
          </w:p>
        </w:tc>
      </w:tr>
      <w:tr w:rsidR="0002711E" w:rsidRPr="00FF4430" w14:paraId="3A4DEEC3" w14:textId="77777777" w:rsidTr="00FF4430">
        <w:trPr>
          <w:cantSplit/>
        </w:trPr>
        <w:tc>
          <w:tcPr>
            <w:tcW w:w="851" w:type="dxa"/>
            <w:vAlign w:val="center"/>
          </w:tcPr>
          <w:p w14:paraId="77B8BCD2" w14:textId="77777777" w:rsidR="0002711E" w:rsidRPr="002508B0" w:rsidRDefault="0002711E" w:rsidP="00FF4430">
            <w:r w:rsidRPr="002508B0">
              <w:t>42.11</w:t>
            </w:r>
          </w:p>
        </w:tc>
        <w:tc>
          <w:tcPr>
            <w:tcW w:w="9072" w:type="dxa"/>
          </w:tcPr>
          <w:p w14:paraId="0530C04D" w14:textId="77777777" w:rsidR="0002711E" w:rsidRPr="002508B0" w:rsidRDefault="0002711E" w:rsidP="00FF4430">
            <w:pPr>
              <w:rPr>
                <w:spacing w:val="-2"/>
              </w:rPr>
            </w:pPr>
            <w:r w:rsidRPr="002508B0">
              <w:rPr>
                <w:spacing w:val="-2"/>
              </w:rPr>
              <w:t>Roads; Construction works for the construction of these facilities</w:t>
            </w:r>
          </w:p>
        </w:tc>
      </w:tr>
      <w:tr w:rsidR="0002711E" w:rsidRPr="00FF4430" w14:paraId="2B109F1B" w14:textId="77777777" w:rsidTr="00FF4430">
        <w:trPr>
          <w:cantSplit/>
        </w:trPr>
        <w:tc>
          <w:tcPr>
            <w:tcW w:w="851" w:type="dxa"/>
            <w:vAlign w:val="center"/>
          </w:tcPr>
          <w:p w14:paraId="5ACD8FCC" w14:textId="77777777" w:rsidR="0002711E" w:rsidRPr="002508B0" w:rsidRDefault="0002711E" w:rsidP="00FF4430">
            <w:r w:rsidRPr="002508B0">
              <w:t>42.12</w:t>
            </w:r>
          </w:p>
        </w:tc>
        <w:tc>
          <w:tcPr>
            <w:tcW w:w="9072" w:type="dxa"/>
          </w:tcPr>
          <w:p w14:paraId="1B126099" w14:textId="77777777" w:rsidR="0002711E" w:rsidRPr="002508B0" w:rsidRDefault="0002711E" w:rsidP="00FF4430">
            <w:r w:rsidRPr="002508B0">
              <w:t>Railway, surface and underground roads; Construction works for the construction of these facilities</w:t>
            </w:r>
          </w:p>
        </w:tc>
      </w:tr>
      <w:tr w:rsidR="0002711E" w:rsidRPr="00FF4430" w14:paraId="503A1A34" w14:textId="77777777" w:rsidTr="00FF4430">
        <w:trPr>
          <w:cantSplit/>
        </w:trPr>
        <w:tc>
          <w:tcPr>
            <w:tcW w:w="851" w:type="dxa"/>
            <w:vAlign w:val="center"/>
          </w:tcPr>
          <w:p w14:paraId="37B49A43" w14:textId="77777777" w:rsidR="0002711E" w:rsidRPr="002508B0" w:rsidRDefault="0002711E" w:rsidP="00FF4430">
            <w:r w:rsidRPr="002508B0">
              <w:t>42.13</w:t>
            </w:r>
          </w:p>
        </w:tc>
        <w:tc>
          <w:tcPr>
            <w:tcW w:w="9072" w:type="dxa"/>
          </w:tcPr>
          <w:p w14:paraId="268ED2CF" w14:textId="77777777" w:rsidR="0002711E" w:rsidRPr="002508B0" w:rsidRDefault="0002711E" w:rsidP="00FF4430">
            <w:r w:rsidRPr="002508B0">
              <w:t>Bridges and tunnels; Construction works for the construction of these facilities</w:t>
            </w:r>
          </w:p>
        </w:tc>
      </w:tr>
      <w:tr w:rsidR="0002711E" w:rsidRPr="00FF4430" w14:paraId="1597D0A7" w14:textId="77777777" w:rsidTr="00FF4430">
        <w:trPr>
          <w:cantSplit/>
        </w:trPr>
        <w:tc>
          <w:tcPr>
            <w:tcW w:w="851" w:type="dxa"/>
            <w:vAlign w:val="center"/>
          </w:tcPr>
          <w:p w14:paraId="600C0FE9" w14:textId="77777777" w:rsidR="0002711E" w:rsidRPr="002508B0" w:rsidRDefault="0002711E" w:rsidP="00FF4430">
            <w:r w:rsidRPr="002508B0">
              <w:t>42.21</w:t>
            </w:r>
          </w:p>
        </w:tc>
        <w:tc>
          <w:tcPr>
            <w:tcW w:w="9072" w:type="dxa"/>
          </w:tcPr>
          <w:p w14:paraId="49CB4160" w14:textId="77777777" w:rsidR="0002711E" w:rsidRPr="002508B0" w:rsidRDefault="0002711E" w:rsidP="00FF4430">
            <w:r w:rsidRPr="002508B0">
              <w:t>Engineering structures for the distribution of liquids or gases; Construction works for the construction of these structures</w:t>
            </w:r>
          </w:p>
        </w:tc>
      </w:tr>
      <w:tr w:rsidR="0002711E" w:rsidRPr="00FF4430" w14:paraId="5AFE8BA3" w14:textId="77777777" w:rsidTr="00FF4430">
        <w:trPr>
          <w:cantSplit/>
        </w:trPr>
        <w:tc>
          <w:tcPr>
            <w:tcW w:w="851" w:type="dxa"/>
            <w:vAlign w:val="center"/>
          </w:tcPr>
          <w:p w14:paraId="7C2C42CC" w14:textId="77777777" w:rsidR="0002711E" w:rsidRPr="002508B0" w:rsidRDefault="0002711E" w:rsidP="00FF4430">
            <w:r w:rsidRPr="002508B0">
              <w:t>42.22</w:t>
            </w:r>
          </w:p>
        </w:tc>
        <w:tc>
          <w:tcPr>
            <w:tcW w:w="9072" w:type="dxa"/>
          </w:tcPr>
          <w:p w14:paraId="490B8BC9" w14:textId="77777777" w:rsidR="0002711E" w:rsidRPr="002508B0" w:rsidRDefault="0002711E" w:rsidP="00FF4430">
            <w:r w:rsidRPr="002508B0">
              <w:t>Engineering structures for the provision of electricity and telecommunications, construction works for the construction of these structures</w:t>
            </w:r>
          </w:p>
        </w:tc>
      </w:tr>
      <w:tr w:rsidR="0002711E" w:rsidRPr="00FF4430" w14:paraId="6BD02880" w14:textId="77777777" w:rsidTr="00FF4430">
        <w:trPr>
          <w:cantSplit/>
        </w:trPr>
        <w:tc>
          <w:tcPr>
            <w:tcW w:w="851" w:type="dxa"/>
            <w:vAlign w:val="center"/>
          </w:tcPr>
          <w:p w14:paraId="723FE273" w14:textId="77777777" w:rsidR="0002711E" w:rsidRPr="002508B0" w:rsidRDefault="0002711E" w:rsidP="00FF4430">
            <w:r w:rsidRPr="002508B0">
              <w:t xml:space="preserve">42.91  </w:t>
            </w:r>
          </w:p>
        </w:tc>
        <w:tc>
          <w:tcPr>
            <w:tcW w:w="9072" w:type="dxa"/>
          </w:tcPr>
          <w:p w14:paraId="17DF47BF" w14:textId="77777777" w:rsidR="0002711E" w:rsidRPr="002508B0" w:rsidRDefault="0002711E" w:rsidP="00FF4430">
            <w:r w:rsidRPr="002508B0">
              <w:t>Water facilities; Construction works for the construction of these structures</w:t>
            </w:r>
          </w:p>
        </w:tc>
      </w:tr>
      <w:tr w:rsidR="0002711E" w:rsidRPr="00FF4430" w14:paraId="560DF5B5" w14:textId="77777777" w:rsidTr="00FF4430">
        <w:trPr>
          <w:cantSplit/>
        </w:trPr>
        <w:tc>
          <w:tcPr>
            <w:tcW w:w="851" w:type="dxa"/>
            <w:vAlign w:val="center"/>
          </w:tcPr>
          <w:p w14:paraId="2BAEA698" w14:textId="77777777" w:rsidR="0002711E" w:rsidRPr="002508B0" w:rsidRDefault="0002711E" w:rsidP="00FF4430">
            <w:r w:rsidRPr="002508B0">
              <w:t xml:space="preserve">42.99  </w:t>
            </w:r>
          </w:p>
        </w:tc>
        <w:tc>
          <w:tcPr>
            <w:tcW w:w="9072" w:type="dxa"/>
          </w:tcPr>
          <w:p w14:paraId="6639E4DE" w14:textId="77777777" w:rsidR="0002711E" w:rsidRPr="002508B0" w:rsidRDefault="0002711E" w:rsidP="00FF4430">
            <w:r w:rsidRPr="002508B0">
              <w:t>Other engineering structures, n.e.c., construction works for the erection of these structures</w:t>
            </w:r>
          </w:p>
        </w:tc>
      </w:tr>
      <w:tr w:rsidR="0002711E" w:rsidRPr="00FF4430" w14:paraId="30BD18C3" w14:textId="77777777" w:rsidTr="00FF4430">
        <w:trPr>
          <w:cantSplit/>
        </w:trPr>
        <w:tc>
          <w:tcPr>
            <w:tcW w:w="851" w:type="dxa"/>
            <w:vAlign w:val="center"/>
          </w:tcPr>
          <w:p w14:paraId="70981185" w14:textId="77777777" w:rsidR="0002711E" w:rsidRPr="002508B0" w:rsidRDefault="0002711E" w:rsidP="00FF4430">
            <w:r w:rsidRPr="002508B0">
              <w:t>43.11</w:t>
            </w:r>
          </w:p>
        </w:tc>
        <w:tc>
          <w:tcPr>
            <w:tcW w:w="9072" w:type="dxa"/>
          </w:tcPr>
          <w:p w14:paraId="14E50352" w14:textId="77777777" w:rsidR="0002711E" w:rsidRPr="002508B0" w:rsidRDefault="0002711E" w:rsidP="00FF4430">
            <w:r w:rsidRPr="002508B0">
              <w:t>Demolition of buildings and other structures</w:t>
            </w:r>
          </w:p>
        </w:tc>
      </w:tr>
      <w:tr w:rsidR="0002711E" w:rsidRPr="00FF4430" w14:paraId="2BA28D19" w14:textId="77777777" w:rsidTr="00FF4430">
        <w:trPr>
          <w:cantSplit/>
        </w:trPr>
        <w:tc>
          <w:tcPr>
            <w:tcW w:w="851" w:type="dxa"/>
            <w:vAlign w:val="center"/>
          </w:tcPr>
          <w:p w14:paraId="616BBE9D" w14:textId="77777777" w:rsidR="0002711E" w:rsidRPr="002508B0" w:rsidRDefault="0002711E" w:rsidP="00FF4430">
            <w:r w:rsidRPr="002508B0">
              <w:t>43.12</w:t>
            </w:r>
          </w:p>
        </w:tc>
        <w:tc>
          <w:tcPr>
            <w:tcW w:w="9072" w:type="dxa"/>
          </w:tcPr>
          <w:p w14:paraId="7D7C7BB3" w14:textId="77777777" w:rsidR="0002711E" w:rsidRPr="002508B0" w:rsidRDefault="0002711E" w:rsidP="00FF4430">
            <w:r w:rsidRPr="002508B0">
              <w:t>Construction site preparation works</w:t>
            </w:r>
          </w:p>
        </w:tc>
      </w:tr>
      <w:tr w:rsidR="0002711E" w:rsidRPr="00FF4430" w14:paraId="1EF24C28" w14:textId="77777777" w:rsidTr="00FF4430">
        <w:trPr>
          <w:cantSplit/>
        </w:trPr>
        <w:tc>
          <w:tcPr>
            <w:tcW w:w="851" w:type="dxa"/>
            <w:vAlign w:val="center"/>
          </w:tcPr>
          <w:p w14:paraId="160BB05B" w14:textId="77777777" w:rsidR="0002711E" w:rsidRPr="002508B0" w:rsidRDefault="0002711E" w:rsidP="00FF4430">
            <w:r w:rsidRPr="002508B0">
              <w:t>43.13</w:t>
            </w:r>
          </w:p>
        </w:tc>
        <w:tc>
          <w:tcPr>
            <w:tcW w:w="9072" w:type="dxa"/>
          </w:tcPr>
          <w:p w14:paraId="59795658" w14:textId="77777777" w:rsidR="0002711E" w:rsidRPr="002508B0" w:rsidRDefault="0002711E" w:rsidP="00FF4430">
            <w:r w:rsidRPr="002508B0">
              <w:t>Exploratory drilling</w:t>
            </w:r>
          </w:p>
        </w:tc>
      </w:tr>
      <w:tr w:rsidR="0002711E" w:rsidRPr="00FF4430" w14:paraId="5BE98667" w14:textId="77777777" w:rsidTr="00FF4430">
        <w:trPr>
          <w:cantSplit/>
        </w:trPr>
        <w:tc>
          <w:tcPr>
            <w:tcW w:w="851" w:type="dxa"/>
            <w:vAlign w:val="center"/>
          </w:tcPr>
          <w:p w14:paraId="50605A5F" w14:textId="77777777" w:rsidR="0002711E" w:rsidRPr="002508B0" w:rsidRDefault="0002711E" w:rsidP="00FF4430">
            <w:r w:rsidRPr="002508B0">
              <w:t>43.21</w:t>
            </w:r>
          </w:p>
        </w:tc>
        <w:tc>
          <w:tcPr>
            <w:tcW w:w="9072" w:type="dxa"/>
          </w:tcPr>
          <w:p w14:paraId="1B77BF10" w14:textId="77777777" w:rsidR="0002711E" w:rsidRPr="002508B0" w:rsidRDefault="0002711E" w:rsidP="00FF4430">
            <w:r w:rsidRPr="002508B0">
              <w:t>Electrical installation works</w:t>
            </w:r>
          </w:p>
        </w:tc>
      </w:tr>
      <w:tr w:rsidR="0002711E" w:rsidRPr="00FF4430" w14:paraId="3112C46C" w14:textId="77777777" w:rsidTr="00FF4430">
        <w:trPr>
          <w:cantSplit/>
        </w:trPr>
        <w:tc>
          <w:tcPr>
            <w:tcW w:w="851" w:type="dxa"/>
            <w:vAlign w:val="center"/>
          </w:tcPr>
          <w:p w14:paraId="28D60319" w14:textId="77777777" w:rsidR="0002711E" w:rsidRPr="002508B0" w:rsidRDefault="0002711E" w:rsidP="00FF4430">
            <w:r w:rsidRPr="002508B0">
              <w:t>43.22</w:t>
            </w:r>
          </w:p>
        </w:tc>
        <w:tc>
          <w:tcPr>
            <w:tcW w:w="9072" w:type="dxa"/>
          </w:tcPr>
          <w:p w14:paraId="35419C37" w14:textId="77777777" w:rsidR="0002711E" w:rsidRPr="002508B0" w:rsidRDefault="0002711E" w:rsidP="00FF4430">
            <w:r w:rsidRPr="002508B0">
              <w:t>Installation of water supply and sewerage systems, heating, ventilation and air conditioning systems, installation of gas valves</w:t>
            </w:r>
          </w:p>
        </w:tc>
      </w:tr>
      <w:tr w:rsidR="0002711E" w:rsidRPr="00FF4430" w14:paraId="4CFFA053" w14:textId="77777777" w:rsidTr="00FF4430">
        <w:trPr>
          <w:cantSplit/>
        </w:trPr>
        <w:tc>
          <w:tcPr>
            <w:tcW w:w="851" w:type="dxa"/>
            <w:vAlign w:val="center"/>
          </w:tcPr>
          <w:p w14:paraId="38061FED" w14:textId="77777777" w:rsidR="0002711E" w:rsidRPr="002508B0" w:rsidRDefault="0002711E" w:rsidP="00FF4430">
            <w:r w:rsidRPr="002508B0">
              <w:t>43.29</w:t>
            </w:r>
          </w:p>
        </w:tc>
        <w:tc>
          <w:tcPr>
            <w:tcW w:w="9072" w:type="dxa"/>
          </w:tcPr>
          <w:p w14:paraId="5E03A5E1" w14:textId="77777777" w:rsidR="0002711E" w:rsidRPr="002508B0" w:rsidRDefault="0002711E" w:rsidP="00FF4430">
            <w:r w:rsidRPr="002508B0">
              <w:t>Other construction and installation works</w:t>
            </w:r>
          </w:p>
        </w:tc>
      </w:tr>
      <w:tr w:rsidR="0002711E" w:rsidRPr="00FF4430" w14:paraId="2282C8FE" w14:textId="77777777" w:rsidTr="00FF4430">
        <w:trPr>
          <w:cantSplit/>
        </w:trPr>
        <w:tc>
          <w:tcPr>
            <w:tcW w:w="851" w:type="dxa"/>
            <w:vAlign w:val="center"/>
          </w:tcPr>
          <w:p w14:paraId="05B66619" w14:textId="77777777" w:rsidR="0002711E" w:rsidRPr="002508B0" w:rsidRDefault="0002711E" w:rsidP="00FF4430">
            <w:r w:rsidRPr="002508B0">
              <w:t>43.31</w:t>
            </w:r>
          </w:p>
        </w:tc>
        <w:tc>
          <w:tcPr>
            <w:tcW w:w="9072" w:type="dxa"/>
          </w:tcPr>
          <w:p w14:paraId="41778DAC" w14:textId="77777777" w:rsidR="0002711E" w:rsidRPr="002508B0" w:rsidRDefault="0002711E" w:rsidP="00FF4430">
            <w:r w:rsidRPr="002508B0">
              <w:t>Plastering works</w:t>
            </w:r>
          </w:p>
        </w:tc>
      </w:tr>
      <w:tr w:rsidR="0002711E" w:rsidRPr="00FF4430" w14:paraId="70F10604" w14:textId="77777777" w:rsidTr="00FF4430">
        <w:trPr>
          <w:cantSplit/>
        </w:trPr>
        <w:tc>
          <w:tcPr>
            <w:tcW w:w="851" w:type="dxa"/>
            <w:vAlign w:val="center"/>
          </w:tcPr>
          <w:p w14:paraId="0E657305" w14:textId="77777777" w:rsidR="0002711E" w:rsidRPr="002508B0" w:rsidRDefault="0002711E" w:rsidP="00FF4430">
            <w:r w:rsidRPr="002508B0">
              <w:t>43.32</w:t>
            </w:r>
          </w:p>
        </w:tc>
        <w:tc>
          <w:tcPr>
            <w:tcW w:w="9072" w:type="dxa"/>
          </w:tcPr>
          <w:p w14:paraId="64FA49E0" w14:textId="77777777" w:rsidR="0002711E" w:rsidRPr="002508B0" w:rsidRDefault="0002711E" w:rsidP="00FF4430">
            <w:r w:rsidRPr="002508B0">
              <w:t>Joinery and carpentry works</w:t>
            </w:r>
          </w:p>
        </w:tc>
      </w:tr>
      <w:tr w:rsidR="0002711E" w:rsidRPr="00FF4430" w14:paraId="17A3EF8E" w14:textId="77777777" w:rsidTr="00FF4430">
        <w:trPr>
          <w:cantSplit/>
        </w:trPr>
        <w:tc>
          <w:tcPr>
            <w:tcW w:w="851" w:type="dxa"/>
            <w:vAlign w:val="center"/>
          </w:tcPr>
          <w:p w14:paraId="6980BA04" w14:textId="77777777" w:rsidR="0002711E" w:rsidRPr="002508B0" w:rsidRDefault="0002711E" w:rsidP="00FF4430">
            <w:r w:rsidRPr="002508B0">
              <w:t>43.33</w:t>
            </w:r>
          </w:p>
        </w:tc>
        <w:tc>
          <w:tcPr>
            <w:tcW w:w="9072" w:type="dxa"/>
          </w:tcPr>
          <w:p w14:paraId="0A6D2152" w14:textId="77777777" w:rsidR="0002711E" w:rsidRPr="002508B0" w:rsidRDefault="0002711E" w:rsidP="00FF4430">
            <w:r w:rsidRPr="002508B0">
              <w:t xml:space="preserve">Flooring and wall cladding works </w:t>
            </w:r>
          </w:p>
        </w:tc>
      </w:tr>
      <w:tr w:rsidR="0002711E" w:rsidRPr="00FF4430" w14:paraId="065171F0" w14:textId="77777777" w:rsidTr="00FF4430">
        <w:trPr>
          <w:cantSplit/>
        </w:trPr>
        <w:tc>
          <w:tcPr>
            <w:tcW w:w="851" w:type="dxa"/>
            <w:vAlign w:val="center"/>
          </w:tcPr>
          <w:p w14:paraId="0729C6DF" w14:textId="77777777" w:rsidR="0002711E" w:rsidRPr="002508B0" w:rsidRDefault="0002711E" w:rsidP="00FF4430">
            <w:r w:rsidRPr="002508B0">
              <w:t>43.34</w:t>
            </w:r>
          </w:p>
        </w:tc>
        <w:tc>
          <w:tcPr>
            <w:tcW w:w="9072" w:type="dxa"/>
          </w:tcPr>
          <w:p w14:paraId="68BF19E6" w14:textId="77777777" w:rsidR="0002711E" w:rsidRPr="002508B0" w:rsidRDefault="0002711E" w:rsidP="00FF4430">
            <w:r w:rsidRPr="002508B0">
              <w:t>Painting and glass works</w:t>
            </w:r>
          </w:p>
        </w:tc>
      </w:tr>
      <w:tr w:rsidR="0002711E" w:rsidRPr="00FF4430" w14:paraId="2AEA62E0" w14:textId="77777777" w:rsidTr="00FF4430">
        <w:trPr>
          <w:cantSplit/>
        </w:trPr>
        <w:tc>
          <w:tcPr>
            <w:tcW w:w="851" w:type="dxa"/>
            <w:vAlign w:val="center"/>
          </w:tcPr>
          <w:p w14:paraId="7D8CAE72" w14:textId="77777777" w:rsidR="0002711E" w:rsidRPr="002508B0" w:rsidRDefault="0002711E" w:rsidP="00FF4430">
            <w:r w:rsidRPr="002508B0">
              <w:t>43.39</w:t>
            </w:r>
          </w:p>
        </w:tc>
        <w:tc>
          <w:tcPr>
            <w:tcW w:w="9072" w:type="dxa"/>
          </w:tcPr>
          <w:p w14:paraId="190D3657" w14:textId="77777777" w:rsidR="0002711E" w:rsidRPr="002508B0" w:rsidRDefault="0002711E" w:rsidP="00FF4430">
            <w:r w:rsidRPr="002508B0">
              <w:t>Other works on completion of construction and finishing works</w:t>
            </w:r>
          </w:p>
        </w:tc>
      </w:tr>
      <w:tr w:rsidR="0002711E" w:rsidRPr="00FF4430" w14:paraId="2939002D" w14:textId="77777777" w:rsidTr="00FF4430">
        <w:trPr>
          <w:cantSplit/>
        </w:trPr>
        <w:tc>
          <w:tcPr>
            <w:tcW w:w="851" w:type="dxa"/>
            <w:vAlign w:val="center"/>
          </w:tcPr>
          <w:p w14:paraId="7CDFF8D9" w14:textId="77777777" w:rsidR="0002711E" w:rsidRPr="002508B0" w:rsidRDefault="0002711E" w:rsidP="00FF4430">
            <w:r w:rsidRPr="002508B0">
              <w:t>43.91</w:t>
            </w:r>
          </w:p>
        </w:tc>
        <w:tc>
          <w:tcPr>
            <w:tcW w:w="9072" w:type="dxa"/>
          </w:tcPr>
          <w:p w14:paraId="375A95FE" w14:textId="77777777" w:rsidR="0002711E" w:rsidRPr="002508B0" w:rsidRDefault="0002711E" w:rsidP="00FF4430">
            <w:r w:rsidRPr="002508B0">
              <w:t>Roofing works</w:t>
            </w:r>
          </w:p>
        </w:tc>
      </w:tr>
      <w:tr w:rsidR="0002711E" w:rsidRPr="00FF4430" w14:paraId="585A5D90" w14:textId="77777777" w:rsidTr="00FF4430">
        <w:trPr>
          <w:cantSplit/>
        </w:trPr>
        <w:tc>
          <w:tcPr>
            <w:tcW w:w="851" w:type="dxa"/>
            <w:vAlign w:val="center"/>
          </w:tcPr>
          <w:p w14:paraId="0AC87C18" w14:textId="77777777" w:rsidR="0002711E" w:rsidRPr="002508B0" w:rsidRDefault="0002711E" w:rsidP="00FF4430">
            <w:r w:rsidRPr="002508B0">
              <w:t>43.99</w:t>
            </w:r>
          </w:p>
        </w:tc>
        <w:tc>
          <w:tcPr>
            <w:tcW w:w="9072" w:type="dxa"/>
          </w:tcPr>
          <w:p w14:paraId="484D4B9B" w14:textId="77777777" w:rsidR="0002711E" w:rsidRPr="002508B0" w:rsidRDefault="0002711E" w:rsidP="00FF4430">
            <w:r w:rsidRPr="002508B0">
              <w:t>Specialized construction works, n.e.c.</w:t>
            </w:r>
          </w:p>
        </w:tc>
      </w:tr>
      <w:tr w:rsidR="0002711E" w:rsidRPr="00FF4430" w14:paraId="3BA81787" w14:textId="77777777" w:rsidTr="00FF4430">
        <w:trPr>
          <w:cantSplit/>
        </w:trPr>
        <w:tc>
          <w:tcPr>
            <w:tcW w:w="851" w:type="dxa"/>
            <w:vAlign w:val="center"/>
          </w:tcPr>
          <w:p w14:paraId="1DC43881" w14:textId="77777777" w:rsidR="0002711E" w:rsidRPr="002508B0" w:rsidRDefault="0002711E" w:rsidP="00FF4430">
            <w:r w:rsidRPr="002508B0">
              <w:t>45.11</w:t>
            </w:r>
          </w:p>
        </w:tc>
        <w:tc>
          <w:tcPr>
            <w:tcW w:w="9072" w:type="dxa"/>
          </w:tcPr>
          <w:p w14:paraId="0BB86284" w14:textId="77777777" w:rsidR="0002711E" w:rsidRPr="002508B0" w:rsidRDefault="0002711E" w:rsidP="00FF4430">
            <w:r w:rsidRPr="002508B0">
              <w:t>Trade services for cars and trucks weighing not more than 3.5 tonnes</w:t>
            </w:r>
          </w:p>
        </w:tc>
      </w:tr>
      <w:tr w:rsidR="0002711E" w:rsidRPr="00FF4430" w14:paraId="7F365C6C" w14:textId="77777777" w:rsidTr="00FF4430">
        <w:trPr>
          <w:cantSplit/>
        </w:trPr>
        <w:tc>
          <w:tcPr>
            <w:tcW w:w="851" w:type="dxa"/>
            <w:vAlign w:val="center"/>
          </w:tcPr>
          <w:p w14:paraId="3A9B6B03" w14:textId="77777777" w:rsidR="0002711E" w:rsidRPr="002508B0" w:rsidRDefault="0002711E" w:rsidP="00FF4430">
            <w:r w:rsidRPr="002508B0">
              <w:t>45.19</w:t>
            </w:r>
          </w:p>
        </w:tc>
        <w:tc>
          <w:tcPr>
            <w:tcW w:w="9072" w:type="dxa"/>
          </w:tcPr>
          <w:p w14:paraId="77652B2D" w14:textId="77777777" w:rsidR="0002711E" w:rsidRPr="002508B0" w:rsidRDefault="0002711E" w:rsidP="00FF4430">
            <w:r w:rsidRPr="002508B0">
              <w:t xml:space="preserve">Other Motor Vehicle Trading Services </w:t>
            </w:r>
          </w:p>
        </w:tc>
      </w:tr>
      <w:tr w:rsidR="0002711E" w:rsidRPr="00FF4430" w14:paraId="5114642F" w14:textId="77777777" w:rsidTr="00FF4430">
        <w:trPr>
          <w:cantSplit/>
        </w:trPr>
        <w:tc>
          <w:tcPr>
            <w:tcW w:w="851" w:type="dxa"/>
            <w:vAlign w:val="center"/>
          </w:tcPr>
          <w:p w14:paraId="63849DD5" w14:textId="77777777" w:rsidR="0002711E" w:rsidRPr="002508B0" w:rsidRDefault="0002711E" w:rsidP="00FF4430">
            <w:r w:rsidRPr="002508B0">
              <w:t>45.20</w:t>
            </w:r>
          </w:p>
        </w:tc>
        <w:tc>
          <w:tcPr>
            <w:tcW w:w="9072" w:type="dxa"/>
          </w:tcPr>
          <w:p w14:paraId="71A7E54B" w14:textId="77777777" w:rsidR="0002711E" w:rsidRPr="002508B0" w:rsidRDefault="0002711E" w:rsidP="00FF4430">
            <w:r w:rsidRPr="002508B0">
              <w:t>Vehicle Maintenance and Repair Services</w:t>
            </w:r>
          </w:p>
        </w:tc>
      </w:tr>
      <w:tr w:rsidR="0002711E" w:rsidRPr="00FF4430" w14:paraId="675C23D9" w14:textId="77777777" w:rsidTr="00FF4430">
        <w:trPr>
          <w:cantSplit/>
        </w:trPr>
        <w:tc>
          <w:tcPr>
            <w:tcW w:w="851" w:type="dxa"/>
            <w:vAlign w:val="center"/>
          </w:tcPr>
          <w:p w14:paraId="16543552" w14:textId="77777777" w:rsidR="0002711E" w:rsidRPr="002508B0" w:rsidRDefault="0002711E" w:rsidP="00FF4430">
            <w:r w:rsidRPr="002508B0">
              <w:t>45.31</w:t>
            </w:r>
          </w:p>
        </w:tc>
        <w:tc>
          <w:tcPr>
            <w:tcW w:w="9072" w:type="dxa"/>
          </w:tcPr>
          <w:p w14:paraId="378E40E3" w14:textId="77777777" w:rsidR="0002711E" w:rsidRPr="002508B0" w:rsidRDefault="0002711E" w:rsidP="00FF4430">
            <w:r w:rsidRPr="002508B0">
              <w:t>Wholesale services for motor vehicle parts and accessories</w:t>
            </w:r>
          </w:p>
        </w:tc>
      </w:tr>
      <w:tr w:rsidR="0002711E" w:rsidRPr="00FF4430" w14:paraId="68FFF220" w14:textId="77777777" w:rsidTr="00FF4430">
        <w:trPr>
          <w:cantSplit/>
        </w:trPr>
        <w:tc>
          <w:tcPr>
            <w:tcW w:w="851" w:type="dxa"/>
            <w:vAlign w:val="center"/>
          </w:tcPr>
          <w:p w14:paraId="54D81E70" w14:textId="77777777" w:rsidR="0002711E" w:rsidRPr="002508B0" w:rsidRDefault="0002711E" w:rsidP="00FF4430">
            <w:r w:rsidRPr="002508B0">
              <w:t>45.32</w:t>
            </w:r>
          </w:p>
        </w:tc>
        <w:tc>
          <w:tcPr>
            <w:tcW w:w="9072" w:type="dxa"/>
          </w:tcPr>
          <w:p w14:paraId="02148A07" w14:textId="77777777" w:rsidR="0002711E" w:rsidRPr="002508B0" w:rsidRDefault="0002711E" w:rsidP="00FF4430">
            <w:r w:rsidRPr="002508B0">
              <w:t>Retail services for motor vehicle parts and accessories</w:t>
            </w:r>
          </w:p>
        </w:tc>
      </w:tr>
      <w:tr w:rsidR="0002711E" w:rsidRPr="00FF4430" w14:paraId="1A696198" w14:textId="77777777" w:rsidTr="00FF4430">
        <w:trPr>
          <w:cantSplit/>
        </w:trPr>
        <w:tc>
          <w:tcPr>
            <w:tcW w:w="851" w:type="dxa"/>
            <w:vAlign w:val="center"/>
          </w:tcPr>
          <w:p w14:paraId="3DF8AFB0" w14:textId="77777777" w:rsidR="0002711E" w:rsidRPr="002508B0" w:rsidRDefault="0002711E" w:rsidP="00FF4430">
            <w:r w:rsidRPr="002508B0">
              <w:t>45.40</w:t>
            </w:r>
          </w:p>
        </w:tc>
        <w:tc>
          <w:tcPr>
            <w:tcW w:w="9072" w:type="dxa"/>
          </w:tcPr>
          <w:p w14:paraId="0878B94D" w14:textId="77777777" w:rsidR="0002711E" w:rsidRPr="002508B0" w:rsidRDefault="0002711E" w:rsidP="00FF4430">
            <w:r w:rsidRPr="002508B0">
              <w:t>Trade, maintenance and repair services for motorcycles and related parts and accessories</w:t>
            </w:r>
          </w:p>
        </w:tc>
      </w:tr>
      <w:tr w:rsidR="0002711E" w:rsidRPr="00FF4430" w14:paraId="0E5CD23A" w14:textId="77777777" w:rsidTr="00FF4430">
        <w:trPr>
          <w:cantSplit/>
        </w:trPr>
        <w:tc>
          <w:tcPr>
            <w:tcW w:w="851" w:type="dxa"/>
            <w:vAlign w:val="center"/>
          </w:tcPr>
          <w:p w14:paraId="57D1B48C" w14:textId="77777777" w:rsidR="0002711E" w:rsidRPr="002508B0" w:rsidRDefault="0002711E" w:rsidP="00FF4430">
            <w:r w:rsidRPr="002508B0">
              <w:t>46.11</w:t>
            </w:r>
          </w:p>
        </w:tc>
        <w:tc>
          <w:tcPr>
            <w:tcW w:w="9072" w:type="dxa"/>
          </w:tcPr>
          <w:p w14:paraId="23083EC5" w14:textId="77777777" w:rsidR="0002711E" w:rsidRPr="002508B0" w:rsidRDefault="0002711E" w:rsidP="00FF4430">
            <w:r w:rsidRPr="002508B0">
              <w:t>Wholesale trade services for remuneration or on a contractual basis of live animals, agricultural raw materials, textile raw materials and semi-finished products</w:t>
            </w:r>
          </w:p>
        </w:tc>
      </w:tr>
      <w:tr w:rsidR="0002711E" w:rsidRPr="00FF4430" w14:paraId="599EC2B9" w14:textId="77777777" w:rsidTr="00FF4430">
        <w:trPr>
          <w:cantSplit/>
        </w:trPr>
        <w:tc>
          <w:tcPr>
            <w:tcW w:w="851" w:type="dxa"/>
            <w:vAlign w:val="center"/>
          </w:tcPr>
          <w:p w14:paraId="19F9B990" w14:textId="77777777" w:rsidR="0002711E" w:rsidRPr="002508B0" w:rsidRDefault="0002711E" w:rsidP="00FF4430">
            <w:r w:rsidRPr="002508B0">
              <w:t>46.12</w:t>
            </w:r>
          </w:p>
        </w:tc>
        <w:tc>
          <w:tcPr>
            <w:tcW w:w="9072" w:type="dxa"/>
          </w:tcPr>
          <w:p w14:paraId="1C508F86" w14:textId="77777777" w:rsidR="0002711E" w:rsidRPr="002508B0" w:rsidRDefault="0002711E" w:rsidP="00FF4430">
            <w:r w:rsidRPr="002508B0">
              <w:t>Wholesale trade services for a fee or on a contractual basis in fuels, ores, metals and industrial chemicals</w:t>
            </w:r>
          </w:p>
        </w:tc>
      </w:tr>
      <w:tr w:rsidR="0002711E" w:rsidRPr="00FF4430" w14:paraId="0791C7DD" w14:textId="77777777" w:rsidTr="00FF4430">
        <w:trPr>
          <w:cantSplit/>
        </w:trPr>
        <w:tc>
          <w:tcPr>
            <w:tcW w:w="851" w:type="dxa"/>
            <w:vAlign w:val="center"/>
          </w:tcPr>
          <w:p w14:paraId="3AA11224" w14:textId="77777777" w:rsidR="0002711E" w:rsidRPr="002508B0" w:rsidRDefault="0002711E" w:rsidP="00FF4430">
            <w:r w:rsidRPr="002508B0">
              <w:t>46.13</w:t>
            </w:r>
          </w:p>
        </w:tc>
        <w:tc>
          <w:tcPr>
            <w:tcW w:w="9072" w:type="dxa"/>
          </w:tcPr>
          <w:p w14:paraId="5041CE3D" w14:textId="77777777" w:rsidR="0002711E" w:rsidRPr="002508B0" w:rsidRDefault="0002711E" w:rsidP="00FF4430">
            <w:r w:rsidRPr="002508B0">
              <w:t>Wholesale trade services for a fee or on a contractual basis in timber and building materials</w:t>
            </w:r>
          </w:p>
        </w:tc>
      </w:tr>
      <w:tr w:rsidR="0002711E" w:rsidRPr="00FF4430" w14:paraId="0F5B9ED5" w14:textId="77777777" w:rsidTr="00FF4430">
        <w:trPr>
          <w:cantSplit/>
        </w:trPr>
        <w:tc>
          <w:tcPr>
            <w:tcW w:w="851" w:type="dxa"/>
            <w:vAlign w:val="center"/>
          </w:tcPr>
          <w:p w14:paraId="7EAD2A9E" w14:textId="77777777" w:rsidR="0002711E" w:rsidRPr="002508B0" w:rsidRDefault="0002711E" w:rsidP="00FF4430">
            <w:r w:rsidRPr="002508B0">
              <w:lastRenderedPageBreak/>
              <w:t>46.14</w:t>
            </w:r>
          </w:p>
        </w:tc>
        <w:tc>
          <w:tcPr>
            <w:tcW w:w="9072" w:type="dxa"/>
          </w:tcPr>
          <w:p w14:paraId="5448FE96" w14:textId="77777777" w:rsidR="0002711E" w:rsidRPr="002508B0" w:rsidRDefault="0002711E" w:rsidP="00FF4430">
            <w:pPr>
              <w:rPr>
                <w:spacing w:val="-2"/>
              </w:rPr>
            </w:pPr>
            <w:r w:rsidRPr="002508B0">
              <w:rPr>
                <w:spacing w:val="-2"/>
              </w:rPr>
              <w:t>Wholesale trade services for a fee or on a contractual basis in machinery, industrial equipment, ships and aircraft</w:t>
            </w:r>
          </w:p>
        </w:tc>
      </w:tr>
      <w:tr w:rsidR="0002711E" w:rsidRPr="00FF4430" w14:paraId="297B736E" w14:textId="77777777" w:rsidTr="00FF4430">
        <w:trPr>
          <w:cantSplit/>
        </w:trPr>
        <w:tc>
          <w:tcPr>
            <w:tcW w:w="851" w:type="dxa"/>
            <w:vAlign w:val="center"/>
          </w:tcPr>
          <w:p w14:paraId="48E8F8CA" w14:textId="77777777" w:rsidR="0002711E" w:rsidRPr="002508B0" w:rsidRDefault="0002711E" w:rsidP="00FF4430">
            <w:r w:rsidRPr="002508B0">
              <w:t>46.15</w:t>
            </w:r>
          </w:p>
        </w:tc>
        <w:tc>
          <w:tcPr>
            <w:tcW w:w="9072" w:type="dxa"/>
          </w:tcPr>
          <w:p w14:paraId="2C9D4C0E" w14:textId="77777777" w:rsidR="0002711E" w:rsidRPr="002508B0" w:rsidRDefault="0002711E" w:rsidP="00FF4430">
            <w:r w:rsidRPr="002508B0">
              <w:t xml:space="preserve">Wholesale trade services for a fee or on a contractual basis of furniture, household goods, hardware, locks and other metal products </w:t>
            </w:r>
          </w:p>
        </w:tc>
      </w:tr>
      <w:tr w:rsidR="0002711E" w:rsidRPr="00FF4430" w14:paraId="5C3033D0" w14:textId="77777777" w:rsidTr="00FF4430">
        <w:trPr>
          <w:cantSplit/>
        </w:trPr>
        <w:tc>
          <w:tcPr>
            <w:tcW w:w="851" w:type="dxa"/>
            <w:vAlign w:val="center"/>
          </w:tcPr>
          <w:p w14:paraId="0007FB3C" w14:textId="77777777" w:rsidR="0002711E" w:rsidRPr="002508B0" w:rsidRDefault="0002711E" w:rsidP="00FF4430">
            <w:r w:rsidRPr="002508B0">
              <w:t>46.16</w:t>
            </w:r>
          </w:p>
        </w:tc>
        <w:tc>
          <w:tcPr>
            <w:tcW w:w="9072" w:type="dxa"/>
          </w:tcPr>
          <w:p w14:paraId="4D3DF015" w14:textId="77777777" w:rsidR="0002711E" w:rsidRPr="002508B0" w:rsidRDefault="0002711E" w:rsidP="00FF4430">
            <w:pPr>
              <w:rPr>
                <w:spacing w:val="-2"/>
              </w:rPr>
            </w:pPr>
            <w:r w:rsidRPr="002508B0">
              <w:rPr>
                <w:spacing w:val="-2"/>
              </w:rPr>
              <w:t>Wholesale trade services for a fee or on a contractual basis in textiles, clothing, footwear, fur and leather goods</w:t>
            </w:r>
          </w:p>
        </w:tc>
      </w:tr>
      <w:tr w:rsidR="0002711E" w:rsidRPr="00FF4430" w14:paraId="2D755CCE" w14:textId="77777777" w:rsidTr="00FF4430">
        <w:trPr>
          <w:cantSplit/>
        </w:trPr>
        <w:tc>
          <w:tcPr>
            <w:tcW w:w="851" w:type="dxa"/>
            <w:vAlign w:val="center"/>
          </w:tcPr>
          <w:p w14:paraId="4040A667" w14:textId="77777777" w:rsidR="0002711E" w:rsidRPr="002508B0" w:rsidRDefault="0002711E" w:rsidP="00FF4430">
            <w:r w:rsidRPr="002508B0">
              <w:t>46.17</w:t>
            </w:r>
          </w:p>
        </w:tc>
        <w:tc>
          <w:tcPr>
            <w:tcW w:w="9072" w:type="dxa"/>
          </w:tcPr>
          <w:p w14:paraId="0B3C9038" w14:textId="77777777" w:rsidR="0002711E" w:rsidRPr="002508B0" w:rsidRDefault="0002711E" w:rsidP="00FF4430">
            <w:r w:rsidRPr="002508B0">
              <w:t>Wholesale trade services for a fee or on a contractual basis in food, beverages and tobacco products</w:t>
            </w:r>
          </w:p>
        </w:tc>
      </w:tr>
      <w:tr w:rsidR="0002711E" w:rsidRPr="00FF4430" w14:paraId="77D844E4" w14:textId="77777777" w:rsidTr="00FF4430">
        <w:trPr>
          <w:cantSplit/>
        </w:trPr>
        <w:tc>
          <w:tcPr>
            <w:tcW w:w="851" w:type="dxa"/>
            <w:vAlign w:val="center"/>
          </w:tcPr>
          <w:p w14:paraId="0A7627FA" w14:textId="77777777" w:rsidR="0002711E" w:rsidRPr="002508B0" w:rsidRDefault="0002711E" w:rsidP="00FF4430">
            <w:r w:rsidRPr="002508B0">
              <w:t>46.18</w:t>
            </w:r>
          </w:p>
        </w:tc>
        <w:tc>
          <w:tcPr>
            <w:tcW w:w="9072" w:type="dxa"/>
          </w:tcPr>
          <w:p w14:paraId="71E84CD4" w14:textId="77777777" w:rsidR="0002711E" w:rsidRPr="002508B0" w:rsidRDefault="0002711E" w:rsidP="00FF4430">
            <w:r w:rsidRPr="002508B0">
              <w:t xml:space="preserve">Wholesale services for remuneration or on a contractual basis in other individual goods </w:t>
            </w:r>
          </w:p>
        </w:tc>
      </w:tr>
      <w:tr w:rsidR="0002711E" w:rsidRPr="00FF4430" w14:paraId="0A1DBED0" w14:textId="77777777" w:rsidTr="00FF4430">
        <w:trPr>
          <w:cantSplit/>
        </w:trPr>
        <w:tc>
          <w:tcPr>
            <w:tcW w:w="851" w:type="dxa"/>
            <w:vAlign w:val="center"/>
          </w:tcPr>
          <w:p w14:paraId="3ED7E3FA" w14:textId="77777777" w:rsidR="0002711E" w:rsidRPr="002508B0" w:rsidRDefault="0002711E" w:rsidP="00FF4430">
            <w:r w:rsidRPr="002508B0">
              <w:t>46.19</w:t>
            </w:r>
          </w:p>
        </w:tc>
        <w:tc>
          <w:tcPr>
            <w:tcW w:w="9072" w:type="dxa"/>
          </w:tcPr>
          <w:p w14:paraId="7B51BF1D" w14:textId="77777777" w:rsidR="0002711E" w:rsidRPr="002508B0" w:rsidRDefault="0002711E" w:rsidP="00FF4430">
            <w:r w:rsidRPr="002508B0">
              <w:t>Wholesale trade services for a fee or on a contractual basis in a wide range of goods</w:t>
            </w:r>
          </w:p>
        </w:tc>
      </w:tr>
      <w:tr w:rsidR="0002711E" w:rsidRPr="00FF4430" w14:paraId="636D669A" w14:textId="77777777" w:rsidTr="00FF4430">
        <w:trPr>
          <w:cantSplit/>
        </w:trPr>
        <w:tc>
          <w:tcPr>
            <w:tcW w:w="851" w:type="dxa"/>
            <w:vAlign w:val="center"/>
          </w:tcPr>
          <w:p w14:paraId="322DEE08" w14:textId="77777777" w:rsidR="0002711E" w:rsidRPr="002508B0" w:rsidRDefault="0002711E" w:rsidP="00FF4430">
            <w:r w:rsidRPr="002508B0">
              <w:t>46.21</w:t>
            </w:r>
          </w:p>
        </w:tc>
        <w:tc>
          <w:tcPr>
            <w:tcW w:w="9072" w:type="dxa"/>
          </w:tcPr>
          <w:p w14:paraId="271172CA" w14:textId="77777777" w:rsidR="0002711E" w:rsidRPr="002508B0" w:rsidRDefault="0002711E" w:rsidP="00FF4430">
            <w:r w:rsidRPr="002508B0">
              <w:t>Wholesale services for grain, unprocessed tobacco, seeds and animal feed</w:t>
            </w:r>
          </w:p>
        </w:tc>
      </w:tr>
      <w:tr w:rsidR="0002711E" w:rsidRPr="00FF4430" w14:paraId="2CC7B41D" w14:textId="77777777" w:rsidTr="00FF4430">
        <w:trPr>
          <w:cantSplit/>
        </w:trPr>
        <w:tc>
          <w:tcPr>
            <w:tcW w:w="851" w:type="dxa"/>
            <w:vAlign w:val="center"/>
          </w:tcPr>
          <w:p w14:paraId="77061D20" w14:textId="77777777" w:rsidR="0002711E" w:rsidRPr="002508B0" w:rsidRDefault="0002711E" w:rsidP="00FF4430">
            <w:r w:rsidRPr="002508B0">
              <w:t>46.22</w:t>
            </w:r>
          </w:p>
        </w:tc>
        <w:tc>
          <w:tcPr>
            <w:tcW w:w="9072" w:type="dxa"/>
          </w:tcPr>
          <w:p w14:paraId="40984624" w14:textId="77777777" w:rsidR="0002711E" w:rsidRPr="002508B0" w:rsidRDefault="0002711E" w:rsidP="00FF4430">
            <w:r w:rsidRPr="002508B0">
              <w:t>Wholesale services for flowers and plants</w:t>
            </w:r>
          </w:p>
        </w:tc>
      </w:tr>
      <w:tr w:rsidR="0002711E" w:rsidRPr="00FF4430" w14:paraId="7B7A47A7" w14:textId="77777777" w:rsidTr="00FF4430">
        <w:trPr>
          <w:cantSplit/>
        </w:trPr>
        <w:tc>
          <w:tcPr>
            <w:tcW w:w="851" w:type="dxa"/>
            <w:vAlign w:val="center"/>
          </w:tcPr>
          <w:p w14:paraId="045578A2" w14:textId="77777777" w:rsidR="0002711E" w:rsidRPr="002508B0" w:rsidRDefault="0002711E" w:rsidP="00FF4430">
            <w:r w:rsidRPr="002508B0">
              <w:t>46.23</w:t>
            </w:r>
          </w:p>
        </w:tc>
        <w:tc>
          <w:tcPr>
            <w:tcW w:w="9072" w:type="dxa"/>
          </w:tcPr>
          <w:p w14:paraId="5E0185E3" w14:textId="77777777" w:rsidR="0002711E" w:rsidRPr="002508B0" w:rsidRDefault="0002711E" w:rsidP="00FF4430">
            <w:r w:rsidRPr="002508B0">
              <w:t>Live Animal Wholesale Services</w:t>
            </w:r>
          </w:p>
        </w:tc>
      </w:tr>
      <w:tr w:rsidR="0002711E" w:rsidRPr="00FF4430" w14:paraId="09B3C9E6" w14:textId="77777777" w:rsidTr="00FF4430">
        <w:trPr>
          <w:cantSplit/>
        </w:trPr>
        <w:tc>
          <w:tcPr>
            <w:tcW w:w="851" w:type="dxa"/>
            <w:vAlign w:val="center"/>
          </w:tcPr>
          <w:p w14:paraId="1D1BCAFB" w14:textId="77777777" w:rsidR="0002711E" w:rsidRPr="002508B0" w:rsidRDefault="0002711E" w:rsidP="00FF4430">
            <w:r w:rsidRPr="002508B0">
              <w:t>46.24</w:t>
            </w:r>
          </w:p>
        </w:tc>
        <w:tc>
          <w:tcPr>
            <w:tcW w:w="9072" w:type="dxa"/>
          </w:tcPr>
          <w:p w14:paraId="4E46B5A8" w14:textId="77777777" w:rsidR="0002711E" w:rsidRPr="002508B0" w:rsidRDefault="0002711E" w:rsidP="00FF4430">
            <w:r w:rsidRPr="002508B0">
              <w:t>Wholesale services for hides, hides and tanned leather</w:t>
            </w:r>
          </w:p>
        </w:tc>
      </w:tr>
      <w:tr w:rsidR="0002711E" w:rsidRPr="00FF4430" w14:paraId="04AFD06F" w14:textId="77777777" w:rsidTr="00FF4430">
        <w:trPr>
          <w:cantSplit/>
        </w:trPr>
        <w:tc>
          <w:tcPr>
            <w:tcW w:w="851" w:type="dxa"/>
            <w:vAlign w:val="center"/>
          </w:tcPr>
          <w:p w14:paraId="51552431" w14:textId="77777777" w:rsidR="0002711E" w:rsidRPr="002508B0" w:rsidRDefault="0002711E" w:rsidP="00FF4430">
            <w:r w:rsidRPr="002508B0">
              <w:t>46.31</w:t>
            </w:r>
          </w:p>
        </w:tc>
        <w:tc>
          <w:tcPr>
            <w:tcW w:w="9072" w:type="dxa"/>
          </w:tcPr>
          <w:p w14:paraId="4A5A4903" w14:textId="77777777" w:rsidR="0002711E" w:rsidRPr="002508B0" w:rsidRDefault="0002711E" w:rsidP="00FF4430">
            <w:r w:rsidRPr="002508B0">
              <w:t>Wholesale services for fruits and vegetables</w:t>
            </w:r>
          </w:p>
        </w:tc>
      </w:tr>
      <w:tr w:rsidR="0002711E" w:rsidRPr="00FF4430" w14:paraId="36D20132" w14:textId="77777777" w:rsidTr="00FF4430">
        <w:trPr>
          <w:cantSplit/>
        </w:trPr>
        <w:tc>
          <w:tcPr>
            <w:tcW w:w="851" w:type="dxa"/>
            <w:vAlign w:val="center"/>
          </w:tcPr>
          <w:p w14:paraId="67DBEBB8" w14:textId="77777777" w:rsidR="0002711E" w:rsidRPr="002508B0" w:rsidRDefault="0002711E" w:rsidP="00FF4430">
            <w:r w:rsidRPr="002508B0">
              <w:t>46.32</w:t>
            </w:r>
          </w:p>
        </w:tc>
        <w:tc>
          <w:tcPr>
            <w:tcW w:w="9072" w:type="dxa"/>
          </w:tcPr>
          <w:p w14:paraId="7AEED0ED" w14:textId="77777777" w:rsidR="0002711E" w:rsidRPr="002508B0" w:rsidRDefault="0002711E" w:rsidP="00FF4430">
            <w:r w:rsidRPr="002508B0">
              <w:t>Wholesale services for meat and meat products</w:t>
            </w:r>
          </w:p>
        </w:tc>
      </w:tr>
      <w:tr w:rsidR="0002711E" w:rsidRPr="00FF4430" w14:paraId="1696E567" w14:textId="77777777" w:rsidTr="00FF4430">
        <w:trPr>
          <w:cantSplit/>
        </w:trPr>
        <w:tc>
          <w:tcPr>
            <w:tcW w:w="851" w:type="dxa"/>
            <w:vAlign w:val="center"/>
          </w:tcPr>
          <w:p w14:paraId="3184A0A0" w14:textId="77777777" w:rsidR="0002711E" w:rsidRPr="002508B0" w:rsidRDefault="0002711E" w:rsidP="00FF4430">
            <w:r w:rsidRPr="002508B0">
              <w:t>46.33</w:t>
            </w:r>
          </w:p>
        </w:tc>
        <w:tc>
          <w:tcPr>
            <w:tcW w:w="9072" w:type="dxa"/>
          </w:tcPr>
          <w:p w14:paraId="4812DC36" w14:textId="77777777" w:rsidR="0002711E" w:rsidRPr="002508B0" w:rsidRDefault="0002711E" w:rsidP="00FF4430">
            <w:r w:rsidRPr="002508B0">
              <w:t xml:space="preserve">Wholesale services for dairy products, eggs and edible oils and fats </w:t>
            </w:r>
          </w:p>
        </w:tc>
      </w:tr>
      <w:tr w:rsidR="0002711E" w:rsidRPr="00FF4430" w14:paraId="052B2C62" w14:textId="77777777" w:rsidTr="00FF4430">
        <w:trPr>
          <w:cantSplit/>
        </w:trPr>
        <w:tc>
          <w:tcPr>
            <w:tcW w:w="851" w:type="dxa"/>
            <w:vAlign w:val="center"/>
          </w:tcPr>
          <w:p w14:paraId="35EB5578" w14:textId="77777777" w:rsidR="0002711E" w:rsidRPr="002508B0" w:rsidRDefault="0002711E" w:rsidP="00FF4430">
            <w:r w:rsidRPr="002508B0">
              <w:t>46.34</w:t>
            </w:r>
          </w:p>
        </w:tc>
        <w:tc>
          <w:tcPr>
            <w:tcW w:w="9072" w:type="dxa"/>
          </w:tcPr>
          <w:p w14:paraId="203AA726" w14:textId="77777777" w:rsidR="0002711E" w:rsidRPr="002508B0" w:rsidRDefault="0002711E" w:rsidP="00FF4430">
            <w:r w:rsidRPr="002508B0">
              <w:t>Beverage wholesale services</w:t>
            </w:r>
          </w:p>
        </w:tc>
      </w:tr>
      <w:tr w:rsidR="0002711E" w:rsidRPr="00FF4430" w14:paraId="34DE490B" w14:textId="77777777" w:rsidTr="00FF4430">
        <w:trPr>
          <w:cantSplit/>
        </w:trPr>
        <w:tc>
          <w:tcPr>
            <w:tcW w:w="851" w:type="dxa"/>
            <w:vAlign w:val="center"/>
          </w:tcPr>
          <w:p w14:paraId="64525B54" w14:textId="77777777" w:rsidR="0002711E" w:rsidRPr="002508B0" w:rsidRDefault="0002711E" w:rsidP="00FF4430">
            <w:r w:rsidRPr="002508B0">
              <w:t>46.35</w:t>
            </w:r>
          </w:p>
        </w:tc>
        <w:tc>
          <w:tcPr>
            <w:tcW w:w="9072" w:type="dxa"/>
          </w:tcPr>
          <w:p w14:paraId="46869A67" w14:textId="77777777" w:rsidR="0002711E" w:rsidRPr="002508B0" w:rsidRDefault="0002711E" w:rsidP="00FF4430">
            <w:r w:rsidRPr="002508B0">
              <w:t>Tobacco wholesale services</w:t>
            </w:r>
          </w:p>
        </w:tc>
      </w:tr>
      <w:tr w:rsidR="0002711E" w:rsidRPr="00FF4430" w14:paraId="4B0F9933" w14:textId="77777777" w:rsidTr="00FF4430">
        <w:trPr>
          <w:cantSplit/>
        </w:trPr>
        <w:tc>
          <w:tcPr>
            <w:tcW w:w="851" w:type="dxa"/>
            <w:vAlign w:val="center"/>
          </w:tcPr>
          <w:p w14:paraId="4EA50CDA" w14:textId="77777777" w:rsidR="0002711E" w:rsidRPr="002508B0" w:rsidRDefault="0002711E" w:rsidP="00FF4430">
            <w:r w:rsidRPr="002508B0">
              <w:t>46.36</w:t>
            </w:r>
          </w:p>
        </w:tc>
        <w:tc>
          <w:tcPr>
            <w:tcW w:w="9072" w:type="dxa"/>
          </w:tcPr>
          <w:p w14:paraId="2CEAE994" w14:textId="77777777" w:rsidR="0002711E" w:rsidRPr="002508B0" w:rsidRDefault="0002711E" w:rsidP="00FF4430">
            <w:r w:rsidRPr="002508B0">
              <w:t xml:space="preserve">Wholesale services for sugar, chocolate, bakery and confectionery products </w:t>
            </w:r>
          </w:p>
        </w:tc>
      </w:tr>
      <w:tr w:rsidR="0002711E" w:rsidRPr="00FF4430" w14:paraId="3DE08E1D" w14:textId="77777777" w:rsidTr="00FF4430">
        <w:trPr>
          <w:cantSplit/>
        </w:trPr>
        <w:tc>
          <w:tcPr>
            <w:tcW w:w="851" w:type="dxa"/>
            <w:vAlign w:val="center"/>
          </w:tcPr>
          <w:p w14:paraId="3075097A" w14:textId="77777777" w:rsidR="0002711E" w:rsidRPr="002508B0" w:rsidRDefault="0002711E" w:rsidP="00FF4430">
            <w:r w:rsidRPr="002508B0">
              <w:t>46.37</w:t>
            </w:r>
          </w:p>
        </w:tc>
        <w:tc>
          <w:tcPr>
            <w:tcW w:w="9072" w:type="dxa"/>
          </w:tcPr>
          <w:p w14:paraId="14F95FE5" w14:textId="77777777" w:rsidR="0002711E" w:rsidRPr="002508B0" w:rsidRDefault="0002711E" w:rsidP="00FF4430">
            <w:r w:rsidRPr="002508B0">
              <w:t>Wholesale services for tea, coffee, cocoa and spices</w:t>
            </w:r>
          </w:p>
        </w:tc>
      </w:tr>
      <w:tr w:rsidR="0002711E" w:rsidRPr="00FF4430" w14:paraId="67216B60" w14:textId="77777777" w:rsidTr="00FF4430">
        <w:trPr>
          <w:cantSplit/>
        </w:trPr>
        <w:tc>
          <w:tcPr>
            <w:tcW w:w="851" w:type="dxa"/>
            <w:vAlign w:val="center"/>
          </w:tcPr>
          <w:p w14:paraId="6AB8B1AB" w14:textId="77777777" w:rsidR="0002711E" w:rsidRPr="002508B0" w:rsidRDefault="0002711E" w:rsidP="00FF4430">
            <w:r w:rsidRPr="002508B0">
              <w:t>46.38</w:t>
            </w:r>
          </w:p>
        </w:tc>
        <w:tc>
          <w:tcPr>
            <w:tcW w:w="9072" w:type="dxa"/>
          </w:tcPr>
          <w:p w14:paraId="4A84E3BB" w14:textId="77777777" w:rsidR="0002711E" w:rsidRPr="002508B0" w:rsidRDefault="0002711E" w:rsidP="00FF4430">
            <w:r w:rsidRPr="002508B0">
              <w:t xml:space="preserve">Wholesale services for other foodstuffs, including fish, crustaceans and molluscs </w:t>
            </w:r>
          </w:p>
        </w:tc>
      </w:tr>
      <w:tr w:rsidR="0002711E" w:rsidRPr="00FF4430" w14:paraId="3DCAC53B" w14:textId="77777777" w:rsidTr="00FF4430">
        <w:trPr>
          <w:cantSplit/>
        </w:trPr>
        <w:tc>
          <w:tcPr>
            <w:tcW w:w="851" w:type="dxa"/>
            <w:vAlign w:val="center"/>
          </w:tcPr>
          <w:p w14:paraId="0821380A" w14:textId="77777777" w:rsidR="0002711E" w:rsidRPr="002508B0" w:rsidRDefault="0002711E" w:rsidP="00FF4430">
            <w:r w:rsidRPr="002508B0">
              <w:t>46.39</w:t>
            </w:r>
          </w:p>
        </w:tc>
        <w:tc>
          <w:tcPr>
            <w:tcW w:w="9072" w:type="dxa"/>
          </w:tcPr>
          <w:p w14:paraId="7D6F9C44" w14:textId="77777777" w:rsidR="0002711E" w:rsidRPr="002508B0" w:rsidRDefault="0002711E" w:rsidP="00FF4430">
            <w:r w:rsidRPr="002508B0">
              <w:t>Non-specialized wholesale of food, beverages and tobacco products</w:t>
            </w:r>
          </w:p>
        </w:tc>
      </w:tr>
      <w:tr w:rsidR="0002711E" w:rsidRPr="00FF4430" w14:paraId="570435F2" w14:textId="77777777" w:rsidTr="00FF4430">
        <w:trPr>
          <w:cantSplit/>
        </w:trPr>
        <w:tc>
          <w:tcPr>
            <w:tcW w:w="851" w:type="dxa"/>
            <w:vAlign w:val="center"/>
          </w:tcPr>
          <w:p w14:paraId="26FD2AE6" w14:textId="77777777" w:rsidR="0002711E" w:rsidRPr="002508B0" w:rsidRDefault="0002711E" w:rsidP="00FF4430">
            <w:r w:rsidRPr="002508B0">
              <w:t>46.41</w:t>
            </w:r>
          </w:p>
        </w:tc>
        <w:tc>
          <w:tcPr>
            <w:tcW w:w="9072" w:type="dxa"/>
          </w:tcPr>
          <w:p w14:paraId="59637173" w14:textId="77777777" w:rsidR="0002711E" w:rsidRPr="002508B0" w:rsidRDefault="0002711E" w:rsidP="00FF4430">
            <w:r w:rsidRPr="002508B0">
              <w:t>Textile wholesale services</w:t>
            </w:r>
          </w:p>
        </w:tc>
      </w:tr>
      <w:tr w:rsidR="0002711E" w:rsidRPr="00FF4430" w14:paraId="07702D01" w14:textId="77777777" w:rsidTr="00FF4430">
        <w:trPr>
          <w:cantSplit/>
        </w:trPr>
        <w:tc>
          <w:tcPr>
            <w:tcW w:w="851" w:type="dxa"/>
            <w:vAlign w:val="center"/>
          </w:tcPr>
          <w:p w14:paraId="579677B4" w14:textId="77777777" w:rsidR="0002711E" w:rsidRPr="002508B0" w:rsidRDefault="0002711E" w:rsidP="00FF4430">
            <w:r w:rsidRPr="002508B0">
              <w:t>46.42</w:t>
            </w:r>
          </w:p>
        </w:tc>
        <w:tc>
          <w:tcPr>
            <w:tcW w:w="9072" w:type="dxa"/>
          </w:tcPr>
          <w:p w14:paraId="427B18B8" w14:textId="77777777" w:rsidR="0002711E" w:rsidRPr="002508B0" w:rsidRDefault="0002711E" w:rsidP="00FF4430">
            <w:r w:rsidRPr="002508B0">
              <w:t>Clothing and footwear wholesale services</w:t>
            </w:r>
          </w:p>
        </w:tc>
      </w:tr>
      <w:tr w:rsidR="0002711E" w:rsidRPr="00FF4430" w14:paraId="765A7186" w14:textId="77777777" w:rsidTr="00FF4430">
        <w:trPr>
          <w:cantSplit/>
        </w:trPr>
        <w:tc>
          <w:tcPr>
            <w:tcW w:w="851" w:type="dxa"/>
            <w:vAlign w:val="center"/>
          </w:tcPr>
          <w:p w14:paraId="757B30E3" w14:textId="77777777" w:rsidR="0002711E" w:rsidRPr="002508B0" w:rsidRDefault="0002711E" w:rsidP="00FF4430">
            <w:r w:rsidRPr="002508B0">
              <w:t>46.43</w:t>
            </w:r>
          </w:p>
        </w:tc>
        <w:tc>
          <w:tcPr>
            <w:tcW w:w="9072" w:type="dxa"/>
          </w:tcPr>
          <w:p w14:paraId="120F7725" w14:textId="77777777" w:rsidR="0002711E" w:rsidRPr="002508B0" w:rsidRDefault="0002711E" w:rsidP="00FF4430">
            <w:r w:rsidRPr="002508B0">
              <w:t>Wholesale services for electrical household appliances and tools</w:t>
            </w:r>
          </w:p>
        </w:tc>
      </w:tr>
      <w:tr w:rsidR="0002711E" w:rsidRPr="00FF4430" w14:paraId="6484DE38" w14:textId="77777777" w:rsidTr="00FF4430">
        <w:trPr>
          <w:cantSplit/>
        </w:trPr>
        <w:tc>
          <w:tcPr>
            <w:tcW w:w="851" w:type="dxa"/>
            <w:vAlign w:val="center"/>
          </w:tcPr>
          <w:p w14:paraId="06C20C88" w14:textId="77777777" w:rsidR="0002711E" w:rsidRPr="002508B0" w:rsidRDefault="0002711E" w:rsidP="00FF4430">
            <w:r w:rsidRPr="002508B0">
              <w:t>46.44</w:t>
            </w:r>
          </w:p>
        </w:tc>
        <w:tc>
          <w:tcPr>
            <w:tcW w:w="9072" w:type="dxa"/>
          </w:tcPr>
          <w:p w14:paraId="5D6771C8" w14:textId="77777777" w:rsidR="0002711E" w:rsidRPr="002508B0" w:rsidRDefault="0002711E" w:rsidP="00FF4430">
            <w:r w:rsidRPr="002508B0">
              <w:t>Wholesale services for porcelain and glass products and cleaning products</w:t>
            </w:r>
          </w:p>
        </w:tc>
      </w:tr>
      <w:tr w:rsidR="0002711E" w:rsidRPr="00FF4430" w14:paraId="0CFC7DA3" w14:textId="77777777" w:rsidTr="00FF4430">
        <w:trPr>
          <w:cantSplit/>
        </w:trPr>
        <w:tc>
          <w:tcPr>
            <w:tcW w:w="851" w:type="dxa"/>
            <w:vAlign w:val="center"/>
          </w:tcPr>
          <w:p w14:paraId="584DFF02" w14:textId="77777777" w:rsidR="0002711E" w:rsidRPr="002508B0" w:rsidRDefault="0002711E" w:rsidP="00FF4430">
            <w:r w:rsidRPr="002508B0">
              <w:t>46.45</w:t>
            </w:r>
          </w:p>
        </w:tc>
        <w:tc>
          <w:tcPr>
            <w:tcW w:w="9072" w:type="dxa"/>
          </w:tcPr>
          <w:p w14:paraId="433CC273" w14:textId="77777777" w:rsidR="0002711E" w:rsidRPr="002508B0" w:rsidRDefault="0002711E" w:rsidP="00FF4430">
            <w:r w:rsidRPr="002508B0">
              <w:t>Wholesale services for perfumery and cosmetic products</w:t>
            </w:r>
          </w:p>
        </w:tc>
      </w:tr>
      <w:tr w:rsidR="0002711E" w:rsidRPr="00FF4430" w14:paraId="16FE4906" w14:textId="77777777" w:rsidTr="00FF4430">
        <w:trPr>
          <w:cantSplit/>
        </w:trPr>
        <w:tc>
          <w:tcPr>
            <w:tcW w:w="851" w:type="dxa"/>
            <w:vAlign w:val="center"/>
          </w:tcPr>
          <w:p w14:paraId="4D6C911C" w14:textId="77777777" w:rsidR="0002711E" w:rsidRPr="002508B0" w:rsidRDefault="0002711E" w:rsidP="00FF4430">
            <w:r w:rsidRPr="002508B0">
              <w:t>46.46</w:t>
            </w:r>
          </w:p>
        </w:tc>
        <w:tc>
          <w:tcPr>
            <w:tcW w:w="9072" w:type="dxa"/>
          </w:tcPr>
          <w:p w14:paraId="5907B02B" w14:textId="77777777" w:rsidR="0002711E" w:rsidRPr="002508B0" w:rsidRDefault="0002711E" w:rsidP="00FF4430">
            <w:r w:rsidRPr="002508B0">
              <w:t>Wholesale services for pharmaceutical and medical products</w:t>
            </w:r>
          </w:p>
        </w:tc>
      </w:tr>
      <w:tr w:rsidR="0002711E" w:rsidRPr="00FF4430" w14:paraId="46CF499B" w14:textId="77777777" w:rsidTr="00FF4430">
        <w:trPr>
          <w:cantSplit/>
        </w:trPr>
        <w:tc>
          <w:tcPr>
            <w:tcW w:w="851" w:type="dxa"/>
            <w:vAlign w:val="center"/>
          </w:tcPr>
          <w:p w14:paraId="34443822" w14:textId="77777777" w:rsidR="0002711E" w:rsidRPr="002508B0" w:rsidRDefault="0002711E" w:rsidP="00FF4430">
            <w:r w:rsidRPr="002508B0">
              <w:t>46.47</w:t>
            </w:r>
          </w:p>
        </w:tc>
        <w:tc>
          <w:tcPr>
            <w:tcW w:w="9072" w:type="dxa"/>
          </w:tcPr>
          <w:p w14:paraId="382A38BC" w14:textId="77777777" w:rsidR="0002711E" w:rsidRPr="002508B0" w:rsidRDefault="0002711E" w:rsidP="00FF4430">
            <w:r w:rsidRPr="002508B0">
              <w:t>Wholesale services for household furniture, carpets and lighting equipment</w:t>
            </w:r>
          </w:p>
        </w:tc>
      </w:tr>
      <w:tr w:rsidR="0002711E" w:rsidRPr="00FF4430" w14:paraId="6CF092B9" w14:textId="77777777" w:rsidTr="00FF4430">
        <w:trPr>
          <w:cantSplit/>
        </w:trPr>
        <w:tc>
          <w:tcPr>
            <w:tcW w:w="851" w:type="dxa"/>
            <w:vAlign w:val="center"/>
          </w:tcPr>
          <w:p w14:paraId="194799D3" w14:textId="77777777" w:rsidR="0002711E" w:rsidRPr="002508B0" w:rsidRDefault="0002711E" w:rsidP="00FF4430">
            <w:r w:rsidRPr="002508B0">
              <w:t>46.48</w:t>
            </w:r>
          </w:p>
        </w:tc>
        <w:tc>
          <w:tcPr>
            <w:tcW w:w="9072" w:type="dxa"/>
          </w:tcPr>
          <w:p w14:paraId="6AE4F74F" w14:textId="77777777" w:rsidR="0002711E" w:rsidRPr="002508B0" w:rsidRDefault="0002711E" w:rsidP="00FF4430">
            <w:r w:rsidRPr="002508B0">
              <w:t>Wholesale services for watches and jewelry</w:t>
            </w:r>
          </w:p>
        </w:tc>
      </w:tr>
      <w:tr w:rsidR="0002711E" w:rsidRPr="00FF4430" w14:paraId="7F18B2FE" w14:textId="77777777" w:rsidTr="00FF4430">
        <w:trPr>
          <w:cantSplit/>
        </w:trPr>
        <w:tc>
          <w:tcPr>
            <w:tcW w:w="851" w:type="dxa"/>
            <w:vAlign w:val="center"/>
          </w:tcPr>
          <w:p w14:paraId="6439BB51" w14:textId="77777777" w:rsidR="0002711E" w:rsidRPr="002508B0" w:rsidRDefault="0002711E" w:rsidP="00FF4430">
            <w:r w:rsidRPr="002508B0">
              <w:t>46.49</w:t>
            </w:r>
          </w:p>
        </w:tc>
        <w:tc>
          <w:tcPr>
            <w:tcW w:w="9072" w:type="dxa"/>
          </w:tcPr>
          <w:p w14:paraId="15D3F2DD" w14:textId="77777777" w:rsidR="0002711E" w:rsidRPr="002508B0" w:rsidRDefault="0002711E" w:rsidP="00FF4430">
            <w:r w:rsidRPr="002508B0">
              <w:t>Wholesale services for other household goods</w:t>
            </w:r>
          </w:p>
        </w:tc>
      </w:tr>
      <w:tr w:rsidR="0002711E" w:rsidRPr="00FF4430" w14:paraId="083476A2" w14:textId="77777777" w:rsidTr="00FF4430">
        <w:trPr>
          <w:cantSplit/>
        </w:trPr>
        <w:tc>
          <w:tcPr>
            <w:tcW w:w="851" w:type="dxa"/>
            <w:vAlign w:val="center"/>
          </w:tcPr>
          <w:p w14:paraId="7197A8A4" w14:textId="77777777" w:rsidR="0002711E" w:rsidRPr="002508B0" w:rsidRDefault="0002711E" w:rsidP="00FF4430">
            <w:r w:rsidRPr="002508B0">
              <w:t>46.51</w:t>
            </w:r>
          </w:p>
        </w:tc>
        <w:tc>
          <w:tcPr>
            <w:tcW w:w="9072" w:type="dxa"/>
          </w:tcPr>
          <w:p w14:paraId="622D8AD8" w14:textId="77777777" w:rsidR="0002711E" w:rsidRPr="002508B0" w:rsidRDefault="0002711E" w:rsidP="00FF4430">
            <w:r w:rsidRPr="002508B0">
              <w:t xml:space="preserve">Wholesale services for computers, peripherals and software </w:t>
            </w:r>
          </w:p>
        </w:tc>
      </w:tr>
      <w:tr w:rsidR="0002711E" w:rsidRPr="00FF4430" w14:paraId="678C23C9" w14:textId="77777777" w:rsidTr="00FF4430">
        <w:trPr>
          <w:cantSplit/>
        </w:trPr>
        <w:tc>
          <w:tcPr>
            <w:tcW w:w="851" w:type="dxa"/>
            <w:vAlign w:val="center"/>
          </w:tcPr>
          <w:p w14:paraId="5FB7E97C" w14:textId="77777777" w:rsidR="0002711E" w:rsidRPr="002508B0" w:rsidRDefault="0002711E" w:rsidP="00FF4430">
            <w:r w:rsidRPr="002508B0">
              <w:t>46.52</w:t>
            </w:r>
          </w:p>
        </w:tc>
        <w:tc>
          <w:tcPr>
            <w:tcW w:w="9072" w:type="dxa"/>
          </w:tcPr>
          <w:p w14:paraId="2D852293" w14:textId="77777777" w:rsidR="0002711E" w:rsidRPr="002508B0" w:rsidRDefault="0002711E" w:rsidP="00FF4430">
            <w:r w:rsidRPr="002508B0">
              <w:t>Wholesale services for electronic and telecommunication equipment and its parts</w:t>
            </w:r>
          </w:p>
        </w:tc>
      </w:tr>
      <w:tr w:rsidR="0002711E" w:rsidRPr="00FF4430" w14:paraId="1DFEC459" w14:textId="77777777" w:rsidTr="00FF4430">
        <w:trPr>
          <w:cantSplit/>
        </w:trPr>
        <w:tc>
          <w:tcPr>
            <w:tcW w:w="851" w:type="dxa"/>
            <w:vAlign w:val="center"/>
          </w:tcPr>
          <w:p w14:paraId="0645D3AE" w14:textId="77777777" w:rsidR="0002711E" w:rsidRPr="002508B0" w:rsidRDefault="0002711E" w:rsidP="00FF4430">
            <w:r w:rsidRPr="002508B0">
              <w:t>46.61</w:t>
            </w:r>
          </w:p>
        </w:tc>
        <w:tc>
          <w:tcPr>
            <w:tcW w:w="9072" w:type="dxa"/>
          </w:tcPr>
          <w:p w14:paraId="3FD65EC7" w14:textId="77777777" w:rsidR="0002711E" w:rsidRPr="002508B0" w:rsidRDefault="0002711E" w:rsidP="00FF4430">
            <w:r w:rsidRPr="002508B0">
              <w:t xml:space="preserve">Wholesale services for agricultural machinery, equipment and parts thereof </w:t>
            </w:r>
          </w:p>
        </w:tc>
      </w:tr>
      <w:tr w:rsidR="0002711E" w:rsidRPr="00FF4430" w14:paraId="6B7E40F4" w14:textId="77777777" w:rsidTr="00FF4430">
        <w:trPr>
          <w:cantSplit/>
        </w:trPr>
        <w:tc>
          <w:tcPr>
            <w:tcW w:w="851" w:type="dxa"/>
            <w:vAlign w:val="center"/>
          </w:tcPr>
          <w:p w14:paraId="51BF4BD2" w14:textId="77777777" w:rsidR="0002711E" w:rsidRPr="002508B0" w:rsidRDefault="0002711E" w:rsidP="00FF4430">
            <w:r w:rsidRPr="002508B0">
              <w:t>46.62</w:t>
            </w:r>
          </w:p>
        </w:tc>
        <w:tc>
          <w:tcPr>
            <w:tcW w:w="9072" w:type="dxa"/>
          </w:tcPr>
          <w:p w14:paraId="32CC87B0" w14:textId="77777777" w:rsidR="0002711E" w:rsidRPr="002508B0" w:rsidRDefault="0002711E" w:rsidP="00FF4430">
            <w:r w:rsidRPr="002508B0">
              <w:t>Machine Tool Wholesale Services</w:t>
            </w:r>
          </w:p>
        </w:tc>
      </w:tr>
      <w:tr w:rsidR="0002711E" w:rsidRPr="00FF4430" w14:paraId="7133F104" w14:textId="77777777" w:rsidTr="00FF4430">
        <w:trPr>
          <w:cantSplit/>
        </w:trPr>
        <w:tc>
          <w:tcPr>
            <w:tcW w:w="851" w:type="dxa"/>
            <w:vAlign w:val="center"/>
          </w:tcPr>
          <w:p w14:paraId="658EBE8F" w14:textId="77777777" w:rsidR="0002711E" w:rsidRPr="002508B0" w:rsidRDefault="0002711E" w:rsidP="00FF4430">
            <w:r w:rsidRPr="002508B0">
              <w:t>46.63</w:t>
            </w:r>
          </w:p>
        </w:tc>
        <w:tc>
          <w:tcPr>
            <w:tcW w:w="9072" w:type="dxa"/>
          </w:tcPr>
          <w:p w14:paraId="30315FC6" w14:textId="77777777" w:rsidR="0002711E" w:rsidRPr="002508B0" w:rsidRDefault="0002711E" w:rsidP="00FF4430">
            <w:r w:rsidRPr="002508B0">
              <w:t>Wholesale trade services for machinery and equipment for mining, construction, including civil engineering</w:t>
            </w:r>
          </w:p>
        </w:tc>
      </w:tr>
      <w:tr w:rsidR="0002711E" w:rsidRPr="00FF4430" w14:paraId="13EDDF1F" w14:textId="77777777" w:rsidTr="00FF4430">
        <w:trPr>
          <w:cantSplit/>
        </w:trPr>
        <w:tc>
          <w:tcPr>
            <w:tcW w:w="851" w:type="dxa"/>
            <w:vAlign w:val="center"/>
          </w:tcPr>
          <w:p w14:paraId="70B2083B" w14:textId="77777777" w:rsidR="0002711E" w:rsidRPr="002508B0" w:rsidRDefault="0002711E" w:rsidP="00FF4430">
            <w:r w:rsidRPr="002508B0">
              <w:t>46.64</w:t>
            </w:r>
          </w:p>
        </w:tc>
        <w:tc>
          <w:tcPr>
            <w:tcW w:w="9072" w:type="dxa"/>
          </w:tcPr>
          <w:p w14:paraId="78F2C148" w14:textId="77777777" w:rsidR="0002711E" w:rsidRPr="002508B0" w:rsidRDefault="0002711E" w:rsidP="00FF4430">
            <w:r w:rsidRPr="002508B0">
              <w:t>Wholesale services for machinery and equipment for textile, garment and knitwear production</w:t>
            </w:r>
          </w:p>
        </w:tc>
      </w:tr>
      <w:tr w:rsidR="0002711E" w:rsidRPr="00FF4430" w14:paraId="1AE293FC" w14:textId="77777777" w:rsidTr="00FF4430">
        <w:trPr>
          <w:cantSplit/>
        </w:trPr>
        <w:tc>
          <w:tcPr>
            <w:tcW w:w="851" w:type="dxa"/>
            <w:vAlign w:val="center"/>
          </w:tcPr>
          <w:p w14:paraId="27955465" w14:textId="77777777" w:rsidR="0002711E" w:rsidRPr="002508B0" w:rsidRDefault="0002711E" w:rsidP="00FF4430">
            <w:r w:rsidRPr="002508B0">
              <w:t>46.65</w:t>
            </w:r>
          </w:p>
        </w:tc>
        <w:tc>
          <w:tcPr>
            <w:tcW w:w="9072" w:type="dxa"/>
          </w:tcPr>
          <w:p w14:paraId="26D38002" w14:textId="77777777" w:rsidR="0002711E" w:rsidRPr="002508B0" w:rsidRDefault="0002711E" w:rsidP="00FF4430">
            <w:r w:rsidRPr="002508B0">
              <w:t xml:space="preserve">Office Furniture Wholesale Services </w:t>
            </w:r>
          </w:p>
        </w:tc>
      </w:tr>
      <w:tr w:rsidR="0002711E" w:rsidRPr="00FF4430" w14:paraId="52511225" w14:textId="77777777" w:rsidTr="00FF4430">
        <w:trPr>
          <w:cantSplit/>
        </w:trPr>
        <w:tc>
          <w:tcPr>
            <w:tcW w:w="851" w:type="dxa"/>
            <w:vAlign w:val="center"/>
          </w:tcPr>
          <w:p w14:paraId="0153FA6D" w14:textId="77777777" w:rsidR="0002711E" w:rsidRPr="002508B0" w:rsidRDefault="0002711E" w:rsidP="00FF4430">
            <w:r w:rsidRPr="002508B0">
              <w:t>46.66</w:t>
            </w:r>
          </w:p>
        </w:tc>
        <w:tc>
          <w:tcPr>
            <w:tcW w:w="9072" w:type="dxa"/>
          </w:tcPr>
          <w:p w14:paraId="0DBACCD7" w14:textId="77777777" w:rsidR="0002711E" w:rsidRPr="002508B0" w:rsidRDefault="0002711E" w:rsidP="00FF4430">
            <w:r w:rsidRPr="002508B0">
              <w:t>Wholesale services for office machinery and equipment</w:t>
            </w:r>
          </w:p>
        </w:tc>
      </w:tr>
      <w:tr w:rsidR="0002711E" w:rsidRPr="00FF4430" w14:paraId="6BBFE440" w14:textId="77777777" w:rsidTr="00FF4430">
        <w:trPr>
          <w:cantSplit/>
        </w:trPr>
        <w:tc>
          <w:tcPr>
            <w:tcW w:w="851" w:type="dxa"/>
            <w:vAlign w:val="center"/>
          </w:tcPr>
          <w:p w14:paraId="0B320A12" w14:textId="77777777" w:rsidR="0002711E" w:rsidRPr="002508B0" w:rsidRDefault="0002711E" w:rsidP="00FF4430">
            <w:r w:rsidRPr="002508B0">
              <w:t>46.69</w:t>
            </w:r>
          </w:p>
        </w:tc>
        <w:tc>
          <w:tcPr>
            <w:tcW w:w="9072" w:type="dxa"/>
          </w:tcPr>
          <w:p w14:paraId="19B910A2" w14:textId="77777777" w:rsidR="0002711E" w:rsidRPr="002508B0" w:rsidRDefault="0002711E" w:rsidP="00FF4430">
            <w:r w:rsidRPr="002508B0">
              <w:t>Wholesale services for other machinery and equipment</w:t>
            </w:r>
          </w:p>
        </w:tc>
      </w:tr>
      <w:tr w:rsidR="0002711E" w:rsidRPr="00FF4430" w14:paraId="6F5E3565" w14:textId="77777777" w:rsidTr="00FF4430">
        <w:trPr>
          <w:cantSplit/>
        </w:trPr>
        <w:tc>
          <w:tcPr>
            <w:tcW w:w="851" w:type="dxa"/>
            <w:vAlign w:val="center"/>
          </w:tcPr>
          <w:p w14:paraId="3BA45D71" w14:textId="77777777" w:rsidR="0002711E" w:rsidRPr="002508B0" w:rsidRDefault="0002711E" w:rsidP="00FF4430">
            <w:r w:rsidRPr="002508B0">
              <w:t>46.71</w:t>
            </w:r>
          </w:p>
        </w:tc>
        <w:tc>
          <w:tcPr>
            <w:tcW w:w="9072" w:type="dxa"/>
          </w:tcPr>
          <w:p w14:paraId="2BA18AFF" w14:textId="77777777" w:rsidR="0002711E" w:rsidRPr="002508B0" w:rsidRDefault="0002711E" w:rsidP="00FF4430">
            <w:r w:rsidRPr="002508B0">
              <w:t>Other wholesale services of solid, liquid and gaseous fuels and similar products</w:t>
            </w:r>
          </w:p>
        </w:tc>
      </w:tr>
      <w:tr w:rsidR="0002711E" w:rsidRPr="00FF4430" w14:paraId="6DA49FC2" w14:textId="77777777" w:rsidTr="00FF4430">
        <w:trPr>
          <w:cantSplit/>
        </w:trPr>
        <w:tc>
          <w:tcPr>
            <w:tcW w:w="851" w:type="dxa"/>
            <w:vAlign w:val="center"/>
          </w:tcPr>
          <w:p w14:paraId="0C335EF4" w14:textId="77777777" w:rsidR="0002711E" w:rsidRPr="002508B0" w:rsidRDefault="0002711E" w:rsidP="00FF4430">
            <w:r w:rsidRPr="002508B0">
              <w:t>46.72</w:t>
            </w:r>
          </w:p>
        </w:tc>
        <w:tc>
          <w:tcPr>
            <w:tcW w:w="9072" w:type="dxa"/>
          </w:tcPr>
          <w:p w14:paraId="29CE627A" w14:textId="77777777" w:rsidR="0002711E" w:rsidRPr="002508B0" w:rsidRDefault="0002711E" w:rsidP="00FF4430">
            <w:r w:rsidRPr="002508B0">
              <w:t>Wholesale services for metal ores and metals</w:t>
            </w:r>
          </w:p>
        </w:tc>
      </w:tr>
      <w:tr w:rsidR="0002711E" w:rsidRPr="00FF4430" w14:paraId="4D38136C" w14:textId="77777777" w:rsidTr="00FF4430">
        <w:trPr>
          <w:cantSplit/>
        </w:trPr>
        <w:tc>
          <w:tcPr>
            <w:tcW w:w="851" w:type="dxa"/>
            <w:vAlign w:val="center"/>
          </w:tcPr>
          <w:p w14:paraId="5F91D394" w14:textId="77777777" w:rsidR="0002711E" w:rsidRPr="002508B0" w:rsidRDefault="0002711E" w:rsidP="00FF4430">
            <w:r w:rsidRPr="002508B0">
              <w:t>46.73</w:t>
            </w:r>
          </w:p>
        </w:tc>
        <w:tc>
          <w:tcPr>
            <w:tcW w:w="9072" w:type="dxa"/>
          </w:tcPr>
          <w:p w14:paraId="786EC993" w14:textId="77777777" w:rsidR="0002711E" w:rsidRPr="002508B0" w:rsidRDefault="0002711E" w:rsidP="00FF4430">
            <w:r w:rsidRPr="002508B0">
              <w:t>Wholesale services for timber, building materials and sanitary equipment</w:t>
            </w:r>
          </w:p>
        </w:tc>
      </w:tr>
      <w:tr w:rsidR="0002711E" w:rsidRPr="00FF4430" w14:paraId="528CE902" w14:textId="77777777" w:rsidTr="00FF4430">
        <w:trPr>
          <w:cantSplit/>
        </w:trPr>
        <w:tc>
          <w:tcPr>
            <w:tcW w:w="851" w:type="dxa"/>
            <w:vAlign w:val="center"/>
          </w:tcPr>
          <w:p w14:paraId="7B4DFC5C" w14:textId="77777777" w:rsidR="0002711E" w:rsidRPr="002508B0" w:rsidRDefault="0002711E" w:rsidP="00FF4430">
            <w:r w:rsidRPr="002508B0">
              <w:t>46.74</w:t>
            </w:r>
          </w:p>
        </w:tc>
        <w:tc>
          <w:tcPr>
            <w:tcW w:w="9072" w:type="dxa"/>
          </w:tcPr>
          <w:p w14:paraId="79D7455D" w14:textId="77777777" w:rsidR="0002711E" w:rsidRPr="002508B0" w:rsidRDefault="0002711E" w:rsidP="00FF4430">
            <w:r w:rsidRPr="002508B0">
              <w:t>Wholesale services for hardware, locks, plumbing and heating equipment and materials</w:t>
            </w:r>
          </w:p>
        </w:tc>
      </w:tr>
      <w:tr w:rsidR="0002711E" w:rsidRPr="00FF4430" w14:paraId="171D118D" w14:textId="77777777" w:rsidTr="00FF4430">
        <w:trPr>
          <w:cantSplit/>
        </w:trPr>
        <w:tc>
          <w:tcPr>
            <w:tcW w:w="851" w:type="dxa"/>
            <w:vAlign w:val="center"/>
          </w:tcPr>
          <w:p w14:paraId="02D3E50C" w14:textId="77777777" w:rsidR="0002711E" w:rsidRPr="002508B0" w:rsidRDefault="0002711E" w:rsidP="00FF4430">
            <w:r w:rsidRPr="002508B0">
              <w:t>46.75</w:t>
            </w:r>
          </w:p>
        </w:tc>
        <w:tc>
          <w:tcPr>
            <w:tcW w:w="9072" w:type="dxa"/>
          </w:tcPr>
          <w:p w14:paraId="16069F61" w14:textId="77777777" w:rsidR="0002711E" w:rsidRPr="002508B0" w:rsidRDefault="0002711E" w:rsidP="00FF4430">
            <w:r w:rsidRPr="002508B0">
              <w:t>Wholesale services for chemical products</w:t>
            </w:r>
          </w:p>
        </w:tc>
      </w:tr>
      <w:tr w:rsidR="0002711E" w:rsidRPr="00FF4430" w14:paraId="18BDBEDE" w14:textId="77777777" w:rsidTr="00FF4430">
        <w:trPr>
          <w:cantSplit/>
        </w:trPr>
        <w:tc>
          <w:tcPr>
            <w:tcW w:w="851" w:type="dxa"/>
            <w:vAlign w:val="center"/>
          </w:tcPr>
          <w:p w14:paraId="51371960" w14:textId="77777777" w:rsidR="0002711E" w:rsidRPr="002508B0" w:rsidRDefault="0002711E" w:rsidP="00FF4430">
            <w:r w:rsidRPr="002508B0">
              <w:t>46.76</w:t>
            </w:r>
          </w:p>
        </w:tc>
        <w:tc>
          <w:tcPr>
            <w:tcW w:w="9072" w:type="dxa"/>
          </w:tcPr>
          <w:p w14:paraId="49D558D5" w14:textId="77777777" w:rsidR="0002711E" w:rsidRPr="002508B0" w:rsidRDefault="0002711E" w:rsidP="00FF4430">
            <w:r w:rsidRPr="002508B0">
              <w:t xml:space="preserve">Wholesale services for other intermediate products </w:t>
            </w:r>
          </w:p>
        </w:tc>
      </w:tr>
      <w:tr w:rsidR="0002711E" w:rsidRPr="00FF4430" w14:paraId="6B6C9227" w14:textId="77777777" w:rsidTr="00FF4430">
        <w:trPr>
          <w:cantSplit/>
        </w:trPr>
        <w:tc>
          <w:tcPr>
            <w:tcW w:w="851" w:type="dxa"/>
            <w:vAlign w:val="center"/>
          </w:tcPr>
          <w:p w14:paraId="42501C2C" w14:textId="77777777" w:rsidR="0002711E" w:rsidRPr="002508B0" w:rsidRDefault="0002711E" w:rsidP="00FF4430">
            <w:r w:rsidRPr="002508B0">
              <w:t>46.77</w:t>
            </w:r>
          </w:p>
        </w:tc>
        <w:tc>
          <w:tcPr>
            <w:tcW w:w="9072" w:type="dxa"/>
          </w:tcPr>
          <w:p w14:paraId="16558F71" w14:textId="77777777" w:rsidR="0002711E" w:rsidRPr="002508B0" w:rsidRDefault="0002711E" w:rsidP="00FF4430">
            <w:r w:rsidRPr="002508B0">
              <w:t xml:space="preserve">Wholesale of waste and scrap </w:t>
            </w:r>
          </w:p>
        </w:tc>
      </w:tr>
      <w:tr w:rsidR="0002711E" w:rsidRPr="00FF4430" w14:paraId="41FB65FC" w14:textId="77777777" w:rsidTr="00FF4430">
        <w:trPr>
          <w:cantSplit/>
        </w:trPr>
        <w:tc>
          <w:tcPr>
            <w:tcW w:w="851" w:type="dxa"/>
            <w:vAlign w:val="center"/>
          </w:tcPr>
          <w:p w14:paraId="3F2FD389" w14:textId="77777777" w:rsidR="0002711E" w:rsidRPr="002508B0" w:rsidRDefault="0002711E" w:rsidP="00FF4430">
            <w:r w:rsidRPr="002508B0">
              <w:lastRenderedPageBreak/>
              <w:t>46.90</w:t>
            </w:r>
          </w:p>
        </w:tc>
        <w:tc>
          <w:tcPr>
            <w:tcW w:w="9072" w:type="dxa"/>
          </w:tcPr>
          <w:p w14:paraId="28D301DE" w14:textId="77777777" w:rsidR="0002711E" w:rsidRPr="002508B0" w:rsidRDefault="0002711E" w:rsidP="00FF4430">
            <w:r w:rsidRPr="002508B0">
              <w:t>Non-specialized wholesale trade services</w:t>
            </w:r>
          </w:p>
        </w:tc>
      </w:tr>
      <w:tr w:rsidR="0002711E" w:rsidRPr="00FF4430" w14:paraId="0A0962DA" w14:textId="77777777" w:rsidTr="00FF4430">
        <w:trPr>
          <w:cantSplit/>
        </w:trPr>
        <w:tc>
          <w:tcPr>
            <w:tcW w:w="851" w:type="dxa"/>
            <w:vAlign w:val="center"/>
          </w:tcPr>
          <w:p w14:paraId="64844132" w14:textId="77777777" w:rsidR="0002711E" w:rsidRPr="002508B0" w:rsidRDefault="0002711E" w:rsidP="00FF4430">
            <w:r w:rsidRPr="002508B0">
              <w:t>47.11</w:t>
            </w:r>
          </w:p>
        </w:tc>
        <w:tc>
          <w:tcPr>
            <w:tcW w:w="9072" w:type="dxa"/>
          </w:tcPr>
          <w:p w14:paraId="40C61466" w14:textId="77777777" w:rsidR="0002711E" w:rsidRPr="002508B0" w:rsidRDefault="0002711E" w:rsidP="00FF4430">
            <w:pPr>
              <w:rPr>
                <w:spacing w:val="-2"/>
              </w:rPr>
            </w:pPr>
            <w:r w:rsidRPr="002508B0">
              <w:rPr>
                <w:spacing w:val="-2"/>
              </w:rPr>
              <w:t>Retail sales services in non-specialised stores predominantly for food products, including beverages, and tobacco products</w:t>
            </w:r>
          </w:p>
        </w:tc>
      </w:tr>
      <w:tr w:rsidR="0002711E" w:rsidRPr="00FF4430" w14:paraId="39653B20" w14:textId="77777777" w:rsidTr="00FF4430">
        <w:trPr>
          <w:cantSplit/>
        </w:trPr>
        <w:tc>
          <w:tcPr>
            <w:tcW w:w="851" w:type="dxa"/>
            <w:vAlign w:val="center"/>
          </w:tcPr>
          <w:p w14:paraId="2521F7D9" w14:textId="77777777" w:rsidR="0002711E" w:rsidRPr="002508B0" w:rsidRDefault="0002711E" w:rsidP="00FF4430">
            <w:r w:rsidRPr="002508B0">
              <w:t>47.19</w:t>
            </w:r>
          </w:p>
        </w:tc>
        <w:tc>
          <w:tcPr>
            <w:tcW w:w="9072" w:type="dxa"/>
          </w:tcPr>
          <w:p w14:paraId="232E1195" w14:textId="77777777" w:rsidR="0002711E" w:rsidRPr="002508B0" w:rsidRDefault="0002711E" w:rsidP="00FF4430">
            <w:r w:rsidRPr="002508B0">
              <w:t>Retail sale services in non-specialized stores with other goods</w:t>
            </w:r>
          </w:p>
        </w:tc>
      </w:tr>
      <w:tr w:rsidR="0002711E" w:rsidRPr="00FF4430" w14:paraId="44F09C45" w14:textId="77777777" w:rsidTr="00FF4430">
        <w:trPr>
          <w:cantSplit/>
        </w:trPr>
        <w:tc>
          <w:tcPr>
            <w:tcW w:w="851" w:type="dxa"/>
            <w:vAlign w:val="center"/>
          </w:tcPr>
          <w:p w14:paraId="7B9A04BA" w14:textId="77777777" w:rsidR="0002711E" w:rsidRPr="002508B0" w:rsidRDefault="0002711E" w:rsidP="00FF4430">
            <w:r w:rsidRPr="002508B0">
              <w:t>47.21</w:t>
            </w:r>
          </w:p>
        </w:tc>
        <w:tc>
          <w:tcPr>
            <w:tcW w:w="9072" w:type="dxa"/>
          </w:tcPr>
          <w:p w14:paraId="5EB4460F" w14:textId="77777777" w:rsidR="0002711E" w:rsidRPr="002508B0" w:rsidRDefault="0002711E" w:rsidP="00FF4430">
            <w:r w:rsidRPr="002508B0">
              <w:t>Fruit and vegetable retail services in specialised stores</w:t>
            </w:r>
          </w:p>
        </w:tc>
      </w:tr>
      <w:tr w:rsidR="0002711E" w:rsidRPr="00FF4430" w14:paraId="2E0768D2" w14:textId="77777777" w:rsidTr="00FF4430">
        <w:trPr>
          <w:cantSplit/>
        </w:trPr>
        <w:tc>
          <w:tcPr>
            <w:tcW w:w="851" w:type="dxa"/>
            <w:vAlign w:val="center"/>
          </w:tcPr>
          <w:p w14:paraId="5DA7CF58" w14:textId="77777777" w:rsidR="0002711E" w:rsidRPr="002508B0" w:rsidRDefault="0002711E" w:rsidP="00FF4430">
            <w:r w:rsidRPr="002508B0">
              <w:t>47.22</w:t>
            </w:r>
          </w:p>
        </w:tc>
        <w:tc>
          <w:tcPr>
            <w:tcW w:w="9072" w:type="dxa"/>
          </w:tcPr>
          <w:p w14:paraId="09CA395D" w14:textId="77777777" w:rsidR="0002711E" w:rsidRPr="002508B0" w:rsidRDefault="0002711E" w:rsidP="00FF4430">
            <w:r w:rsidRPr="002508B0">
              <w:t>Retail services for meat and meat products in specialized stores</w:t>
            </w:r>
          </w:p>
        </w:tc>
      </w:tr>
      <w:tr w:rsidR="0002711E" w:rsidRPr="00FF4430" w14:paraId="356089DF" w14:textId="77777777" w:rsidTr="00FF4430">
        <w:trPr>
          <w:cantSplit/>
        </w:trPr>
        <w:tc>
          <w:tcPr>
            <w:tcW w:w="851" w:type="dxa"/>
            <w:vAlign w:val="center"/>
          </w:tcPr>
          <w:p w14:paraId="6D4D176E" w14:textId="77777777" w:rsidR="0002711E" w:rsidRPr="002508B0" w:rsidRDefault="0002711E" w:rsidP="00FF4430">
            <w:r w:rsidRPr="002508B0">
              <w:t>47.23</w:t>
            </w:r>
          </w:p>
        </w:tc>
        <w:tc>
          <w:tcPr>
            <w:tcW w:w="9072" w:type="dxa"/>
          </w:tcPr>
          <w:p w14:paraId="4188BA51" w14:textId="77777777" w:rsidR="0002711E" w:rsidRPr="002508B0" w:rsidRDefault="0002711E" w:rsidP="00FF4430">
            <w:r w:rsidRPr="002508B0">
              <w:t>Fish, crustacean and shellfish retail services in specialty stores</w:t>
            </w:r>
          </w:p>
        </w:tc>
      </w:tr>
      <w:tr w:rsidR="0002711E" w:rsidRPr="00FF4430" w14:paraId="28929955" w14:textId="77777777" w:rsidTr="00FF4430">
        <w:trPr>
          <w:cantSplit/>
        </w:trPr>
        <w:tc>
          <w:tcPr>
            <w:tcW w:w="851" w:type="dxa"/>
            <w:vAlign w:val="center"/>
          </w:tcPr>
          <w:p w14:paraId="5395FEB0" w14:textId="77777777" w:rsidR="0002711E" w:rsidRPr="002508B0" w:rsidRDefault="0002711E" w:rsidP="00FF4430">
            <w:r w:rsidRPr="002508B0">
              <w:t>47.24</w:t>
            </w:r>
          </w:p>
        </w:tc>
        <w:tc>
          <w:tcPr>
            <w:tcW w:w="9072" w:type="dxa"/>
          </w:tcPr>
          <w:p w14:paraId="3C587523" w14:textId="77777777" w:rsidR="0002711E" w:rsidRPr="002508B0" w:rsidRDefault="0002711E" w:rsidP="00FF4430">
            <w:r w:rsidRPr="002508B0">
              <w:t>Retail sale services in specialized stores of bakery, flour and sugar confectionery products</w:t>
            </w:r>
          </w:p>
        </w:tc>
      </w:tr>
      <w:tr w:rsidR="0002711E" w:rsidRPr="00FF4430" w14:paraId="57263AC4" w14:textId="77777777" w:rsidTr="00FF4430">
        <w:trPr>
          <w:cantSplit/>
        </w:trPr>
        <w:tc>
          <w:tcPr>
            <w:tcW w:w="851" w:type="dxa"/>
            <w:vAlign w:val="center"/>
          </w:tcPr>
          <w:p w14:paraId="1B110EA6" w14:textId="77777777" w:rsidR="0002711E" w:rsidRPr="002508B0" w:rsidRDefault="0002711E" w:rsidP="00FF4430">
            <w:r w:rsidRPr="002508B0">
              <w:t>47.25</w:t>
            </w:r>
          </w:p>
        </w:tc>
        <w:tc>
          <w:tcPr>
            <w:tcW w:w="9072" w:type="dxa"/>
          </w:tcPr>
          <w:p w14:paraId="786BB5B1" w14:textId="77777777" w:rsidR="0002711E" w:rsidRPr="002508B0" w:rsidRDefault="0002711E" w:rsidP="00FF4430">
            <w:r w:rsidRPr="002508B0">
              <w:t>Retail services in specialty beverage stores</w:t>
            </w:r>
          </w:p>
        </w:tc>
      </w:tr>
      <w:tr w:rsidR="0002711E" w:rsidRPr="00FF4430" w14:paraId="2AB5908B" w14:textId="77777777" w:rsidTr="00FF4430">
        <w:trPr>
          <w:cantSplit/>
        </w:trPr>
        <w:tc>
          <w:tcPr>
            <w:tcW w:w="851" w:type="dxa"/>
            <w:vAlign w:val="center"/>
          </w:tcPr>
          <w:p w14:paraId="70A94798" w14:textId="77777777" w:rsidR="0002711E" w:rsidRPr="002508B0" w:rsidRDefault="0002711E" w:rsidP="00FF4430">
            <w:r w:rsidRPr="002508B0">
              <w:t>47.26</w:t>
            </w:r>
          </w:p>
        </w:tc>
        <w:tc>
          <w:tcPr>
            <w:tcW w:w="9072" w:type="dxa"/>
          </w:tcPr>
          <w:p w14:paraId="292C7C9E" w14:textId="77777777" w:rsidR="0002711E" w:rsidRPr="002508B0" w:rsidRDefault="0002711E" w:rsidP="00FF4430">
            <w:r w:rsidRPr="002508B0">
              <w:t>Specialty Tobacco Retail Services</w:t>
            </w:r>
          </w:p>
        </w:tc>
      </w:tr>
      <w:tr w:rsidR="0002711E" w:rsidRPr="00FF4430" w14:paraId="474C7C7E" w14:textId="77777777" w:rsidTr="00FF4430">
        <w:trPr>
          <w:cantSplit/>
        </w:trPr>
        <w:tc>
          <w:tcPr>
            <w:tcW w:w="851" w:type="dxa"/>
            <w:vAlign w:val="center"/>
          </w:tcPr>
          <w:p w14:paraId="1276E17E" w14:textId="77777777" w:rsidR="0002711E" w:rsidRPr="002508B0" w:rsidRDefault="0002711E" w:rsidP="00FF4430">
            <w:r w:rsidRPr="002508B0">
              <w:t>47.29</w:t>
            </w:r>
          </w:p>
        </w:tc>
        <w:tc>
          <w:tcPr>
            <w:tcW w:w="9072" w:type="dxa"/>
          </w:tcPr>
          <w:p w14:paraId="75B54CB4" w14:textId="77777777" w:rsidR="0002711E" w:rsidRPr="002508B0" w:rsidRDefault="0002711E" w:rsidP="00FF4430">
            <w:r w:rsidRPr="002508B0">
              <w:t>Other food retail services in specialty stores</w:t>
            </w:r>
          </w:p>
        </w:tc>
      </w:tr>
      <w:tr w:rsidR="0002711E" w:rsidRPr="00FF4430" w14:paraId="2AF5F3A5" w14:textId="77777777" w:rsidTr="00FF4430">
        <w:trPr>
          <w:cantSplit/>
        </w:trPr>
        <w:tc>
          <w:tcPr>
            <w:tcW w:w="851" w:type="dxa"/>
            <w:vAlign w:val="center"/>
          </w:tcPr>
          <w:p w14:paraId="5C50C537" w14:textId="77777777" w:rsidR="0002711E" w:rsidRPr="002508B0" w:rsidRDefault="0002711E" w:rsidP="00FF4430">
            <w:r w:rsidRPr="002508B0">
              <w:t>47.30</w:t>
            </w:r>
          </w:p>
        </w:tc>
        <w:tc>
          <w:tcPr>
            <w:tcW w:w="9072" w:type="dxa"/>
          </w:tcPr>
          <w:p w14:paraId="21AAA7D9" w14:textId="77777777" w:rsidR="0002711E" w:rsidRPr="002508B0" w:rsidRDefault="0002711E" w:rsidP="00FF4430">
            <w:r w:rsidRPr="002508B0">
              <w:t>Motor Fuel Retail Services in Specialized Stores</w:t>
            </w:r>
          </w:p>
        </w:tc>
      </w:tr>
      <w:tr w:rsidR="0002711E" w:rsidRPr="00FF4430" w14:paraId="23A9B059" w14:textId="77777777" w:rsidTr="00FF4430">
        <w:trPr>
          <w:cantSplit/>
        </w:trPr>
        <w:tc>
          <w:tcPr>
            <w:tcW w:w="851" w:type="dxa"/>
            <w:vAlign w:val="center"/>
          </w:tcPr>
          <w:p w14:paraId="3890C32E" w14:textId="77777777" w:rsidR="0002711E" w:rsidRPr="002508B0" w:rsidRDefault="0002711E" w:rsidP="00FF4430">
            <w:r w:rsidRPr="002508B0">
              <w:t>47.41</w:t>
            </w:r>
          </w:p>
        </w:tc>
        <w:tc>
          <w:tcPr>
            <w:tcW w:w="9072" w:type="dxa"/>
          </w:tcPr>
          <w:p w14:paraId="249C8511" w14:textId="77777777" w:rsidR="0002711E" w:rsidRPr="002508B0" w:rsidRDefault="0002711E" w:rsidP="00FF4430">
            <w:r w:rsidRPr="002508B0">
              <w:t>Specialty Retail Services for Computers, Peripherals and Software</w:t>
            </w:r>
          </w:p>
        </w:tc>
      </w:tr>
      <w:tr w:rsidR="0002711E" w:rsidRPr="00FF4430" w14:paraId="023D0CA3" w14:textId="77777777" w:rsidTr="00FF4430">
        <w:trPr>
          <w:cantSplit/>
        </w:trPr>
        <w:tc>
          <w:tcPr>
            <w:tcW w:w="851" w:type="dxa"/>
            <w:vAlign w:val="center"/>
          </w:tcPr>
          <w:p w14:paraId="3FDF11A3" w14:textId="77777777" w:rsidR="0002711E" w:rsidRPr="002508B0" w:rsidRDefault="0002711E" w:rsidP="00FF4430">
            <w:r w:rsidRPr="002508B0">
              <w:t>47.42</w:t>
            </w:r>
          </w:p>
        </w:tc>
        <w:tc>
          <w:tcPr>
            <w:tcW w:w="9072" w:type="dxa"/>
          </w:tcPr>
          <w:p w14:paraId="6BB462BE" w14:textId="77777777" w:rsidR="0002711E" w:rsidRPr="002508B0" w:rsidRDefault="0002711E" w:rsidP="00FF4430">
            <w:r w:rsidRPr="002508B0">
              <w:t>Retail services in specialized stores with telecommunications equipment</w:t>
            </w:r>
          </w:p>
        </w:tc>
      </w:tr>
      <w:tr w:rsidR="0002711E" w:rsidRPr="00FF4430" w14:paraId="753CDADB" w14:textId="77777777" w:rsidTr="00FF4430">
        <w:trPr>
          <w:cantSplit/>
        </w:trPr>
        <w:tc>
          <w:tcPr>
            <w:tcW w:w="851" w:type="dxa"/>
            <w:vAlign w:val="center"/>
          </w:tcPr>
          <w:p w14:paraId="7B1A7532" w14:textId="77777777" w:rsidR="0002711E" w:rsidRPr="002508B0" w:rsidRDefault="0002711E" w:rsidP="00FF4430">
            <w:r w:rsidRPr="002508B0">
              <w:t>47.43</w:t>
            </w:r>
          </w:p>
        </w:tc>
        <w:tc>
          <w:tcPr>
            <w:tcW w:w="9072" w:type="dxa"/>
          </w:tcPr>
          <w:p w14:paraId="410EF0E8" w14:textId="77777777" w:rsidR="0002711E" w:rsidRPr="002508B0" w:rsidRDefault="0002711E" w:rsidP="00FF4430">
            <w:r w:rsidRPr="002508B0">
              <w:t>Retail sale services in specialized stores of audio and video equipment</w:t>
            </w:r>
          </w:p>
        </w:tc>
      </w:tr>
      <w:tr w:rsidR="0002711E" w:rsidRPr="00FF4430" w14:paraId="299FBCAD" w14:textId="77777777" w:rsidTr="00FF4430">
        <w:trPr>
          <w:cantSplit/>
        </w:trPr>
        <w:tc>
          <w:tcPr>
            <w:tcW w:w="851" w:type="dxa"/>
            <w:vAlign w:val="center"/>
          </w:tcPr>
          <w:p w14:paraId="3AA4F6F3" w14:textId="77777777" w:rsidR="0002711E" w:rsidRPr="002508B0" w:rsidRDefault="0002711E" w:rsidP="00FF4430">
            <w:r w:rsidRPr="002508B0">
              <w:t>47.51</w:t>
            </w:r>
          </w:p>
        </w:tc>
        <w:tc>
          <w:tcPr>
            <w:tcW w:w="9072" w:type="dxa"/>
          </w:tcPr>
          <w:p w14:paraId="65A297A0" w14:textId="77777777" w:rsidR="0002711E" w:rsidRPr="002508B0" w:rsidRDefault="0002711E" w:rsidP="00FF4430">
            <w:r w:rsidRPr="002508B0">
              <w:t>Retail services in specialized textile stores</w:t>
            </w:r>
          </w:p>
        </w:tc>
      </w:tr>
      <w:tr w:rsidR="0002711E" w:rsidRPr="00FF4430" w14:paraId="0C1EF389" w14:textId="77777777" w:rsidTr="00FF4430">
        <w:trPr>
          <w:cantSplit/>
        </w:trPr>
        <w:tc>
          <w:tcPr>
            <w:tcW w:w="851" w:type="dxa"/>
            <w:vAlign w:val="center"/>
          </w:tcPr>
          <w:p w14:paraId="701613BC" w14:textId="77777777" w:rsidR="0002711E" w:rsidRPr="002508B0" w:rsidRDefault="0002711E" w:rsidP="00FF4430">
            <w:r w:rsidRPr="002508B0">
              <w:t>47.52</w:t>
            </w:r>
          </w:p>
        </w:tc>
        <w:tc>
          <w:tcPr>
            <w:tcW w:w="9072" w:type="dxa"/>
          </w:tcPr>
          <w:p w14:paraId="19FFF9CD" w14:textId="77777777" w:rsidR="0002711E" w:rsidRPr="002508B0" w:rsidRDefault="0002711E" w:rsidP="00FF4430">
            <w:r w:rsidRPr="002508B0">
              <w:t>Retail services in specialty stores for locks, hardware, paints and varnishes and glass</w:t>
            </w:r>
          </w:p>
        </w:tc>
      </w:tr>
      <w:tr w:rsidR="0002711E" w:rsidRPr="00FF4430" w14:paraId="30BC2AA2" w14:textId="77777777" w:rsidTr="00FF4430">
        <w:trPr>
          <w:cantSplit/>
        </w:trPr>
        <w:tc>
          <w:tcPr>
            <w:tcW w:w="851" w:type="dxa"/>
            <w:vAlign w:val="center"/>
          </w:tcPr>
          <w:p w14:paraId="1A717BE1" w14:textId="77777777" w:rsidR="0002711E" w:rsidRPr="002508B0" w:rsidRDefault="0002711E" w:rsidP="00FF4430">
            <w:r w:rsidRPr="002508B0">
              <w:t>47.53</w:t>
            </w:r>
          </w:p>
        </w:tc>
        <w:tc>
          <w:tcPr>
            <w:tcW w:w="9072" w:type="dxa"/>
          </w:tcPr>
          <w:p w14:paraId="0EAA278E" w14:textId="77777777" w:rsidR="0002711E" w:rsidRPr="002508B0" w:rsidRDefault="0002711E" w:rsidP="00FF4430">
            <w:r w:rsidRPr="002508B0">
              <w:t>Retail services in specialty stores for carpets, wall coverings and floor coverings</w:t>
            </w:r>
          </w:p>
        </w:tc>
      </w:tr>
      <w:tr w:rsidR="0002711E" w:rsidRPr="00FF4430" w14:paraId="2FF59648" w14:textId="77777777" w:rsidTr="00FF4430">
        <w:trPr>
          <w:cantSplit/>
        </w:trPr>
        <w:tc>
          <w:tcPr>
            <w:tcW w:w="851" w:type="dxa"/>
            <w:vAlign w:val="center"/>
          </w:tcPr>
          <w:p w14:paraId="3DBC5D99" w14:textId="77777777" w:rsidR="0002711E" w:rsidRPr="002508B0" w:rsidRDefault="0002711E" w:rsidP="00FF4430">
            <w:r w:rsidRPr="002508B0">
              <w:t>47.54</w:t>
            </w:r>
          </w:p>
        </w:tc>
        <w:tc>
          <w:tcPr>
            <w:tcW w:w="9072" w:type="dxa"/>
          </w:tcPr>
          <w:p w14:paraId="7E5F7AC3" w14:textId="77777777" w:rsidR="0002711E" w:rsidRPr="002508B0" w:rsidRDefault="0002711E" w:rsidP="00FF4430">
            <w:r w:rsidRPr="002508B0">
              <w:t>Retail services in specialized stores, electrical appliances and tools</w:t>
            </w:r>
          </w:p>
        </w:tc>
      </w:tr>
      <w:tr w:rsidR="0002711E" w:rsidRPr="00FF4430" w14:paraId="15A7F320" w14:textId="77777777" w:rsidTr="00FF4430">
        <w:trPr>
          <w:cantSplit/>
        </w:trPr>
        <w:tc>
          <w:tcPr>
            <w:tcW w:w="851" w:type="dxa"/>
            <w:vAlign w:val="center"/>
          </w:tcPr>
          <w:p w14:paraId="7B932357" w14:textId="77777777" w:rsidR="0002711E" w:rsidRPr="002508B0" w:rsidRDefault="0002711E" w:rsidP="00FF4430">
            <w:r w:rsidRPr="002508B0">
              <w:t>47.59</w:t>
            </w:r>
          </w:p>
        </w:tc>
        <w:tc>
          <w:tcPr>
            <w:tcW w:w="9072" w:type="dxa"/>
          </w:tcPr>
          <w:p w14:paraId="56BFC2FB" w14:textId="77777777" w:rsidR="0002711E" w:rsidRPr="002508B0" w:rsidRDefault="0002711E" w:rsidP="00FF4430">
            <w:r w:rsidRPr="002508B0">
              <w:t>Retail services in specialized stores of furniture, lighting fixtures and other household goods</w:t>
            </w:r>
          </w:p>
        </w:tc>
      </w:tr>
      <w:tr w:rsidR="0002711E" w:rsidRPr="00FF4430" w14:paraId="430C6665" w14:textId="77777777" w:rsidTr="00FF4430">
        <w:trPr>
          <w:cantSplit/>
        </w:trPr>
        <w:tc>
          <w:tcPr>
            <w:tcW w:w="851" w:type="dxa"/>
            <w:vAlign w:val="center"/>
          </w:tcPr>
          <w:p w14:paraId="6726C13A" w14:textId="77777777" w:rsidR="0002711E" w:rsidRPr="002508B0" w:rsidRDefault="0002711E" w:rsidP="00FF4430">
            <w:r w:rsidRPr="002508B0">
              <w:t>47.61</w:t>
            </w:r>
          </w:p>
        </w:tc>
        <w:tc>
          <w:tcPr>
            <w:tcW w:w="9072" w:type="dxa"/>
          </w:tcPr>
          <w:p w14:paraId="54CFCD86" w14:textId="77777777" w:rsidR="0002711E" w:rsidRPr="002508B0" w:rsidRDefault="0002711E" w:rsidP="00FF4430">
            <w:r w:rsidRPr="002508B0">
              <w:t>Retail services in specialized bookstores</w:t>
            </w:r>
          </w:p>
        </w:tc>
      </w:tr>
      <w:tr w:rsidR="0002711E" w:rsidRPr="00FF4430" w14:paraId="33717628" w14:textId="77777777" w:rsidTr="00FF4430">
        <w:trPr>
          <w:cantSplit/>
        </w:trPr>
        <w:tc>
          <w:tcPr>
            <w:tcW w:w="851" w:type="dxa"/>
            <w:vAlign w:val="center"/>
          </w:tcPr>
          <w:p w14:paraId="4DC10CED" w14:textId="77777777" w:rsidR="0002711E" w:rsidRPr="002508B0" w:rsidRDefault="0002711E" w:rsidP="00FF4430">
            <w:r w:rsidRPr="002508B0">
              <w:t>47.62</w:t>
            </w:r>
          </w:p>
        </w:tc>
        <w:tc>
          <w:tcPr>
            <w:tcW w:w="9072" w:type="dxa"/>
          </w:tcPr>
          <w:p w14:paraId="0219D0F2" w14:textId="77777777" w:rsidR="0002711E" w:rsidRPr="002508B0" w:rsidRDefault="0002711E" w:rsidP="00FF4430">
            <w:r w:rsidRPr="002508B0">
              <w:t>Specialty retail services for newspapers, magazines and stationery</w:t>
            </w:r>
          </w:p>
        </w:tc>
      </w:tr>
      <w:tr w:rsidR="0002711E" w:rsidRPr="00FF4430" w14:paraId="5D796A36" w14:textId="77777777" w:rsidTr="00FF4430">
        <w:trPr>
          <w:cantSplit/>
        </w:trPr>
        <w:tc>
          <w:tcPr>
            <w:tcW w:w="851" w:type="dxa"/>
            <w:vAlign w:val="center"/>
          </w:tcPr>
          <w:p w14:paraId="22CEB6C0" w14:textId="77777777" w:rsidR="0002711E" w:rsidRPr="002508B0" w:rsidRDefault="0002711E" w:rsidP="00FF4430">
            <w:r w:rsidRPr="002508B0">
              <w:t>47.63</w:t>
            </w:r>
          </w:p>
        </w:tc>
        <w:tc>
          <w:tcPr>
            <w:tcW w:w="9072" w:type="dxa"/>
          </w:tcPr>
          <w:p w14:paraId="6F45A28A" w14:textId="77777777" w:rsidR="0002711E" w:rsidRPr="002508B0" w:rsidRDefault="0002711E" w:rsidP="00FF4430">
            <w:r w:rsidRPr="002508B0">
              <w:t>Retail services in specialty stores with music and video recordings</w:t>
            </w:r>
          </w:p>
        </w:tc>
      </w:tr>
      <w:tr w:rsidR="0002711E" w:rsidRPr="00FF4430" w14:paraId="43628DA9" w14:textId="77777777" w:rsidTr="00FF4430">
        <w:trPr>
          <w:cantSplit/>
        </w:trPr>
        <w:tc>
          <w:tcPr>
            <w:tcW w:w="851" w:type="dxa"/>
            <w:vAlign w:val="center"/>
          </w:tcPr>
          <w:p w14:paraId="15EC90FB" w14:textId="77777777" w:rsidR="0002711E" w:rsidRPr="002508B0" w:rsidRDefault="0002711E" w:rsidP="00FF4430">
            <w:r w:rsidRPr="002508B0">
              <w:t>47.64</w:t>
            </w:r>
          </w:p>
        </w:tc>
        <w:tc>
          <w:tcPr>
            <w:tcW w:w="9072" w:type="dxa"/>
          </w:tcPr>
          <w:p w14:paraId="2F82AE39" w14:textId="77777777" w:rsidR="0002711E" w:rsidRPr="002508B0" w:rsidRDefault="0002711E" w:rsidP="00FF4430">
            <w:r w:rsidRPr="002508B0">
              <w:t>Specialty retail services for sporting goods, including bicycles</w:t>
            </w:r>
          </w:p>
        </w:tc>
      </w:tr>
      <w:tr w:rsidR="0002711E" w:rsidRPr="00FF4430" w14:paraId="69F5BD75" w14:textId="77777777" w:rsidTr="00FF4430">
        <w:trPr>
          <w:cantSplit/>
        </w:trPr>
        <w:tc>
          <w:tcPr>
            <w:tcW w:w="851" w:type="dxa"/>
            <w:vAlign w:val="center"/>
          </w:tcPr>
          <w:p w14:paraId="36E154C7" w14:textId="77777777" w:rsidR="0002711E" w:rsidRPr="002508B0" w:rsidRDefault="0002711E" w:rsidP="00FF4430">
            <w:r w:rsidRPr="002508B0">
              <w:t>47.65</w:t>
            </w:r>
          </w:p>
        </w:tc>
        <w:tc>
          <w:tcPr>
            <w:tcW w:w="9072" w:type="dxa"/>
          </w:tcPr>
          <w:p w14:paraId="7D7E1B99" w14:textId="77777777" w:rsidR="0002711E" w:rsidRPr="002508B0" w:rsidRDefault="0002711E" w:rsidP="00FF4430">
            <w:r w:rsidRPr="002508B0">
              <w:t>Retail services in specialty stores with games and toys</w:t>
            </w:r>
          </w:p>
        </w:tc>
      </w:tr>
      <w:tr w:rsidR="0002711E" w:rsidRPr="00FF4430" w14:paraId="06D0C55B" w14:textId="77777777" w:rsidTr="00FF4430">
        <w:trPr>
          <w:cantSplit/>
        </w:trPr>
        <w:tc>
          <w:tcPr>
            <w:tcW w:w="851" w:type="dxa"/>
            <w:vAlign w:val="center"/>
          </w:tcPr>
          <w:p w14:paraId="13721B88" w14:textId="77777777" w:rsidR="0002711E" w:rsidRPr="002508B0" w:rsidRDefault="0002711E" w:rsidP="00FF4430">
            <w:r w:rsidRPr="002508B0">
              <w:t>47.71</w:t>
            </w:r>
          </w:p>
        </w:tc>
        <w:tc>
          <w:tcPr>
            <w:tcW w:w="9072" w:type="dxa"/>
          </w:tcPr>
          <w:p w14:paraId="1B96E4B5" w14:textId="77777777" w:rsidR="0002711E" w:rsidRPr="002508B0" w:rsidRDefault="0002711E" w:rsidP="00FF4430">
            <w:r w:rsidRPr="002508B0">
              <w:t>Retail services in specialized clothing stores</w:t>
            </w:r>
          </w:p>
        </w:tc>
      </w:tr>
      <w:tr w:rsidR="0002711E" w:rsidRPr="00FF4430" w14:paraId="425D8944" w14:textId="77777777" w:rsidTr="00FF4430">
        <w:trPr>
          <w:cantSplit/>
        </w:trPr>
        <w:tc>
          <w:tcPr>
            <w:tcW w:w="851" w:type="dxa"/>
            <w:vAlign w:val="center"/>
          </w:tcPr>
          <w:p w14:paraId="122FE01F" w14:textId="77777777" w:rsidR="0002711E" w:rsidRPr="002508B0" w:rsidRDefault="0002711E" w:rsidP="00FF4430">
            <w:r w:rsidRPr="002508B0">
              <w:t>47.72</w:t>
            </w:r>
          </w:p>
        </w:tc>
        <w:tc>
          <w:tcPr>
            <w:tcW w:w="9072" w:type="dxa"/>
          </w:tcPr>
          <w:p w14:paraId="51B5B13E" w14:textId="77777777" w:rsidR="0002711E" w:rsidRPr="002508B0" w:rsidRDefault="0002711E" w:rsidP="00FF4430">
            <w:r w:rsidRPr="002508B0">
              <w:t>Retail services for footwear and other leather goods in specialized stores</w:t>
            </w:r>
          </w:p>
        </w:tc>
      </w:tr>
      <w:tr w:rsidR="0002711E" w:rsidRPr="00FF4430" w14:paraId="0A500B1A" w14:textId="77777777" w:rsidTr="00FF4430">
        <w:trPr>
          <w:cantSplit/>
        </w:trPr>
        <w:tc>
          <w:tcPr>
            <w:tcW w:w="851" w:type="dxa"/>
            <w:vAlign w:val="center"/>
          </w:tcPr>
          <w:p w14:paraId="1967C534" w14:textId="77777777" w:rsidR="0002711E" w:rsidRPr="002508B0" w:rsidRDefault="0002711E" w:rsidP="00FF4430">
            <w:r w:rsidRPr="002508B0">
              <w:t>47.73</w:t>
            </w:r>
          </w:p>
        </w:tc>
        <w:tc>
          <w:tcPr>
            <w:tcW w:w="9072" w:type="dxa"/>
          </w:tcPr>
          <w:p w14:paraId="3D052B04" w14:textId="77777777" w:rsidR="0002711E" w:rsidRPr="002508B0" w:rsidRDefault="0002711E" w:rsidP="00FF4430">
            <w:r w:rsidRPr="002508B0">
              <w:t>Pharmaceutical Specialty Retail Services</w:t>
            </w:r>
          </w:p>
        </w:tc>
      </w:tr>
      <w:tr w:rsidR="0002711E" w:rsidRPr="00FF4430" w14:paraId="733B1B99" w14:textId="77777777" w:rsidTr="00FF4430">
        <w:trPr>
          <w:cantSplit/>
        </w:trPr>
        <w:tc>
          <w:tcPr>
            <w:tcW w:w="851" w:type="dxa"/>
            <w:vAlign w:val="center"/>
          </w:tcPr>
          <w:p w14:paraId="3BC6A555" w14:textId="77777777" w:rsidR="0002711E" w:rsidRPr="002508B0" w:rsidRDefault="0002711E" w:rsidP="00FF4430">
            <w:r w:rsidRPr="002508B0">
              <w:t>47.74</w:t>
            </w:r>
          </w:p>
        </w:tc>
        <w:tc>
          <w:tcPr>
            <w:tcW w:w="9072" w:type="dxa"/>
          </w:tcPr>
          <w:p w14:paraId="4EC19342" w14:textId="77777777" w:rsidR="0002711E" w:rsidRPr="002508B0" w:rsidRDefault="0002711E" w:rsidP="00FF4430">
            <w:r w:rsidRPr="002508B0">
              <w:t xml:space="preserve">Retail services for medical and orthopedic goods in specialized stores </w:t>
            </w:r>
          </w:p>
        </w:tc>
      </w:tr>
      <w:tr w:rsidR="0002711E" w:rsidRPr="00FF4430" w14:paraId="59B3929D" w14:textId="77777777" w:rsidTr="00FF4430">
        <w:trPr>
          <w:cantSplit/>
        </w:trPr>
        <w:tc>
          <w:tcPr>
            <w:tcW w:w="851" w:type="dxa"/>
            <w:vAlign w:val="center"/>
          </w:tcPr>
          <w:p w14:paraId="3D9EA781" w14:textId="77777777" w:rsidR="0002711E" w:rsidRPr="002508B0" w:rsidRDefault="0002711E" w:rsidP="00FF4430">
            <w:r w:rsidRPr="002508B0">
              <w:t>47.75</w:t>
            </w:r>
          </w:p>
        </w:tc>
        <w:tc>
          <w:tcPr>
            <w:tcW w:w="9072" w:type="dxa"/>
          </w:tcPr>
          <w:p w14:paraId="0A8CE180" w14:textId="77777777" w:rsidR="0002711E" w:rsidRPr="002508B0" w:rsidRDefault="0002711E" w:rsidP="00FF4430">
            <w:r w:rsidRPr="002508B0">
              <w:t xml:space="preserve">Retail services in specialized stores, perfumes, cosmetics and toiletries </w:t>
            </w:r>
          </w:p>
        </w:tc>
      </w:tr>
      <w:tr w:rsidR="0002711E" w:rsidRPr="00FF4430" w14:paraId="0AC0F508" w14:textId="77777777" w:rsidTr="00FF4430">
        <w:trPr>
          <w:cantSplit/>
        </w:trPr>
        <w:tc>
          <w:tcPr>
            <w:tcW w:w="851" w:type="dxa"/>
            <w:vAlign w:val="center"/>
          </w:tcPr>
          <w:p w14:paraId="590C63D4" w14:textId="77777777" w:rsidR="0002711E" w:rsidRPr="002508B0" w:rsidRDefault="0002711E" w:rsidP="00FF4430">
            <w:r w:rsidRPr="002508B0">
              <w:t>47.76</w:t>
            </w:r>
          </w:p>
        </w:tc>
        <w:tc>
          <w:tcPr>
            <w:tcW w:w="9072" w:type="dxa"/>
          </w:tcPr>
          <w:p w14:paraId="4B5EB134" w14:textId="77777777" w:rsidR="0002711E" w:rsidRPr="002508B0" w:rsidRDefault="0002711E" w:rsidP="00FF4430">
            <w:r w:rsidRPr="002508B0">
              <w:t xml:space="preserve">Retail services in specialty stores for flowers, other plants, seeds, fertilizers, pets and pet food </w:t>
            </w:r>
          </w:p>
        </w:tc>
      </w:tr>
      <w:tr w:rsidR="0002711E" w:rsidRPr="00FF4430" w14:paraId="5B0AD52C" w14:textId="77777777" w:rsidTr="00FF4430">
        <w:trPr>
          <w:cantSplit/>
        </w:trPr>
        <w:tc>
          <w:tcPr>
            <w:tcW w:w="851" w:type="dxa"/>
            <w:vAlign w:val="center"/>
          </w:tcPr>
          <w:p w14:paraId="2784DEEB" w14:textId="77777777" w:rsidR="0002711E" w:rsidRPr="002508B0" w:rsidRDefault="0002711E" w:rsidP="00FF4430">
            <w:r w:rsidRPr="002508B0">
              <w:t>47.77</w:t>
            </w:r>
          </w:p>
        </w:tc>
        <w:tc>
          <w:tcPr>
            <w:tcW w:w="9072" w:type="dxa"/>
          </w:tcPr>
          <w:p w14:paraId="2F689AE3" w14:textId="77777777" w:rsidR="0002711E" w:rsidRPr="002508B0" w:rsidRDefault="0002711E" w:rsidP="00FF4430">
            <w:r w:rsidRPr="002508B0">
              <w:t>Retail services in specialty stores for watches and jewelry</w:t>
            </w:r>
          </w:p>
        </w:tc>
      </w:tr>
      <w:tr w:rsidR="0002711E" w:rsidRPr="00FF4430" w14:paraId="3ECA9A4E" w14:textId="77777777" w:rsidTr="00FF4430">
        <w:trPr>
          <w:cantSplit/>
        </w:trPr>
        <w:tc>
          <w:tcPr>
            <w:tcW w:w="851" w:type="dxa"/>
            <w:vAlign w:val="center"/>
          </w:tcPr>
          <w:p w14:paraId="49A0E99A" w14:textId="77777777" w:rsidR="0002711E" w:rsidRPr="002508B0" w:rsidRDefault="0002711E" w:rsidP="00FF4430">
            <w:r w:rsidRPr="002508B0">
              <w:t>47.78</w:t>
            </w:r>
          </w:p>
        </w:tc>
        <w:tc>
          <w:tcPr>
            <w:tcW w:w="9072" w:type="dxa"/>
          </w:tcPr>
          <w:p w14:paraId="3D2E9302" w14:textId="77777777" w:rsidR="0002711E" w:rsidRPr="002508B0" w:rsidRDefault="0002711E" w:rsidP="00FF4430">
            <w:r w:rsidRPr="002508B0">
              <w:t>Retail sale services in specialized stores of other second-hand goods</w:t>
            </w:r>
          </w:p>
        </w:tc>
      </w:tr>
      <w:tr w:rsidR="0002711E" w:rsidRPr="00FF4430" w14:paraId="79EB89F9" w14:textId="77777777" w:rsidTr="00FF4430">
        <w:trPr>
          <w:cantSplit/>
        </w:trPr>
        <w:tc>
          <w:tcPr>
            <w:tcW w:w="851" w:type="dxa"/>
            <w:vAlign w:val="center"/>
          </w:tcPr>
          <w:p w14:paraId="7D8E6F5C" w14:textId="77777777" w:rsidR="0002711E" w:rsidRPr="002508B0" w:rsidRDefault="0002711E" w:rsidP="00FF4430">
            <w:r w:rsidRPr="002508B0">
              <w:t>47.79</w:t>
            </w:r>
          </w:p>
        </w:tc>
        <w:tc>
          <w:tcPr>
            <w:tcW w:w="9072" w:type="dxa"/>
          </w:tcPr>
          <w:p w14:paraId="5C531222" w14:textId="77777777" w:rsidR="0002711E" w:rsidRPr="002508B0" w:rsidRDefault="0002711E" w:rsidP="00FF4430">
            <w:r w:rsidRPr="002508B0">
              <w:t>Second-hand retail services</w:t>
            </w:r>
          </w:p>
        </w:tc>
      </w:tr>
      <w:tr w:rsidR="0002711E" w:rsidRPr="00FF4430" w14:paraId="380F559C" w14:textId="77777777" w:rsidTr="00FF4430">
        <w:trPr>
          <w:cantSplit/>
        </w:trPr>
        <w:tc>
          <w:tcPr>
            <w:tcW w:w="851" w:type="dxa"/>
            <w:vAlign w:val="center"/>
          </w:tcPr>
          <w:p w14:paraId="5C191DAD" w14:textId="77777777" w:rsidR="0002711E" w:rsidRPr="002508B0" w:rsidRDefault="0002711E" w:rsidP="00FF4430">
            <w:r w:rsidRPr="002508B0">
              <w:t>47.81</w:t>
            </w:r>
          </w:p>
        </w:tc>
        <w:tc>
          <w:tcPr>
            <w:tcW w:w="9072" w:type="dxa"/>
          </w:tcPr>
          <w:p w14:paraId="4A945861" w14:textId="77777777" w:rsidR="0002711E" w:rsidRPr="002508B0" w:rsidRDefault="0002711E" w:rsidP="00FF4430">
            <w:r w:rsidRPr="002508B0">
              <w:t>Retail services in tents and markets for foodstuffs, beverages and tobacco products</w:t>
            </w:r>
          </w:p>
        </w:tc>
      </w:tr>
      <w:tr w:rsidR="0002711E" w:rsidRPr="00FF4430" w14:paraId="7E5AC42F" w14:textId="77777777" w:rsidTr="00FF4430">
        <w:trPr>
          <w:cantSplit/>
        </w:trPr>
        <w:tc>
          <w:tcPr>
            <w:tcW w:w="851" w:type="dxa"/>
            <w:vAlign w:val="center"/>
          </w:tcPr>
          <w:p w14:paraId="3F540961" w14:textId="77777777" w:rsidR="0002711E" w:rsidRPr="002508B0" w:rsidRDefault="0002711E" w:rsidP="00FF4430">
            <w:r w:rsidRPr="002508B0">
              <w:t>47.82</w:t>
            </w:r>
          </w:p>
        </w:tc>
        <w:tc>
          <w:tcPr>
            <w:tcW w:w="9072" w:type="dxa"/>
          </w:tcPr>
          <w:p w14:paraId="15F8A190" w14:textId="77777777" w:rsidR="0002711E" w:rsidRPr="002508B0" w:rsidRDefault="0002711E" w:rsidP="00FF4430">
            <w:r w:rsidRPr="002508B0">
              <w:t>Retail services in tents and markets for clothing, footwear and fabrics</w:t>
            </w:r>
          </w:p>
        </w:tc>
      </w:tr>
      <w:tr w:rsidR="0002711E" w:rsidRPr="00FF4430" w14:paraId="47D221BD" w14:textId="77777777" w:rsidTr="00FF4430">
        <w:trPr>
          <w:cantSplit/>
        </w:trPr>
        <w:tc>
          <w:tcPr>
            <w:tcW w:w="851" w:type="dxa"/>
            <w:vAlign w:val="center"/>
          </w:tcPr>
          <w:p w14:paraId="7B254C16" w14:textId="77777777" w:rsidR="0002711E" w:rsidRPr="002508B0" w:rsidRDefault="0002711E" w:rsidP="00FF4430">
            <w:r w:rsidRPr="002508B0">
              <w:t>47.89</w:t>
            </w:r>
          </w:p>
        </w:tc>
        <w:tc>
          <w:tcPr>
            <w:tcW w:w="9072" w:type="dxa"/>
          </w:tcPr>
          <w:p w14:paraId="60E4E280" w14:textId="77777777" w:rsidR="0002711E" w:rsidRPr="002508B0" w:rsidRDefault="0002711E" w:rsidP="00FF4430">
            <w:r w:rsidRPr="002508B0">
              <w:t>Retail services in stalls and markets with other goods</w:t>
            </w:r>
          </w:p>
        </w:tc>
      </w:tr>
      <w:tr w:rsidR="0002711E" w:rsidRPr="00FF4430" w14:paraId="2F6E5DAE" w14:textId="77777777" w:rsidTr="00FF4430">
        <w:trPr>
          <w:cantSplit/>
        </w:trPr>
        <w:tc>
          <w:tcPr>
            <w:tcW w:w="851" w:type="dxa"/>
            <w:vAlign w:val="center"/>
          </w:tcPr>
          <w:p w14:paraId="6365364F" w14:textId="77777777" w:rsidR="0002711E" w:rsidRPr="002508B0" w:rsidRDefault="0002711E" w:rsidP="00FF4430">
            <w:r w:rsidRPr="002508B0">
              <w:t>47.91</w:t>
            </w:r>
          </w:p>
        </w:tc>
        <w:tc>
          <w:tcPr>
            <w:tcW w:w="9072" w:type="dxa"/>
          </w:tcPr>
          <w:p w14:paraId="3CE16F0F" w14:textId="77777777" w:rsidR="0002711E" w:rsidRPr="002508B0" w:rsidRDefault="0002711E" w:rsidP="00FF4430">
            <w:r w:rsidRPr="002508B0">
              <w:t>Mail-order or online retail services</w:t>
            </w:r>
          </w:p>
        </w:tc>
      </w:tr>
      <w:tr w:rsidR="0002711E" w:rsidRPr="00FF4430" w14:paraId="3DCC1182" w14:textId="77777777" w:rsidTr="00FF4430">
        <w:trPr>
          <w:cantSplit/>
        </w:trPr>
        <w:tc>
          <w:tcPr>
            <w:tcW w:w="851" w:type="dxa"/>
            <w:vAlign w:val="center"/>
          </w:tcPr>
          <w:p w14:paraId="380C9DC6" w14:textId="77777777" w:rsidR="0002711E" w:rsidRPr="002508B0" w:rsidRDefault="0002711E" w:rsidP="00FF4430">
            <w:r w:rsidRPr="002508B0">
              <w:t>47.99</w:t>
            </w:r>
          </w:p>
        </w:tc>
        <w:tc>
          <w:tcPr>
            <w:tcW w:w="9072" w:type="dxa"/>
          </w:tcPr>
          <w:p w14:paraId="570D8C4C" w14:textId="77777777" w:rsidR="0002711E" w:rsidRPr="002508B0" w:rsidRDefault="0002711E" w:rsidP="00FF4430">
            <w:r w:rsidRPr="002508B0">
              <w:t xml:space="preserve">Other retail services outside shops, stalls and markets </w:t>
            </w:r>
          </w:p>
        </w:tc>
      </w:tr>
      <w:tr w:rsidR="0002711E" w:rsidRPr="00FF4430" w14:paraId="7F3B5D59" w14:textId="77777777" w:rsidTr="00FF4430">
        <w:trPr>
          <w:cantSplit/>
        </w:trPr>
        <w:tc>
          <w:tcPr>
            <w:tcW w:w="851" w:type="dxa"/>
            <w:vAlign w:val="center"/>
          </w:tcPr>
          <w:p w14:paraId="58C87028" w14:textId="77777777" w:rsidR="0002711E" w:rsidRPr="002508B0" w:rsidRDefault="0002711E" w:rsidP="00FF4430">
            <w:r w:rsidRPr="002508B0">
              <w:t>49.10</w:t>
            </w:r>
          </w:p>
        </w:tc>
        <w:tc>
          <w:tcPr>
            <w:tcW w:w="9072" w:type="dxa"/>
          </w:tcPr>
          <w:p w14:paraId="1C8396C2" w14:textId="77777777" w:rsidR="0002711E" w:rsidRPr="002508B0" w:rsidRDefault="0002711E" w:rsidP="00FF4430">
            <w:r w:rsidRPr="002508B0">
              <w:t>Railway transport services for intercity and international passenger transportation</w:t>
            </w:r>
          </w:p>
        </w:tc>
      </w:tr>
      <w:tr w:rsidR="0002711E" w:rsidRPr="00FF4430" w14:paraId="6F9943F9" w14:textId="77777777" w:rsidTr="00FF4430">
        <w:trPr>
          <w:cantSplit/>
        </w:trPr>
        <w:tc>
          <w:tcPr>
            <w:tcW w:w="851" w:type="dxa"/>
            <w:vAlign w:val="center"/>
          </w:tcPr>
          <w:p w14:paraId="23792D79" w14:textId="77777777" w:rsidR="0002711E" w:rsidRPr="002508B0" w:rsidRDefault="0002711E" w:rsidP="00FF4430">
            <w:r w:rsidRPr="002508B0">
              <w:t>49.20</w:t>
            </w:r>
          </w:p>
        </w:tc>
        <w:tc>
          <w:tcPr>
            <w:tcW w:w="9072" w:type="dxa"/>
          </w:tcPr>
          <w:p w14:paraId="7AD24475" w14:textId="77777777" w:rsidR="0002711E" w:rsidRPr="002508B0" w:rsidRDefault="0002711E" w:rsidP="00FF4430">
            <w:pPr>
              <w:rPr>
                <w:spacing w:val="-8"/>
              </w:rPr>
            </w:pPr>
            <w:r w:rsidRPr="002508B0">
              <w:rPr>
                <w:spacing w:val="-8"/>
              </w:rPr>
              <w:t>Railway transport services for the transportation of goods</w:t>
            </w:r>
          </w:p>
        </w:tc>
      </w:tr>
      <w:tr w:rsidR="0002711E" w:rsidRPr="00FF4430" w14:paraId="00B516AE" w14:textId="77777777" w:rsidTr="00FF4430">
        <w:trPr>
          <w:cantSplit/>
        </w:trPr>
        <w:tc>
          <w:tcPr>
            <w:tcW w:w="851" w:type="dxa"/>
            <w:vAlign w:val="center"/>
          </w:tcPr>
          <w:p w14:paraId="65D190E1" w14:textId="77777777" w:rsidR="0002711E" w:rsidRPr="002508B0" w:rsidRDefault="0002711E" w:rsidP="00FF4430">
            <w:r w:rsidRPr="002508B0">
              <w:t>49.31</w:t>
            </w:r>
          </w:p>
        </w:tc>
        <w:tc>
          <w:tcPr>
            <w:tcW w:w="9072" w:type="dxa"/>
          </w:tcPr>
          <w:p w14:paraId="33AFF775" w14:textId="77777777" w:rsidR="0002711E" w:rsidRPr="002508B0" w:rsidRDefault="0002711E" w:rsidP="00FF4430">
            <w:r w:rsidRPr="002508B0">
              <w:t xml:space="preserve">Land transport services for urban and suburban passenger transportation </w:t>
            </w:r>
          </w:p>
        </w:tc>
      </w:tr>
      <w:tr w:rsidR="0002711E" w:rsidRPr="00FF4430" w14:paraId="02A3B7BE" w14:textId="77777777" w:rsidTr="00FF4430">
        <w:trPr>
          <w:cantSplit/>
        </w:trPr>
        <w:tc>
          <w:tcPr>
            <w:tcW w:w="851" w:type="dxa"/>
            <w:vAlign w:val="center"/>
          </w:tcPr>
          <w:p w14:paraId="3E33B627" w14:textId="77777777" w:rsidR="0002711E" w:rsidRPr="002508B0" w:rsidRDefault="0002711E" w:rsidP="00FF4430">
            <w:r w:rsidRPr="002508B0">
              <w:t>49.32</w:t>
            </w:r>
          </w:p>
        </w:tc>
        <w:tc>
          <w:tcPr>
            <w:tcW w:w="9072" w:type="dxa"/>
          </w:tcPr>
          <w:p w14:paraId="60DFBEB3" w14:textId="77777777" w:rsidR="0002711E" w:rsidRPr="002508B0" w:rsidRDefault="0002711E" w:rsidP="00FF4430">
            <w:r w:rsidRPr="002508B0">
              <w:t>Taxi services</w:t>
            </w:r>
          </w:p>
        </w:tc>
      </w:tr>
      <w:tr w:rsidR="0002711E" w:rsidRPr="00FF4430" w14:paraId="72779E1E" w14:textId="77777777" w:rsidTr="00FF4430">
        <w:trPr>
          <w:cantSplit/>
        </w:trPr>
        <w:tc>
          <w:tcPr>
            <w:tcW w:w="851" w:type="dxa"/>
            <w:vAlign w:val="center"/>
          </w:tcPr>
          <w:p w14:paraId="5DCC97EA" w14:textId="77777777" w:rsidR="0002711E" w:rsidRPr="002508B0" w:rsidRDefault="0002711E" w:rsidP="00FF4430">
            <w:r w:rsidRPr="002508B0">
              <w:t>49.39</w:t>
            </w:r>
          </w:p>
        </w:tc>
        <w:tc>
          <w:tcPr>
            <w:tcW w:w="9072" w:type="dxa"/>
          </w:tcPr>
          <w:p w14:paraId="0CECC614" w14:textId="77777777" w:rsidR="0002711E" w:rsidRPr="002508B0" w:rsidRDefault="0002711E" w:rsidP="00FF4430">
            <w:r w:rsidRPr="002508B0">
              <w:t>Land transport services for the carriage of passengers, n.e.c.</w:t>
            </w:r>
          </w:p>
        </w:tc>
      </w:tr>
      <w:tr w:rsidR="0002711E" w:rsidRPr="00FF4430" w14:paraId="7945B828" w14:textId="77777777" w:rsidTr="00FF4430">
        <w:trPr>
          <w:cantSplit/>
        </w:trPr>
        <w:tc>
          <w:tcPr>
            <w:tcW w:w="851" w:type="dxa"/>
            <w:vAlign w:val="center"/>
          </w:tcPr>
          <w:p w14:paraId="71F9CF38" w14:textId="77777777" w:rsidR="0002711E" w:rsidRPr="002508B0" w:rsidRDefault="0002711E" w:rsidP="00FF4430">
            <w:r w:rsidRPr="002508B0">
              <w:t>49.41</w:t>
            </w:r>
          </w:p>
        </w:tc>
        <w:tc>
          <w:tcPr>
            <w:tcW w:w="9072" w:type="dxa"/>
          </w:tcPr>
          <w:p w14:paraId="178F8DF5" w14:textId="77777777" w:rsidR="0002711E" w:rsidRPr="002508B0" w:rsidRDefault="0002711E" w:rsidP="00FF4430">
            <w:r w:rsidRPr="002508B0">
              <w:t>Road Freight Services</w:t>
            </w:r>
          </w:p>
        </w:tc>
      </w:tr>
      <w:tr w:rsidR="0002711E" w:rsidRPr="00FF4430" w14:paraId="2CEEBCB6" w14:textId="77777777" w:rsidTr="00FF4430">
        <w:trPr>
          <w:cantSplit/>
        </w:trPr>
        <w:tc>
          <w:tcPr>
            <w:tcW w:w="851" w:type="dxa"/>
            <w:vAlign w:val="center"/>
          </w:tcPr>
          <w:p w14:paraId="02B6D3AA" w14:textId="77777777" w:rsidR="0002711E" w:rsidRPr="002508B0" w:rsidRDefault="0002711E" w:rsidP="00FF4430">
            <w:r w:rsidRPr="002508B0">
              <w:t>49.42</w:t>
            </w:r>
          </w:p>
        </w:tc>
        <w:tc>
          <w:tcPr>
            <w:tcW w:w="9072" w:type="dxa"/>
          </w:tcPr>
          <w:p w14:paraId="3AE2E16C" w14:textId="77777777" w:rsidR="0002711E" w:rsidRPr="002508B0" w:rsidRDefault="0002711E" w:rsidP="00FF4430">
            <w:r w:rsidRPr="002508B0">
              <w:t>Moving services</w:t>
            </w:r>
          </w:p>
        </w:tc>
      </w:tr>
      <w:tr w:rsidR="0002711E" w:rsidRPr="00FF4430" w14:paraId="096CC510" w14:textId="77777777" w:rsidTr="00FF4430">
        <w:trPr>
          <w:cantSplit/>
        </w:trPr>
        <w:tc>
          <w:tcPr>
            <w:tcW w:w="851" w:type="dxa"/>
            <w:vAlign w:val="center"/>
          </w:tcPr>
          <w:p w14:paraId="5DCA5FBE" w14:textId="77777777" w:rsidR="0002711E" w:rsidRPr="002508B0" w:rsidRDefault="0002711E" w:rsidP="00FF4430">
            <w:r w:rsidRPr="002508B0">
              <w:t xml:space="preserve">49.50  </w:t>
            </w:r>
          </w:p>
        </w:tc>
        <w:tc>
          <w:tcPr>
            <w:tcW w:w="9072" w:type="dxa"/>
          </w:tcPr>
          <w:p w14:paraId="37C7DCC2" w14:textId="77777777" w:rsidR="0002711E" w:rsidRPr="002508B0" w:rsidRDefault="0002711E" w:rsidP="00FF4430">
            <w:r w:rsidRPr="002508B0">
              <w:t>Pipeline Transportation Services</w:t>
            </w:r>
          </w:p>
        </w:tc>
      </w:tr>
      <w:tr w:rsidR="0002711E" w:rsidRPr="00FF4430" w14:paraId="55733912" w14:textId="77777777" w:rsidTr="00FF4430">
        <w:trPr>
          <w:cantSplit/>
        </w:trPr>
        <w:tc>
          <w:tcPr>
            <w:tcW w:w="851" w:type="dxa"/>
            <w:vAlign w:val="center"/>
          </w:tcPr>
          <w:p w14:paraId="2CD0AE56" w14:textId="77777777" w:rsidR="0002711E" w:rsidRPr="002508B0" w:rsidRDefault="0002711E" w:rsidP="00FF4430">
            <w:r w:rsidRPr="002508B0">
              <w:t>50.10</w:t>
            </w:r>
          </w:p>
        </w:tc>
        <w:tc>
          <w:tcPr>
            <w:tcW w:w="9072" w:type="dxa"/>
          </w:tcPr>
          <w:p w14:paraId="5CBCE392" w14:textId="77777777" w:rsidR="0002711E" w:rsidRPr="002508B0" w:rsidRDefault="0002711E" w:rsidP="00FF4430">
            <w:pPr>
              <w:rPr>
                <w:spacing w:val="-2"/>
              </w:rPr>
            </w:pPr>
            <w:r w:rsidRPr="002508B0">
              <w:rPr>
                <w:spacing w:val="-2"/>
              </w:rPr>
              <w:t>Sea and coastal water transport services for passenger transportation</w:t>
            </w:r>
          </w:p>
        </w:tc>
      </w:tr>
      <w:tr w:rsidR="0002711E" w:rsidRPr="00FF4430" w14:paraId="65761075" w14:textId="77777777" w:rsidTr="00FF4430">
        <w:trPr>
          <w:cantSplit/>
        </w:trPr>
        <w:tc>
          <w:tcPr>
            <w:tcW w:w="851" w:type="dxa"/>
            <w:vAlign w:val="center"/>
          </w:tcPr>
          <w:p w14:paraId="406149FF" w14:textId="77777777" w:rsidR="0002711E" w:rsidRPr="002508B0" w:rsidRDefault="0002711E" w:rsidP="00FF4430">
            <w:r w:rsidRPr="002508B0">
              <w:lastRenderedPageBreak/>
              <w:t>50.20</w:t>
            </w:r>
          </w:p>
        </w:tc>
        <w:tc>
          <w:tcPr>
            <w:tcW w:w="9072" w:type="dxa"/>
          </w:tcPr>
          <w:p w14:paraId="6F608909" w14:textId="77777777" w:rsidR="0002711E" w:rsidRPr="002508B0" w:rsidRDefault="0002711E" w:rsidP="00FF4430">
            <w:r w:rsidRPr="002508B0">
              <w:t>Sea and coastal water transport services for cargo transportation</w:t>
            </w:r>
          </w:p>
        </w:tc>
      </w:tr>
      <w:tr w:rsidR="0002711E" w:rsidRPr="00FF4430" w14:paraId="7A46C631" w14:textId="77777777" w:rsidTr="00FF4430">
        <w:trPr>
          <w:cantSplit/>
        </w:trPr>
        <w:tc>
          <w:tcPr>
            <w:tcW w:w="851" w:type="dxa"/>
            <w:vAlign w:val="center"/>
          </w:tcPr>
          <w:p w14:paraId="7D6251CF" w14:textId="77777777" w:rsidR="0002711E" w:rsidRPr="002508B0" w:rsidRDefault="0002711E" w:rsidP="00FF4430">
            <w:r w:rsidRPr="002508B0">
              <w:t>50.30</w:t>
            </w:r>
          </w:p>
        </w:tc>
        <w:tc>
          <w:tcPr>
            <w:tcW w:w="9072" w:type="dxa"/>
          </w:tcPr>
          <w:p w14:paraId="3FE97553" w14:textId="77777777" w:rsidR="0002711E" w:rsidRPr="002508B0" w:rsidRDefault="0002711E" w:rsidP="00FF4430">
            <w:r w:rsidRPr="002508B0">
              <w:t>Inland waterway transport services for the transport of passengers</w:t>
            </w:r>
          </w:p>
        </w:tc>
      </w:tr>
      <w:tr w:rsidR="0002711E" w:rsidRPr="00FF4430" w14:paraId="6C715553" w14:textId="77777777" w:rsidTr="00FF4430">
        <w:trPr>
          <w:cantSplit/>
        </w:trPr>
        <w:tc>
          <w:tcPr>
            <w:tcW w:w="851" w:type="dxa"/>
            <w:vAlign w:val="center"/>
          </w:tcPr>
          <w:p w14:paraId="082E4C3A" w14:textId="77777777" w:rsidR="0002711E" w:rsidRPr="002508B0" w:rsidRDefault="0002711E" w:rsidP="00FF4430">
            <w:r w:rsidRPr="002508B0">
              <w:t>50.40</w:t>
            </w:r>
          </w:p>
        </w:tc>
        <w:tc>
          <w:tcPr>
            <w:tcW w:w="9072" w:type="dxa"/>
          </w:tcPr>
          <w:p w14:paraId="732EFB73" w14:textId="77777777" w:rsidR="0002711E" w:rsidRPr="002508B0" w:rsidRDefault="0002711E" w:rsidP="00FF4430">
            <w:r w:rsidRPr="002508B0">
              <w:t>Inland waterway transport services for the transport of goods</w:t>
            </w:r>
          </w:p>
        </w:tc>
      </w:tr>
      <w:tr w:rsidR="0002711E" w:rsidRPr="00FF4430" w14:paraId="2442938F" w14:textId="77777777" w:rsidTr="00FF4430">
        <w:trPr>
          <w:cantSplit/>
        </w:trPr>
        <w:tc>
          <w:tcPr>
            <w:tcW w:w="851" w:type="dxa"/>
            <w:vAlign w:val="center"/>
          </w:tcPr>
          <w:p w14:paraId="52E33661" w14:textId="77777777" w:rsidR="0002711E" w:rsidRPr="002508B0" w:rsidRDefault="0002711E" w:rsidP="00FF4430">
            <w:r w:rsidRPr="002508B0">
              <w:t>51.10</w:t>
            </w:r>
          </w:p>
        </w:tc>
        <w:tc>
          <w:tcPr>
            <w:tcW w:w="9072" w:type="dxa"/>
          </w:tcPr>
          <w:p w14:paraId="71AA105C" w14:textId="77777777" w:rsidR="0002711E" w:rsidRPr="002508B0" w:rsidRDefault="0002711E" w:rsidP="00FF4430">
            <w:r w:rsidRPr="002508B0">
              <w:t>Air transport services for the transportation of passengers</w:t>
            </w:r>
          </w:p>
        </w:tc>
      </w:tr>
      <w:tr w:rsidR="0002711E" w:rsidRPr="00FF4430" w14:paraId="03C6AF16" w14:textId="77777777" w:rsidTr="00FF4430">
        <w:trPr>
          <w:cantSplit/>
        </w:trPr>
        <w:tc>
          <w:tcPr>
            <w:tcW w:w="851" w:type="dxa"/>
            <w:vAlign w:val="center"/>
          </w:tcPr>
          <w:p w14:paraId="29238B6C" w14:textId="77777777" w:rsidR="0002711E" w:rsidRPr="002508B0" w:rsidRDefault="0002711E" w:rsidP="00FF4430">
            <w:r w:rsidRPr="002508B0">
              <w:t>51.21</w:t>
            </w:r>
          </w:p>
        </w:tc>
        <w:tc>
          <w:tcPr>
            <w:tcW w:w="9072" w:type="dxa"/>
          </w:tcPr>
          <w:p w14:paraId="53A88A18" w14:textId="77777777" w:rsidR="0002711E" w:rsidRPr="002508B0" w:rsidRDefault="0002711E" w:rsidP="00FF4430">
            <w:r w:rsidRPr="002508B0">
              <w:t>Air transport services for the transportation of goods</w:t>
            </w:r>
          </w:p>
        </w:tc>
      </w:tr>
      <w:tr w:rsidR="0002711E" w:rsidRPr="00FF4430" w14:paraId="4281C23F" w14:textId="77777777" w:rsidTr="00FF4430">
        <w:trPr>
          <w:cantSplit/>
        </w:trPr>
        <w:tc>
          <w:tcPr>
            <w:tcW w:w="851" w:type="dxa"/>
            <w:vAlign w:val="center"/>
          </w:tcPr>
          <w:p w14:paraId="783795D6" w14:textId="77777777" w:rsidR="0002711E" w:rsidRPr="002508B0" w:rsidRDefault="0002711E" w:rsidP="00FF4430">
            <w:r w:rsidRPr="002508B0">
              <w:t>51.22</w:t>
            </w:r>
          </w:p>
        </w:tc>
        <w:tc>
          <w:tcPr>
            <w:tcW w:w="9072" w:type="dxa"/>
          </w:tcPr>
          <w:p w14:paraId="077C3173" w14:textId="77777777" w:rsidR="0002711E" w:rsidRPr="002508B0" w:rsidRDefault="0002711E" w:rsidP="00FF4430">
            <w:r w:rsidRPr="002508B0">
              <w:t>Space transport services</w:t>
            </w:r>
          </w:p>
        </w:tc>
      </w:tr>
      <w:tr w:rsidR="0002711E" w:rsidRPr="00FF4430" w14:paraId="3B34C117" w14:textId="77777777" w:rsidTr="00FF4430">
        <w:trPr>
          <w:cantSplit/>
        </w:trPr>
        <w:tc>
          <w:tcPr>
            <w:tcW w:w="851" w:type="dxa"/>
            <w:vAlign w:val="center"/>
          </w:tcPr>
          <w:p w14:paraId="0705D0F1" w14:textId="77777777" w:rsidR="0002711E" w:rsidRPr="002508B0" w:rsidRDefault="0002711E" w:rsidP="00FF4430">
            <w:r w:rsidRPr="002508B0">
              <w:t>52.10</w:t>
            </w:r>
          </w:p>
        </w:tc>
        <w:tc>
          <w:tcPr>
            <w:tcW w:w="9072" w:type="dxa"/>
          </w:tcPr>
          <w:p w14:paraId="052D702A" w14:textId="77777777" w:rsidR="0002711E" w:rsidRPr="002508B0" w:rsidRDefault="0002711E" w:rsidP="00FF4430">
            <w:r w:rsidRPr="002508B0">
              <w:t xml:space="preserve">Warehousing and storage services </w:t>
            </w:r>
          </w:p>
        </w:tc>
      </w:tr>
      <w:tr w:rsidR="0002711E" w:rsidRPr="00FF4430" w14:paraId="23B4471A" w14:textId="77777777" w:rsidTr="00FF4430">
        <w:trPr>
          <w:cantSplit/>
        </w:trPr>
        <w:tc>
          <w:tcPr>
            <w:tcW w:w="851" w:type="dxa"/>
            <w:vAlign w:val="center"/>
          </w:tcPr>
          <w:p w14:paraId="71E07448" w14:textId="77777777" w:rsidR="0002711E" w:rsidRPr="002508B0" w:rsidRDefault="0002711E" w:rsidP="00FF4430">
            <w:r w:rsidRPr="002508B0">
              <w:t>52.21</w:t>
            </w:r>
          </w:p>
        </w:tc>
        <w:tc>
          <w:tcPr>
            <w:tcW w:w="9072" w:type="dxa"/>
          </w:tcPr>
          <w:p w14:paraId="4AD9E1B2" w14:textId="77777777" w:rsidR="0002711E" w:rsidRPr="002508B0" w:rsidRDefault="0002711E" w:rsidP="00FF4430">
            <w:pPr>
              <w:rPr>
                <w:highlight w:val="green"/>
              </w:rPr>
            </w:pPr>
            <w:r w:rsidRPr="002508B0">
              <w:t xml:space="preserve">Auxiliary services for land transport </w:t>
            </w:r>
          </w:p>
        </w:tc>
      </w:tr>
      <w:tr w:rsidR="0002711E" w:rsidRPr="00FF4430" w14:paraId="2B115EDB" w14:textId="77777777" w:rsidTr="00FF4430">
        <w:trPr>
          <w:cantSplit/>
        </w:trPr>
        <w:tc>
          <w:tcPr>
            <w:tcW w:w="851" w:type="dxa"/>
            <w:vAlign w:val="center"/>
          </w:tcPr>
          <w:p w14:paraId="56187754" w14:textId="77777777" w:rsidR="0002711E" w:rsidRPr="002508B0" w:rsidRDefault="0002711E" w:rsidP="00FF4430">
            <w:r w:rsidRPr="002508B0">
              <w:t>52.22</w:t>
            </w:r>
          </w:p>
        </w:tc>
        <w:tc>
          <w:tcPr>
            <w:tcW w:w="9072" w:type="dxa"/>
          </w:tcPr>
          <w:p w14:paraId="03A6A4EA" w14:textId="77777777" w:rsidR="0002711E" w:rsidRPr="002508B0" w:rsidRDefault="0002711E" w:rsidP="00FF4430">
            <w:r w:rsidRPr="002508B0">
              <w:t xml:space="preserve">Auxiliary services for water transport </w:t>
            </w:r>
          </w:p>
        </w:tc>
      </w:tr>
      <w:tr w:rsidR="0002711E" w:rsidRPr="00FF4430" w14:paraId="112F7743" w14:textId="77777777" w:rsidTr="00FF4430">
        <w:trPr>
          <w:cantSplit/>
        </w:trPr>
        <w:tc>
          <w:tcPr>
            <w:tcW w:w="851" w:type="dxa"/>
            <w:vAlign w:val="center"/>
          </w:tcPr>
          <w:p w14:paraId="5470B3BA" w14:textId="77777777" w:rsidR="0002711E" w:rsidRPr="002508B0" w:rsidRDefault="0002711E" w:rsidP="00FF4430">
            <w:r w:rsidRPr="002508B0">
              <w:t>52.23</w:t>
            </w:r>
          </w:p>
        </w:tc>
        <w:tc>
          <w:tcPr>
            <w:tcW w:w="9072" w:type="dxa"/>
          </w:tcPr>
          <w:p w14:paraId="02ABBAF2" w14:textId="77777777" w:rsidR="0002711E" w:rsidRPr="002508B0" w:rsidRDefault="0002711E" w:rsidP="00FF4430">
            <w:r w:rsidRPr="002508B0">
              <w:t xml:space="preserve">Auxiliary services for air transport </w:t>
            </w:r>
          </w:p>
        </w:tc>
      </w:tr>
      <w:tr w:rsidR="0002711E" w:rsidRPr="00FF4430" w14:paraId="222BB1C8" w14:textId="77777777" w:rsidTr="00FF4430">
        <w:trPr>
          <w:cantSplit/>
        </w:trPr>
        <w:tc>
          <w:tcPr>
            <w:tcW w:w="851" w:type="dxa"/>
            <w:vAlign w:val="center"/>
          </w:tcPr>
          <w:p w14:paraId="64FEF24C" w14:textId="77777777" w:rsidR="0002711E" w:rsidRPr="002508B0" w:rsidRDefault="0002711E" w:rsidP="00FF4430">
            <w:r w:rsidRPr="002508B0">
              <w:t>52.24</w:t>
            </w:r>
          </w:p>
        </w:tc>
        <w:tc>
          <w:tcPr>
            <w:tcW w:w="9072" w:type="dxa"/>
          </w:tcPr>
          <w:p w14:paraId="23A23DDB" w14:textId="77777777" w:rsidR="0002711E" w:rsidRPr="002508B0" w:rsidRDefault="0002711E" w:rsidP="00FF4430">
            <w:r w:rsidRPr="002508B0">
              <w:t xml:space="preserve">Cargo handling services </w:t>
            </w:r>
          </w:p>
        </w:tc>
      </w:tr>
      <w:tr w:rsidR="0002711E" w:rsidRPr="00FF4430" w14:paraId="235153EB" w14:textId="77777777" w:rsidTr="00FF4430">
        <w:trPr>
          <w:cantSplit/>
        </w:trPr>
        <w:tc>
          <w:tcPr>
            <w:tcW w:w="851" w:type="dxa"/>
            <w:vAlign w:val="center"/>
          </w:tcPr>
          <w:p w14:paraId="01501A7B" w14:textId="77777777" w:rsidR="0002711E" w:rsidRPr="002508B0" w:rsidRDefault="0002711E" w:rsidP="00FF4430">
            <w:r w:rsidRPr="002508B0">
              <w:t>52.29</w:t>
            </w:r>
          </w:p>
        </w:tc>
        <w:tc>
          <w:tcPr>
            <w:tcW w:w="9072" w:type="dxa"/>
          </w:tcPr>
          <w:p w14:paraId="79148578" w14:textId="77777777" w:rsidR="0002711E" w:rsidRPr="002508B0" w:rsidRDefault="0002711E" w:rsidP="00FF4430">
            <w:r w:rsidRPr="002508B0">
              <w:t>Other ancillary services in the field of transportation</w:t>
            </w:r>
          </w:p>
        </w:tc>
      </w:tr>
      <w:tr w:rsidR="0002711E" w:rsidRPr="00FF4430" w14:paraId="76949202" w14:textId="77777777" w:rsidTr="00FF4430">
        <w:trPr>
          <w:cantSplit/>
        </w:trPr>
        <w:tc>
          <w:tcPr>
            <w:tcW w:w="851" w:type="dxa"/>
            <w:vAlign w:val="center"/>
          </w:tcPr>
          <w:p w14:paraId="020D1F0A" w14:textId="77777777" w:rsidR="0002711E" w:rsidRPr="002508B0" w:rsidRDefault="0002711E" w:rsidP="00FF4430">
            <w:r w:rsidRPr="002508B0">
              <w:t>53.10</w:t>
            </w:r>
          </w:p>
        </w:tc>
        <w:tc>
          <w:tcPr>
            <w:tcW w:w="9072" w:type="dxa"/>
          </w:tcPr>
          <w:p w14:paraId="4C6C6CBE" w14:textId="77777777" w:rsidR="0002711E" w:rsidRPr="002508B0" w:rsidRDefault="0002711E" w:rsidP="00FF4430">
            <w:r w:rsidRPr="002508B0">
              <w:t>Postal services operated by national operators</w:t>
            </w:r>
          </w:p>
        </w:tc>
      </w:tr>
      <w:tr w:rsidR="0002711E" w:rsidRPr="00FF4430" w14:paraId="1BD0B2BD" w14:textId="77777777" w:rsidTr="00FF4430">
        <w:trPr>
          <w:cantSplit/>
        </w:trPr>
        <w:tc>
          <w:tcPr>
            <w:tcW w:w="851" w:type="dxa"/>
            <w:vAlign w:val="center"/>
          </w:tcPr>
          <w:p w14:paraId="3CB25787" w14:textId="77777777" w:rsidR="0002711E" w:rsidRPr="002508B0" w:rsidRDefault="0002711E" w:rsidP="00FF4430">
            <w:r w:rsidRPr="002508B0">
              <w:t>53.20</w:t>
            </w:r>
          </w:p>
        </w:tc>
        <w:tc>
          <w:tcPr>
            <w:tcW w:w="9072" w:type="dxa"/>
          </w:tcPr>
          <w:p w14:paraId="20D4B92D" w14:textId="77777777" w:rsidR="0002711E" w:rsidRPr="002508B0" w:rsidRDefault="0002711E" w:rsidP="00FF4430">
            <w:r w:rsidRPr="002508B0">
              <w:t>Postal services, other and courier services</w:t>
            </w:r>
          </w:p>
        </w:tc>
      </w:tr>
      <w:tr w:rsidR="0002711E" w:rsidRPr="00FF4430" w14:paraId="53E425F6" w14:textId="77777777" w:rsidTr="00FF4430">
        <w:trPr>
          <w:cantSplit/>
        </w:trPr>
        <w:tc>
          <w:tcPr>
            <w:tcW w:w="851" w:type="dxa"/>
            <w:vAlign w:val="center"/>
          </w:tcPr>
          <w:p w14:paraId="3065C9C3" w14:textId="77777777" w:rsidR="0002711E" w:rsidRPr="002508B0" w:rsidRDefault="0002711E" w:rsidP="00FF4430">
            <w:r w:rsidRPr="002508B0">
              <w:t>55.10</w:t>
            </w:r>
          </w:p>
        </w:tc>
        <w:tc>
          <w:tcPr>
            <w:tcW w:w="9072" w:type="dxa"/>
          </w:tcPr>
          <w:p w14:paraId="4BFA1428" w14:textId="77777777" w:rsidR="0002711E" w:rsidRPr="002508B0" w:rsidRDefault="0002711E" w:rsidP="00FF4430">
            <w:r w:rsidRPr="002508B0">
              <w:t>Services of hotels and similar places for short-term stays</w:t>
            </w:r>
          </w:p>
        </w:tc>
      </w:tr>
      <w:tr w:rsidR="0002711E" w:rsidRPr="00FF4430" w14:paraId="2C411B7C" w14:textId="77777777" w:rsidTr="00FF4430">
        <w:trPr>
          <w:cantSplit/>
        </w:trPr>
        <w:tc>
          <w:tcPr>
            <w:tcW w:w="851" w:type="dxa"/>
            <w:vAlign w:val="center"/>
          </w:tcPr>
          <w:p w14:paraId="729129A1" w14:textId="77777777" w:rsidR="0002711E" w:rsidRPr="002508B0" w:rsidRDefault="0002711E" w:rsidP="00FF4430">
            <w:r w:rsidRPr="002508B0">
              <w:t>55.20</w:t>
            </w:r>
          </w:p>
        </w:tc>
        <w:tc>
          <w:tcPr>
            <w:tcW w:w="9072" w:type="dxa"/>
          </w:tcPr>
          <w:p w14:paraId="45F6E878" w14:textId="77777777" w:rsidR="0002711E" w:rsidRPr="002508B0" w:rsidRDefault="0002711E" w:rsidP="00FF4430">
            <w:r w:rsidRPr="002508B0">
              <w:t>Other accommodation services for weekends and other short-term stays</w:t>
            </w:r>
          </w:p>
        </w:tc>
      </w:tr>
      <w:tr w:rsidR="0002711E" w:rsidRPr="00FF4430" w14:paraId="332E617F" w14:textId="77777777" w:rsidTr="00FF4430">
        <w:trPr>
          <w:cantSplit/>
        </w:trPr>
        <w:tc>
          <w:tcPr>
            <w:tcW w:w="851" w:type="dxa"/>
            <w:vAlign w:val="center"/>
          </w:tcPr>
          <w:p w14:paraId="58C8405B" w14:textId="77777777" w:rsidR="0002711E" w:rsidRPr="002508B0" w:rsidRDefault="0002711E" w:rsidP="00FF4430">
            <w:r w:rsidRPr="002508B0">
              <w:t>55.30</w:t>
            </w:r>
          </w:p>
        </w:tc>
        <w:tc>
          <w:tcPr>
            <w:tcW w:w="9072" w:type="dxa"/>
          </w:tcPr>
          <w:p w14:paraId="1559DADF" w14:textId="77777777" w:rsidR="0002711E" w:rsidRPr="002508B0" w:rsidRDefault="0002711E" w:rsidP="00FF4430">
            <w:r w:rsidRPr="002508B0">
              <w:t>Camping, caravan and caravan services</w:t>
            </w:r>
          </w:p>
        </w:tc>
      </w:tr>
      <w:tr w:rsidR="0002711E" w:rsidRPr="00FF4430" w14:paraId="24A89412" w14:textId="77777777" w:rsidTr="00FF4430">
        <w:trPr>
          <w:cantSplit/>
        </w:trPr>
        <w:tc>
          <w:tcPr>
            <w:tcW w:w="851" w:type="dxa"/>
            <w:vAlign w:val="center"/>
          </w:tcPr>
          <w:p w14:paraId="155F1FBA" w14:textId="77777777" w:rsidR="0002711E" w:rsidRPr="002508B0" w:rsidRDefault="0002711E" w:rsidP="00FF4430">
            <w:r w:rsidRPr="002508B0">
              <w:t>55.90</w:t>
            </w:r>
          </w:p>
        </w:tc>
        <w:tc>
          <w:tcPr>
            <w:tcW w:w="9072" w:type="dxa"/>
          </w:tcPr>
          <w:p w14:paraId="7D50ED32" w14:textId="77777777" w:rsidR="0002711E" w:rsidRPr="002508B0" w:rsidRDefault="0002711E" w:rsidP="00FF4430">
            <w:r w:rsidRPr="002508B0">
              <w:t>Services of temporary accommodation n.e.c.</w:t>
            </w:r>
          </w:p>
        </w:tc>
      </w:tr>
      <w:tr w:rsidR="0002711E" w:rsidRPr="00FF4430" w14:paraId="4B5C418E" w14:textId="77777777" w:rsidTr="00FF4430">
        <w:trPr>
          <w:cantSplit/>
        </w:trPr>
        <w:tc>
          <w:tcPr>
            <w:tcW w:w="851" w:type="dxa"/>
            <w:vAlign w:val="center"/>
          </w:tcPr>
          <w:p w14:paraId="72454895" w14:textId="77777777" w:rsidR="0002711E" w:rsidRPr="002508B0" w:rsidRDefault="0002711E" w:rsidP="00FF4430">
            <w:r w:rsidRPr="002508B0">
              <w:t>56.10</w:t>
            </w:r>
          </w:p>
        </w:tc>
        <w:tc>
          <w:tcPr>
            <w:tcW w:w="9072" w:type="dxa"/>
          </w:tcPr>
          <w:p w14:paraId="66FE785C" w14:textId="77777777" w:rsidR="0002711E" w:rsidRPr="002508B0" w:rsidRDefault="0002711E" w:rsidP="00FF4430">
            <w:pPr>
              <w:rPr>
                <w:spacing w:val="-4"/>
              </w:rPr>
            </w:pPr>
            <w:r w:rsidRPr="002508B0">
              <w:rPr>
                <w:spacing w:val="-4"/>
              </w:rPr>
              <w:t xml:space="preserve">Catering services for restaurants and fast food establishments </w:t>
            </w:r>
          </w:p>
        </w:tc>
      </w:tr>
      <w:tr w:rsidR="0002711E" w:rsidRPr="00FF4430" w14:paraId="6E8A0CF0" w14:textId="77777777" w:rsidTr="00FF4430">
        <w:trPr>
          <w:cantSplit/>
        </w:trPr>
        <w:tc>
          <w:tcPr>
            <w:tcW w:w="851" w:type="dxa"/>
            <w:vAlign w:val="center"/>
          </w:tcPr>
          <w:p w14:paraId="2D4BC026" w14:textId="77777777" w:rsidR="0002711E" w:rsidRPr="002508B0" w:rsidRDefault="0002711E" w:rsidP="00FF4430">
            <w:r w:rsidRPr="002508B0">
              <w:t>56.21</w:t>
            </w:r>
          </w:p>
        </w:tc>
        <w:tc>
          <w:tcPr>
            <w:tcW w:w="9072" w:type="dxa"/>
          </w:tcPr>
          <w:p w14:paraId="4E174A4B" w14:textId="77777777" w:rsidR="0002711E" w:rsidRPr="002508B0" w:rsidRDefault="0002711E" w:rsidP="00FF4430">
            <w:r w:rsidRPr="002508B0">
              <w:t xml:space="preserve">Ready-to-eat food delivery and event services </w:t>
            </w:r>
          </w:p>
        </w:tc>
      </w:tr>
      <w:tr w:rsidR="0002711E" w:rsidRPr="00FF4430" w14:paraId="089C2EA3" w14:textId="77777777" w:rsidTr="00FF4430">
        <w:trPr>
          <w:cantSplit/>
        </w:trPr>
        <w:tc>
          <w:tcPr>
            <w:tcW w:w="851" w:type="dxa"/>
            <w:vAlign w:val="center"/>
          </w:tcPr>
          <w:p w14:paraId="411F5065" w14:textId="77777777" w:rsidR="0002711E" w:rsidRPr="002508B0" w:rsidRDefault="0002711E" w:rsidP="00FF4430">
            <w:r w:rsidRPr="002508B0">
              <w:t>56.29</w:t>
            </w:r>
          </w:p>
        </w:tc>
        <w:tc>
          <w:tcPr>
            <w:tcW w:w="9072" w:type="dxa"/>
          </w:tcPr>
          <w:p w14:paraId="695BFA3F" w14:textId="77777777" w:rsidR="0002711E" w:rsidRPr="002508B0" w:rsidRDefault="0002711E" w:rsidP="00FF4430">
            <w:r w:rsidRPr="002508B0">
              <w:t>Other catering services</w:t>
            </w:r>
          </w:p>
        </w:tc>
      </w:tr>
      <w:tr w:rsidR="0002711E" w:rsidRPr="00FF4430" w14:paraId="7137FBB1" w14:textId="77777777" w:rsidTr="00FF4430">
        <w:trPr>
          <w:cantSplit/>
        </w:trPr>
        <w:tc>
          <w:tcPr>
            <w:tcW w:w="851" w:type="dxa"/>
            <w:vAlign w:val="center"/>
          </w:tcPr>
          <w:p w14:paraId="6AB5DE55" w14:textId="77777777" w:rsidR="0002711E" w:rsidRPr="002508B0" w:rsidRDefault="0002711E" w:rsidP="00FF4430">
            <w:r w:rsidRPr="002508B0">
              <w:t>56.30</w:t>
            </w:r>
          </w:p>
        </w:tc>
        <w:tc>
          <w:tcPr>
            <w:tcW w:w="9072" w:type="dxa"/>
          </w:tcPr>
          <w:p w14:paraId="5E1F48C8" w14:textId="77777777" w:rsidR="0002711E" w:rsidRPr="002508B0" w:rsidRDefault="0002711E" w:rsidP="00FF4430">
            <w:r w:rsidRPr="002508B0">
              <w:t>Beverage Sales Services</w:t>
            </w:r>
          </w:p>
        </w:tc>
      </w:tr>
      <w:tr w:rsidR="0002711E" w:rsidRPr="00FF4430" w14:paraId="67701B10" w14:textId="77777777" w:rsidTr="00FF4430">
        <w:trPr>
          <w:cantSplit/>
        </w:trPr>
        <w:tc>
          <w:tcPr>
            <w:tcW w:w="851" w:type="dxa"/>
            <w:vAlign w:val="center"/>
          </w:tcPr>
          <w:p w14:paraId="0BBFA9BE" w14:textId="77777777" w:rsidR="0002711E" w:rsidRPr="002508B0" w:rsidRDefault="0002711E" w:rsidP="00FF4430">
            <w:r w:rsidRPr="002508B0">
              <w:t>58.11</w:t>
            </w:r>
          </w:p>
        </w:tc>
        <w:tc>
          <w:tcPr>
            <w:tcW w:w="9072" w:type="dxa"/>
          </w:tcPr>
          <w:p w14:paraId="52DF9BFD" w14:textId="77777777" w:rsidR="0002711E" w:rsidRPr="002508B0" w:rsidRDefault="0002711E" w:rsidP="00FF4430">
            <w:r w:rsidRPr="002508B0">
              <w:t>Book Publishing Services</w:t>
            </w:r>
          </w:p>
        </w:tc>
      </w:tr>
      <w:tr w:rsidR="0002711E" w:rsidRPr="00FF4430" w14:paraId="4C5A5FDB" w14:textId="77777777" w:rsidTr="00FF4430">
        <w:trPr>
          <w:cantSplit/>
        </w:trPr>
        <w:tc>
          <w:tcPr>
            <w:tcW w:w="851" w:type="dxa"/>
            <w:vAlign w:val="center"/>
          </w:tcPr>
          <w:p w14:paraId="52CB3311" w14:textId="77777777" w:rsidR="0002711E" w:rsidRPr="002508B0" w:rsidRDefault="0002711E" w:rsidP="00FF4430">
            <w:r w:rsidRPr="002508B0">
              <w:t>58.12</w:t>
            </w:r>
          </w:p>
        </w:tc>
        <w:tc>
          <w:tcPr>
            <w:tcW w:w="9072" w:type="dxa"/>
          </w:tcPr>
          <w:p w14:paraId="5872EF7C" w14:textId="77777777" w:rsidR="0002711E" w:rsidRPr="002508B0" w:rsidRDefault="0002711E" w:rsidP="00FF4430">
            <w:r w:rsidRPr="002508B0">
              <w:t>Directory and mailing list services</w:t>
            </w:r>
          </w:p>
        </w:tc>
      </w:tr>
      <w:tr w:rsidR="0002711E" w:rsidRPr="00FF4430" w14:paraId="70C02E23" w14:textId="77777777" w:rsidTr="00FF4430">
        <w:trPr>
          <w:cantSplit/>
        </w:trPr>
        <w:tc>
          <w:tcPr>
            <w:tcW w:w="851" w:type="dxa"/>
            <w:vAlign w:val="center"/>
          </w:tcPr>
          <w:p w14:paraId="421C3F68" w14:textId="77777777" w:rsidR="0002711E" w:rsidRPr="002508B0" w:rsidRDefault="0002711E" w:rsidP="00FF4430">
            <w:r w:rsidRPr="002508B0">
              <w:t>58.13</w:t>
            </w:r>
          </w:p>
        </w:tc>
        <w:tc>
          <w:tcPr>
            <w:tcW w:w="9072" w:type="dxa"/>
          </w:tcPr>
          <w:p w14:paraId="50B9535E" w14:textId="77777777" w:rsidR="0002711E" w:rsidRPr="002508B0" w:rsidRDefault="0002711E" w:rsidP="00FF4430">
            <w:r w:rsidRPr="002508B0">
              <w:t>Newspaper Publishing Services</w:t>
            </w:r>
          </w:p>
        </w:tc>
      </w:tr>
      <w:tr w:rsidR="0002711E" w:rsidRPr="00FF4430" w14:paraId="658A0511" w14:textId="77777777" w:rsidTr="00FF4430">
        <w:trPr>
          <w:cantSplit/>
        </w:trPr>
        <w:tc>
          <w:tcPr>
            <w:tcW w:w="851" w:type="dxa"/>
            <w:vAlign w:val="center"/>
          </w:tcPr>
          <w:p w14:paraId="17B6F1A0" w14:textId="77777777" w:rsidR="0002711E" w:rsidRPr="002508B0" w:rsidRDefault="0002711E" w:rsidP="00FF4430">
            <w:r w:rsidRPr="002508B0">
              <w:t>58.14</w:t>
            </w:r>
          </w:p>
        </w:tc>
        <w:tc>
          <w:tcPr>
            <w:tcW w:w="9072" w:type="dxa"/>
          </w:tcPr>
          <w:p w14:paraId="606032CE" w14:textId="77777777" w:rsidR="0002711E" w:rsidRPr="002508B0" w:rsidRDefault="0002711E" w:rsidP="00FF4430">
            <w:r w:rsidRPr="002508B0">
              <w:t>Publishing services for magazines and other periodicals (except newspapers)</w:t>
            </w:r>
          </w:p>
        </w:tc>
      </w:tr>
      <w:tr w:rsidR="0002711E" w:rsidRPr="00FF4430" w14:paraId="65609E0C" w14:textId="77777777" w:rsidTr="00FF4430">
        <w:trPr>
          <w:cantSplit/>
        </w:trPr>
        <w:tc>
          <w:tcPr>
            <w:tcW w:w="851" w:type="dxa"/>
            <w:vAlign w:val="center"/>
          </w:tcPr>
          <w:p w14:paraId="7AF13D28" w14:textId="77777777" w:rsidR="0002711E" w:rsidRPr="002508B0" w:rsidRDefault="0002711E" w:rsidP="00FF4430">
            <w:r w:rsidRPr="002508B0">
              <w:t>58.19</w:t>
            </w:r>
          </w:p>
        </w:tc>
        <w:tc>
          <w:tcPr>
            <w:tcW w:w="9072" w:type="dxa"/>
          </w:tcPr>
          <w:p w14:paraId="13C41B86" w14:textId="77777777" w:rsidR="0002711E" w:rsidRPr="002508B0" w:rsidRDefault="0002711E" w:rsidP="00FF4430">
            <w:r w:rsidRPr="002508B0">
              <w:t xml:space="preserve">Other publishing services </w:t>
            </w:r>
          </w:p>
        </w:tc>
      </w:tr>
      <w:tr w:rsidR="0002711E" w:rsidRPr="00FF4430" w14:paraId="6C8C4209" w14:textId="77777777" w:rsidTr="00FF4430">
        <w:trPr>
          <w:cantSplit/>
        </w:trPr>
        <w:tc>
          <w:tcPr>
            <w:tcW w:w="851" w:type="dxa"/>
            <w:vAlign w:val="center"/>
          </w:tcPr>
          <w:p w14:paraId="469C1F4E" w14:textId="77777777" w:rsidR="0002711E" w:rsidRPr="002508B0" w:rsidRDefault="0002711E" w:rsidP="00FF4430">
            <w:r w:rsidRPr="002508B0">
              <w:t>58.21</w:t>
            </w:r>
          </w:p>
        </w:tc>
        <w:tc>
          <w:tcPr>
            <w:tcW w:w="9072" w:type="dxa"/>
          </w:tcPr>
          <w:p w14:paraId="6E69D138" w14:textId="77777777" w:rsidR="0002711E" w:rsidRPr="002508B0" w:rsidRDefault="0002711E" w:rsidP="00FF4430">
            <w:r w:rsidRPr="002508B0">
              <w:t>Computer Game Publishing Services</w:t>
            </w:r>
          </w:p>
        </w:tc>
      </w:tr>
      <w:tr w:rsidR="0002711E" w:rsidRPr="00FF4430" w14:paraId="3052393C" w14:textId="77777777" w:rsidTr="00FF4430">
        <w:trPr>
          <w:cantSplit/>
        </w:trPr>
        <w:tc>
          <w:tcPr>
            <w:tcW w:w="851" w:type="dxa"/>
            <w:vAlign w:val="center"/>
          </w:tcPr>
          <w:p w14:paraId="5BCE344D" w14:textId="77777777" w:rsidR="0002711E" w:rsidRPr="002508B0" w:rsidRDefault="0002711E" w:rsidP="00FF4430">
            <w:r w:rsidRPr="002508B0">
              <w:t>58.29</w:t>
            </w:r>
          </w:p>
        </w:tc>
        <w:tc>
          <w:tcPr>
            <w:tcW w:w="9072" w:type="dxa"/>
          </w:tcPr>
          <w:p w14:paraId="10B95082" w14:textId="77777777" w:rsidR="0002711E" w:rsidRPr="002508B0" w:rsidRDefault="0002711E" w:rsidP="00FF4430">
            <w:r w:rsidRPr="002508B0">
              <w:t xml:space="preserve">Other Software Publishing Services </w:t>
            </w:r>
          </w:p>
        </w:tc>
      </w:tr>
      <w:tr w:rsidR="0002711E" w:rsidRPr="00FF4430" w14:paraId="365E3651" w14:textId="77777777" w:rsidTr="00FF4430">
        <w:trPr>
          <w:cantSplit/>
        </w:trPr>
        <w:tc>
          <w:tcPr>
            <w:tcW w:w="851" w:type="dxa"/>
            <w:vAlign w:val="center"/>
          </w:tcPr>
          <w:p w14:paraId="5D6A7A80" w14:textId="77777777" w:rsidR="0002711E" w:rsidRPr="002508B0" w:rsidRDefault="0002711E" w:rsidP="00FF4430">
            <w:r w:rsidRPr="002508B0">
              <w:t>59.11</w:t>
            </w:r>
          </w:p>
        </w:tc>
        <w:tc>
          <w:tcPr>
            <w:tcW w:w="9072" w:type="dxa"/>
          </w:tcPr>
          <w:p w14:paraId="58EA7A2F" w14:textId="77777777" w:rsidR="0002711E" w:rsidRPr="002508B0" w:rsidRDefault="0002711E" w:rsidP="00FF4430">
            <w:r w:rsidRPr="002508B0">
              <w:t>Film, video and television production services</w:t>
            </w:r>
          </w:p>
        </w:tc>
      </w:tr>
      <w:tr w:rsidR="0002711E" w:rsidRPr="00FF4430" w14:paraId="21669C8D" w14:textId="77777777" w:rsidTr="00FF4430">
        <w:trPr>
          <w:cantSplit/>
        </w:trPr>
        <w:tc>
          <w:tcPr>
            <w:tcW w:w="851" w:type="dxa"/>
            <w:vAlign w:val="center"/>
          </w:tcPr>
          <w:p w14:paraId="575681B7" w14:textId="77777777" w:rsidR="0002711E" w:rsidRPr="002508B0" w:rsidRDefault="0002711E" w:rsidP="00FF4430">
            <w:r w:rsidRPr="002508B0">
              <w:t>59.12</w:t>
            </w:r>
          </w:p>
        </w:tc>
        <w:tc>
          <w:tcPr>
            <w:tcW w:w="9072" w:type="dxa"/>
          </w:tcPr>
          <w:p w14:paraId="2CBB1D7A" w14:textId="77777777" w:rsidR="0002711E" w:rsidRPr="002508B0" w:rsidRDefault="0002711E" w:rsidP="00FF4430">
            <w:r w:rsidRPr="002508B0">
              <w:t xml:space="preserve">Post-production services for films, </w:t>
            </w:r>
            <w:proofErr w:type="spellStart"/>
            <w:r w:rsidRPr="002508B0">
              <w:t>videos</w:t>
            </w:r>
            <w:proofErr w:type="spellEnd"/>
            <w:r w:rsidRPr="002508B0">
              <w:t xml:space="preserve"> </w:t>
            </w:r>
            <w:proofErr w:type="spellStart"/>
            <w:r w:rsidRPr="002508B0">
              <w:t>and</w:t>
            </w:r>
            <w:proofErr w:type="spellEnd"/>
            <w:r w:rsidRPr="002508B0">
              <w:t xml:space="preserve"> </w:t>
            </w:r>
            <w:proofErr w:type="spellStart"/>
            <w:r w:rsidRPr="002508B0">
              <w:t>television</w:t>
            </w:r>
            <w:proofErr w:type="spellEnd"/>
            <w:r w:rsidRPr="002508B0">
              <w:t xml:space="preserve"> </w:t>
            </w:r>
            <w:proofErr w:type="spellStart"/>
            <w:r w:rsidRPr="002508B0">
              <w:t>programmes</w:t>
            </w:r>
            <w:proofErr w:type="spellEnd"/>
          </w:p>
        </w:tc>
      </w:tr>
      <w:tr w:rsidR="0002711E" w:rsidRPr="00FF4430" w14:paraId="2E908403" w14:textId="77777777" w:rsidTr="00FF4430">
        <w:trPr>
          <w:cantSplit/>
        </w:trPr>
        <w:tc>
          <w:tcPr>
            <w:tcW w:w="851" w:type="dxa"/>
            <w:vAlign w:val="center"/>
          </w:tcPr>
          <w:p w14:paraId="78908EC8" w14:textId="77777777" w:rsidR="0002711E" w:rsidRPr="002508B0" w:rsidRDefault="0002711E" w:rsidP="00FF4430">
            <w:r w:rsidRPr="002508B0">
              <w:t>59.13</w:t>
            </w:r>
          </w:p>
        </w:tc>
        <w:tc>
          <w:tcPr>
            <w:tcW w:w="9072" w:type="dxa"/>
          </w:tcPr>
          <w:p w14:paraId="5CC28C62" w14:textId="77777777" w:rsidR="0002711E" w:rsidRPr="002508B0" w:rsidRDefault="0002711E" w:rsidP="00FF4430">
            <w:r w:rsidRPr="002508B0">
              <w:t xml:space="preserve">Distribution services for films, videos and television programmes </w:t>
            </w:r>
          </w:p>
        </w:tc>
      </w:tr>
      <w:tr w:rsidR="0002711E" w:rsidRPr="00FF4430" w14:paraId="3802519D" w14:textId="77777777" w:rsidTr="00FF4430">
        <w:trPr>
          <w:cantSplit/>
        </w:trPr>
        <w:tc>
          <w:tcPr>
            <w:tcW w:w="851" w:type="dxa"/>
            <w:vAlign w:val="center"/>
          </w:tcPr>
          <w:p w14:paraId="79253CF4" w14:textId="77777777" w:rsidR="0002711E" w:rsidRPr="002508B0" w:rsidRDefault="0002711E" w:rsidP="00FF4430">
            <w:r w:rsidRPr="002508B0">
              <w:t>59.14</w:t>
            </w:r>
          </w:p>
        </w:tc>
        <w:tc>
          <w:tcPr>
            <w:tcW w:w="9072" w:type="dxa"/>
          </w:tcPr>
          <w:p w14:paraId="24A062FD" w14:textId="77777777" w:rsidR="0002711E" w:rsidRPr="002508B0" w:rsidRDefault="0002711E" w:rsidP="00FF4430">
            <w:r w:rsidRPr="002508B0">
              <w:t xml:space="preserve">Film Screening Services </w:t>
            </w:r>
          </w:p>
        </w:tc>
      </w:tr>
      <w:tr w:rsidR="0002711E" w:rsidRPr="00FF4430" w14:paraId="766C4F80" w14:textId="77777777" w:rsidTr="00FF4430">
        <w:trPr>
          <w:cantSplit/>
        </w:trPr>
        <w:tc>
          <w:tcPr>
            <w:tcW w:w="851" w:type="dxa"/>
            <w:vAlign w:val="center"/>
          </w:tcPr>
          <w:p w14:paraId="4C01B55F" w14:textId="77777777" w:rsidR="0002711E" w:rsidRPr="002508B0" w:rsidRDefault="0002711E" w:rsidP="00FF4430">
            <w:r w:rsidRPr="002508B0">
              <w:t>59.20</w:t>
            </w:r>
          </w:p>
        </w:tc>
        <w:tc>
          <w:tcPr>
            <w:tcW w:w="9072" w:type="dxa"/>
          </w:tcPr>
          <w:p w14:paraId="7897E655" w14:textId="77777777" w:rsidR="0002711E" w:rsidRPr="002508B0" w:rsidRDefault="0002711E" w:rsidP="00FF4430">
            <w:r w:rsidRPr="002508B0">
              <w:t>Sound recording and publishing services</w:t>
            </w:r>
          </w:p>
        </w:tc>
      </w:tr>
      <w:tr w:rsidR="0002711E" w:rsidRPr="00FF4430" w14:paraId="3E684AA0" w14:textId="77777777" w:rsidTr="00FF4430">
        <w:trPr>
          <w:cantSplit/>
        </w:trPr>
        <w:tc>
          <w:tcPr>
            <w:tcW w:w="851" w:type="dxa"/>
            <w:vAlign w:val="center"/>
          </w:tcPr>
          <w:p w14:paraId="3432CED2" w14:textId="77777777" w:rsidR="0002711E" w:rsidRPr="002508B0" w:rsidRDefault="0002711E" w:rsidP="00FF4430">
            <w:r w:rsidRPr="002508B0">
              <w:t>60.10</w:t>
            </w:r>
          </w:p>
        </w:tc>
        <w:tc>
          <w:tcPr>
            <w:tcW w:w="9072" w:type="dxa"/>
          </w:tcPr>
          <w:p w14:paraId="1C3528BB" w14:textId="77777777" w:rsidR="0002711E" w:rsidRPr="002508B0" w:rsidRDefault="0002711E" w:rsidP="00FF4430">
            <w:r w:rsidRPr="002508B0">
              <w:t>Radio Programming and Broadcasting Services</w:t>
            </w:r>
          </w:p>
        </w:tc>
      </w:tr>
      <w:tr w:rsidR="0002711E" w:rsidRPr="00FF4430" w14:paraId="6C861397" w14:textId="77777777" w:rsidTr="00FF4430">
        <w:trPr>
          <w:cantSplit/>
        </w:trPr>
        <w:tc>
          <w:tcPr>
            <w:tcW w:w="851" w:type="dxa"/>
            <w:vAlign w:val="center"/>
          </w:tcPr>
          <w:p w14:paraId="4203BAE9" w14:textId="77777777" w:rsidR="0002711E" w:rsidRPr="002508B0" w:rsidRDefault="0002711E" w:rsidP="00FF4430">
            <w:r w:rsidRPr="002508B0">
              <w:t>60.20</w:t>
            </w:r>
          </w:p>
        </w:tc>
        <w:tc>
          <w:tcPr>
            <w:tcW w:w="9072" w:type="dxa"/>
          </w:tcPr>
          <w:p w14:paraId="24264DDE" w14:textId="77777777" w:rsidR="0002711E" w:rsidRPr="002508B0" w:rsidRDefault="0002711E" w:rsidP="00FF4430">
            <w:r w:rsidRPr="002508B0">
              <w:t>• Services for the creation of TV programs and their broadcasting; Original TV shows</w:t>
            </w:r>
          </w:p>
        </w:tc>
      </w:tr>
      <w:tr w:rsidR="0002711E" w:rsidRPr="00FF4430" w14:paraId="43B1CE50" w14:textId="77777777" w:rsidTr="00FF4430">
        <w:trPr>
          <w:cantSplit/>
        </w:trPr>
        <w:tc>
          <w:tcPr>
            <w:tcW w:w="851" w:type="dxa"/>
            <w:vAlign w:val="center"/>
          </w:tcPr>
          <w:p w14:paraId="6EAA6ECE" w14:textId="77777777" w:rsidR="0002711E" w:rsidRPr="002508B0" w:rsidRDefault="0002711E" w:rsidP="00FF4430">
            <w:r w:rsidRPr="002508B0">
              <w:t>61.10</w:t>
            </w:r>
          </w:p>
        </w:tc>
        <w:tc>
          <w:tcPr>
            <w:tcW w:w="9072" w:type="dxa"/>
          </w:tcPr>
          <w:p w14:paraId="1B69C4DB" w14:textId="77777777" w:rsidR="0002711E" w:rsidRPr="002508B0" w:rsidRDefault="0002711E" w:rsidP="00FF4430">
            <w:r w:rsidRPr="002508B0">
              <w:t>Wired telecommunication services</w:t>
            </w:r>
          </w:p>
        </w:tc>
      </w:tr>
      <w:tr w:rsidR="0002711E" w:rsidRPr="00FF4430" w14:paraId="1848DA5D" w14:textId="77777777" w:rsidTr="00FF4430">
        <w:trPr>
          <w:cantSplit/>
        </w:trPr>
        <w:tc>
          <w:tcPr>
            <w:tcW w:w="851" w:type="dxa"/>
            <w:vAlign w:val="center"/>
          </w:tcPr>
          <w:p w14:paraId="1744BB37" w14:textId="77777777" w:rsidR="0002711E" w:rsidRPr="002508B0" w:rsidRDefault="0002711E" w:rsidP="00FF4430">
            <w:r w:rsidRPr="002508B0">
              <w:t>61.20</w:t>
            </w:r>
          </w:p>
        </w:tc>
        <w:tc>
          <w:tcPr>
            <w:tcW w:w="9072" w:type="dxa"/>
          </w:tcPr>
          <w:p w14:paraId="42CEF2E4" w14:textId="77777777" w:rsidR="0002711E" w:rsidRPr="002508B0" w:rsidRDefault="0002711E" w:rsidP="00FF4430">
            <w:r w:rsidRPr="002508B0">
              <w:t>Wireless Telecommunication Services</w:t>
            </w:r>
          </w:p>
        </w:tc>
      </w:tr>
      <w:tr w:rsidR="0002711E" w:rsidRPr="00FF4430" w14:paraId="073795FE" w14:textId="77777777" w:rsidTr="00FF4430">
        <w:trPr>
          <w:cantSplit/>
        </w:trPr>
        <w:tc>
          <w:tcPr>
            <w:tcW w:w="851" w:type="dxa"/>
            <w:vAlign w:val="center"/>
          </w:tcPr>
          <w:p w14:paraId="3DEDEAD7" w14:textId="77777777" w:rsidR="0002711E" w:rsidRPr="002508B0" w:rsidRDefault="0002711E" w:rsidP="00FF4430">
            <w:r w:rsidRPr="002508B0">
              <w:t>61.30</w:t>
            </w:r>
          </w:p>
        </w:tc>
        <w:tc>
          <w:tcPr>
            <w:tcW w:w="9072" w:type="dxa"/>
            <w:vAlign w:val="center"/>
          </w:tcPr>
          <w:p w14:paraId="6B5717C3" w14:textId="77777777" w:rsidR="0002711E" w:rsidRPr="002508B0" w:rsidRDefault="0002711E" w:rsidP="00FF4430">
            <w:r w:rsidRPr="002508B0">
              <w:t>Satellite Communication Services</w:t>
            </w:r>
          </w:p>
        </w:tc>
      </w:tr>
      <w:tr w:rsidR="0002711E" w:rsidRPr="00FF4430" w14:paraId="330346FB" w14:textId="77777777" w:rsidTr="00FF4430">
        <w:trPr>
          <w:cantSplit/>
        </w:trPr>
        <w:tc>
          <w:tcPr>
            <w:tcW w:w="851" w:type="dxa"/>
            <w:vAlign w:val="center"/>
          </w:tcPr>
          <w:p w14:paraId="7A81F861" w14:textId="77777777" w:rsidR="0002711E" w:rsidRPr="002508B0" w:rsidRDefault="0002711E" w:rsidP="00FF4430">
            <w:r w:rsidRPr="002508B0">
              <w:t>61.90</w:t>
            </w:r>
          </w:p>
        </w:tc>
        <w:tc>
          <w:tcPr>
            <w:tcW w:w="9072" w:type="dxa"/>
            <w:vAlign w:val="center"/>
          </w:tcPr>
          <w:p w14:paraId="67228989" w14:textId="77777777" w:rsidR="0002711E" w:rsidRPr="002508B0" w:rsidRDefault="0002711E" w:rsidP="00FF4430">
            <w:r w:rsidRPr="002508B0">
              <w:t>Other telecommunication services</w:t>
            </w:r>
          </w:p>
        </w:tc>
      </w:tr>
      <w:tr w:rsidR="0002711E" w:rsidRPr="00FF4430" w14:paraId="7EC2343D" w14:textId="77777777" w:rsidTr="00FF4430">
        <w:trPr>
          <w:cantSplit/>
        </w:trPr>
        <w:tc>
          <w:tcPr>
            <w:tcW w:w="851" w:type="dxa"/>
            <w:vAlign w:val="center"/>
          </w:tcPr>
          <w:p w14:paraId="1FC6C87A" w14:textId="77777777" w:rsidR="0002711E" w:rsidRPr="002508B0" w:rsidRDefault="0002711E" w:rsidP="00FF4430">
            <w:r w:rsidRPr="002508B0">
              <w:t>62.01</w:t>
            </w:r>
          </w:p>
        </w:tc>
        <w:tc>
          <w:tcPr>
            <w:tcW w:w="9072" w:type="dxa"/>
          </w:tcPr>
          <w:p w14:paraId="2805BA20" w14:textId="77777777" w:rsidR="0002711E" w:rsidRPr="002508B0" w:rsidRDefault="0002711E" w:rsidP="00FF4430">
            <w:r w:rsidRPr="002508B0">
              <w:t>Computer Programming Services</w:t>
            </w:r>
          </w:p>
        </w:tc>
      </w:tr>
      <w:tr w:rsidR="0002711E" w:rsidRPr="00FF4430" w14:paraId="4893B027" w14:textId="77777777" w:rsidTr="00FF4430">
        <w:trPr>
          <w:cantSplit/>
        </w:trPr>
        <w:tc>
          <w:tcPr>
            <w:tcW w:w="851" w:type="dxa"/>
            <w:vAlign w:val="center"/>
          </w:tcPr>
          <w:p w14:paraId="7B5B0776" w14:textId="77777777" w:rsidR="0002711E" w:rsidRPr="002508B0" w:rsidRDefault="0002711E" w:rsidP="00FF4430">
            <w:r w:rsidRPr="002508B0">
              <w:t>62.02</w:t>
            </w:r>
          </w:p>
        </w:tc>
        <w:tc>
          <w:tcPr>
            <w:tcW w:w="9072" w:type="dxa"/>
            <w:vAlign w:val="center"/>
          </w:tcPr>
          <w:p w14:paraId="6E3A2B15" w14:textId="77777777" w:rsidR="0002711E" w:rsidRPr="002508B0" w:rsidRDefault="0002711E" w:rsidP="00FF4430">
            <w:r w:rsidRPr="002508B0">
              <w:t>Consulting services in the field of computer technology</w:t>
            </w:r>
          </w:p>
        </w:tc>
      </w:tr>
      <w:tr w:rsidR="0002711E" w:rsidRPr="00FF4430" w14:paraId="4A656DB0" w14:textId="77777777" w:rsidTr="00FF4430">
        <w:trPr>
          <w:cantSplit/>
        </w:trPr>
        <w:tc>
          <w:tcPr>
            <w:tcW w:w="851" w:type="dxa"/>
            <w:vAlign w:val="center"/>
          </w:tcPr>
          <w:p w14:paraId="64D994D1" w14:textId="77777777" w:rsidR="0002711E" w:rsidRPr="002508B0" w:rsidRDefault="0002711E" w:rsidP="00FF4430">
            <w:r w:rsidRPr="002508B0">
              <w:t>62.03</w:t>
            </w:r>
          </w:p>
        </w:tc>
        <w:tc>
          <w:tcPr>
            <w:tcW w:w="9072" w:type="dxa"/>
            <w:vAlign w:val="center"/>
          </w:tcPr>
          <w:p w14:paraId="0A2F0F2A" w14:textId="77777777" w:rsidR="0002711E" w:rsidRPr="002508B0" w:rsidRDefault="0002711E" w:rsidP="00FF4430">
            <w:r w:rsidRPr="002508B0">
              <w:t>Computer Equipment Management Services</w:t>
            </w:r>
          </w:p>
        </w:tc>
      </w:tr>
      <w:tr w:rsidR="0002711E" w:rsidRPr="00FF4430" w14:paraId="66DE6952" w14:textId="77777777" w:rsidTr="00FF4430">
        <w:trPr>
          <w:cantSplit/>
        </w:trPr>
        <w:tc>
          <w:tcPr>
            <w:tcW w:w="851" w:type="dxa"/>
            <w:vAlign w:val="center"/>
          </w:tcPr>
          <w:p w14:paraId="302DD1F4" w14:textId="77777777" w:rsidR="0002711E" w:rsidRPr="002508B0" w:rsidRDefault="0002711E" w:rsidP="00FF4430">
            <w:r w:rsidRPr="002508B0">
              <w:t xml:space="preserve">62.09  </w:t>
            </w:r>
          </w:p>
        </w:tc>
        <w:tc>
          <w:tcPr>
            <w:tcW w:w="9072" w:type="dxa"/>
            <w:vAlign w:val="center"/>
          </w:tcPr>
          <w:p w14:paraId="68DC4F63" w14:textId="77777777" w:rsidR="0002711E" w:rsidRPr="002508B0" w:rsidRDefault="0002711E" w:rsidP="00FF4430">
            <w:r w:rsidRPr="002508B0">
              <w:t>Other services in the field of information technology and maintenance of computer equipment</w:t>
            </w:r>
          </w:p>
        </w:tc>
      </w:tr>
      <w:tr w:rsidR="0002711E" w:rsidRPr="00FF4430" w14:paraId="4C6F5B44" w14:textId="77777777" w:rsidTr="00FF4430">
        <w:trPr>
          <w:cantSplit/>
        </w:trPr>
        <w:tc>
          <w:tcPr>
            <w:tcW w:w="851" w:type="dxa"/>
            <w:vAlign w:val="center"/>
          </w:tcPr>
          <w:p w14:paraId="7D7B5F41" w14:textId="77777777" w:rsidR="0002711E" w:rsidRPr="002508B0" w:rsidRDefault="0002711E" w:rsidP="00FF4430">
            <w:r w:rsidRPr="002508B0">
              <w:t>63.11</w:t>
            </w:r>
          </w:p>
        </w:tc>
        <w:tc>
          <w:tcPr>
            <w:tcW w:w="9072" w:type="dxa"/>
            <w:vAlign w:val="center"/>
          </w:tcPr>
          <w:p w14:paraId="0102331C" w14:textId="77777777" w:rsidR="0002711E" w:rsidRPr="002508B0" w:rsidRDefault="0002711E" w:rsidP="00FF4430">
            <w:r w:rsidRPr="002508B0">
              <w:t>Data processing services, hosting and support services on the Internet and related services</w:t>
            </w:r>
          </w:p>
        </w:tc>
      </w:tr>
      <w:tr w:rsidR="0002711E" w:rsidRPr="00FF4430" w14:paraId="3A9D2804" w14:textId="77777777" w:rsidTr="00FF4430">
        <w:trPr>
          <w:cantSplit/>
        </w:trPr>
        <w:tc>
          <w:tcPr>
            <w:tcW w:w="851" w:type="dxa"/>
            <w:vAlign w:val="center"/>
          </w:tcPr>
          <w:p w14:paraId="670D0BFB" w14:textId="77777777" w:rsidR="0002711E" w:rsidRPr="002508B0" w:rsidRDefault="0002711E" w:rsidP="00FF4430">
            <w:r w:rsidRPr="002508B0">
              <w:t>63.12</w:t>
            </w:r>
          </w:p>
        </w:tc>
        <w:tc>
          <w:tcPr>
            <w:tcW w:w="9072" w:type="dxa"/>
          </w:tcPr>
          <w:p w14:paraId="7A917E09" w14:textId="77777777" w:rsidR="0002711E" w:rsidRPr="002508B0" w:rsidRDefault="0002711E" w:rsidP="00FF4430">
            <w:r w:rsidRPr="002508B0">
              <w:t>Internet Search Portal Services (Web Portal Content)</w:t>
            </w:r>
          </w:p>
        </w:tc>
      </w:tr>
      <w:tr w:rsidR="0002711E" w:rsidRPr="00FF4430" w14:paraId="3ED281F8" w14:textId="77777777" w:rsidTr="00FF4430">
        <w:trPr>
          <w:cantSplit/>
        </w:trPr>
        <w:tc>
          <w:tcPr>
            <w:tcW w:w="851" w:type="dxa"/>
            <w:vAlign w:val="center"/>
          </w:tcPr>
          <w:p w14:paraId="3A14E7F6" w14:textId="77777777" w:rsidR="0002711E" w:rsidRPr="002508B0" w:rsidRDefault="0002711E" w:rsidP="00FF4430">
            <w:r w:rsidRPr="002508B0">
              <w:t>63.91</w:t>
            </w:r>
          </w:p>
        </w:tc>
        <w:tc>
          <w:tcPr>
            <w:tcW w:w="9072" w:type="dxa"/>
          </w:tcPr>
          <w:p w14:paraId="4F139F49" w14:textId="77777777" w:rsidR="0002711E" w:rsidRPr="002508B0" w:rsidRDefault="0002711E" w:rsidP="00FF4430">
            <w:r w:rsidRPr="002508B0">
              <w:t xml:space="preserve">News agency services </w:t>
            </w:r>
          </w:p>
        </w:tc>
      </w:tr>
      <w:tr w:rsidR="0002711E" w:rsidRPr="00FF4430" w14:paraId="6C3E3F93" w14:textId="77777777" w:rsidTr="00FF4430">
        <w:trPr>
          <w:cantSplit/>
        </w:trPr>
        <w:tc>
          <w:tcPr>
            <w:tcW w:w="851" w:type="dxa"/>
            <w:vAlign w:val="center"/>
          </w:tcPr>
          <w:p w14:paraId="2CD0E7C1" w14:textId="77777777" w:rsidR="0002711E" w:rsidRPr="002508B0" w:rsidRDefault="0002711E" w:rsidP="00FF4430">
            <w:r w:rsidRPr="002508B0">
              <w:t>63.99</w:t>
            </w:r>
          </w:p>
        </w:tc>
        <w:tc>
          <w:tcPr>
            <w:tcW w:w="9072" w:type="dxa"/>
          </w:tcPr>
          <w:p w14:paraId="655796BA" w14:textId="77777777" w:rsidR="0002711E" w:rsidRPr="002508B0" w:rsidRDefault="0002711E" w:rsidP="00FF4430">
            <w:r w:rsidRPr="002508B0">
              <w:t>Other informational services, n.e.c.</w:t>
            </w:r>
          </w:p>
        </w:tc>
      </w:tr>
      <w:tr w:rsidR="0002711E" w:rsidRPr="00FF4430" w14:paraId="0DBA5EA0" w14:textId="77777777" w:rsidTr="00FF4430">
        <w:trPr>
          <w:cantSplit/>
        </w:trPr>
        <w:tc>
          <w:tcPr>
            <w:tcW w:w="851" w:type="dxa"/>
            <w:vAlign w:val="center"/>
          </w:tcPr>
          <w:p w14:paraId="2B19DAB9" w14:textId="77777777" w:rsidR="0002711E" w:rsidRPr="002508B0" w:rsidRDefault="0002711E" w:rsidP="00FF4430">
            <w:r w:rsidRPr="002508B0">
              <w:t>64.11</w:t>
            </w:r>
          </w:p>
        </w:tc>
        <w:tc>
          <w:tcPr>
            <w:tcW w:w="9072" w:type="dxa"/>
          </w:tcPr>
          <w:p w14:paraId="19E8A97A" w14:textId="77777777" w:rsidR="0002711E" w:rsidRPr="002508B0" w:rsidRDefault="0002711E" w:rsidP="00FF4430">
            <w:r w:rsidRPr="002508B0">
              <w:t>Services of the National Bank of the Republic of Belarus</w:t>
            </w:r>
          </w:p>
        </w:tc>
      </w:tr>
      <w:tr w:rsidR="0002711E" w:rsidRPr="00FF4430" w14:paraId="2EEF69B5" w14:textId="77777777" w:rsidTr="00FF4430">
        <w:trPr>
          <w:cantSplit/>
        </w:trPr>
        <w:tc>
          <w:tcPr>
            <w:tcW w:w="851" w:type="dxa"/>
            <w:vAlign w:val="center"/>
          </w:tcPr>
          <w:p w14:paraId="41CCE788" w14:textId="77777777" w:rsidR="0002711E" w:rsidRPr="002508B0" w:rsidRDefault="0002711E" w:rsidP="00FF4430">
            <w:r w:rsidRPr="002508B0">
              <w:lastRenderedPageBreak/>
              <w:t>64.19</w:t>
            </w:r>
          </w:p>
        </w:tc>
        <w:tc>
          <w:tcPr>
            <w:tcW w:w="9072" w:type="dxa"/>
          </w:tcPr>
          <w:p w14:paraId="6CDB2A37" w14:textId="77777777" w:rsidR="0002711E" w:rsidRPr="002508B0" w:rsidRDefault="0002711E" w:rsidP="00FF4430">
            <w:r w:rsidRPr="002508B0">
              <w:t>Other financial intermediation services (except for those of the National Bank of the Republic of Belarus)</w:t>
            </w:r>
          </w:p>
        </w:tc>
      </w:tr>
      <w:tr w:rsidR="0002711E" w:rsidRPr="00FF4430" w14:paraId="4894E194" w14:textId="77777777" w:rsidTr="00FF4430">
        <w:trPr>
          <w:cantSplit/>
        </w:trPr>
        <w:tc>
          <w:tcPr>
            <w:tcW w:w="851" w:type="dxa"/>
            <w:vAlign w:val="center"/>
          </w:tcPr>
          <w:p w14:paraId="31B7039F" w14:textId="77777777" w:rsidR="0002711E" w:rsidRPr="002508B0" w:rsidRDefault="0002711E" w:rsidP="00FF4430">
            <w:r w:rsidRPr="002508B0">
              <w:t>64.20</w:t>
            </w:r>
          </w:p>
        </w:tc>
        <w:tc>
          <w:tcPr>
            <w:tcW w:w="9072" w:type="dxa"/>
          </w:tcPr>
          <w:p w14:paraId="5512AD72" w14:textId="77777777" w:rsidR="0002711E" w:rsidRPr="002508B0" w:rsidRDefault="0002711E" w:rsidP="00FF4430">
            <w:r w:rsidRPr="002508B0">
              <w:t>Holding Company Services</w:t>
            </w:r>
          </w:p>
        </w:tc>
      </w:tr>
      <w:tr w:rsidR="0002711E" w:rsidRPr="00FF4430" w14:paraId="71DCD167" w14:textId="77777777" w:rsidTr="00FF4430">
        <w:trPr>
          <w:cantSplit/>
        </w:trPr>
        <w:tc>
          <w:tcPr>
            <w:tcW w:w="851" w:type="dxa"/>
            <w:vAlign w:val="center"/>
          </w:tcPr>
          <w:p w14:paraId="129ECB93" w14:textId="77777777" w:rsidR="0002711E" w:rsidRPr="002508B0" w:rsidRDefault="0002711E" w:rsidP="00FF4430">
            <w:r w:rsidRPr="002508B0">
              <w:t>64.30</w:t>
            </w:r>
          </w:p>
        </w:tc>
        <w:tc>
          <w:tcPr>
            <w:tcW w:w="9072" w:type="dxa"/>
          </w:tcPr>
          <w:p w14:paraId="70F493F3" w14:textId="77777777" w:rsidR="0002711E" w:rsidRPr="002508B0" w:rsidRDefault="0002711E" w:rsidP="00FF4430">
            <w:r w:rsidRPr="002508B0">
              <w:t>Services of trust companies, investment funds and similar financial institutions</w:t>
            </w:r>
          </w:p>
        </w:tc>
      </w:tr>
      <w:tr w:rsidR="0002711E" w:rsidRPr="00FF4430" w14:paraId="58C9CE73" w14:textId="77777777" w:rsidTr="00FF4430">
        <w:trPr>
          <w:cantSplit/>
        </w:trPr>
        <w:tc>
          <w:tcPr>
            <w:tcW w:w="851" w:type="dxa"/>
            <w:vAlign w:val="center"/>
          </w:tcPr>
          <w:p w14:paraId="3F5A4DA3" w14:textId="77777777" w:rsidR="0002711E" w:rsidRPr="002508B0" w:rsidRDefault="0002711E" w:rsidP="00FF4430">
            <w:r w:rsidRPr="002508B0">
              <w:t>64.91</w:t>
            </w:r>
          </w:p>
        </w:tc>
        <w:tc>
          <w:tcPr>
            <w:tcW w:w="9072" w:type="dxa"/>
          </w:tcPr>
          <w:p w14:paraId="06612B61" w14:textId="77777777" w:rsidR="0002711E" w:rsidRPr="002508B0" w:rsidRDefault="0002711E" w:rsidP="00FF4430">
            <w:r w:rsidRPr="002508B0">
              <w:t xml:space="preserve">Financial Leasing Services </w:t>
            </w:r>
          </w:p>
        </w:tc>
      </w:tr>
      <w:tr w:rsidR="0002711E" w:rsidRPr="00FF4430" w14:paraId="29D70A49" w14:textId="77777777" w:rsidTr="00FF4430">
        <w:trPr>
          <w:cantSplit/>
        </w:trPr>
        <w:tc>
          <w:tcPr>
            <w:tcW w:w="851" w:type="dxa"/>
            <w:vAlign w:val="center"/>
          </w:tcPr>
          <w:p w14:paraId="5102040B" w14:textId="77777777" w:rsidR="0002711E" w:rsidRPr="002508B0" w:rsidRDefault="0002711E" w:rsidP="00FF4430">
            <w:r w:rsidRPr="002508B0">
              <w:t>64.92</w:t>
            </w:r>
          </w:p>
        </w:tc>
        <w:tc>
          <w:tcPr>
            <w:tcW w:w="9072" w:type="dxa"/>
          </w:tcPr>
          <w:p w14:paraId="5561F3E9" w14:textId="77777777" w:rsidR="0002711E" w:rsidRPr="002508B0" w:rsidRDefault="0002711E" w:rsidP="00FF4430">
            <w:r w:rsidRPr="002508B0">
              <w:t>Credit services provided by other organizations (except financial institutions)</w:t>
            </w:r>
          </w:p>
        </w:tc>
      </w:tr>
      <w:tr w:rsidR="0002711E" w:rsidRPr="00FF4430" w14:paraId="3AC851C7" w14:textId="77777777" w:rsidTr="00FF4430">
        <w:trPr>
          <w:cantSplit/>
        </w:trPr>
        <w:tc>
          <w:tcPr>
            <w:tcW w:w="851" w:type="dxa"/>
            <w:vAlign w:val="center"/>
          </w:tcPr>
          <w:p w14:paraId="39B267CA" w14:textId="77777777" w:rsidR="0002711E" w:rsidRPr="002508B0" w:rsidRDefault="0002711E" w:rsidP="00FF4430">
            <w:r w:rsidRPr="002508B0">
              <w:t>64.99</w:t>
            </w:r>
          </w:p>
        </w:tc>
        <w:tc>
          <w:tcPr>
            <w:tcW w:w="9072" w:type="dxa"/>
          </w:tcPr>
          <w:p w14:paraId="0C447EFC" w14:textId="77777777" w:rsidR="0002711E" w:rsidRPr="002508B0" w:rsidRDefault="0002711E" w:rsidP="00FF4430">
            <w:r w:rsidRPr="002508B0">
              <w:t>Other financial services n.e.c. (excl. insurance and pensions)</w:t>
            </w:r>
          </w:p>
        </w:tc>
      </w:tr>
      <w:tr w:rsidR="0002711E" w:rsidRPr="00FF4430" w14:paraId="1147E4E3" w14:textId="77777777" w:rsidTr="00FF4430">
        <w:trPr>
          <w:cantSplit/>
        </w:trPr>
        <w:tc>
          <w:tcPr>
            <w:tcW w:w="851" w:type="dxa"/>
            <w:vAlign w:val="center"/>
          </w:tcPr>
          <w:p w14:paraId="31F61D08" w14:textId="77777777" w:rsidR="0002711E" w:rsidRPr="002508B0" w:rsidRDefault="0002711E" w:rsidP="00FF4430">
            <w:r w:rsidRPr="002508B0">
              <w:t>65.11</w:t>
            </w:r>
          </w:p>
        </w:tc>
        <w:tc>
          <w:tcPr>
            <w:tcW w:w="9072" w:type="dxa"/>
          </w:tcPr>
          <w:p w14:paraId="49C4784C" w14:textId="77777777" w:rsidR="0002711E" w:rsidRPr="002508B0" w:rsidRDefault="0002711E" w:rsidP="00FF4430">
            <w:r w:rsidRPr="002508B0">
              <w:t>Life Insurance Services</w:t>
            </w:r>
          </w:p>
        </w:tc>
      </w:tr>
      <w:tr w:rsidR="0002711E" w:rsidRPr="00FF4430" w14:paraId="4487C89E" w14:textId="77777777" w:rsidTr="00FF4430">
        <w:trPr>
          <w:cantSplit/>
        </w:trPr>
        <w:tc>
          <w:tcPr>
            <w:tcW w:w="851" w:type="dxa"/>
            <w:vAlign w:val="center"/>
          </w:tcPr>
          <w:p w14:paraId="0E2493D0" w14:textId="77777777" w:rsidR="0002711E" w:rsidRPr="002508B0" w:rsidRDefault="0002711E" w:rsidP="00FF4430">
            <w:r w:rsidRPr="002508B0">
              <w:t>65.12</w:t>
            </w:r>
          </w:p>
        </w:tc>
        <w:tc>
          <w:tcPr>
            <w:tcW w:w="9072" w:type="dxa"/>
          </w:tcPr>
          <w:p w14:paraId="2C4740A5" w14:textId="77777777" w:rsidR="0002711E" w:rsidRPr="002508B0" w:rsidRDefault="0002711E" w:rsidP="00FF4430">
            <w:r w:rsidRPr="002508B0">
              <w:t>Insurance services (except life insurance)</w:t>
            </w:r>
          </w:p>
        </w:tc>
      </w:tr>
      <w:tr w:rsidR="0002711E" w:rsidRPr="00FF4430" w14:paraId="4CB5F04B" w14:textId="77777777" w:rsidTr="00FF4430">
        <w:trPr>
          <w:cantSplit/>
        </w:trPr>
        <w:tc>
          <w:tcPr>
            <w:tcW w:w="851" w:type="dxa"/>
            <w:vAlign w:val="center"/>
          </w:tcPr>
          <w:p w14:paraId="28282499" w14:textId="77777777" w:rsidR="0002711E" w:rsidRPr="002508B0" w:rsidRDefault="0002711E" w:rsidP="00FF4430">
            <w:r w:rsidRPr="002508B0">
              <w:t xml:space="preserve">65.20  </w:t>
            </w:r>
          </w:p>
        </w:tc>
        <w:tc>
          <w:tcPr>
            <w:tcW w:w="9072" w:type="dxa"/>
          </w:tcPr>
          <w:p w14:paraId="2710DB33" w14:textId="77777777" w:rsidR="0002711E" w:rsidRPr="002508B0" w:rsidRDefault="0002711E" w:rsidP="00FF4430">
            <w:r w:rsidRPr="002508B0">
              <w:t>Reinsurance services</w:t>
            </w:r>
          </w:p>
        </w:tc>
      </w:tr>
      <w:tr w:rsidR="0002711E" w:rsidRPr="00FF4430" w14:paraId="7CFD5FD6" w14:textId="77777777" w:rsidTr="00FF4430">
        <w:trPr>
          <w:cantSplit/>
        </w:trPr>
        <w:tc>
          <w:tcPr>
            <w:tcW w:w="851" w:type="dxa"/>
            <w:vAlign w:val="center"/>
          </w:tcPr>
          <w:p w14:paraId="7AD052FF" w14:textId="77777777" w:rsidR="0002711E" w:rsidRPr="002508B0" w:rsidRDefault="0002711E" w:rsidP="00FF4430">
            <w:r w:rsidRPr="002508B0">
              <w:t>65.30</w:t>
            </w:r>
          </w:p>
        </w:tc>
        <w:tc>
          <w:tcPr>
            <w:tcW w:w="9072" w:type="dxa"/>
          </w:tcPr>
          <w:p w14:paraId="250CF41A" w14:textId="77777777" w:rsidR="0002711E" w:rsidRPr="002508B0" w:rsidRDefault="0002711E" w:rsidP="00FF4430">
            <w:r w:rsidRPr="002508B0">
              <w:t xml:space="preserve">Pension services </w:t>
            </w:r>
          </w:p>
        </w:tc>
      </w:tr>
      <w:tr w:rsidR="0002711E" w:rsidRPr="00FF4430" w14:paraId="6625CAB2" w14:textId="77777777" w:rsidTr="00FF4430">
        <w:trPr>
          <w:cantSplit/>
        </w:trPr>
        <w:tc>
          <w:tcPr>
            <w:tcW w:w="851" w:type="dxa"/>
            <w:vAlign w:val="center"/>
          </w:tcPr>
          <w:p w14:paraId="1F527F25" w14:textId="77777777" w:rsidR="0002711E" w:rsidRPr="002508B0" w:rsidRDefault="0002711E" w:rsidP="00FF4430">
            <w:r w:rsidRPr="002508B0">
              <w:t>66.11</w:t>
            </w:r>
          </w:p>
        </w:tc>
        <w:tc>
          <w:tcPr>
            <w:tcW w:w="9072" w:type="dxa"/>
          </w:tcPr>
          <w:p w14:paraId="3AE45F38" w14:textId="77777777" w:rsidR="0002711E" w:rsidRPr="002508B0" w:rsidRDefault="0002711E" w:rsidP="00FF4430">
            <w:r w:rsidRPr="002508B0">
              <w:t>Financial Market Management Services</w:t>
            </w:r>
          </w:p>
        </w:tc>
      </w:tr>
      <w:tr w:rsidR="0002711E" w:rsidRPr="00FF4430" w14:paraId="646F8344" w14:textId="77777777" w:rsidTr="00FF4430">
        <w:trPr>
          <w:cantSplit/>
        </w:trPr>
        <w:tc>
          <w:tcPr>
            <w:tcW w:w="851" w:type="dxa"/>
            <w:vAlign w:val="center"/>
          </w:tcPr>
          <w:p w14:paraId="52DE0952" w14:textId="77777777" w:rsidR="0002711E" w:rsidRPr="002508B0" w:rsidRDefault="0002711E" w:rsidP="00FF4430">
            <w:r w:rsidRPr="002508B0">
              <w:t>66.12</w:t>
            </w:r>
          </w:p>
        </w:tc>
        <w:tc>
          <w:tcPr>
            <w:tcW w:w="9072" w:type="dxa"/>
          </w:tcPr>
          <w:p w14:paraId="2B1875E4" w14:textId="77777777" w:rsidR="0002711E" w:rsidRPr="002508B0" w:rsidRDefault="0002711E" w:rsidP="00FF4430">
            <w:r w:rsidRPr="002508B0">
              <w:t>Securities &amp; Commodities Brokerage Services</w:t>
            </w:r>
          </w:p>
        </w:tc>
      </w:tr>
      <w:tr w:rsidR="0002711E" w:rsidRPr="00FF4430" w14:paraId="332F6974" w14:textId="77777777" w:rsidTr="00FF4430">
        <w:trPr>
          <w:cantSplit/>
        </w:trPr>
        <w:tc>
          <w:tcPr>
            <w:tcW w:w="851" w:type="dxa"/>
            <w:vAlign w:val="center"/>
          </w:tcPr>
          <w:p w14:paraId="250BC6EF" w14:textId="77777777" w:rsidR="0002711E" w:rsidRPr="002508B0" w:rsidRDefault="0002711E" w:rsidP="00FF4430">
            <w:r w:rsidRPr="002508B0">
              <w:t>66.19</w:t>
            </w:r>
          </w:p>
        </w:tc>
        <w:tc>
          <w:tcPr>
            <w:tcW w:w="9072" w:type="dxa"/>
          </w:tcPr>
          <w:p w14:paraId="4FDB82A2" w14:textId="77777777" w:rsidR="0002711E" w:rsidRPr="002508B0" w:rsidRDefault="0002711E" w:rsidP="00FF4430">
            <w:r w:rsidRPr="002508B0">
              <w:t>Ancillary services, related to financial services, other (except insurance and pensions)</w:t>
            </w:r>
          </w:p>
        </w:tc>
      </w:tr>
      <w:tr w:rsidR="0002711E" w:rsidRPr="00FF4430" w14:paraId="6A910100" w14:textId="77777777" w:rsidTr="00FF4430">
        <w:trPr>
          <w:cantSplit/>
        </w:trPr>
        <w:tc>
          <w:tcPr>
            <w:tcW w:w="851" w:type="dxa"/>
            <w:vAlign w:val="center"/>
          </w:tcPr>
          <w:p w14:paraId="3CED507F" w14:textId="77777777" w:rsidR="0002711E" w:rsidRPr="002508B0" w:rsidRDefault="0002711E" w:rsidP="00FF4430">
            <w:r w:rsidRPr="002508B0">
              <w:t>66.21</w:t>
            </w:r>
          </w:p>
        </w:tc>
        <w:tc>
          <w:tcPr>
            <w:tcW w:w="9072" w:type="dxa"/>
          </w:tcPr>
          <w:p w14:paraId="7735EB4E" w14:textId="77777777" w:rsidR="0002711E" w:rsidRPr="002508B0" w:rsidRDefault="0002711E" w:rsidP="00FF4430">
            <w:r w:rsidRPr="002508B0">
              <w:t xml:space="preserve">Risk &amp; Damage Assessment Services </w:t>
            </w:r>
          </w:p>
        </w:tc>
      </w:tr>
      <w:tr w:rsidR="0002711E" w:rsidRPr="00FF4430" w14:paraId="7455FBD9" w14:textId="77777777" w:rsidTr="00FF4430">
        <w:trPr>
          <w:cantSplit/>
        </w:trPr>
        <w:tc>
          <w:tcPr>
            <w:tcW w:w="851" w:type="dxa"/>
            <w:vAlign w:val="center"/>
          </w:tcPr>
          <w:p w14:paraId="57E04BF8" w14:textId="77777777" w:rsidR="0002711E" w:rsidRPr="002508B0" w:rsidRDefault="0002711E" w:rsidP="00FF4430">
            <w:r w:rsidRPr="002508B0">
              <w:t xml:space="preserve">66.22  </w:t>
            </w:r>
          </w:p>
        </w:tc>
        <w:tc>
          <w:tcPr>
            <w:tcW w:w="9072" w:type="dxa"/>
          </w:tcPr>
          <w:p w14:paraId="52CF434E" w14:textId="77777777" w:rsidR="0002711E" w:rsidRPr="002508B0" w:rsidRDefault="0002711E" w:rsidP="00FF4430">
            <w:r w:rsidRPr="002508B0">
              <w:t xml:space="preserve">Services of insurance agents and brokers </w:t>
            </w:r>
          </w:p>
        </w:tc>
      </w:tr>
      <w:tr w:rsidR="0002711E" w:rsidRPr="00FF4430" w14:paraId="7E021167" w14:textId="77777777" w:rsidTr="00FF4430">
        <w:trPr>
          <w:cantSplit/>
        </w:trPr>
        <w:tc>
          <w:tcPr>
            <w:tcW w:w="851" w:type="dxa"/>
            <w:vAlign w:val="center"/>
          </w:tcPr>
          <w:p w14:paraId="21AB9EFB" w14:textId="77777777" w:rsidR="0002711E" w:rsidRPr="002508B0" w:rsidRDefault="0002711E" w:rsidP="00FF4430">
            <w:r w:rsidRPr="002508B0">
              <w:t>66.29</w:t>
            </w:r>
          </w:p>
        </w:tc>
        <w:tc>
          <w:tcPr>
            <w:tcW w:w="9072" w:type="dxa"/>
          </w:tcPr>
          <w:p w14:paraId="4FFED36E" w14:textId="77777777" w:rsidR="0002711E" w:rsidRPr="002508B0" w:rsidRDefault="0002711E" w:rsidP="00FF4430">
            <w:r w:rsidRPr="002508B0">
              <w:t>Other ancillary services in the field of insurance and pensions</w:t>
            </w:r>
          </w:p>
        </w:tc>
      </w:tr>
      <w:tr w:rsidR="0002711E" w:rsidRPr="00FF4430" w14:paraId="5DAB5B3C" w14:textId="77777777" w:rsidTr="00FF4430">
        <w:trPr>
          <w:cantSplit/>
        </w:trPr>
        <w:tc>
          <w:tcPr>
            <w:tcW w:w="851" w:type="dxa"/>
            <w:vAlign w:val="center"/>
          </w:tcPr>
          <w:p w14:paraId="30629295" w14:textId="77777777" w:rsidR="0002711E" w:rsidRPr="002508B0" w:rsidRDefault="0002711E" w:rsidP="00FF4430">
            <w:r w:rsidRPr="002508B0">
              <w:t>66.30</w:t>
            </w:r>
          </w:p>
        </w:tc>
        <w:tc>
          <w:tcPr>
            <w:tcW w:w="9072" w:type="dxa"/>
          </w:tcPr>
          <w:p w14:paraId="509E22D6" w14:textId="77777777" w:rsidR="0002711E" w:rsidRPr="002508B0" w:rsidRDefault="0002711E" w:rsidP="00FF4430">
            <w:r w:rsidRPr="002508B0">
              <w:t>Fund Management Services</w:t>
            </w:r>
          </w:p>
        </w:tc>
      </w:tr>
      <w:tr w:rsidR="0002711E" w:rsidRPr="00FF4430" w14:paraId="07D78A1D" w14:textId="77777777" w:rsidTr="00FF4430">
        <w:trPr>
          <w:cantSplit/>
        </w:trPr>
        <w:tc>
          <w:tcPr>
            <w:tcW w:w="851" w:type="dxa"/>
            <w:vAlign w:val="center"/>
          </w:tcPr>
          <w:p w14:paraId="11D7F16E" w14:textId="77777777" w:rsidR="0002711E" w:rsidRPr="002508B0" w:rsidRDefault="0002711E" w:rsidP="00FF4430">
            <w:r w:rsidRPr="002508B0">
              <w:t>68.10</w:t>
            </w:r>
          </w:p>
        </w:tc>
        <w:tc>
          <w:tcPr>
            <w:tcW w:w="9072" w:type="dxa"/>
          </w:tcPr>
          <w:p w14:paraId="2455BA44" w14:textId="77777777" w:rsidR="0002711E" w:rsidRPr="002508B0" w:rsidRDefault="0002711E" w:rsidP="00FF4430">
            <w:r w:rsidRPr="002508B0">
              <w:t>Services for the purchase and sale of own real estate</w:t>
            </w:r>
          </w:p>
        </w:tc>
      </w:tr>
      <w:tr w:rsidR="0002711E" w:rsidRPr="00FF4430" w14:paraId="4EEBD082" w14:textId="77777777" w:rsidTr="00FF4430">
        <w:trPr>
          <w:cantSplit/>
        </w:trPr>
        <w:tc>
          <w:tcPr>
            <w:tcW w:w="851" w:type="dxa"/>
            <w:vAlign w:val="center"/>
          </w:tcPr>
          <w:p w14:paraId="72DA31FB" w14:textId="77777777" w:rsidR="0002711E" w:rsidRPr="002508B0" w:rsidRDefault="0002711E" w:rsidP="00FF4430">
            <w:r w:rsidRPr="002508B0">
              <w:t>68.20</w:t>
            </w:r>
          </w:p>
        </w:tc>
        <w:tc>
          <w:tcPr>
            <w:tcW w:w="9072" w:type="dxa"/>
          </w:tcPr>
          <w:p w14:paraId="37BC53E9" w14:textId="77777777" w:rsidR="0002711E" w:rsidRPr="002508B0" w:rsidRDefault="0002711E" w:rsidP="00FF4430">
            <w:r w:rsidRPr="002508B0">
              <w:t>Leasing services for own or leased real estate</w:t>
            </w:r>
          </w:p>
        </w:tc>
      </w:tr>
      <w:tr w:rsidR="0002711E" w:rsidRPr="00FF4430" w14:paraId="74A4EC06" w14:textId="77777777" w:rsidTr="00FF4430">
        <w:trPr>
          <w:cantSplit/>
        </w:trPr>
        <w:tc>
          <w:tcPr>
            <w:tcW w:w="851" w:type="dxa"/>
            <w:vAlign w:val="center"/>
          </w:tcPr>
          <w:p w14:paraId="47AAF447" w14:textId="77777777" w:rsidR="0002711E" w:rsidRPr="002508B0" w:rsidRDefault="0002711E" w:rsidP="00FF4430">
            <w:r w:rsidRPr="002508B0">
              <w:t>68.31</w:t>
            </w:r>
          </w:p>
        </w:tc>
        <w:tc>
          <w:tcPr>
            <w:tcW w:w="9072" w:type="dxa"/>
          </w:tcPr>
          <w:p w14:paraId="046A1499" w14:textId="77777777" w:rsidR="0002711E" w:rsidRPr="002508B0" w:rsidRDefault="0002711E" w:rsidP="00FF4430">
            <w:r w:rsidRPr="002508B0">
              <w:t>Real estate agency services provided for a fee or on a contractual basis</w:t>
            </w:r>
          </w:p>
        </w:tc>
      </w:tr>
      <w:tr w:rsidR="0002711E" w:rsidRPr="00FF4430" w14:paraId="22726FB3" w14:textId="77777777" w:rsidTr="00FF4430">
        <w:trPr>
          <w:cantSplit/>
        </w:trPr>
        <w:tc>
          <w:tcPr>
            <w:tcW w:w="851" w:type="dxa"/>
            <w:vAlign w:val="center"/>
          </w:tcPr>
          <w:p w14:paraId="75FF9617" w14:textId="77777777" w:rsidR="0002711E" w:rsidRPr="002508B0" w:rsidRDefault="0002711E" w:rsidP="00FF4430">
            <w:r w:rsidRPr="002508B0">
              <w:t>68.32</w:t>
            </w:r>
          </w:p>
        </w:tc>
        <w:tc>
          <w:tcPr>
            <w:tcW w:w="9072" w:type="dxa"/>
          </w:tcPr>
          <w:p w14:paraId="692DF08E" w14:textId="77777777" w:rsidR="0002711E" w:rsidRPr="002508B0" w:rsidRDefault="0002711E" w:rsidP="00FF4430">
            <w:r w:rsidRPr="002508B0">
              <w:t>Property management services provided for a fee or on a contractual basis</w:t>
            </w:r>
          </w:p>
        </w:tc>
      </w:tr>
      <w:tr w:rsidR="0002711E" w:rsidRPr="00FF4430" w14:paraId="3F4B8CA6" w14:textId="77777777" w:rsidTr="00FF4430">
        <w:trPr>
          <w:cantSplit/>
        </w:trPr>
        <w:tc>
          <w:tcPr>
            <w:tcW w:w="851" w:type="dxa"/>
            <w:vAlign w:val="center"/>
          </w:tcPr>
          <w:p w14:paraId="1B33E006" w14:textId="77777777" w:rsidR="0002711E" w:rsidRPr="002508B0" w:rsidRDefault="0002711E" w:rsidP="00FF4430">
            <w:r w:rsidRPr="002508B0">
              <w:t>69.10</w:t>
            </w:r>
          </w:p>
        </w:tc>
        <w:tc>
          <w:tcPr>
            <w:tcW w:w="9072" w:type="dxa"/>
          </w:tcPr>
          <w:p w14:paraId="30261049" w14:textId="77777777" w:rsidR="0002711E" w:rsidRPr="002508B0" w:rsidRDefault="0002711E" w:rsidP="00FF4430">
            <w:r w:rsidRPr="002508B0">
              <w:t>Legal Services</w:t>
            </w:r>
          </w:p>
        </w:tc>
      </w:tr>
      <w:tr w:rsidR="0002711E" w:rsidRPr="00FF4430" w14:paraId="5185CA4A" w14:textId="77777777" w:rsidTr="00FF4430">
        <w:trPr>
          <w:cantSplit/>
        </w:trPr>
        <w:tc>
          <w:tcPr>
            <w:tcW w:w="851" w:type="dxa"/>
            <w:vAlign w:val="center"/>
          </w:tcPr>
          <w:p w14:paraId="505F84C2" w14:textId="77777777" w:rsidR="0002711E" w:rsidRPr="002508B0" w:rsidRDefault="0002711E" w:rsidP="00FF4430">
            <w:r w:rsidRPr="002508B0">
              <w:t>69.20</w:t>
            </w:r>
          </w:p>
        </w:tc>
        <w:tc>
          <w:tcPr>
            <w:tcW w:w="9072" w:type="dxa"/>
          </w:tcPr>
          <w:p w14:paraId="7B74F91D" w14:textId="77777777" w:rsidR="0002711E" w:rsidRPr="002508B0" w:rsidRDefault="0002711E" w:rsidP="00FF4430">
            <w:r w:rsidRPr="002508B0">
              <w:t>Accounting, accounting and financial auditing services; Tax Consulting</w:t>
            </w:r>
          </w:p>
        </w:tc>
      </w:tr>
      <w:tr w:rsidR="0002711E" w:rsidRPr="00FF4430" w14:paraId="3BDCE8DB" w14:textId="77777777" w:rsidTr="00FF4430">
        <w:trPr>
          <w:cantSplit/>
        </w:trPr>
        <w:tc>
          <w:tcPr>
            <w:tcW w:w="851" w:type="dxa"/>
            <w:vAlign w:val="center"/>
          </w:tcPr>
          <w:p w14:paraId="14AE635C" w14:textId="77777777" w:rsidR="0002711E" w:rsidRPr="002508B0" w:rsidRDefault="0002711E" w:rsidP="00FF4430">
            <w:r w:rsidRPr="002508B0">
              <w:t>70.10</w:t>
            </w:r>
          </w:p>
        </w:tc>
        <w:tc>
          <w:tcPr>
            <w:tcW w:w="9072" w:type="dxa"/>
          </w:tcPr>
          <w:p w14:paraId="0126782C" w14:textId="77777777" w:rsidR="0002711E" w:rsidRPr="002508B0" w:rsidRDefault="0002711E" w:rsidP="00FF4430">
            <w:r w:rsidRPr="002508B0">
              <w:t>Services of parent organizations</w:t>
            </w:r>
          </w:p>
        </w:tc>
      </w:tr>
      <w:tr w:rsidR="0002711E" w:rsidRPr="00FF4430" w14:paraId="04A237B9" w14:textId="77777777" w:rsidTr="00FF4430">
        <w:trPr>
          <w:cantSplit/>
        </w:trPr>
        <w:tc>
          <w:tcPr>
            <w:tcW w:w="851" w:type="dxa"/>
            <w:vAlign w:val="center"/>
          </w:tcPr>
          <w:p w14:paraId="24DDEE3B" w14:textId="77777777" w:rsidR="0002711E" w:rsidRPr="002508B0" w:rsidRDefault="0002711E" w:rsidP="00FF4430">
            <w:r w:rsidRPr="002508B0">
              <w:t>70.21</w:t>
            </w:r>
          </w:p>
        </w:tc>
        <w:tc>
          <w:tcPr>
            <w:tcW w:w="9072" w:type="dxa"/>
          </w:tcPr>
          <w:p w14:paraId="7109161D" w14:textId="77777777" w:rsidR="0002711E" w:rsidRPr="002508B0" w:rsidRDefault="0002711E" w:rsidP="00FF4430">
            <w:r w:rsidRPr="002508B0">
              <w:t>Public Relations Services</w:t>
            </w:r>
          </w:p>
        </w:tc>
      </w:tr>
      <w:tr w:rsidR="0002711E" w:rsidRPr="00FF4430" w14:paraId="33C04B3D" w14:textId="77777777" w:rsidTr="00FF4430">
        <w:trPr>
          <w:cantSplit/>
        </w:trPr>
        <w:tc>
          <w:tcPr>
            <w:tcW w:w="851" w:type="dxa"/>
            <w:vAlign w:val="center"/>
          </w:tcPr>
          <w:p w14:paraId="5E4057F2" w14:textId="77777777" w:rsidR="0002711E" w:rsidRPr="002508B0" w:rsidRDefault="0002711E" w:rsidP="00FF4430">
            <w:r w:rsidRPr="002508B0">
              <w:t>70.22</w:t>
            </w:r>
          </w:p>
        </w:tc>
        <w:tc>
          <w:tcPr>
            <w:tcW w:w="9072" w:type="dxa"/>
          </w:tcPr>
          <w:p w14:paraId="657AD167" w14:textId="77777777" w:rsidR="0002711E" w:rsidRPr="002508B0" w:rsidRDefault="0002711E" w:rsidP="00FF4430">
            <w:r w:rsidRPr="002508B0">
              <w:t>Business advisory services and other management consulting services</w:t>
            </w:r>
          </w:p>
        </w:tc>
      </w:tr>
      <w:tr w:rsidR="0002711E" w:rsidRPr="00FF4430" w14:paraId="6F2F93BC" w14:textId="77777777" w:rsidTr="00FF4430">
        <w:trPr>
          <w:cantSplit/>
        </w:trPr>
        <w:tc>
          <w:tcPr>
            <w:tcW w:w="851" w:type="dxa"/>
            <w:vAlign w:val="center"/>
          </w:tcPr>
          <w:p w14:paraId="73132F6F" w14:textId="77777777" w:rsidR="0002711E" w:rsidRPr="002508B0" w:rsidRDefault="0002711E" w:rsidP="00FF4430">
            <w:r w:rsidRPr="002508B0">
              <w:t>71.11</w:t>
            </w:r>
          </w:p>
        </w:tc>
        <w:tc>
          <w:tcPr>
            <w:tcW w:w="9072" w:type="dxa"/>
          </w:tcPr>
          <w:p w14:paraId="420FB214" w14:textId="77777777" w:rsidR="0002711E" w:rsidRPr="002508B0" w:rsidRDefault="0002711E" w:rsidP="00FF4430">
            <w:r w:rsidRPr="002508B0">
              <w:t>Services in the field of architectural activities</w:t>
            </w:r>
          </w:p>
        </w:tc>
      </w:tr>
      <w:tr w:rsidR="0002711E" w:rsidRPr="00FF4430" w14:paraId="4FF67024" w14:textId="77777777" w:rsidTr="00FF4430">
        <w:trPr>
          <w:cantSplit/>
        </w:trPr>
        <w:tc>
          <w:tcPr>
            <w:tcW w:w="851" w:type="dxa"/>
            <w:vAlign w:val="center"/>
          </w:tcPr>
          <w:p w14:paraId="0F4397C6" w14:textId="77777777" w:rsidR="0002711E" w:rsidRPr="002508B0" w:rsidRDefault="0002711E" w:rsidP="00FF4430">
            <w:r w:rsidRPr="002508B0">
              <w:t>71.12</w:t>
            </w:r>
          </w:p>
        </w:tc>
        <w:tc>
          <w:tcPr>
            <w:tcW w:w="9072" w:type="dxa"/>
          </w:tcPr>
          <w:p w14:paraId="2F223FCD" w14:textId="77777777" w:rsidR="0002711E" w:rsidRPr="002508B0" w:rsidRDefault="0002711E" w:rsidP="00FF4430">
            <w:r w:rsidRPr="002508B0">
              <w:t>Engineering services and technical advice in this field</w:t>
            </w:r>
          </w:p>
        </w:tc>
      </w:tr>
      <w:tr w:rsidR="0002711E" w:rsidRPr="00FF4430" w14:paraId="7F02682B" w14:textId="77777777" w:rsidTr="00FF4430">
        <w:trPr>
          <w:cantSplit/>
        </w:trPr>
        <w:tc>
          <w:tcPr>
            <w:tcW w:w="851" w:type="dxa"/>
            <w:vAlign w:val="center"/>
          </w:tcPr>
          <w:p w14:paraId="3C38F8A9" w14:textId="77777777" w:rsidR="0002711E" w:rsidRPr="002508B0" w:rsidRDefault="0002711E" w:rsidP="00FF4430">
            <w:r w:rsidRPr="002508B0">
              <w:t>71.20</w:t>
            </w:r>
          </w:p>
        </w:tc>
        <w:tc>
          <w:tcPr>
            <w:tcW w:w="9072" w:type="dxa"/>
          </w:tcPr>
          <w:p w14:paraId="70A82E3A" w14:textId="77777777" w:rsidR="0002711E" w:rsidRPr="002508B0" w:rsidRDefault="0002711E" w:rsidP="00FF4430">
            <w:r w:rsidRPr="002508B0">
              <w:t>Technical Testing &amp; Analysis Services</w:t>
            </w:r>
          </w:p>
        </w:tc>
      </w:tr>
      <w:tr w:rsidR="0002711E" w:rsidRPr="00FF4430" w14:paraId="2E76FC2A" w14:textId="77777777" w:rsidTr="00FF4430">
        <w:trPr>
          <w:cantSplit/>
        </w:trPr>
        <w:tc>
          <w:tcPr>
            <w:tcW w:w="851" w:type="dxa"/>
            <w:vAlign w:val="center"/>
          </w:tcPr>
          <w:p w14:paraId="1A6338A1" w14:textId="77777777" w:rsidR="0002711E" w:rsidRPr="002508B0" w:rsidRDefault="0002711E" w:rsidP="00FF4430">
            <w:r w:rsidRPr="002508B0">
              <w:t>72.11</w:t>
            </w:r>
          </w:p>
        </w:tc>
        <w:tc>
          <w:tcPr>
            <w:tcW w:w="9072" w:type="dxa"/>
          </w:tcPr>
          <w:p w14:paraId="6B802777" w14:textId="77777777" w:rsidR="0002711E" w:rsidRPr="002508B0" w:rsidRDefault="0002711E" w:rsidP="00FF4430">
            <w:r w:rsidRPr="002508B0">
              <w:t>Biotechnology Research and Experimental Development Services</w:t>
            </w:r>
          </w:p>
        </w:tc>
      </w:tr>
      <w:tr w:rsidR="0002711E" w:rsidRPr="00FF4430" w14:paraId="66E2EDFD" w14:textId="77777777" w:rsidTr="00FF4430">
        <w:trPr>
          <w:cantSplit/>
        </w:trPr>
        <w:tc>
          <w:tcPr>
            <w:tcW w:w="851" w:type="dxa"/>
            <w:vAlign w:val="center"/>
          </w:tcPr>
          <w:p w14:paraId="25B49B85" w14:textId="77777777" w:rsidR="0002711E" w:rsidRPr="002508B0" w:rsidRDefault="0002711E" w:rsidP="00FF4430">
            <w:r w:rsidRPr="002508B0">
              <w:t>72.19</w:t>
            </w:r>
          </w:p>
        </w:tc>
        <w:tc>
          <w:tcPr>
            <w:tcW w:w="9072" w:type="dxa"/>
          </w:tcPr>
          <w:p w14:paraId="1CBF0301" w14:textId="77777777" w:rsidR="0002711E" w:rsidRPr="002508B0" w:rsidRDefault="0002711E" w:rsidP="00FF4430">
            <w:r w:rsidRPr="002508B0">
              <w:t>Research and experimental development services in the field of other natural and technical sciences</w:t>
            </w:r>
          </w:p>
        </w:tc>
      </w:tr>
      <w:tr w:rsidR="0002711E" w:rsidRPr="00FF4430" w14:paraId="3CA50018" w14:textId="77777777" w:rsidTr="00FF4430">
        <w:trPr>
          <w:cantSplit/>
        </w:trPr>
        <w:tc>
          <w:tcPr>
            <w:tcW w:w="851" w:type="dxa"/>
            <w:vAlign w:val="center"/>
          </w:tcPr>
          <w:p w14:paraId="2AD0FEB1" w14:textId="77777777" w:rsidR="0002711E" w:rsidRPr="002508B0" w:rsidRDefault="0002711E" w:rsidP="00FF4430">
            <w:r w:rsidRPr="002508B0">
              <w:t>72.20</w:t>
            </w:r>
          </w:p>
        </w:tc>
        <w:tc>
          <w:tcPr>
            <w:tcW w:w="9072" w:type="dxa"/>
          </w:tcPr>
          <w:p w14:paraId="2EC7A8D7" w14:textId="77777777" w:rsidR="0002711E" w:rsidRPr="002508B0" w:rsidRDefault="0002711E" w:rsidP="00FF4430">
            <w:r w:rsidRPr="002508B0">
              <w:t>Research and experimental development services in the social sciences and humanities</w:t>
            </w:r>
          </w:p>
        </w:tc>
      </w:tr>
      <w:tr w:rsidR="0002711E" w:rsidRPr="00FF4430" w14:paraId="4A49B75F" w14:textId="77777777" w:rsidTr="00FF4430">
        <w:trPr>
          <w:cantSplit/>
        </w:trPr>
        <w:tc>
          <w:tcPr>
            <w:tcW w:w="851" w:type="dxa"/>
            <w:vAlign w:val="center"/>
          </w:tcPr>
          <w:p w14:paraId="21017735" w14:textId="77777777" w:rsidR="0002711E" w:rsidRPr="002508B0" w:rsidRDefault="0002711E" w:rsidP="00FF4430">
            <w:r w:rsidRPr="002508B0">
              <w:t>73.11</w:t>
            </w:r>
          </w:p>
        </w:tc>
        <w:tc>
          <w:tcPr>
            <w:tcW w:w="9072" w:type="dxa"/>
          </w:tcPr>
          <w:p w14:paraId="5046E19A" w14:textId="77777777" w:rsidR="0002711E" w:rsidRPr="002508B0" w:rsidRDefault="0002711E" w:rsidP="00FF4430">
            <w:r w:rsidRPr="002508B0">
              <w:t>Services provided by advertising agencies</w:t>
            </w:r>
          </w:p>
        </w:tc>
      </w:tr>
      <w:tr w:rsidR="0002711E" w:rsidRPr="00FF4430" w14:paraId="30CA3B98" w14:textId="77777777" w:rsidTr="00FF4430">
        <w:trPr>
          <w:cantSplit/>
        </w:trPr>
        <w:tc>
          <w:tcPr>
            <w:tcW w:w="851" w:type="dxa"/>
            <w:vAlign w:val="center"/>
          </w:tcPr>
          <w:p w14:paraId="090C9CF8" w14:textId="77777777" w:rsidR="0002711E" w:rsidRPr="002508B0" w:rsidRDefault="0002711E" w:rsidP="00FF4430">
            <w:r w:rsidRPr="002508B0">
              <w:t>73.12</w:t>
            </w:r>
          </w:p>
        </w:tc>
        <w:tc>
          <w:tcPr>
            <w:tcW w:w="9072" w:type="dxa"/>
          </w:tcPr>
          <w:p w14:paraId="43EE8752" w14:textId="77777777" w:rsidR="0002711E" w:rsidRPr="002508B0" w:rsidRDefault="0002711E" w:rsidP="00FF4430">
            <w:r w:rsidRPr="002508B0">
              <w:t>Advertising services provided by the media</w:t>
            </w:r>
          </w:p>
        </w:tc>
      </w:tr>
      <w:tr w:rsidR="0002711E" w:rsidRPr="00FF4430" w14:paraId="73D31FD2" w14:textId="77777777" w:rsidTr="00FF4430">
        <w:trPr>
          <w:cantSplit/>
        </w:trPr>
        <w:tc>
          <w:tcPr>
            <w:tcW w:w="851" w:type="dxa"/>
            <w:vAlign w:val="center"/>
          </w:tcPr>
          <w:p w14:paraId="595CF1C9" w14:textId="77777777" w:rsidR="0002711E" w:rsidRPr="002508B0" w:rsidRDefault="0002711E" w:rsidP="00FF4430">
            <w:r w:rsidRPr="002508B0">
              <w:t>73.20</w:t>
            </w:r>
          </w:p>
        </w:tc>
        <w:tc>
          <w:tcPr>
            <w:tcW w:w="9072" w:type="dxa"/>
          </w:tcPr>
          <w:p w14:paraId="5DB4955E" w14:textId="77777777" w:rsidR="0002711E" w:rsidRPr="002508B0" w:rsidRDefault="0002711E" w:rsidP="00FF4430">
            <w:r w:rsidRPr="002508B0">
              <w:t>Market research and public opinion research services</w:t>
            </w:r>
          </w:p>
        </w:tc>
      </w:tr>
      <w:tr w:rsidR="0002711E" w:rsidRPr="00FF4430" w14:paraId="681F40B0" w14:textId="77777777" w:rsidTr="00FF4430">
        <w:trPr>
          <w:cantSplit/>
        </w:trPr>
        <w:tc>
          <w:tcPr>
            <w:tcW w:w="851" w:type="dxa"/>
            <w:vAlign w:val="center"/>
          </w:tcPr>
          <w:p w14:paraId="0578B1FB" w14:textId="77777777" w:rsidR="0002711E" w:rsidRPr="002508B0" w:rsidRDefault="0002711E" w:rsidP="00FF4430">
            <w:r w:rsidRPr="002508B0">
              <w:t>74.10</w:t>
            </w:r>
          </w:p>
        </w:tc>
        <w:tc>
          <w:tcPr>
            <w:tcW w:w="9072" w:type="dxa"/>
          </w:tcPr>
          <w:p w14:paraId="025092E0" w14:textId="77777777" w:rsidR="0002711E" w:rsidRPr="002508B0" w:rsidRDefault="0002711E" w:rsidP="00FF4430">
            <w:r w:rsidRPr="002508B0">
              <w:t>Specialized design services</w:t>
            </w:r>
          </w:p>
        </w:tc>
      </w:tr>
      <w:tr w:rsidR="0002711E" w:rsidRPr="00FF4430" w14:paraId="1E2D57D6" w14:textId="77777777" w:rsidTr="00FF4430">
        <w:trPr>
          <w:cantSplit/>
        </w:trPr>
        <w:tc>
          <w:tcPr>
            <w:tcW w:w="851" w:type="dxa"/>
            <w:vAlign w:val="center"/>
          </w:tcPr>
          <w:p w14:paraId="12018B51" w14:textId="77777777" w:rsidR="0002711E" w:rsidRPr="002508B0" w:rsidRDefault="0002711E" w:rsidP="00FF4430">
            <w:r w:rsidRPr="002508B0">
              <w:t>74.20</w:t>
            </w:r>
          </w:p>
        </w:tc>
        <w:tc>
          <w:tcPr>
            <w:tcW w:w="9072" w:type="dxa"/>
          </w:tcPr>
          <w:p w14:paraId="604A51B4" w14:textId="77777777" w:rsidR="0002711E" w:rsidRPr="002508B0" w:rsidRDefault="0002711E" w:rsidP="00FF4430">
            <w:r w:rsidRPr="002508B0">
              <w:t>Photography Services</w:t>
            </w:r>
          </w:p>
        </w:tc>
      </w:tr>
      <w:tr w:rsidR="0002711E" w:rsidRPr="00FF4430" w14:paraId="0AC544A1" w14:textId="77777777" w:rsidTr="00FF4430">
        <w:trPr>
          <w:cantSplit/>
        </w:trPr>
        <w:tc>
          <w:tcPr>
            <w:tcW w:w="851" w:type="dxa"/>
            <w:vAlign w:val="center"/>
          </w:tcPr>
          <w:p w14:paraId="4C8F605E" w14:textId="77777777" w:rsidR="0002711E" w:rsidRPr="002508B0" w:rsidRDefault="0002711E" w:rsidP="00FF4430">
            <w:r w:rsidRPr="002508B0">
              <w:t>74.30</w:t>
            </w:r>
          </w:p>
        </w:tc>
        <w:tc>
          <w:tcPr>
            <w:tcW w:w="9072" w:type="dxa"/>
          </w:tcPr>
          <w:p w14:paraId="3370D5C2" w14:textId="77777777" w:rsidR="0002711E" w:rsidRPr="002508B0" w:rsidRDefault="0002711E" w:rsidP="00FF4430">
            <w:r w:rsidRPr="002508B0">
              <w:t>Translation and interpreting services</w:t>
            </w:r>
          </w:p>
        </w:tc>
      </w:tr>
      <w:tr w:rsidR="0002711E" w:rsidRPr="00FF4430" w14:paraId="379DAEA9" w14:textId="77777777" w:rsidTr="00FF4430">
        <w:trPr>
          <w:cantSplit/>
        </w:trPr>
        <w:tc>
          <w:tcPr>
            <w:tcW w:w="851" w:type="dxa"/>
            <w:vAlign w:val="center"/>
          </w:tcPr>
          <w:p w14:paraId="4CE67D19" w14:textId="77777777" w:rsidR="0002711E" w:rsidRPr="002508B0" w:rsidRDefault="0002711E" w:rsidP="00FF4430">
            <w:r w:rsidRPr="002508B0">
              <w:t>74.90</w:t>
            </w:r>
          </w:p>
        </w:tc>
        <w:tc>
          <w:tcPr>
            <w:tcW w:w="9072" w:type="dxa"/>
          </w:tcPr>
          <w:p w14:paraId="415A1328" w14:textId="77777777" w:rsidR="0002711E" w:rsidRPr="002508B0" w:rsidRDefault="0002711E" w:rsidP="00FF4430">
            <w:r w:rsidRPr="002508B0">
              <w:t xml:space="preserve">Other professional, scientific and technical services, n.e.c.  </w:t>
            </w:r>
          </w:p>
        </w:tc>
      </w:tr>
      <w:tr w:rsidR="0002711E" w:rsidRPr="00FF4430" w14:paraId="7997533C" w14:textId="77777777" w:rsidTr="00FF4430">
        <w:trPr>
          <w:cantSplit/>
        </w:trPr>
        <w:tc>
          <w:tcPr>
            <w:tcW w:w="851" w:type="dxa"/>
            <w:vAlign w:val="center"/>
          </w:tcPr>
          <w:p w14:paraId="37426E06" w14:textId="77777777" w:rsidR="0002711E" w:rsidRPr="002508B0" w:rsidRDefault="0002711E" w:rsidP="00FF4430">
            <w:r w:rsidRPr="002508B0">
              <w:t>75.00</w:t>
            </w:r>
          </w:p>
        </w:tc>
        <w:tc>
          <w:tcPr>
            <w:tcW w:w="9072" w:type="dxa"/>
          </w:tcPr>
          <w:p w14:paraId="0A83B3D9" w14:textId="77777777" w:rsidR="0002711E" w:rsidRPr="002508B0" w:rsidRDefault="0002711E" w:rsidP="00FF4430">
            <w:r w:rsidRPr="002508B0">
              <w:t xml:space="preserve">Veterinary services </w:t>
            </w:r>
          </w:p>
        </w:tc>
      </w:tr>
      <w:tr w:rsidR="0002711E" w:rsidRPr="00FF4430" w14:paraId="2EFF8615" w14:textId="77777777" w:rsidTr="00FF4430">
        <w:trPr>
          <w:cantSplit/>
        </w:trPr>
        <w:tc>
          <w:tcPr>
            <w:tcW w:w="851" w:type="dxa"/>
            <w:vAlign w:val="center"/>
          </w:tcPr>
          <w:p w14:paraId="3D6128F9" w14:textId="77777777" w:rsidR="0002711E" w:rsidRPr="002508B0" w:rsidRDefault="0002711E" w:rsidP="00FF4430">
            <w:r w:rsidRPr="002508B0">
              <w:t>77.11</w:t>
            </w:r>
          </w:p>
        </w:tc>
        <w:tc>
          <w:tcPr>
            <w:tcW w:w="9072" w:type="dxa"/>
          </w:tcPr>
          <w:p w14:paraId="536D9BD1" w14:textId="77777777" w:rsidR="0002711E" w:rsidRPr="002508B0" w:rsidRDefault="0002711E" w:rsidP="00FF4430">
            <w:r w:rsidRPr="002508B0">
              <w:t>Rental and leasing services for cars and trucks weighing no more than 3.5 tons without a driver</w:t>
            </w:r>
          </w:p>
        </w:tc>
      </w:tr>
      <w:tr w:rsidR="0002711E" w:rsidRPr="00FF4430" w14:paraId="2AA3100C" w14:textId="77777777" w:rsidTr="00FF4430">
        <w:trPr>
          <w:cantSplit/>
        </w:trPr>
        <w:tc>
          <w:tcPr>
            <w:tcW w:w="851" w:type="dxa"/>
            <w:vAlign w:val="center"/>
          </w:tcPr>
          <w:p w14:paraId="1BC78F59" w14:textId="77777777" w:rsidR="0002711E" w:rsidRPr="002508B0" w:rsidRDefault="0002711E" w:rsidP="00FF4430">
            <w:r w:rsidRPr="002508B0">
              <w:t>77.12</w:t>
            </w:r>
          </w:p>
        </w:tc>
        <w:tc>
          <w:tcPr>
            <w:tcW w:w="9072" w:type="dxa"/>
          </w:tcPr>
          <w:p w14:paraId="51D31A41" w14:textId="77777777" w:rsidR="0002711E" w:rsidRPr="002508B0" w:rsidRDefault="0002711E" w:rsidP="00FF4430">
            <w:r w:rsidRPr="002508B0">
              <w:t>Rental and leasing services for trucks and other land vehicles</w:t>
            </w:r>
          </w:p>
        </w:tc>
      </w:tr>
      <w:tr w:rsidR="0002711E" w:rsidRPr="00FF4430" w14:paraId="67969CB5" w14:textId="77777777" w:rsidTr="00FF4430">
        <w:trPr>
          <w:cantSplit/>
        </w:trPr>
        <w:tc>
          <w:tcPr>
            <w:tcW w:w="851" w:type="dxa"/>
            <w:vAlign w:val="center"/>
          </w:tcPr>
          <w:p w14:paraId="4CAB6D6E" w14:textId="77777777" w:rsidR="0002711E" w:rsidRPr="002508B0" w:rsidRDefault="0002711E" w:rsidP="00FF4430">
            <w:r w:rsidRPr="002508B0">
              <w:t>77.21</w:t>
            </w:r>
          </w:p>
        </w:tc>
        <w:tc>
          <w:tcPr>
            <w:tcW w:w="9072" w:type="dxa"/>
          </w:tcPr>
          <w:p w14:paraId="67920354" w14:textId="77777777" w:rsidR="0002711E" w:rsidRPr="002508B0" w:rsidRDefault="0002711E" w:rsidP="00FF4430">
            <w:r w:rsidRPr="002508B0">
              <w:t>Services for the rental and leasing of goods (equipment) for recreation, entertainment and sports</w:t>
            </w:r>
          </w:p>
        </w:tc>
      </w:tr>
      <w:tr w:rsidR="0002711E" w:rsidRPr="00FF4430" w14:paraId="75D3422A" w14:textId="77777777" w:rsidTr="00FF4430">
        <w:trPr>
          <w:cantSplit/>
        </w:trPr>
        <w:tc>
          <w:tcPr>
            <w:tcW w:w="851" w:type="dxa"/>
            <w:vAlign w:val="center"/>
          </w:tcPr>
          <w:p w14:paraId="1806BAE0" w14:textId="77777777" w:rsidR="0002711E" w:rsidRPr="002508B0" w:rsidRDefault="0002711E" w:rsidP="00FF4430">
            <w:r w:rsidRPr="002508B0">
              <w:t>77.22</w:t>
            </w:r>
          </w:p>
        </w:tc>
        <w:tc>
          <w:tcPr>
            <w:tcW w:w="9072" w:type="dxa"/>
          </w:tcPr>
          <w:p w14:paraId="553BE529" w14:textId="77777777" w:rsidR="0002711E" w:rsidRPr="002508B0" w:rsidRDefault="0002711E" w:rsidP="00FF4430">
            <w:r w:rsidRPr="002508B0">
              <w:t>Videotape and CD rental services</w:t>
            </w:r>
          </w:p>
        </w:tc>
      </w:tr>
      <w:tr w:rsidR="0002711E" w:rsidRPr="00FF4430" w14:paraId="73E11C26" w14:textId="77777777" w:rsidTr="00FF4430">
        <w:trPr>
          <w:cantSplit/>
        </w:trPr>
        <w:tc>
          <w:tcPr>
            <w:tcW w:w="851" w:type="dxa"/>
            <w:vAlign w:val="center"/>
          </w:tcPr>
          <w:p w14:paraId="449E3128" w14:textId="77777777" w:rsidR="0002711E" w:rsidRPr="002508B0" w:rsidRDefault="0002711E" w:rsidP="00FF4430">
            <w:r w:rsidRPr="002508B0">
              <w:t>77.29</w:t>
            </w:r>
          </w:p>
        </w:tc>
        <w:tc>
          <w:tcPr>
            <w:tcW w:w="9072" w:type="dxa"/>
          </w:tcPr>
          <w:p w14:paraId="03D09497" w14:textId="77777777" w:rsidR="0002711E" w:rsidRPr="002508B0" w:rsidRDefault="0002711E" w:rsidP="00FF4430">
            <w:r w:rsidRPr="002508B0">
              <w:t>Rental and leasing services for other personal and household goods</w:t>
            </w:r>
          </w:p>
        </w:tc>
      </w:tr>
      <w:tr w:rsidR="0002711E" w:rsidRPr="00FF4430" w14:paraId="26DAF779" w14:textId="77777777" w:rsidTr="00FF4430">
        <w:trPr>
          <w:cantSplit/>
        </w:trPr>
        <w:tc>
          <w:tcPr>
            <w:tcW w:w="851" w:type="dxa"/>
            <w:vAlign w:val="center"/>
          </w:tcPr>
          <w:p w14:paraId="1E01DFF5" w14:textId="77777777" w:rsidR="0002711E" w:rsidRPr="002508B0" w:rsidRDefault="0002711E" w:rsidP="00FF4430">
            <w:r w:rsidRPr="002508B0">
              <w:t>77.31</w:t>
            </w:r>
          </w:p>
        </w:tc>
        <w:tc>
          <w:tcPr>
            <w:tcW w:w="9072" w:type="dxa"/>
          </w:tcPr>
          <w:p w14:paraId="48F9811C" w14:textId="77777777" w:rsidR="0002711E" w:rsidRPr="002508B0" w:rsidRDefault="0002711E" w:rsidP="00FF4430">
            <w:r w:rsidRPr="002508B0">
              <w:t>Unmanned Agricultural Machinery and Equipment Rental and Leasing Services</w:t>
            </w:r>
          </w:p>
        </w:tc>
      </w:tr>
      <w:tr w:rsidR="0002711E" w:rsidRPr="00FF4430" w14:paraId="4C7F97CB" w14:textId="77777777" w:rsidTr="00FF4430">
        <w:trPr>
          <w:cantSplit/>
        </w:trPr>
        <w:tc>
          <w:tcPr>
            <w:tcW w:w="851" w:type="dxa"/>
            <w:vAlign w:val="center"/>
          </w:tcPr>
          <w:p w14:paraId="3954B0CD" w14:textId="77777777" w:rsidR="0002711E" w:rsidRPr="002508B0" w:rsidRDefault="0002711E" w:rsidP="00FF4430">
            <w:r w:rsidRPr="002508B0">
              <w:lastRenderedPageBreak/>
              <w:t>77.32</w:t>
            </w:r>
          </w:p>
        </w:tc>
        <w:tc>
          <w:tcPr>
            <w:tcW w:w="9072" w:type="dxa"/>
          </w:tcPr>
          <w:p w14:paraId="010F8C22" w14:textId="77777777" w:rsidR="0002711E" w:rsidRPr="002508B0" w:rsidRDefault="0002711E" w:rsidP="00FF4430">
            <w:r w:rsidRPr="002508B0">
              <w:t>Rental and leasing services for machinery and equipment for industrial and civil construction without operators</w:t>
            </w:r>
          </w:p>
        </w:tc>
      </w:tr>
      <w:tr w:rsidR="0002711E" w:rsidRPr="00FF4430" w14:paraId="1371E391" w14:textId="77777777" w:rsidTr="00FF4430">
        <w:trPr>
          <w:cantSplit/>
        </w:trPr>
        <w:tc>
          <w:tcPr>
            <w:tcW w:w="851" w:type="dxa"/>
            <w:vAlign w:val="center"/>
          </w:tcPr>
          <w:p w14:paraId="55EF1D5D" w14:textId="77777777" w:rsidR="0002711E" w:rsidRPr="002508B0" w:rsidRDefault="0002711E" w:rsidP="00FF4430">
            <w:r w:rsidRPr="002508B0">
              <w:t>77.33</w:t>
            </w:r>
          </w:p>
        </w:tc>
        <w:tc>
          <w:tcPr>
            <w:tcW w:w="9072" w:type="dxa"/>
          </w:tcPr>
          <w:p w14:paraId="51465D30" w14:textId="77777777" w:rsidR="0002711E" w:rsidRPr="002508B0" w:rsidRDefault="0002711E" w:rsidP="00FF4430">
            <w:r w:rsidRPr="002508B0">
              <w:t>Rental and leasing services for office machinery and equipment, including computer equipment, without operators</w:t>
            </w:r>
          </w:p>
        </w:tc>
      </w:tr>
      <w:tr w:rsidR="0002711E" w:rsidRPr="00FF4430" w14:paraId="1092C25B" w14:textId="77777777" w:rsidTr="00FF4430">
        <w:trPr>
          <w:cantSplit/>
        </w:trPr>
        <w:tc>
          <w:tcPr>
            <w:tcW w:w="851" w:type="dxa"/>
            <w:vAlign w:val="center"/>
          </w:tcPr>
          <w:p w14:paraId="1333DF16" w14:textId="77777777" w:rsidR="0002711E" w:rsidRPr="002508B0" w:rsidRDefault="0002711E" w:rsidP="00FF4430">
            <w:r w:rsidRPr="002508B0">
              <w:t>77.34</w:t>
            </w:r>
          </w:p>
        </w:tc>
        <w:tc>
          <w:tcPr>
            <w:tcW w:w="9072" w:type="dxa"/>
          </w:tcPr>
          <w:p w14:paraId="48020551" w14:textId="77777777" w:rsidR="0002711E" w:rsidRPr="002508B0" w:rsidRDefault="0002711E" w:rsidP="00FF4430">
            <w:r w:rsidRPr="002508B0">
              <w:t xml:space="preserve">Bareboat watercraft rental and leasing services </w:t>
            </w:r>
          </w:p>
        </w:tc>
      </w:tr>
      <w:tr w:rsidR="0002711E" w:rsidRPr="00FF4430" w14:paraId="7FD692AF" w14:textId="77777777" w:rsidTr="00FF4430">
        <w:trPr>
          <w:cantSplit/>
        </w:trPr>
        <w:tc>
          <w:tcPr>
            <w:tcW w:w="851" w:type="dxa"/>
            <w:vAlign w:val="center"/>
          </w:tcPr>
          <w:p w14:paraId="6936CCF0" w14:textId="77777777" w:rsidR="0002711E" w:rsidRPr="002508B0" w:rsidRDefault="0002711E" w:rsidP="00FF4430">
            <w:r w:rsidRPr="002508B0">
              <w:t>77.35</w:t>
            </w:r>
          </w:p>
        </w:tc>
        <w:tc>
          <w:tcPr>
            <w:tcW w:w="9072" w:type="dxa"/>
          </w:tcPr>
          <w:p w14:paraId="7660EFA5" w14:textId="77777777" w:rsidR="0002711E" w:rsidRPr="002508B0" w:rsidRDefault="0002711E" w:rsidP="00FF4430">
            <w:r w:rsidRPr="002508B0">
              <w:t>Bareboat Aircraft Rental and Leasing Services</w:t>
            </w:r>
          </w:p>
        </w:tc>
      </w:tr>
      <w:tr w:rsidR="0002711E" w:rsidRPr="00FF4430" w14:paraId="677A5E16" w14:textId="77777777" w:rsidTr="00FF4430">
        <w:trPr>
          <w:cantSplit/>
        </w:trPr>
        <w:tc>
          <w:tcPr>
            <w:tcW w:w="851" w:type="dxa"/>
            <w:vAlign w:val="center"/>
          </w:tcPr>
          <w:p w14:paraId="65C64C9E" w14:textId="77777777" w:rsidR="0002711E" w:rsidRPr="002508B0" w:rsidRDefault="0002711E" w:rsidP="00FF4430">
            <w:r w:rsidRPr="002508B0">
              <w:t>77.39</w:t>
            </w:r>
          </w:p>
        </w:tc>
        <w:tc>
          <w:tcPr>
            <w:tcW w:w="9072" w:type="dxa"/>
          </w:tcPr>
          <w:p w14:paraId="03762BC9" w14:textId="77777777" w:rsidR="0002711E" w:rsidRPr="002508B0" w:rsidRDefault="0002711E" w:rsidP="00FF4430">
            <w:r w:rsidRPr="002508B0">
              <w:t>Rental and leasing services for other machinery, equipment and other materiel n.e.c.</w:t>
            </w:r>
          </w:p>
        </w:tc>
      </w:tr>
      <w:tr w:rsidR="0002711E" w:rsidRPr="00FF4430" w14:paraId="2DB48691" w14:textId="77777777" w:rsidTr="00FF4430">
        <w:trPr>
          <w:cantSplit/>
        </w:trPr>
        <w:tc>
          <w:tcPr>
            <w:tcW w:w="851" w:type="dxa"/>
            <w:vAlign w:val="center"/>
          </w:tcPr>
          <w:p w14:paraId="5C78684D" w14:textId="77777777" w:rsidR="0002711E" w:rsidRPr="002508B0" w:rsidRDefault="0002711E" w:rsidP="00FF4430">
            <w:r w:rsidRPr="002508B0">
              <w:t xml:space="preserve">77.40  </w:t>
            </w:r>
          </w:p>
        </w:tc>
        <w:tc>
          <w:tcPr>
            <w:tcW w:w="9072" w:type="dxa"/>
          </w:tcPr>
          <w:p w14:paraId="12464AE9" w14:textId="77777777" w:rsidR="0002711E" w:rsidRPr="002508B0" w:rsidRDefault="0002711E" w:rsidP="00FF4430">
            <w:r w:rsidRPr="002508B0">
              <w:t>Services for the provision of licenses for the right to use intellectual property and similar products (except for copyrighted objects)</w:t>
            </w:r>
          </w:p>
        </w:tc>
      </w:tr>
      <w:tr w:rsidR="0002711E" w:rsidRPr="00FF4430" w14:paraId="67FBE5A4" w14:textId="77777777" w:rsidTr="00FF4430">
        <w:trPr>
          <w:cantSplit/>
        </w:trPr>
        <w:tc>
          <w:tcPr>
            <w:tcW w:w="851" w:type="dxa"/>
            <w:vAlign w:val="center"/>
          </w:tcPr>
          <w:p w14:paraId="019B2BD1" w14:textId="77777777" w:rsidR="0002711E" w:rsidRPr="002508B0" w:rsidRDefault="0002711E" w:rsidP="00FF4430">
            <w:r w:rsidRPr="002508B0">
              <w:t>78.10</w:t>
            </w:r>
          </w:p>
        </w:tc>
        <w:tc>
          <w:tcPr>
            <w:tcW w:w="9072" w:type="dxa"/>
          </w:tcPr>
          <w:p w14:paraId="38EC9AD0" w14:textId="77777777" w:rsidR="0002711E" w:rsidRPr="002508B0" w:rsidRDefault="0002711E" w:rsidP="00FF4430">
            <w:r w:rsidRPr="002508B0">
              <w:t>Employment agency services</w:t>
            </w:r>
          </w:p>
        </w:tc>
      </w:tr>
      <w:tr w:rsidR="0002711E" w:rsidRPr="00FF4430" w14:paraId="4FB591D4" w14:textId="77777777" w:rsidTr="00FF4430">
        <w:trPr>
          <w:cantSplit/>
        </w:trPr>
        <w:tc>
          <w:tcPr>
            <w:tcW w:w="851" w:type="dxa"/>
            <w:vAlign w:val="center"/>
          </w:tcPr>
          <w:p w14:paraId="45A5C634" w14:textId="77777777" w:rsidR="0002711E" w:rsidRPr="002508B0" w:rsidRDefault="0002711E" w:rsidP="00FF4430">
            <w:r w:rsidRPr="002508B0">
              <w:t>78.20</w:t>
            </w:r>
          </w:p>
        </w:tc>
        <w:tc>
          <w:tcPr>
            <w:tcW w:w="9072" w:type="dxa"/>
          </w:tcPr>
          <w:p w14:paraId="03B19BE0" w14:textId="77777777" w:rsidR="0002711E" w:rsidRPr="002508B0" w:rsidRDefault="0002711E" w:rsidP="00FF4430">
            <w:r w:rsidRPr="002508B0">
              <w:t xml:space="preserve">Temporary Employment Agency Services </w:t>
            </w:r>
          </w:p>
        </w:tc>
      </w:tr>
      <w:tr w:rsidR="0002711E" w:rsidRPr="00FF4430" w14:paraId="7BDCF961" w14:textId="77777777" w:rsidTr="00FF4430">
        <w:trPr>
          <w:cantSplit/>
        </w:trPr>
        <w:tc>
          <w:tcPr>
            <w:tcW w:w="851" w:type="dxa"/>
            <w:vAlign w:val="center"/>
          </w:tcPr>
          <w:p w14:paraId="03A8475D" w14:textId="77777777" w:rsidR="0002711E" w:rsidRPr="002508B0" w:rsidRDefault="0002711E" w:rsidP="00FF4430">
            <w:r w:rsidRPr="002508B0">
              <w:t>78.30</w:t>
            </w:r>
          </w:p>
        </w:tc>
        <w:tc>
          <w:tcPr>
            <w:tcW w:w="9072" w:type="dxa"/>
          </w:tcPr>
          <w:p w14:paraId="69C669FD" w14:textId="77777777" w:rsidR="0002711E" w:rsidRPr="002508B0" w:rsidRDefault="0002711E" w:rsidP="00FF4430">
            <w:r w:rsidRPr="002508B0">
              <w:t>Other staffing services</w:t>
            </w:r>
            <w:r w:rsidRPr="002508B0">
              <w:tab/>
            </w:r>
          </w:p>
        </w:tc>
      </w:tr>
      <w:tr w:rsidR="0002711E" w:rsidRPr="00FF4430" w14:paraId="09C1545E" w14:textId="77777777" w:rsidTr="00FF4430">
        <w:trPr>
          <w:cantSplit/>
        </w:trPr>
        <w:tc>
          <w:tcPr>
            <w:tcW w:w="851" w:type="dxa"/>
            <w:vAlign w:val="center"/>
          </w:tcPr>
          <w:p w14:paraId="675802B6" w14:textId="77777777" w:rsidR="0002711E" w:rsidRPr="002508B0" w:rsidRDefault="0002711E" w:rsidP="00FF4430">
            <w:r w:rsidRPr="002508B0">
              <w:t>79.11</w:t>
            </w:r>
          </w:p>
        </w:tc>
        <w:tc>
          <w:tcPr>
            <w:tcW w:w="9072" w:type="dxa"/>
          </w:tcPr>
          <w:p w14:paraId="366CDF5A" w14:textId="77777777" w:rsidR="0002711E" w:rsidRPr="002508B0" w:rsidRDefault="0002711E" w:rsidP="00FF4430">
            <w:r w:rsidRPr="002508B0">
              <w:t xml:space="preserve">Travel agency services </w:t>
            </w:r>
          </w:p>
        </w:tc>
      </w:tr>
      <w:tr w:rsidR="0002711E" w:rsidRPr="00FF4430" w14:paraId="69406548" w14:textId="77777777" w:rsidTr="00FF4430">
        <w:trPr>
          <w:cantSplit/>
        </w:trPr>
        <w:tc>
          <w:tcPr>
            <w:tcW w:w="851" w:type="dxa"/>
            <w:vAlign w:val="center"/>
          </w:tcPr>
          <w:p w14:paraId="58CE575D" w14:textId="77777777" w:rsidR="0002711E" w:rsidRPr="002508B0" w:rsidRDefault="0002711E" w:rsidP="00FF4430">
            <w:r w:rsidRPr="002508B0">
              <w:t>79.12</w:t>
            </w:r>
          </w:p>
        </w:tc>
        <w:tc>
          <w:tcPr>
            <w:tcW w:w="9072" w:type="dxa"/>
          </w:tcPr>
          <w:p w14:paraId="7EFA73FB" w14:textId="77777777" w:rsidR="0002711E" w:rsidRPr="002508B0" w:rsidRDefault="0002711E" w:rsidP="00FF4430">
            <w:r w:rsidRPr="002508B0">
              <w:t>Tour Operator Services</w:t>
            </w:r>
          </w:p>
        </w:tc>
      </w:tr>
      <w:tr w:rsidR="0002711E" w:rsidRPr="00FF4430" w14:paraId="2A4FB5DC" w14:textId="77777777" w:rsidTr="00FF4430">
        <w:trPr>
          <w:cantSplit/>
        </w:trPr>
        <w:tc>
          <w:tcPr>
            <w:tcW w:w="851" w:type="dxa"/>
            <w:vAlign w:val="center"/>
          </w:tcPr>
          <w:p w14:paraId="667A7A28" w14:textId="77777777" w:rsidR="0002711E" w:rsidRPr="002508B0" w:rsidRDefault="0002711E" w:rsidP="00FF4430">
            <w:r w:rsidRPr="002508B0">
              <w:t>79.90</w:t>
            </w:r>
          </w:p>
        </w:tc>
        <w:tc>
          <w:tcPr>
            <w:tcW w:w="9072" w:type="dxa"/>
          </w:tcPr>
          <w:p w14:paraId="03AD4C2B" w14:textId="77777777" w:rsidR="0002711E" w:rsidRPr="002508B0" w:rsidRDefault="0002711E" w:rsidP="00FF4430">
            <w:r w:rsidRPr="002508B0">
              <w:t>Booking services, other and similar services</w:t>
            </w:r>
          </w:p>
        </w:tc>
      </w:tr>
      <w:tr w:rsidR="0002711E" w:rsidRPr="00FF4430" w14:paraId="5D7B8AAC" w14:textId="77777777" w:rsidTr="00FF4430">
        <w:trPr>
          <w:cantSplit/>
        </w:trPr>
        <w:tc>
          <w:tcPr>
            <w:tcW w:w="851" w:type="dxa"/>
            <w:vAlign w:val="center"/>
          </w:tcPr>
          <w:p w14:paraId="4F008127" w14:textId="77777777" w:rsidR="0002711E" w:rsidRPr="002508B0" w:rsidRDefault="0002711E" w:rsidP="00FF4430">
            <w:r w:rsidRPr="002508B0">
              <w:t>80.10</w:t>
            </w:r>
          </w:p>
        </w:tc>
        <w:tc>
          <w:tcPr>
            <w:tcW w:w="9072" w:type="dxa"/>
          </w:tcPr>
          <w:p w14:paraId="616792E7" w14:textId="77777777" w:rsidR="0002711E" w:rsidRPr="002508B0" w:rsidRDefault="0002711E" w:rsidP="00FF4430">
            <w:r w:rsidRPr="002508B0">
              <w:t>Private &amp; Property Security Services</w:t>
            </w:r>
          </w:p>
        </w:tc>
      </w:tr>
      <w:tr w:rsidR="0002711E" w:rsidRPr="00FF4430" w14:paraId="3A559C85" w14:textId="77777777" w:rsidTr="00FF4430">
        <w:trPr>
          <w:cantSplit/>
        </w:trPr>
        <w:tc>
          <w:tcPr>
            <w:tcW w:w="851" w:type="dxa"/>
            <w:vAlign w:val="center"/>
          </w:tcPr>
          <w:p w14:paraId="6783D1C2" w14:textId="77777777" w:rsidR="0002711E" w:rsidRPr="002508B0" w:rsidRDefault="0002711E" w:rsidP="00FF4430">
            <w:r w:rsidRPr="002508B0">
              <w:t>80.20</w:t>
            </w:r>
          </w:p>
        </w:tc>
        <w:tc>
          <w:tcPr>
            <w:tcW w:w="9072" w:type="dxa"/>
          </w:tcPr>
          <w:p w14:paraId="4712E12F" w14:textId="77777777" w:rsidR="0002711E" w:rsidRPr="002508B0" w:rsidRDefault="0002711E" w:rsidP="00FF4430">
            <w:r w:rsidRPr="002508B0">
              <w:t>Security Services</w:t>
            </w:r>
          </w:p>
        </w:tc>
      </w:tr>
      <w:tr w:rsidR="0002711E" w:rsidRPr="00FF4430" w14:paraId="5EBFA692" w14:textId="77777777" w:rsidTr="00FF4430">
        <w:trPr>
          <w:cantSplit/>
        </w:trPr>
        <w:tc>
          <w:tcPr>
            <w:tcW w:w="851" w:type="dxa"/>
            <w:vAlign w:val="center"/>
          </w:tcPr>
          <w:p w14:paraId="016268FF" w14:textId="77777777" w:rsidR="0002711E" w:rsidRPr="002508B0" w:rsidRDefault="0002711E" w:rsidP="00FF4430">
            <w:r w:rsidRPr="002508B0">
              <w:t>80.30</w:t>
            </w:r>
          </w:p>
        </w:tc>
        <w:tc>
          <w:tcPr>
            <w:tcW w:w="9072" w:type="dxa"/>
          </w:tcPr>
          <w:p w14:paraId="3762A779" w14:textId="77777777" w:rsidR="0002711E" w:rsidRPr="002508B0" w:rsidRDefault="0002711E" w:rsidP="00FF4430">
            <w:r w:rsidRPr="002508B0">
              <w:t>Investigation Services</w:t>
            </w:r>
          </w:p>
        </w:tc>
      </w:tr>
      <w:tr w:rsidR="0002711E" w:rsidRPr="00FF4430" w14:paraId="528F3652" w14:textId="77777777" w:rsidTr="00FF4430">
        <w:trPr>
          <w:cantSplit/>
        </w:trPr>
        <w:tc>
          <w:tcPr>
            <w:tcW w:w="851" w:type="dxa"/>
            <w:vAlign w:val="center"/>
          </w:tcPr>
          <w:p w14:paraId="79661DA1" w14:textId="77777777" w:rsidR="0002711E" w:rsidRPr="002508B0" w:rsidRDefault="0002711E" w:rsidP="00FF4430">
            <w:r w:rsidRPr="002508B0">
              <w:t>81.10</w:t>
            </w:r>
          </w:p>
        </w:tc>
        <w:tc>
          <w:tcPr>
            <w:tcW w:w="9072" w:type="dxa"/>
          </w:tcPr>
          <w:p w14:paraId="5D8BAD96" w14:textId="77777777" w:rsidR="0002711E" w:rsidRPr="002508B0" w:rsidRDefault="0002711E" w:rsidP="00FF4430">
            <w:r w:rsidRPr="002508B0">
              <w:t>Complex building maintenance services</w:t>
            </w:r>
          </w:p>
        </w:tc>
      </w:tr>
      <w:tr w:rsidR="0002711E" w:rsidRPr="00FF4430" w14:paraId="33381E98" w14:textId="77777777" w:rsidTr="00FF4430">
        <w:trPr>
          <w:cantSplit/>
        </w:trPr>
        <w:tc>
          <w:tcPr>
            <w:tcW w:w="851" w:type="dxa"/>
            <w:vAlign w:val="center"/>
          </w:tcPr>
          <w:p w14:paraId="5B23D808" w14:textId="77777777" w:rsidR="0002711E" w:rsidRPr="002508B0" w:rsidRDefault="0002711E" w:rsidP="00FF4430">
            <w:r w:rsidRPr="002508B0">
              <w:t>81.21</w:t>
            </w:r>
          </w:p>
        </w:tc>
        <w:tc>
          <w:tcPr>
            <w:tcW w:w="9072" w:type="dxa"/>
          </w:tcPr>
          <w:p w14:paraId="0923887F" w14:textId="77777777" w:rsidR="0002711E" w:rsidRPr="002508B0" w:rsidRDefault="0002711E" w:rsidP="00FF4430">
            <w:r w:rsidRPr="002508B0">
              <w:t xml:space="preserve">General Purpose Building Cleaning and Cleaning Services </w:t>
            </w:r>
          </w:p>
        </w:tc>
      </w:tr>
      <w:tr w:rsidR="0002711E" w:rsidRPr="00FF4430" w14:paraId="0B869816" w14:textId="77777777" w:rsidTr="00FF4430">
        <w:trPr>
          <w:cantSplit/>
        </w:trPr>
        <w:tc>
          <w:tcPr>
            <w:tcW w:w="851" w:type="dxa"/>
            <w:vAlign w:val="center"/>
          </w:tcPr>
          <w:p w14:paraId="0AFA7860" w14:textId="77777777" w:rsidR="0002711E" w:rsidRPr="002508B0" w:rsidRDefault="0002711E" w:rsidP="00FF4430">
            <w:r w:rsidRPr="002508B0">
              <w:t>81.22</w:t>
            </w:r>
          </w:p>
        </w:tc>
        <w:tc>
          <w:tcPr>
            <w:tcW w:w="9072" w:type="dxa"/>
          </w:tcPr>
          <w:p w14:paraId="45E8B578" w14:textId="77777777" w:rsidR="0002711E" w:rsidRPr="002508B0" w:rsidRDefault="0002711E" w:rsidP="00FF4430">
            <w:r w:rsidRPr="002508B0">
              <w:t>Specialized Cleaning and Cleaning Services for Buildings and Production Equipment</w:t>
            </w:r>
          </w:p>
        </w:tc>
      </w:tr>
      <w:tr w:rsidR="0002711E" w:rsidRPr="00FF4430" w14:paraId="2F60C83B" w14:textId="77777777" w:rsidTr="00FF4430">
        <w:trPr>
          <w:cantSplit/>
        </w:trPr>
        <w:tc>
          <w:tcPr>
            <w:tcW w:w="851" w:type="dxa"/>
            <w:vAlign w:val="center"/>
          </w:tcPr>
          <w:p w14:paraId="45852F27" w14:textId="77777777" w:rsidR="0002711E" w:rsidRPr="002508B0" w:rsidRDefault="0002711E" w:rsidP="00FF4430">
            <w:r w:rsidRPr="002508B0">
              <w:t>81.29</w:t>
            </w:r>
          </w:p>
        </w:tc>
        <w:tc>
          <w:tcPr>
            <w:tcW w:w="9072" w:type="dxa"/>
          </w:tcPr>
          <w:p w14:paraId="216EB69F" w14:textId="77777777" w:rsidR="0002711E" w:rsidRPr="002508B0" w:rsidRDefault="0002711E" w:rsidP="00FF4430">
            <w:r w:rsidRPr="002508B0">
              <w:t>Other cleaning and cleaning services</w:t>
            </w:r>
          </w:p>
        </w:tc>
      </w:tr>
      <w:tr w:rsidR="0002711E" w:rsidRPr="00FF4430" w14:paraId="55A56C7C" w14:textId="77777777" w:rsidTr="00FF4430">
        <w:trPr>
          <w:cantSplit/>
        </w:trPr>
        <w:tc>
          <w:tcPr>
            <w:tcW w:w="851" w:type="dxa"/>
            <w:vAlign w:val="center"/>
          </w:tcPr>
          <w:p w14:paraId="2EEE4A70" w14:textId="77777777" w:rsidR="0002711E" w:rsidRPr="002508B0" w:rsidRDefault="0002711E" w:rsidP="00FF4430">
            <w:r w:rsidRPr="002508B0">
              <w:t>81.30</w:t>
            </w:r>
          </w:p>
        </w:tc>
        <w:tc>
          <w:tcPr>
            <w:tcW w:w="9072" w:type="dxa"/>
          </w:tcPr>
          <w:p w14:paraId="06AA7DB6" w14:textId="77777777" w:rsidR="0002711E" w:rsidRPr="002508B0" w:rsidRDefault="0002711E" w:rsidP="00FF4430">
            <w:r w:rsidRPr="002508B0">
              <w:t>Landscaping and maintenance services</w:t>
            </w:r>
          </w:p>
        </w:tc>
      </w:tr>
      <w:tr w:rsidR="0002711E" w:rsidRPr="00FF4430" w14:paraId="4E104355" w14:textId="77777777" w:rsidTr="00FF4430">
        <w:trPr>
          <w:cantSplit/>
        </w:trPr>
        <w:tc>
          <w:tcPr>
            <w:tcW w:w="851" w:type="dxa"/>
            <w:vAlign w:val="center"/>
          </w:tcPr>
          <w:p w14:paraId="463FA1D2" w14:textId="77777777" w:rsidR="0002711E" w:rsidRPr="002508B0" w:rsidRDefault="0002711E" w:rsidP="00FF4430">
            <w:r w:rsidRPr="002508B0">
              <w:t>82.11</w:t>
            </w:r>
          </w:p>
        </w:tc>
        <w:tc>
          <w:tcPr>
            <w:tcW w:w="9072" w:type="dxa"/>
          </w:tcPr>
          <w:p w14:paraId="122FC7CA" w14:textId="77777777" w:rsidR="0002711E" w:rsidRPr="002508B0" w:rsidRDefault="0002711E" w:rsidP="00FF4430">
            <w:r w:rsidRPr="002508B0">
              <w:t>Services: complex, office, administrative</w:t>
            </w:r>
          </w:p>
        </w:tc>
      </w:tr>
      <w:tr w:rsidR="0002711E" w:rsidRPr="00FF4430" w14:paraId="38C03D7A" w14:textId="77777777" w:rsidTr="00FF4430">
        <w:trPr>
          <w:cantSplit/>
        </w:trPr>
        <w:tc>
          <w:tcPr>
            <w:tcW w:w="851" w:type="dxa"/>
            <w:vAlign w:val="center"/>
          </w:tcPr>
          <w:p w14:paraId="60F4017F" w14:textId="77777777" w:rsidR="0002711E" w:rsidRPr="002508B0" w:rsidRDefault="0002711E" w:rsidP="00FF4430">
            <w:r w:rsidRPr="002508B0">
              <w:t>82.19</w:t>
            </w:r>
          </w:p>
        </w:tc>
        <w:tc>
          <w:tcPr>
            <w:tcW w:w="9072" w:type="dxa"/>
          </w:tcPr>
          <w:p w14:paraId="0BEA5B61" w14:textId="77777777" w:rsidR="0002711E" w:rsidRPr="002508B0" w:rsidRDefault="0002711E" w:rsidP="00FF4430">
            <w:r w:rsidRPr="002508B0">
              <w:t>Photocopying, document preparation and other specialized office services</w:t>
            </w:r>
          </w:p>
        </w:tc>
      </w:tr>
      <w:tr w:rsidR="0002711E" w:rsidRPr="00FF4430" w14:paraId="364727A6" w14:textId="77777777" w:rsidTr="00FF4430">
        <w:trPr>
          <w:cantSplit/>
        </w:trPr>
        <w:tc>
          <w:tcPr>
            <w:tcW w:w="851" w:type="dxa"/>
            <w:vAlign w:val="center"/>
          </w:tcPr>
          <w:p w14:paraId="420355B9" w14:textId="77777777" w:rsidR="0002711E" w:rsidRPr="002508B0" w:rsidRDefault="0002711E" w:rsidP="00FF4430">
            <w:r w:rsidRPr="002508B0">
              <w:t>82.20</w:t>
            </w:r>
          </w:p>
        </w:tc>
        <w:tc>
          <w:tcPr>
            <w:tcW w:w="9072" w:type="dxa"/>
          </w:tcPr>
          <w:p w14:paraId="14FC8356" w14:textId="77777777" w:rsidR="0002711E" w:rsidRPr="002508B0" w:rsidRDefault="0002711E" w:rsidP="00FF4430">
            <w:r w:rsidRPr="002508B0">
              <w:t>Telephone inquiry services</w:t>
            </w:r>
          </w:p>
        </w:tc>
      </w:tr>
      <w:tr w:rsidR="0002711E" w:rsidRPr="00FF4430" w14:paraId="44CB7FC5" w14:textId="77777777" w:rsidTr="00FF4430">
        <w:trPr>
          <w:cantSplit/>
        </w:trPr>
        <w:tc>
          <w:tcPr>
            <w:tcW w:w="851" w:type="dxa"/>
            <w:vAlign w:val="center"/>
          </w:tcPr>
          <w:p w14:paraId="62C8E7FD" w14:textId="77777777" w:rsidR="0002711E" w:rsidRPr="002508B0" w:rsidRDefault="0002711E" w:rsidP="00FF4430">
            <w:r w:rsidRPr="002508B0">
              <w:t>82.30</w:t>
            </w:r>
          </w:p>
        </w:tc>
        <w:tc>
          <w:tcPr>
            <w:tcW w:w="9072" w:type="dxa"/>
          </w:tcPr>
          <w:p w14:paraId="5078C933" w14:textId="77777777" w:rsidR="0002711E" w:rsidRPr="002508B0" w:rsidRDefault="0002711E" w:rsidP="00FF4430">
            <w:r w:rsidRPr="002508B0">
              <w:t>Conference &amp; Exhibition Services</w:t>
            </w:r>
          </w:p>
        </w:tc>
      </w:tr>
      <w:tr w:rsidR="0002711E" w:rsidRPr="00FF4430" w14:paraId="3CF332B4" w14:textId="77777777" w:rsidTr="00FF4430">
        <w:trPr>
          <w:cantSplit/>
        </w:trPr>
        <w:tc>
          <w:tcPr>
            <w:tcW w:w="851" w:type="dxa"/>
            <w:vAlign w:val="center"/>
          </w:tcPr>
          <w:p w14:paraId="4DF18507" w14:textId="77777777" w:rsidR="0002711E" w:rsidRPr="002508B0" w:rsidRDefault="0002711E" w:rsidP="00FF4430">
            <w:r w:rsidRPr="002508B0">
              <w:t>82.91</w:t>
            </w:r>
          </w:p>
        </w:tc>
        <w:tc>
          <w:tcPr>
            <w:tcW w:w="9072" w:type="dxa"/>
          </w:tcPr>
          <w:p w14:paraId="45893CED" w14:textId="77777777" w:rsidR="0002711E" w:rsidRPr="002508B0" w:rsidRDefault="0002711E" w:rsidP="00FF4430">
            <w:r w:rsidRPr="002508B0">
              <w:t>Collection Agencies and Credit Bureaus</w:t>
            </w:r>
          </w:p>
        </w:tc>
      </w:tr>
      <w:tr w:rsidR="0002711E" w:rsidRPr="00FF4430" w14:paraId="52613503" w14:textId="77777777" w:rsidTr="00FF4430">
        <w:trPr>
          <w:cantSplit/>
        </w:trPr>
        <w:tc>
          <w:tcPr>
            <w:tcW w:w="851" w:type="dxa"/>
            <w:vAlign w:val="center"/>
          </w:tcPr>
          <w:p w14:paraId="58ECFEBA" w14:textId="77777777" w:rsidR="0002711E" w:rsidRPr="002508B0" w:rsidRDefault="0002711E" w:rsidP="00FF4430">
            <w:r w:rsidRPr="002508B0">
              <w:t>82.92</w:t>
            </w:r>
          </w:p>
        </w:tc>
        <w:tc>
          <w:tcPr>
            <w:tcW w:w="9072" w:type="dxa"/>
          </w:tcPr>
          <w:p w14:paraId="16F50F86" w14:textId="77777777" w:rsidR="0002711E" w:rsidRPr="002508B0" w:rsidRDefault="0002711E" w:rsidP="00FF4430">
            <w:r w:rsidRPr="002508B0">
              <w:t>Packaging Services</w:t>
            </w:r>
          </w:p>
        </w:tc>
      </w:tr>
      <w:tr w:rsidR="0002711E" w:rsidRPr="00FF4430" w14:paraId="7BD0F2D3" w14:textId="77777777" w:rsidTr="00FF4430">
        <w:trPr>
          <w:cantSplit/>
        </w:trPr>
        <w:tc>
          <w:tcPr>
            <w:tcW w:w="851" w:type="dxa"/>
            <w:vAlign w:val="center"/>
          </w:tcPr>
          <w:p w14:paraId="763B89CE" w14:textId="77777777" w:rsidR="0002711E" w:rsidRPr="002508B0" w:rsidRDefault="0002711E" w:rsidP="00FF4430">
            <w:r w:rsidRPr="002508B0">
              <w:t>82.99</w:t>
            </w:r>
          </w:p>
        </w:tc>
        <w:tc>
          <w:tcPr>
            <w:tcW w:w="9072" w:type="dxa"/>
          </w:tcPr>
          <w:p w14:paraId="65229C3E" w14:textId="77777777" w:rsidR="0002711E" w:rsidRPr="002508B0" w:rsidRDefault="0002711E" w:rsidP="00FF4430">
            <w:r w:rsidRPr="002508B0">
              <w:t>Other commercial ancillary services, n.e.c.</w:t>
            </w:r>
          </w:p>
        </w:tc>
      </w:tr>
      <w:tr w:rsidR="0002711E" w:rsidRPr="00FF4430" w14:paraId="69D6D26E" w14:textId="77777777" w:rsidTr="00FF4430">
        <w:trPr>
          <w:cantSplit/>
        </w:trPr>
        <w:tc>
          <w:tcPr>
            <w:tcW w:w="851" w:type="dxa"/>
            <w:vAlign w:val="center"/>
          </w:tcPr>
          <w:p w14:paraId="1A0095F8" w14:textId="77777777" w:rsidR="0002711E" w:rsidRPr="002508B0" w:rsidRDefault="0002711E" w:rsidP="00FF4430">
            <w:r w:rsidRPr="002508B0">
              <w:t>84.1</w:t>
            </w:r>
          </w:p>
        </w:tc>
        <w:tc>
          <w:tcPr>
            <w:tcW w:w="9072" w:type="dxa"/>
          </w:tcPr>
          <w:p w14:paraId="238614C0" w14:textId="77777777" w:rsidR="0002711E" w:rsidRPr="002508B0" w:rsidRDefault="0002711E" w:rsidP="00FF4430">
            <w:r w:rsidRPr="002508B0">
              <w:t>General and socio-economic public administration services</w:t>
            </w:r>
          </w:p>
        </w:tc>
      </w:tr>
      <w:tr w:rsidR="0002711E" w:rsidRPr="00FF4430" w14:paraId="7F5EE71D" w14:textId="77777777" w:rsidTr="00FF4430">
        <w:trPr>
          <w:cantSplit/>
        </w:trPr>
        <w:tc>
          <w:tcPr>
            <w:tcW w:w="851" w:type="dxa"/>
            <w:vAlign w:val="center"/>
          </w:tcPr>
          <w:p w14:paraId="7153A724" w14:textId="77777777" w:rsidR="0002711E" w:rsidRPr="002508B0" w:rsidRDefault="0002711E" w:rsidP="00FF4430">
            <w:r w:rsidRPr="002508B0">
              <w:t>84.11</w:t>
            </w:r>
          </w:p>
        </w:tc>
        <w:tc>
          <w:tcPr>
            <w:tcW w:w="9072" w:type="dxa"/>
          </w:tcPr>
          <w:p w14:paraId="31400079" w14:textId="77777777" w:rsidR="0002711E" w:rsidRPr="002508B0" w:rsidRDefault="0002711E" w:rsidP="00FF4430">
            <w:r w:rsidRPr="002508B0">
              <w:t>General public administration services</w:t>
            </w:r>
          </w:p>
        </w:tc>
      </w:tr>
      <w:tr w:rsidR="0002711E" w:rsidRPr="00FF4430" w14:paraId="12A2CE71" w14:textId="77777777" w:rsidTr="00FF4430">
        <w:trPr>
          <w:cantSplit/>
        </w:trPr>
        <w:tc>
          <w:tcPr>
            <w:tcW w:w="851" w:type="dxa"/>
            <w:vAlign w:val="center"/>
          </w:tcPr>
          <w:p w14:paraId="76D53679" w14:textId="77777777" w:rsidR="0002711E" w:rsidRPr="002508B0" w:rsidRDefault="0002711E" w:rsidP="00FF4430">
            <w:r w:rsidRPr="002508B0">
              <w:t>84.12</w:t>
            </w:r>
          </w:p>
        </w:tc>
        <w:tc>
          <w:tcPr>
            <w:tcW w:w="9072" w:type="dxa"/>
          </w:tcPr>
          <w:p w14:paraId="6C97B25F" w14:textId="77777777" w:rsidR="0002711E" w:rsidRPr="002508B0" w:rsidRDefault="0002711E" w:rsidP="00FF4430">
            <w:r w:rsidRPr="002508B0">
              <w:t>Services for state regulation of the activities of health, education, cultural institutions and other social services (except for social security)</w:t>
            </w:r>
          </w:p>
        </w:tc>
      </w:tr>
      <w:tr w:rsidR="0002711E" w:rsidRPr="00FF4430" w14:paraId="76209D5E" w14:textId="77777777" w:rsidTr="00FF4430">
        <w:trPr>
          <w:cantSplit/>
        </w:trPr>
        <w:tc>
          <w:tcPr>
            <w:tcW w:w="851" w:type="dxa"/>
            <w:vAlign w:val="center"/>
          </w:tcPr>
          <w:p w14:paraId="0AD67622" w14:textId="77777777" w:rsidR="0002711E" w:rsidRPr="002508B0" w:rsidRDefault="0002711E" w:rsidP="00FF4430">
            <w:r w:rsidRPr="002508B0">
              <w:t>84.13</w:t>
            </w:r>
          </w:p>
        </w:tc>
        <w:tc>
          <w:tcPr>
            <w:tcW w:w="9072" w:type="dxa"/>
          </w:tcPr>
          <w:p w14:paraId="607EA8DA" w14:textId="77777777" w:rsidR="0002711E" w:rsidRPr="002508B0" w:rsidRDefault="0002711E" w:rsidP="00FF4430">
            <w:r w:rsidRPr="002508B0">
              <w:t xml:space="preserve">Services for state regulation and assistance to the efficient conduct of economic activity </w:t>
            </w:r>
          </w:p>
        </w:tc>
      </w:tr>
      <w:tr w:rsidR="0002711E" w:rsidRPr="00FF4430" w14:paraId="0C6650FC" w14:textId="77777777" w:rsidTr="00FF4430">
        <w:trPr>
          <w:cantSplit/>
        </w:trPr>
        <w:tc>
          <w:tcPr>
            <w:tcW w:w="851" w:type="dxa"/>
            <w:vAlign w:val="center"/>
          </w:tcPr>
          <w:p w14:paraId="5C4207BF" w14:textId="77777777" w:rsidR="0002711E" w:rsidRPr="002508B0" w:rsidRDefault="0002711E" w:rsidP="00FF4430">
            <w:r w:rsidRPr="002508B0">
              <w:t>84.21</w:t>
            </w:r>
          </w:p>
        </w:tc>
        <w:tc>
          <w:tcPr>
            <w:tcW w:w="9072" w:type="dxa"/>
          </w:tcPr>
          <w:p w14:paraId="6C301A1A" w14:textId="77777777" w:rsidR="0002711E" w:rsidRPr="002508B0" w:rsidRDefault="0002711E" w:rsidP="00FF4430">
            <w:r w:rsidRPr="002508B0">
              <w:t>Services in the field of international relations</w:t>
            </w:r>
          </w:p>
        </w:tc>
      </w:tr>
      <w:tr w:rsidR="0002711E" w:rsidRPr="00FF4430" w14:paraId="457D9394" w14:textId="77777777" w:rsidTr="00FF4430">
        <w:trPr>
          <w:cantSplit/>
        </w:trPr>
        <w:tc>
          <w:tcPr>
            <w:tcW w:w="851" w:type="dxa"/>
            <w:vAlign w:val="center"/>
          </w:tcPr>
          <w:p w14:paraId="4C3D78A3" w14:textId="77777777" w:rsidR="0002711E" w:rsidRPr="002508B0" w:rsidRDefault="0002711E" w:rsidP="00FF4430">
            <w:r w:rsidRPr="002508B0">
              <w:t>84.22</w:t>
            </w:r>
          </w:p>
        </w:tc>
        <w:tc>
          <w:tcPr>
            <w:tcW w:w="9072" w:type="dxa"/>
          </w:tcPr>
          <w:p w14:paraId="6D49DBAE" w14:textId="77777777" w:rsidR="0002711E" w:rsidRPr="002508B0" w:rsidRDefault="0002711E" w:rsidP="00FF4430">
            <w:pPr>
              <w:rPr>
                <w:spacing w:val="-2"/>
              </w:rPr>
            </w:pPr>
            <w:r w:rsidRPr="002508B0">
              <w:rPr>
                <w:spacing w:val="-2"/>
              </w:rPr>
              <w:t>Services provided by the State to society as a whole in the field of defence</w:t>
            </w:r>
          </w:p>
        </w:tc>
      </w:tr>
      <w:tr w:rsidR="0002711E" w:rsidRPr="00FF4430" w14:paraId="0F22996B" w14:textId="77777777" w:rsidTr="00FF4430">
        <w:trPr>
          <w:cantSplit/>
        </w:trPr>
        <w:tc>
          <w:tcPr>
            <w:tcW w:w="851" w:type="dxa"/>
            <w:vAlign w:val="center"/>
          </w:tcPr>
          <w:p w14:paraId="7D9367DC" w14:textId="77777777" w:rsidR="0002711E" w:rsidRPr="002508B0" w:rsidRDefault="0002711E" w:rsidP="00FF4430">
            <w:r w:rsidRPr="002508B0">
              <w:t>84.23</w:t>
            </w:r>
          </w:p>
        </w:tc>
        <w:tc>
          <w:tcPr>
            <w:tcW w:w="9072" w:type="dxa"/>
          </w:tcPr>
          <w:p w14:paraId="1B044D9F" w14:textId="77777777" w:rsidR="0002711E" w:rsidRPr="002508B0" w:rsidRDefault="0002711E" w:rsidP="00FF4430">
            <w:r w:rsidRPr="002508B0">
              <w:t>Justice and Justice Services</w:t>
            </w:r>
          </w:p>
        </w:tc>
      </w:tr>
      <w:tr w:rsidR="0002711E" w:rsidRPr="00FF4430" w14:paraId="7879A8EB" w14:textId="77777777" w:rsidTr="00FF4430">
        <w:trPr>
          <w:cantSplit/>
        </w:trPr>
        <w:tc>
          <w:tcPr>
            <w:tcW w:w="851" w:type="dxa"/>
            <w:vAlign w:val="center"/>
          </w:tcPr>
          <w:p w14:paraId="3D644A61" w14:textId="77777777" w:rsidR="0002711E" w:rsidRPr="002508B0" w:rsidRDefault="0002711E" w:rsidP="00FF4430">
            <w:r w:rsidRPr="002508B0">
              <w:t>84.24</w:t>
            </w:r>
          </w:p>
        </w:tc>
        <w:tc>
          <w:tcPr>
            <w:tcW w:w="9072" w:type="dxa"/>
          </w:tcPr>
          <w:p w14:paraId="4B864108" w14:textId="77777777" w:rsidR="0002711E" w:rsidRPr="002508B0" w:rsidRDefault="0002711E" w:rsidP="00FF4430">
            <w:r w:rsidRPr="002508B0">
              <w:t>Public Safety and Law Enforcement Services</w:t>
            </w:r>
          </w:p>
        </w:tc>
      </w:tr>
      <w:tr w:rsidR="0002711E" w:rsidRPr="00FF4430" w14:paraId="7553320B" w14:textId="77777777" w:rsidTr="00FF4430">
        <w:trPr>
          <w:cantSplit/>
        </w:trPr>
        <w:tc>
          <w:tcPr>
            <w:tcW w:w="851" w:type="dxa"/>
            <w:vAlign w:val="center"/>
          </w:tcPr>
          <w:p w14:paraId="6E52377B" w14:textId="77777777" w:rsidR="0002711E" w:rsidRPr="002508B0" w:rsidRDefault="0002711E" w:rsidP="00FF4430">
            <w:r w:rsidRPr="002508B0">
              <w:t>84.25</w:t>
            </w:r>
          </w:p>
        </w:tc>
        <w:tc>
          <w:tcPr>
            <w:tcW w:w="9072" w:type="dxa"/>
          </w:tcPr>
          <w:p w14:paraId="63274A1D" w14:textId="77777777" w:rsidR="0002711E" w:rsidRPr="002508B0" w:rsidRDefault="0002711E" w:rsidP="00FF4430">
            <w:r w:rsidRPr="002508B0">
              <w:t>Emergency Safety Services</w:t>
            </w:r>
          </w:p>
        </w:tc>
      </w:tr>
      <w:tr w:rsidR="0002711E" w:rsidRPr="00FF4430" w14:paraId="6DE97182" w14:textId="77777777" w:rsidTr="00FF4430">
        <w:trPr>
          <w:cantSplit/>
        </w:trPr>
        <w:tc>
          <w:tcPr>
            <w:tcW w:w="851" w:type="dxa"/>
            <w:vAlign w:val="center"/>
          </w:tcPr>
          <w:p w14:paraId="13B3C556" w14:textId="77777777" w:rsidR="0002711E" w:rsidRPr="002508B0" w:rsidRDefault="0002711E" w:rsidP="00FF4430">
            <w:r w:rsidRPr="002508B0">
              <w:t>84.30</w:t>
            </w:r>
          </w:p>
        </w:tc>
        <w:tc>
          <w:tcPr>
            <w:tcW w:w="9072" w:type="dxa"/>
          </w:tcPr>
          <w:p w14:paraId="72A63919" w14:textId="77777777" w:rsidR="0002711E" w:rsidRPr="002508B0" w:rsidRDefault="0002711E" w:rsidP="00FF4430">
            <w:r w:rsidRPr="002508B0">
              <w:t>Compulsory Social Insurance Services</w:t>
            </w:r>
          </w:p>
        </w:tc>
      </w:tr>
      <w:tr w:rsidR="0002711E" w:rsidRPr="00FF4430" w14:paraId="0548A52E" w14:textId="77777777" w:rsidTr="00FF4430">
        <w:trPr>
          <w:cantSplit/>
        </w:trPr>
        <w:tc>
          <w:tcPr>
            <w:tcW w:w="851" w:type="dxa"/>
            <w:vAlign w:val="center"/>
          </w:tcPr>
          <w:p w14:paraId="2FB48B21" w14:textId="77777777" w:rsidR="0002711E" w:rsidRPr="002508B0" w:rsidRDefault="0002711E" w:rsidP="00FF4430">
            <w:r w:rsidRPr="002508B0">
              <w:t>85.10</w:t>
            </w:r>
          </w:p>
        </w:tc>
        <w:tc>
          <w:tcPr>
            <w:tcW w:w="9072" w:type="dxa"/>
          </w:tcPr>
          <w:p w14:paraId="3C4A310D" w14:textId="77777777" w:rsidR="0002711E" w:rsidRPr="002508B0" w:rsidRDefault="0002711E" w:rsidP="00FF4430">
            <w:r w:rsidRPr="002508B0">
              <w:t>Early Childhood Education Services</w:t>
            </w:r>
          </w:p>
        </w:tc>
      </w:tr>
      <w:tr w:rsidR="0002711E" w:rsidRPr="00FF4430" w14:paraId="79754AD7" w14:textId="77777777" w:rsidTr="00FF4430">
        <w:trPr>
          <w:cantSplit/>
        </w:trPr>
        <w:tc>
          <w:tcPr>
            <w:tcW w:w="851" w:type="dxa"/>
            <w:vAlign w:val="center"/>
          </w:tcPr>
          <w:p w14:paraId="4EF586F0" w14:textId="77777777" w:rsidR="0002711E" w:rsidRPr="002508B0" w:rsidRDefault="0002711E" w:rsidP="00FF4430">
            <w:r w:rsidRPr="002508B0">
              <w:t>85.20</w:t>
            </w:r>
          </w:p>
        </w:tc>
        <w:tc>
          <w:tcPr>
            <w:tcW w:w="9072" w:type="dxa"/>
          </w:tcPr>
          <w:p w14:paraId="3C468BFD" w14:textId="77777777" w:rsidR="0002711E" w:rsidRPr="002508B0" w:rsidRDefault="0002711E" w:rsidP="00FF4430">
            <w:r w:rsidRPr="002508B0">
              <w:t xml:space="preserve">Primary education services </w:t>
            </w:r>
          </w:p>
        </w:tc>
      </w:tr>
      <w:tr w:rsidR="0002711E" w:rsidRPr="00FF4430" w14:paraId="3A151EFE" w14:textId="77777777" w:rsidTr="00FF4430">
        <w:trPr>
          <w:cantSplit/>
        </w:trPr>
        <w:tc>
          <w:tcPr>
            <w:tcW w:w="851" w:type="dxa"/>
            <w:vAlign w:val="center"/>
          </w:tcPr>
          <w:p w14:paraId="23C50375" w14:textId="77777777" w:rsidR="0002711E" w:rsidRPr="002508B0" w:rsidRDefault="0002711E" w:rsidP="00FF4430">
            <w:r w:rsidRPr="002508B0">
              <w:t>85.31</w:t>
            </w:r>
          </w:p>
        </w:tc>
        <w:tc>
          <w:tcPr>
            <w:tcW w:w="9072" w:type="dxa"/>
          </w:tcPr>
          <w:p w14:paraId="582261F7" w14:textId="77777777" w:rsidR="0002711E" w:rsidRPr="002508B0" w:rsidRDefault="0002711E" w:rsidP="00FF4430">
            <w:r w:rsidRPr="002508B0">
              <w:t>Services in the field of general secondary education</w:t>
            </w:r>
          </w:p>
        </w:tc>
      </w:tr>
      <w:tr w:rsidR="0002711E" w:rsidRPr="00FF4430" w14:paraId="76454C69" w14:textId="77777777" w:rsidTr="00FF4430">
        <w:trPr>
          <w:cantSplit/>
        </w:trPr>
        <w:tc>
          <w:tcPr>
            <w:tcW w:w="851" w:type="dxa"/>
            <w:vAlign w:val="center"/>
          </w:tcPr>
          <w:p w14:paraId="5752BD14" w14:textId="77777777" w:rsidR="0002711E" w:rsidRPr="002508B0" w:rsidRDefault="0002711E" w:rsidP="00FF4430">
            <w:r w:rsidRPr="002508B0">
              <w:t>85.32</w:t>
            </w:r>
          </w:p>
        </w:tc>
        <w:tc>
          <w:tcPr>
            <w:tcW w:w="9072" w:type="dxa"/>
          </w:tcPr>
          <w:p w14:paraId="1C2C9B0F" w14:textId="77777777" w:rsidR="0002711E" w:rsidRPr="002508B0" w:rsidRDefault="0002711E" w:rsidP="00FF4430">
            <w:r w:rsidRPr="002508B0">
              <w:t xml:space="preserve">Services in the field of vocational and secondary specialized education </w:t>
            </w:r>
          </w:p>
        </w:tc>
      </w:tr>
      <w:tr w:rsidR="0002711E" w:rsidRPr="00FF4430" w14:paraId="0121495D" w14:textId="77777777" w:rsidTr="00FF4430">
        <w:trPr>
          <w:cantSplit/>
        </w:trPr>
        <w:tc>
          <w:tcPr>
            <w:tcW w:w="851" w:type="dxa"/>
            <w:vAlign w:val="center"/>
          </w:tcPr>
          <w:p w14:paraId="5B9160AA" w14:textId="77777777" w:rsidR="0002711E" w:rsidRPr="002508B0" w:rsidRDefault="0002711E" w:rsidP="00FF4430">
            <w:r w:rsidRPr="002508B0">
              <w:t>85.41</w:t>
            </w:r>
          </w:p>
        </w:tc>
        <w:tc>
          <w:tcPr>
            <w:tcW w:w="9072" w:type="dxa"/>
          </w:tcPr>
          <w:p w14:paraId="733631CC" w14:textId="77777777" w:rsidR="0002711E" w:rsidRPr="002508B0" w:rsidRDefault="0002711E" w:rsidP="00FF4430">
            <w:r w:rsidRPr="002508B0">
              <w:t>Services in the field of post-secondary non-tertiary education</w:t>
            </w:r>
          </w:p>
        </w:tc>
      </w:tr>
      <w:tr w:rsidR="0002711E" w:rsidRPr="00FF4430" w14:paraId="536FAC12" w14:textId="77777777" w:rsidTr="00FF4430">
        <w:trPr>
          <w:cantSplit/>
        </w:trPr>
        <w:tc>
          <w:tcPr>
            <w:tcW w:w="851" w:type="dxa"/>
            <w:vAlign w:val="center"/>
          </w:tcPr>
          <w:p w14:paraId="750817C6" w14:textId="77777777" w:rsidR="0002711E" w:rsidRPr="002508B0" w:rsidRDefault="0002711E" w:rsidP="00FF4430">
            <w:r w:rsidRPr="002508B0">
              <w:t>85.42</w:t>
            </w:r>
          </w:p>
        </w:tc>
        <w:tc>
          <w:tcPr>
            <w:tcW w:w="9072" w:type="dxa"/>
          </w:tcPr>
          <w:p w14:paraId="52850077" w14:textId="77777777" w:rsidR="0002711E" w:rsidRPr="002508B0" w:rsidRDefault="0002711E" w:rsidP="00FF4430">
            <w:r w:rsidRPr="002508B0">
              <w:t xml:space="preserve">Higher Education Services </w:t>
            </w:r>
          </w:p>
        </w:tc>
      </w:tr>
      <w:tr w:rsidR="0002711E" w:rsidRPr="00FF4430" w14:paraId="580B2EEA" w14:textId="77777777" w:rsidTr="00FF4430">
        <w:trPr>
          <w:cantSplit/>
        </w:trPr>
        <w:tc>
          <w:tcPr>
            <w:tcW w:w="851" w:type="dxa"/>
            <w:vAlign w:val="center"/>
          </w:tcPr>
          <w:p w14:paraId="7E291C61" w14:textId="77777777" w:rsidR="0002711E" w:rsidRPr="002508B0" w:rsidRDefault="0002711E" w:rsidP="00FF4430">
            <w:r w:rsidRPr="002508B0">
              <w:t>85.51</w:t>
            </w:r>
          </w:p>
        </w:tc>
        <w:tc>
          <w:tcPr>
            <w:tcW w:w="9072" w:type="dxa"/>
          </w:tcPr>
          <w:p w14:paraId="0A32C062" w14:textId="77777777" w:rsidR="0002711E" w:rsidRPr="002508B0" w:rsidRDefault="0002711E" w:rsidP="00FF4430">
            <w:r w:rsidRPr="002508B0">
              <w:t>Physical Education and Sports Education Services</w:t>
            </w:r>
          </w:p>
        </w:tc>
      </w:tr>
      <w:tr w:rsidR="0002711E" w:rsidRPr="00FF4430" w14:paraId="24620B08" w14:textId="77777777" w:rsidTr="00FF4430">
        <w:trPr>
          <w:cantSplit/>
        </w:trPr>
        <w:tc>
          <w:tcPr>
            <w:tcW w:w="851" w:type="dxa"/>
            <w:vAlign w:val="center"/>
          </w:tcPr>
          <w:p w14:paraId="4013B381" w14:textId="77777777" w:rsidR="0002711E" w:rsidRPr="002508B0" w:rsidRDefault="0002711E" w:rsidP="00FF4430">
            <w:r w:rsidRPr="002508B0">
              <w:t xml:space="preserve">85.52  </w:t>
            </w:r>
          </w:p>
        </w:tc>
        <w:tc>
          <w:tcPr>
            <w:tcW w:w="9072" w:type="dxa"/>
          </w:tcPr>
          <w:p w14:paraId="4EDA364D" w14:textId="77777777" w:rsidR="0002711E" w:rsidRPr="002508B0" w:rsidRDefault="0002711E" w:rsidP="00FF4430">
            <w:r w:rsidRPr="002508B0">
              <w:t xml:space="preserve">Cultural Education Services </w:t>
            </w:r>
          </w:p>
        </w:tc>
      </w:tr>
      <w:tr w:rsidR="0002711E" w:rsidRPr="00FF4430" w14:paraId="719C4D9A" w14:textId="77777777" w:rsidTr="00FF4430">
        <w:trPr>
          <w:cantSplit/>
        </w:trPr>
        <w:tc>
          <w:tcPr>
            <w:tcW w:w="851" w:type="dxa"/>
            <w:vAlign w:val="center"/>
          </w:tcPr>
          <w:p w14:paraId="604DEA53" w14:textId="77777777" w:rsidR="0002711E" w:rsidRPr="002508B0" w:rsidRDefault="0002711E" w:rsidP="00FF4430">
            <w:r w:rsidRPr="002508B0">
              <w:t>85.53</w:t>
            </w:r>
          </w:p>
        </w:tc>
        <w:tc>
          <w:tcPr>
            <w:tcW w:w="9072" w:type="dxa"/>
          </w:tcPr>
          <w:p w14:paraId="282369BD" w14:textId="77777777" w:rsidR="0002711E" w:rsidRPr="002508B0" w:rsidRDefault="0002711E" w:rsidP="00FF4430">
            <w:r w:rsidRPr="002508B0">
              <w:t xml:space="preserve">Services of training and retraining schools for vehicles </w:t>
            </w:r>
          </w:p>
        </w:tc>
      </w:tr>
      <w:tr w:rsidR="0002711E" w:rsidRPr="00FF4430" w14:paraId="2EEC484D" w14:textId="77777777" w:rsidTr="00FF4430">
        <w:trPr>
          <w:cantSplit/>
        </w:trPr>
        <w:tc>
          <w:tcPr>
            <w:tcW w:w="851" w:type="dxa"/>
            <w:vAlign w:val="center"/>
          </w:tcPr>
          <w:p w14:paraId="1459F3E6" w14:textId="77777777" w:rsidR="0002711E" w:rsidRPr="002508B0" w:rsidRDefault="0002711E" w:rsidP="00FF4430">
            <w:r w:rsidRPr="002508B0">
              <w:lastRenderedPageBreak/>
              <w:t xml:space="preserve">85.59  </w:t>
            </w:r>
          </w:p>
        </w:tc>
        <w:tc>
          <w:tcPr>
            <w:tcW w:w="9072" w:type="dxa"/>
          </w:tcPr>
          <w:p w14:paraId="59EE8835" w14:textId="77777777" w:rsidR="0002711E" w:rsidRPr="002508B0" w:rsidRDefault="0002711E" w:rsidP="00FF4430">
            <w:r w:rsidRPr="002508B0">
              <w:t>Educational services n.e.c.</w:t>
            </w:r>
          </w:p>
        </w:tc>
      </w:tr>
      <w:tr w:rsidR="0002711E" w:rsidRPr="00FF4430" w14:paraId="2AD9A474" w14:textId="77777777" w:rsidTr="00FF4430">
        <w:trPr>
          <w:cantSplit/>
        </w:trPr>
        <w:tc>
          <w:tcPr>
            <w:tcW w:w="851" w:type="dxa"/>
            <w:vAlign w:val="center"/>
          </w:tcPr>
          <w:p w14:paraId="399E6CCB" w14:textId="77777777" w:rsidR="0002711E" w:rsidRPr="002508B0" w:rsidRDefault="0002711E" w:rsidP="00FF4430">
            <w:r w:rsidRPr="002508B0">
              <w:t>85.60</w:t>
            </w:r>
          </w:p>
        </w:tc>
        <w:tc>
          <w:tcPr>
            <w:tcW w:w="9072" w:type="dxa"/>
          </w:tcPr>
          <w:p w14:paraId="0DC071C7" w14:textId="77777777" w:rsidR="0002711E" w:rsidRPr="002508B0" w:rsidRDefault="0002711E" w:rsidP="00FF4430">
            <w:r w:rsidRPr="002508B0">
              <w:t>Educational Support Services</w:t>
            </w:r>
          </w:p>
        </w:tc>
      </w:tr>
      <w:tr w:rsidR="0002711E" w:rsidRPr="00FF4430" w14:paraId="65CFF160" w14:textId="77777777" w:rsidTr="00FF4430">
        <w:trPr>
          <w:cantSplit/>
        </w:trPr>
        <w:tc>
          <w:tcPr>
            <w:tcW w:w="851" w:type="dxa"/>
            <w:vAlign w:val="center"/>
          </w:tcPr>
          <w:p w14:paraId="7A86C2B7" w14:textId="77777777" w:rsidR="0002711E" w:rsidRPr="002508B0" w:rsidRDefault="0002711E" w:rsidP="00FF4430">
            <w:r w:rsidRPr="002508B0">
              <w:t>86.10</w:t>
            </w:r>
          </w:p>
        </w:tc>
        <w:tc>
          <w:tcPr>
            <w:tcW w:w="9072" w:type="dxa"/>
          </w:tcPr>
          <w:p w14:paraId="1EE8D8C0" w14:textId="77777777" w:rsidR="0002711E" w:rsidRPr="002508B0" w:rsidRDefault="0002711E" w:rsidP="00FF4430">
            <w:r w:rsidRPr="002508B0">
              <w:t>Hospital services</w:t>
            </w:r>
          </w:p>
        </w:tc>
      </w:tr>
      <w:tr w:rsidR="0002711E" w:rsidRPr="00FF4430" w14:paraId="5918E236" w14:textId="77777777" w:rsidTr="00FF4430">
        <w:trPr>
          <w:cantSplit/>
        </w:trPr>
        <w:tc>
          <w:tcPr>
            <w:tcW w:w="851" w:type="dxa"/>
            <w:vAlign w:val="center"/>
          </w:tcPr>
          <w:p w14:paraId="756BCF7B" w14:textId="77777777" w:rsidR="0002711E" w:rsidRPr="002508B0" w:rsidRDefault="0002711E" w:rsidP="00FF4430">
            <w:r w:rsidRPr="002508B0">
              <w:t>86.21</w:t>
            </w:r>
          </w:p>
        </w:tc>
        <w:tc>
          <w:tcPr>
            <w:tcW w:w="9072" w:type="dxa"/>
          </w:tcPr>
          <w:p w14:paraId="44039932" w14:textId="77777777" w:rsidR="0002711E" w:rsidRPr="002508B0" w:rsidRDefault="0002711E" w:rsidP="00FF4430">
            <w:r w:rsidRPr="002508B0">
              <w:t xml:space="preserve">General Practice Services  </w:t>
            </w:r>
          </w:p>
        </w:tc>
      </w:tr>
      <w:tr w:rsidR="0002711E" w:rsidRPr="00FF4430" w14:paraId="15B8876D" w14:textId="77777777" w:rsidTr="00FF4430">
        <w:trPr>
          <w:cantSplit/>
        </w:trPr>
        <w:tc>
          <w:tcPr>
            <w:tcW w:w="851" w:type="dxa"/>
            <w:vAlign w:val="center"/>
          </w:tcPr>
          <w:p w14:paraId="2AAB23A9" w14:textId="77777777" w:rsidR="0002711E" w:rsidRPr="002508B0" w:rsidRDefault="0002711E" w:rsidP="00FF4430">
            <w:r w:rsidRPr="002508B0">
              <w:t>86.22</w:t>
            </w:r>
          </w:p>
        </w:tc>
        <w:tc>
          <w:tcPr>
            <w:tcW w:w="9072" w:type="dxa"/>
          </w:tcPr>
          <w:p w14:paraId="0283CF68" w14:textId="77777777" w:rsidR="0002711E" w:rsidRPr="002508B0" w:rsidRDefault="0002711E" w:rsidP="00FF4430">
            <w:r w:rsidRPr="002508B0">
              <w:t>Services in the field of specialized medical practice</w:t>
            </w:r>
          </w:p>
        </w:tc>
      </w:tr>
      <w:tr w:rsidR="0002711E" w:rsidRPr="00FF4430" w14:paraId="551E5F66" w14:textId="77777777" w:rsidTr="00FF4430">
        <w:trPr>
          <w:cantSplit/>
        </w:trPr>
        <w:tc>
          <w:tcPr>
            <w:tcW w:w="851" w:type="dxa"/>
            <w:vAlign w:val="center"/>
          </w:tcPr>
          <w:p w14:paraId="63300E61" w14:textId="77777777" w:rsidR="0002711E" w:rsidRPr="002508B0" w:rsidRDefault="0002711E" w:rsidP="00FF4430">
            <w:r w:rsidRPr="002508B0">
              <w:t>86.23</w:t>
            </w:r>
          </w:p>
        </w:tc>
        <w:tc>
          <w:tcPr>
            <w:tcW w:w="9072" w:type="dxa"/>
          </w:tcPr>
          <w:p w14:paraId="45A48F68" w14:textId="77777777" w:rsidR="0002711E" w:rsidRPr="002508B0" w:rsidRDefault="0002711E" w:rsidP="00FF4430">
            <w:r w:rsidRPr="002508B0">
              <w:t>Dental Services</w:t>
            </w:r>
          </w:p>
        </w:tc>
      </w:tr>
      <w:tr w:rsidR="0002711E" w:rsidRPr="00FF4430" w14:paraId="6C0CE7FC" w14:textId="77777777" w:rsidTr="00FF4430">
        <w:trPr>
          <w:cantSplit/>
        </w:trPr>
        <w:tc>
          <w:tcPr>
            <w:tcW w:w="851" w:type="dxa"/>
            <w:vAlign w:val="center"/>
          </w:tcPr>
          <w:p w14:paraId="093EA500" w14:textId="77777777" w:rsidR="0002711E" w:rsidRPr="002508B0" w:rsidRDefault="0002711E" w:rsidP="00FF4430">
            <w:r w:rsidRPr="002508B0">
              <w:t>86.90</w:t>
            </w:r>
          </w:p>
        </w:tc>
        <w:tc>
          <w:tcPr>
            <w:tcW w:w="9072" w:type="dxa"/>
          </w:tcPr>
          <w:p w14:paraId="434C956A" w14:textId="77777777" w:rsidR="0002711E" w:rsidRPr="002508B0" w:rsidRDefault="0002711E" w:rsidP="00FF4430">
            <w:r w:rsidRPr="002508B0">
              <w:t>Other health services</w:t>
            </w:r>
          </w:p>
        </w:tc>
      </w:tr>
      <w:tr w:rsidR="0002711E" w:rsidRPr="00FF4430" w14:paraId="700A9321" w14:textId="77777777" w:rsidTr="00FF4430">
        <w:trPr>
          <w:cantSplit/>
        </w:trPr>
        <w:tc>
          <w:tcPr>
            <w:tcW w:w="851" w:type="dxa"/>
            <w:vAlign w:val="center"/>
          </w:tcPr>
          <w:p w14:paraId="462C9EA4" w14:textId="77777777" w:rsidR="0002711E" w:rsidRPr="002508B0" w:rsidRDefault="0002711E" w:rsidP="00FF4430">
            <w:r w:rsidRPr="002508B0">
              <w:t>87.10</w:t>
            </w:r>
          </w:p>
        </w:tc>
        <w:tc>
          <w:tcPr>
            <w:tcW w:w="9072" w:type="dxa"/>
          </w:tcPr>
          <w:p w14:paraId="38CEC93A" w14:textId="77777777" w:rsidR="0002711E" w:rsidRPr="002508B0" w:rsidRDefault="0002711E" w:rsidP="00FF4430">
            <w:r w:rsidRPr="002508B0">
              <w:t>Accommodation and Patient Care Services by Nurses</w:t>
            </w:r>
          </w:p>
        </w:tc>
      </w:tr>
      <w:tr w:rsidR="0002711E" w:rsidRPr="00FF4430" w14:paraId="5DAF6BBD" w14:textId="77777777" w:rsidTr="00FF4430">
        <w:trPr>
          <w:cantSplit/>
        </w:trPr>
        <w:tc>
          <w:tcPr>
            <w:tcW w:w="851" w:type="dxa"/>
            <w:vAlign w:val="center"/>
          </w:tcPr>
          <w:p w14:paraId="60BB49C1" w14:textId="77777777" w:rsidR="0002711E" w:rsidRPr="002508B0" w:rsidRDefault="0002711E" w:rsidP="00FF4430">
            <w:r w:rsidRPr="002508B0">
              <w:t>87.20</w:t>
            </w:r>
          </w:p>
        </w:tc>
        <w:tc>
          <w:tcPr>
            <w:tcW w:w="9072" w:type="dxa"/>
          </w:tcPr>
          <w:p w14:paraId="0C095931" w14:textId="77777777" w:rsidR="0002711E" w:rsidRPr="002508B0" w:rsidRDefault="0002711E" w:rsidP="00FF4430">
            <w:r w:rsidRPr="002508B0">
              <w:t>Residential and nursing services for people with mental retardation, mental illness and substance abuse</w:t>
            </w:r>
          </w:p>
        </w:tc>
      </w:tr>
      <w:tr w:rsidR="0002711E" w:rsidRPr="00FF4430" w14:paraId="54F28402" w14:textId="77777777" w:rsidTr="00FF4430">
        <w:trPr>
          <w:cantSplit/>
        </w:trPr>
        <w:tc>
          <w:tcPr>
            <w:tcW w:w="851" w:type="dxa"/>
            <w:vAlign w:val="center"/>
          </w:tcPr>
          <w:p w14:paraId="2DC521AE" w14:textId="77777777" w:rsidR="0002711E" w:rsidRPr="002508B0" w:rsidRDefault="0002711E" w:rsidP="00FF4430">
            <w:r w:rsidRPr="002508B0">
              <w:t>87.30</w:t>
            </w:r>
          </w:p>
        </w:tc>
        <w:tc>
          <w:tcPr>
            <w:tcW w:w="9072" w:type="dxa"/>
          </w:tcPr>
          <w:p w14:paraId="7EA9D8E3" w14:textId="77777777" w:rsidR="0002711E" w:rsidRPr="002508B0" w:rsidRDefault="0002711E" w:rsidP="00FF4430">
            <w:r w:rsidRPr="002508B0">
              <w:t>Residential and care services for the elderly and disabled, including minimal medical care</w:t>
            </w:r>
          </w:p>
        </w:tc>
      </w:tr>
      <w:tr w:rsidR="0002711E" w:rsidRPr="00FF4430" w14:paraId="66BD60B3" w14:textId="77777777" w:rsidTr="00FF4430">
        <w:trPr>
          <w:cantSplit/>
        </w:trPr>
        <w:tc>
          <w:tcPr>
            <w:tcW w:w="851" w:type="dxa"/>
            <w:vAlign w:val="center"/>
          </w:tcPr>
          <w:p w14:paraId="76BF3131" w14:textId="77777777" w:rsidR="0002711E" w:rsidRPr="002508B0" w:rsidRDefault="0002711E" w:rsidP="00FF4430">
            <w:r w:rsidRPr="002508B0">
              <w:t>87.90</w:t>
            </w:r>
          </w:p>
        </w:tc>
        <w:tc>
          <w:tcPr>
            <w:tcW w:w="9072" w:type="dxa"/>
          </w:tcPr>
          <w:p w14:paraId="1FCF174B" w14:textId="77777777" w:rsidR="0002711E" w:rsidRPr="002508B0" w:rsidRDefault="0002711E" w:rsidP="00FF4430">
            <w:r w:rsidRPr="002508B0">
              <w:t>Other social housing and care services</w:t>
            </w:r>
          </w:p>
        </w:tc>
      </w:tr>
      <w:tr w:rsidR="0002711E" w:rsidRPr="00FF4430" w14:paraId="6BFAF6FC" w14:textId="77777777" w:rsidTr="00FF4430">
        <w:trPr>
          <w:cantSplit/>
        </w:trPr>
        <w:tc>
          <w:tcPr>
            <w:tcW w:w="851" w:type="dxa"/>
            <w:vAlign w:val="center"/>
          </w:tcPr>
          <w:p w14:paraId="0A33A5AC" w14:textId="77777777" w:rsidR="0002711E" w:rsidRPr="002508B0" w:rsidRDefault="0002711E" w:rsidP="00FF4430">
            <w:r w:rsidRPr="002508B0">
              <w:t>88.10</w:t>
            </w:r>
          </w:p>
        </w:tc>
        <w:tc>
          <w:tcPr>
            <w:tcW w:w="9072" w:type="dxa"/>
          </w:tcPr>
          <w:p w14:paraId="7A676783" w14:textId="77777777" w:rsidR="0002711E" w:rsidRPr="002508B0" w:rsidRDefault="0002711E" w:rsidP="00FF4430">
            <w:r w:rsidRPr="002508B0">
              <w:t>Social services without accommodation for the elderly and the disabled</w:t>
            </w:r>
          </w:p>
        </w:tc>
      </w:tr>
      <w:tr w:rsidR="0002711E" w:rsidRPr="00FF4430" w14:paraId="63A7C86E" w14:textId="77777777" w:rsidTr="00FF4430">
        <w:trPr>
          <w:cantSplit/>
        </w:trPr>
        <w:tc>
          <w:tcPr>
            <w:tcW w:w="851" w:type="dxa"/>
            <w:vAlign w:val="center"/>
          </w:tcPr>
          <w:p w14:paraId="15E21F0E" w14:textId="77777777" w:rsidR="0002711E" w:rsidRPr="002508B0" w:rsidRDefault="0002711E" w:rsidP="00FF4430">
            <w:r w:rsidRPr="002508B0">
              <w:t>88.91</w:t>
            </w:r>
          </w:p>
        </w:tc>
        <w:tc>
          <w:tcPr>
            <w:tcW w:w="9072" w:type="dxa"/>
          </w:tcPr>
          <w:p w14:paraId="1ECE1928" w14:textId="77777777" w:rsidR="0002711E" w:rsidRPr="002508B0" w:rsidRDefault="0002711E" w:rsidP="00FF4430">
            <w:r w:rsidRPr="002508B0">
              <w:t>Child Day Care Services</w:t>
            </w:r>
          </w:p>
        </w:tc>
      </w:tr>
      <w:tr w:rsidR="0002711E" w:rsidRPr="00FF4430" w14:paraId="393DA27E" w14:textId="77777777" w:rsidTr="00FF4430">
        <w:trPr>
          <w:cantSplit/>
        </w:trPr>
        <w:tc>
          <w:tcPr>
            <w:tcW w:w="851" w:type="dxa"/>
            <w:vAlign w:val="center"/>
          </w:tcPr>
          <w:p w14:paraId="36C106F1" w14:textId="77777777" w:rsidR="0002711E" w:rsidRPr="002508B0" w:rsidRDefault="0002711E" w:rsidP="00FF4430">
            <w:r w:rsidRPr="002508B0">
              <w:t>88.99</w:t>
            </w:r>
          </w:p>
        </w:tc>
        <w:tc>
          <w:tcPr>
            <w:tcW w:w="9072" w:type="dxa"/>
          </w:tcPr>
          <w:p w14:paraId="2634235E" w14:textId="77777777" w:rsidR="0002711E" w:rsidRPr="002508B0" w:rsidRDefault="0002711E" w:rsidP="00FF4430">
            <w:r w:rsidRPr="002508B0">
              <w:t>Social services without accommodation, n.e.c.</w:t>
            </w:r>
          </w:p>
        </w:tc>
      </w:tr>
      <w:tr w:rsidR="0002711E" w:rsidRPr="00FF4430" w14:paraId="577B5A60" w14:textId="77777777" w:rsidTr="00FF4430">
        <w:trPr>
          <w:cantSplit/>
        </w:trPr>
        <w:tc>
          <w:tcPr>
            <w:tcW w:w="851" w:type="dxa"/>
            <w:vAlign w:val="center"/>
          </w:tcPr>
          <w:p w14:paraId="0C8F9158" w14:textId="77777777" w:rsidR="0002711E" w:rsidRPr="002508B0" w:rsidRDefault="0002711E" w:rsidP="00FF4430">
            <w:r w:rsidRPr="002508B0">
              <w:t>90.01</w:t>
            </w:r>
          </w:p>
        </w:tc>
        <w:tc>
          <w:tcPr>
            <w:tcW w:w="9072" w:type="dxa"/>
          </w:tcPr>
          <w:p w14:paraId="7AC7A113" w14:textId="77777777" w:rsidR="0002711E" w:rsidRPr="002508B0" w:rsidRDefault="0002711E" w:rsidP="00FF4430">
            <w:r w:rsidRPr="002508B0">
              <w:t>Services Provided by Artists</w:t>
            </w:r>
          </w:p>
        </w:tc>
      </w:tr>
      <w:tr w:rsidR="0002711E" w:rsidRPr="00FF4430" w14:paraId="5F19DDAF" w14:textId="77777777" w:rsidTr="00FF4430">
        <w:trPr>
          <w:cantSplit/>
        </w:trPr>
        <w:tc>
          <w:tcPr>
            <w:tcW w:w="851" w:type="dxa"/>
            <w:vAlign w:val="center"/>
          </w:tcPr>
          <w:p w14:paraId="3246F41C" w14:textId="77777777" w:rsidR="0002711E" w:rsidRPr="002508B0" w:rsidRDefault="0002711E" w:rsidP="00FF4430">
            <w:r w:rsidRPr="002508B0">
              <w:t xml:space="preserve">90.02  </w:t>
            </w:r>
          </w:p>
        </w:tc>
        <w:tc>
          <w:tcPr>
            <w:tcW w:w="9072" w:type="dxa"/>
          </w:tcPr>
          <w:p w14:paraId="670FAAD7" w14:textId="77777777" w:rsidR="0002711E" w:rsidRPr="002508B0" w:rsidRDefault="0002711E" w:rsidP="00FF4430">
            <w:r w:rsidRPr="002508B0">
              <w:t xml:space="preserve">Ancillary services for entertainment events </w:t>
            </w:r>
          </w:p>
        </w:tc>
      </w:tr>
      <w:tr w:rsidR="0002711E" w:rsidRPr="00FF4430" w14:paraId="147A29C4" w14:textId="77777777" w:rsidTr="00FF4430">
        <w:trPr>
          <w:cantSplit/>
        </w:trPr>
        <w:tc>
          <w:tcPr>
            <w:tcW w:w="851" w:type="dxa"/>
            <w:vAlign w:val="center"/>
          </w:tcPr>
          <w:p w14:paraId="7E5A6BC5" w14:textId="77777777" w:rsidR="0002711E" w:rsidRPr="002508B0" w:rsidRDefault="0002711E" w:rsidP="00FF4430">
            <w:r w:rsidRPr="002508B0">
              <w:t>90.03</w:t>
            </w:r>
          </w:p>
        </w:tc>
        <w:tc>
          <w:tcPr>
            <w:tcW w:w="9072" w:type="dxa"/>
          </w:tcPr>
          <w:p w14:paraId="6DE565AA" w14:textId="77777777" w:rsidR="0002711E" w:rsidRPr="002508B0" w:rsidRDefault="0002711E" w:rsidP="00FF4430">
            <w:r w:rsidRPr="002508B0">
              <w:t xml:space="preserve">Services in the field of artistic creativity </w:t>
            </w:r>
          </w:p>
        </w:tc>
      </w:tr>
      <w:tr w:rsidR="0002711E" w:rsidRPr="00FF4430" w14:paraId="5863A90D" w14:textId="77777777" w:rsidTr="00FF4430">
        <w:trPr>
          <w:cantSplit/>
        </w:trPr>
        <w:tc>
          <w:tcPr>
            <w:tcW w:w="851" w:type="dxa"/>
            <w:vAlign w:val="center"/>
          </w:tcPr>
          <w:p w14:paraId="2DA0F32F" w14:textId="77777777" w:rsidR="0002711E" w:rsidRPr="002508B0" w:rsidRDefault="0002711E" w:rsidP="00FF4430">
            <w:r w:rsidRPr="002508B0">
              <w:t>90.04</w:t>
            </w:r>
          </w:p>
        </w:tc>
        <w:tc>
          <w:tcPr>
            <w:tcW w:w="9072" w:type="dxa"/>
          </w:tcPr>
          <w:p w14:paraId="129E27A5" w14:textId="77777777" w:rsidR="0002711E" w:rsidRPr="002508B0" w:rsidRDefault="0002711E" w:rsidP="00FF4430">
            <w:r w:rsidRPr="002508B0">
              <w:t>Concert &amp; Theatre Hall Maintenance Services</w:t>
            </w:r>
          </w:p>
        </w:tc>
      </w:tr>
      <w:tr w:rsidR="0002711E" w:rsidRPr="00FF4430" w14:paraId="5F915AB4" w14:textId="77777777" w:rsidTr="00FF4430">
        <w:trPr>
          <w:cantSplit/>
        </w:trPr>
        <w:tc>
          <w:tcPr>
            <w:tcW w:w="851" w:type="dxa"/>
            <w:vAlign w:val="center"/>
          </w:tcPr>
          <w:p w14:paraId="025935D6" w14:textId="77777777" w:rsidR="0002711E" w:rsidRPr="002508B0" w:rsidRDefault="0002711E" w:rsidP="00FF4430">
            <w:r w:rsidRPr="002508B0">
              <w:t>91.01</w:t>
            </w:r>
          </w:p>
        </w:tc>
        <w:tc>
          <w:tcPr>
            <w:tcW w:w="9072" w:type="dxa"/>
          </w:tcPr>
          <w:p w14:paraId="33730B9D" w14:textId="77777777" w:rsidR="0002711E" w:rsidRPr="002508B0" w:rsidRDefault="0002711E" w:rsidP="00FF4430">
            <w:r w:rsidRPr="002508B0">
              <w:t>Library and archive services</w:t>
            </w:r>
          </w:p>
        </w:tc>
      </w:tr>
      <w:tr w:rsidR="0002711E" w:rsidRPr="00FF4430" w14:paraId="276A796B" w14:textId="77777777" w:rsidTr="00FF4430">
        <w:trPr>
          <w:cantSplit/>
        </w:trPr>
        <w:tc>
          <w:tcPr>
            <w:tcW w:w="851" w:type="dxa"/>
            <w:vAlign w:val="center"/>
          </w:tcPr>
          <w:p w14:paraId="6651A5F9" w14:textId="77777777" w:rsidR="0002711E" w:rsidRPr="002508B0" w:rsidRDefault="0002711E" w:rsidP="00FF4430">
            <w:r w:rsidRPr="002508B0">
              <w:t>91.02</w:t>
            </w:r>
          </w:p>
        </w:tc>
        <w:tc>
          <w:tcPr>
            <w:tcW w:w="9072" w:type="dxa"/>
          </w:tcPr>
          <w:p w14:paraId="65592197" w14:textId="77777777" w:rsidR="0002711E" w:rsidRPr="002508B0" w:rsidRDefault="0002711E" w:rsidP="00FF4430">
            <w:r w:rsidRPr="002508B0">
              <w:t>Museum services</w:t>
            </w:r>
          </w:p>
        </w:tc>
      </w:tr>
      <w:tr w:rsidR="0002711E" w:rsidRPr="00FF4430" w14:paraId="1455D6BE" w14:textId="77777777" w:rsidTr="00FF4430">
        <w:trPr>
          <w:cantSplit/>
        </w:trPr>
        <w:tc>
          <w:tcPr>
            <w:tcW w:w="851" w:type="dxa"/>
            <w:vAlign w:val="center"/>
          </w:tcPr>
          <w:p w14:paraId="3AC0D65D" w14:textId="77777777" w:rsidR="0002711E" w:rsidRPr="002508B0" w:rsidRDefault="0002711E" w:rsidP="00FF4430">
            <w:r w:rsidRPr="002508B0">
              <w:t>91.03</w:t>
            </w:r>
          </w:p>
        </w:tc>
        <w:tc>
          <w:tcPr>
            <w:tcW w:w="9072" w:type="dxa"/>
          </w:tcPr>
          <w:p w14:paraId="12EC751F" w14:textId="77777777" w:rsidR="0002711E" w:rsidRPr="002508B0" w:rsidRDefault="0002711E" w:rsidP="00FF4430">
            <w:r w:rsidRPr="002508B0">
              <w:t>Services related to activities related to the use of historic sites, buildings and similar tourist attractions</w:t>
            </w:r>
          </w:p>
        </w:tc>
      </w:tr>
      <w:tr w:rsidR="0002711E" w:rsidRPr="00FF4430" w14:paraId="1CD09C2F" w14:textId="77777777" w:rsidTr="00FF4430">
        <w:trPr>
          <w:cantSplit/>
        </w:trPr>
        <w:tc>
          <w:tcPr>
            <w:tcW w:w="851" w:type="dxa"/>
            <w:vAlign w:val="center"/>
          </w:tcPr>
          <w:p w14:paraId="3C1BFE81" w14:textId="77777777" w:rsidR="0002711E" w:rsidRPr="002508B0" w:rsidRDefault="0002711E" w:rsidP="00FF4430">
            <w:r w:rsidRPr="002508B0">
              <w:t>91.04</w:t>
            </w:r>
          </w:p>
        </w:tc>
        <w:tc>
          <w:tcPr>
            <w:tcW w:w="9072" w:type="dxa"/>
          </w:tcPr>
          <w:p w14:paraId="18FF7FA5" w14:textId="77777777" w:rsidR="0002711E" w:rsidRPr="002508B0" w:rsidRDefault="0002711E" w:rsidP="00FF4430">
            <w:r w:rsidRPr="002508B0">
              <w:t>Services of botanical gardens, zoos and nature reserves</w:t>
            </w:r>
          </w:p>
        </w:tc>
      </w:tr>
      <w:tr w:rsidR="0002711E" w:rsidRPr="00FF4430" w14:paraId="6911D586" w14:textId="77777777" w:rsidTr="00FF4430">
        <w:trPr>
          <w:cantSplit/>
        </w:trPr>
        <w:tc>
          <w:tcPr>
            <w:tcW w:w="851" w:type="dxa"/>
            <w:vAlign w:val="center"/>
          </w:tcPr>
          <w:p w14:paraId="0A04763E" w14:textId="77777777" w:rsidR="0002711E" w:rsidRPr="002508B0" w:rsidRDefault="0002711E" w:rsidP="00FF4430">
            <w:r w:rsidRPr="002508B0">
              <w:t>92.00</w:t>
            </w:r>
          </w:p>
        </w:tc>
        <w:tc>
          <w:tcPr>
            <w:tcW w:w="9072" w:type="dxa"/>
          </w:tcPr>
          <w:p w14:paraId="6838E0B8" w14:textId="77777777" w:rsidR="0002711E" w:rsidRPr="002508B0" w:rsidRDefault="0002711E" w:rsidP="00FF4430">
            <w:r w:rsidRPr="002508B0">
              <w:t>Gambling and lottery services</w:t>
            </w:r>
          </w:p>
        </w:tc>
      </w:tr>
      <w:tr w:rsidR="0002711E" w:rsidRPr="00FF4430" w14:paraId="38D8EB05" w14:textId="77777777" w:rsidTr="00FF4430">
        <w:trPr>
          <w:cantSplit/>
        </w:trPr>
        <w:tc>
          <w:tcPr>
            <w:tcW w:w="851" w:type="dxa"/>
            <w:vAlign w:val="center"/>
          </w:tcPr>
          <w:p w14:paraId="6C3957FC" w14:textId="77777777" w:rsidR="0002711E" w:rsidRPr="002508B0" w:rsidRDefault="0002711E" w:rsidP="00FF4430">
            <w:r w:rsidRPr="002508B0">
              <w:t>93.11</w:t>
            </w:r>
          </w:p>
        </w:tc>
        <w:tc>
          <w:tcPr>
            <w:tcW w:w="9072" w:type="dxa"/>
          </w:tcPr>
          <w:p w14:paraId="6EF1445F" w14:textId="77777777" w:rsidR="0002711E" w:rsidRPr="002508B0" w:rsidRDefault="0002711E" w:rsidP="00FF4430">
            <w:r w:rsidRPr="002508B0">
              <w:t>Services for the operation of sports facilities</w:t>
            </w:r>
          </w:p>
        </w:tc>
      </w:tr>
      <w:tr w:rsidR="0002711E" w:rsidRPr="00FF4430" w14:paraId="5CEC81CE" w14:textId="77777777" w:rsidTr="00FF4430">
        <w:trPr>
          <w:cantSplit/>
        </w:trPr>
        <w:tc>
          <w:tcPr>
            <w:tcW w:w="851" w:type="dxa"/>
            <w:vAlign w:val="center"/>
          </w:tcPr>
          <w:p w14:paraId="74BCF80E" w14:textId="77777777" w:rsidR="0002711E" w:rsidRPr="002508B0" w:rsidRDefault="0002711E" w:rsidP="00FF4430">
            <w:r w:rsidRPr="002508B0">
              <w:t>93.12</w:t>
            </w:r>
          </w:p>
        </w:tc>
        <w:tc>
          <w:tcPr>
            <w:tcW w:w="9072" w:type="dxa"/>
          </w:tcPr>
          <w:p w14:paraId="108517BE" w14:textId="77777777" w:rsidR="0002711E" w:rsidRPr="002508B0" w:rsidRDefault="0002711E" w:rsidP="00FF4430">
            <w:r w:rsidRPr="002508B0">
              <w:t xml:space="preserve">Services of sports clubs </w:t>
            </w:r>
          </w:p>
        </w:tc>
      </w:tr>
      <w:tr w:rsidR="0002711E" w:rsidRPr="00FF4430" w14:paraId="248011C4" w14:textId="77777777" w:rsidTr="00FF4430">
        <w:trPr>
          <w:cantSplit/>
        </w:trPr>
        <w:tc>
          <w:tcPr>
            <w:tcW w:w="851" w:type="dxa"/>
            <w:vAlign w:val="center"/>
          </w:tcPr>
          <w:p w14:paraId="783C94FF" w14:textId="77777777" w:rsidR="0002711E" w:rsidRPr="002508B0" w:rsidRDefault="0002711E" w:rsidP="00FF4430">
            <w:r w:rsidRPr="002508B0">
              <w:t>93.13</w:t>
            </w:r>
          </w:p>
        </w:tc>
        <w:tc>
          <w:tcPr>
            <w:tcW w:w="9072" w:type="dxa"/>
          </w:tcPr>
          <w:p w14:paraId="472D00AF" w14:textId="77777777" w:rsidR="0002711E" w:rsidRPr="002508B0" w:rsidRDefault="0002711E" w:rsidP="00FF4430">
            <w:r w:rsidRPr="002508B0">
              <w:t>Fitness Center Services</w:t>
            </w:r>
          </w:p>
        </w:tc>
      </w:tr>
      <w:tr w:rsidR="0002711E" w:rsidRPr="00FF4430" w14:paraId="4BA78836" w14:textId="77777777" w:rsidTr="00FF4430">
        <w:trPr>
          <w:cantSplit/>
        </w:trPr>
        <w:tc>
          <w:tcPr>
            <w:tcW w:w="851" w:type="dxa"/>
            <w:vAlign w:val="center"/>
          </w:tcPr>
          <w:p w14:paraId="60365E06" w14:textId="77777777" w:rsidR="0002711E" w:rsidRPr="002508B0" w:rsidRDefault="0002711E" w:rsidP="00FF4430">
            <w:r w:rsidRPr="002508B0">
              <w:t>93.19</w:t>
            </w:r>
          </w:p>
        </w:tc>
        <w:tc>
          <w:tcPr>
            <w:tcW w:w="9072" w:type="dxa"/>
          </w:tcPr>
          <w:p w14:paraId="20C1F382" w14:textId="77777777" w:rsidR="0002711E" w:rsidRPr="002508B0" w:rsidRDefault="0002711E" w:rsidP="00FF4430">
            <w:r w:rsidRPr="002508B0">
              <w:t>Other sports services</w:t>
            </w:r>
          </w:p>
        </w:tc>
      </w:tr>
      <w:tr w:rsidR="0002711E" w:rsidRPr="00FF4430" w14:paraId="46648A33" w14:textId="77777777" w:rsidTr="00FF4430">
        <w:trPr>
          <w:cantSplit/>
        </w:trPr>
        <w:tc>
          <w:tcPr>
            <w:tcW w:w="851" w:type="dxa"/>
            <w:vAlign w:val="center"/>
          </w:tcPr>
          <w:p w14:paraId="75214C1E" w14:textId="77777777" w:rsidR="0002711E" w:rsidRPr="002508B0" w:rsidRDefault="0002711E" w:rsidP="00FF4430">
            <w:r w:rsidRPr="002508B0">
              <w:t>93.21</w:t>
            </w:r>
          </w:p>
        </w:tc>
        <w:tc>
          <w:tcPr>
            <w:tcW w:w="9072" w:type="dxa"/>
          </w:tcPr>
          <w:p w14:paraId="19720633" w14:textId="77777777" w:rsidR="0002711E" w:rsidRPr="002508B0" w:rsidRDefault="0002711E" w:rsidP="00FF4430">
            <w:r w:rsidRPr="002508B0">
              <w:t>Services of fairs, amusement parks (amusement parks), services for the operation of amusement railways, including children's</w:t>
            </w:r>
          </w:p>
        </w:tc>
      </w:tr>
      <w:tr w:rsidR="0002711E" w:rsidRPr="00FF4430" w14:paraId="76592CF9" w14:textId="77777777" w:rsidTr="00FF4430">
        <w:trPr>
          <w:cantSplit/>
        </w:trPr>
        <w:tc>
          <w:tcPr>
            <w:tcW w:w="851" w:type="dxa"/>
            <w:vAlign w:val="center"/>
          </w:tcPr>
          <w:p w14:paraId="1A169ECC" w14:textId="77777777" w:rsidR="0002711E" w:rsidRPr="002508B0" w:rsidRDefault="0002711E" w:rsidP="00FF4430">
            <w:r w:rsidRPr="002508B0">
              <w:t>93.29</w:t>
            </w:r>
          </w:p>
        </w:tc>
        <w:tc>
          <w:tcPr>
            <w:tcW w:w="9072" w:type="dxa"/>
          </w:tcPr>
          <w:p w14:paraId="70D6AA89" w14:textId="77777777" w:rsidR="0002711E" w:rsidRPr="002508B0" w:rsidRDefault="0002711E" w:rsidP="00FF4430">
            <w:r w:rsidRPr="002508B0">
              <w:t>Other leisure and entertainment services</w:t>
            </w:r>
          </w:p>
        </w:tc>
      </w:tr>
      <w:tr w:rsidR="0002711E" w:rsidRPr="00FF4430" w14:paraId="0F96D6DE" w14:textId="77777777" w:rsidTr="00FF4430">
        <w:trPr>
          <w:cantSplit/>
        </w:trPr>
        <w:tc>
          <w:tcPr>
            <w:tcW w:w="851" w:type="dxa"/>
            <w:vAlign w:val="center"/>
          </w:tcPr>
          <w:p w14:paraId="561F392D" w14:textId="77777777" w:rsidR="0002711E" w:rsidRPr="002508B0" w:rsidRDefault="0002711E" w:rsidP="00FF4430">
            <w:r w:rsidRPr="002508B0">
              <w:t>94.11</w:t>
            </w:r>
          </w:p>
        </w:tc>
        <w:tc>
          <w:tcPr>
            <w:tcW w:w="9072" w:type="dxa"/>
          </w:tcPr>
          <w:p w14:paraId="06E162C5" w14:textId="77777777" w:rsidR="0002711E" w:rsidRPr="002508B0" w:rsidRDefault="0002711E" w:rsidP="00FF4430">
            <w:r w:rsidRPr="002508B0">
              <w:t>Services of Public Associations, Commercial and Entrepreneurial Organizations</w:t>
            </w:r>
          </w:p>
        </w:tc>
      </w:tr>
      <w:tr w:rsidR="0002711E" w:rsidRPr="00FF4430" w14:paraId="1744ED29" w14:textId="77777777" w:rsidTr="00FF4430">
        <w:trPr>
          <w:cantSplit/>
        </w:trPr>
        <w:tc>
          <w:tcPr>
            <w:tcW w:w="851" w:type="dxa"/>
            <w:vAlign w:val="center"/>
          </w:tcPr>
          <w:p w14:paraId="28BDB813" w14:textId="77777777" w:rsidR="0002711E" w:rsidRPr="002508B0" w:rsidRDefault="0002711E" w:rsidP="00FF4430">
            <w:r w:rsidRPr="002508B0">
              <w:t>94.12</w:t>
            </w:r>
          </w:p>
        </w:tc>
        <w:tc>
          <w:tcPr>
            <w:tcW w:w="9072" w:type="dxa"/>
          </w:tcPr>
          <w:p w14:paraId="114B77F0" w14:textId="77777777" w:rsidR="0002711E" w:rsidRPr="002508B0" w:rsidRDefault="0002711E" w:rsidP="00FF4430">
            <w:r w:rsidRPr="002508B0">
              <w:t>Services of Public Associations of Professional Organizations</w:t>
            </w:r>
          </w:p>
        </w:tc>
      </w:tr>
      <w:tr w:rsidR="0002711E" w:rsidRPr="00FF4430" w14:paraId="2ADFDC33" w14:textId="77777777" w:rsidTr="00FF4430">
        <w:trPr>
          <w:cantSplit/>
        </w:trPr>
        <w:tc>
          <w:tcPr>
            <w:tcW w:w="851" w:type="dxa"/>
            <w:vAlign w:val="center"/>
          </w:tcPr>
          <w:p w14:paraId="4A4AEF7F" w14:textId="77777777" w:rsidR="0002711E" w:rsidRPr="002508B0" w:rsidRDefault="0002711E" w:rsidP="00FF4430">
            <w:r w:rsidRPr="002508B0">
              <w:t>94.20</w:t>
            </w:r>
          </w:p>
        </w:tc>
        <w:tc>
          <w:tcPr>
            <w:tcW w:w="9072" w:type="dxa"/>
          </w:tcPr>
          <w:p w14:paraId="37D2BE6B" w14:textId="77777777" w:rsidR="0002711E" w:rsidRPr="002508B0" w:rsidRDefault="0002711E" w:rsidP="00FF4430">
            <w:r w:rsidRPr="002508B0">
              <w:t>Trade union services</w:t>
            </w:r>
          </w:p>
        </w:tc>
      </w:tr>
      <w:tr w:rsidR="0002711E" w:rsidRPr="00FF4430" w14:paraId="4994A54B" w14:textId="77777777" w:rsidTr="00FF4430">
        <w:trPr>
          <w:cantSplit/>
        </w:trPr>
        <w:tc>
          <w:tcPr>
            <w:tcW w:w="851" w:type="dxa"/>
            <w:vAlign w:val="center"/>
          </w:tcPr>
          <w:p w14:paraId="690F5562" w14:textId="77777777" w:rsidR="0002711E" w:rsidRPr="002508B0" w:rsidRDefault="0002711E" w:rsidP="00FF4430">
            <w:r w:rsidRPr="002508B0">
              <w:t>94.91</w:t>
            </w:r>
          </w:p>
        </w:tc>
        <w:tc>
          <w:tcPr>
            <w:tcW w:w="9072" w:type="dxa"/>
          </w:tcPr>
          <w:p w14:paraId="0C4B8E09" w14:textId="77777777" w:rsidR="0002711E" w:rsidRPr="002508B0" w:rsidRDefault="0002711E" w:rsidP="00FF4430">
            <w:r w:rsidRPr="002508B0">
              <w:t>Services of Religious Organizations</w:t>
            </w:r>
          </w:p>
        </w:tc>
      </w:tr>
      <w:tr w:rsidR="0002711E" w:rsidRPr="00FF4430" w14:paraId="6CC94839" w14:textId="77777777" w:rsidTr="00FF4430">
        <w:trPr>
          <w:cantSplit/>
        </w:trPr>
        <w:tc>
          <w:tcPr>
            <w:tcW w:w="851" w:type="dxa"/>
            <w:vAlign w:val="center"/>
          </w:tcPr>
          <w:p w14:paraId="669606A9" w14:textId="77777777" w:rsidR="0002711E" w:rsidRPr="002508B0" w:rsidRDefault="0002711E" w:rsidP="00FF4430">
            <w:r w:rsidRPr="002508B0">
              <w:t>94.92</w:t>
            </w:r>
          </w:p>
        </w:tc>
        <w:tc>
          <w:tcPr>
            <w:tcW w:w="9072" w:type="dxa"/>
          </w:tcPr>
          <w:p w14:paraId="248A6820" w14:textId="77777777" w:rsidR="0002711E" w:rsidRPr="002508B0" w:rsidRDefault="0002711E" w:rsidP="00FF4430">
            <w:r w:rsidRPr="002508B0">
              <w:t>Services of Political Organizations</w:t>
            </w:r>
          </w:p>
        </w:tc>
      </w:tr>
      <w:tr w:rsidR="0002711E" w:rsidRPr="00FF4430" w14:paraId="39918206" w14:textId="77777777" w:rsidTr="00FF4430">
        <w:trPr>
          <w:cantSplit/>
        </w:trPr>
        <w:tc>
          <w:tcPr>
            <w:tcW w:w="851" w:type="dxa"/>
            <w:vAlign w:val="center"/>
          </w:tcPr>
          <w:p w14:paraId="00E4A02E" w14:textId="77777777" w:rsidR="0002711E" w:rsidRPr="002508B0" w:rsidRDefault="0002711E" w:rsidP="00FF4430">
            <w:r w:rsidRPr="002508B0">
              <w:t>94.99</w:t>
            </w:r>
          </w:p>
        </w:tc>
        <w:tc>
          <w:tcPr>
            <w:tcW w:w="9072" w:type="dxa"/>
          </w:tcPr>
          <w:p w14:paraId="5DE1C6B9" w14:textId="77777777" w:rsidR="0002711E" w:rsidRPr="002508B0" w:rsidRDefault="0002711E" w:rsidP="00FF4430">
            <w:r w:rsidRPr="002508B0">
              <w:t>Services of membership-based organizations not included in other groupings</w:t>
            </w:r>
          </w:p>
        </w:tc>
      </w:tr>
      <w:tr w:rsidR="0002711E" w:rsidRPr="00FF4430" w14:paraId="22AF7CBE" w14:textId="77777777" w:rsidTr="00FF4430">
        <w:trPr>
          <w:cantSplit/>
        </w:trPr>
        <w:tc>
          <w:tcPr>
            <w:tcW w:w="851" w:type="dxa"/>
            <w:vAlign w:val="center"/>
          </w:tcPr>
          <w:p w14:paraId="1E35E4D1" w14:textId="77777777" w:rsidR="0002711E" w:rsidRPr="002508B0" w:rsidRDefault="0002711E" w:rsidP="00FF4430">
            <w:r w:rsidRPr="002508B0">
              <w:t>95.11</w:t>
            </w:r>
          </w:p>
        </w:tc>
        <w:tc>
          <w:tcPr>
            <w:tcW w:w="9072" w:type="dxa"/>
          </w:tcPr>
          <w:p w14:paraId="1497E817" w14:textId="77777777" w:rsidR="0002711E" w:rsidRPr="002508B0" w:rsidRDefault="0002711E" w:rsidP="00FF4430">
            <w:r w:rsidRPr="002508B0">
              <w:t>Computer &amp; Peripheral Repair Services</w:t>
            </w:r>
          </w:p>
        </w:tc>
      </w:tr>
      <w:tr w:rsidR="0002711E" w:rsidRPr="00FF4430" w14:paraId="244A211D" w14:textId="77777777" w:rsidTr="00FF4430">
        <w:trPr>
          <w:cantSplit/>
        </w:trPr>
        <w:tc>
          <w:tcPr>
            <w:tcW w:w="851" w:type="dxa"/>
            <w:vAlign w:val="center"/>
          </w:tcPr>
          <w:p w14:paraId="41515C51" w14:textId="77777777" w:rsidR="0002711E" w:rsidRPr="002508B0" w:rsidRDefault="0002711E" w:rsidP="00FF4430">
            <w:r w:rsidRPr="002508B0">
              <w:t>95.12</w:t>
            </w:r>
          </w:p>
        </w:tc>
        <w:tc>
          <w:tcPr>
            <w:tcW w:w="9072" w:type="dxa"/>
          </w:tcPr>
          <w:p w14:paraId="694F5A5A" w14:textId="77777777" w:rsidR="0002711E" w:rsidRPr="002508B0" w:rsidRDefault="0002711E" w:rsidP="00FF4430">
            <w:r w:rsidRPr="002508B0">
              <w:t>Communication Equipment Repair Services</w:t>
            </w:r>
          </w:p>
        </w:tc>
      </w:tr>
      <w:tr w:rsidR="0002711E" w:rsidRPr="00FF4430" w14:paraId="10FC30C9" w14:textId="77777777" w:rsidTr="00FF4430">
        <w:trPr>
          <w:cantSplit/>
        </w:trPr>
        <w:tc>
          <w:tcPr>
            <w:tcW w:w="851" w:type="dxa"/>
            <w:vAlign w:val="center"/>
          </w:tcPr>
          <w:p w14:paraId="4AE51706" w14:textId="77777777" w:rsidR="0002711E" w:rsidRPr="002508B0" w:rsidRDefault="0002711E" w:rsidP="00FF4430">
            <w:r w:rsidRPr="002508B0">
              <w:t>95.21</w:t>
            </w:r>
          </w:p>
        </w:tc>
        <w:tc>
          <w:tcPr>
            <w:tcW w:w="9072" w:type="dxa"/>
          </w:tcPr>
          <w:p w14:paraId="51B11194" w14:textId="77777777" w:rsidR="0002711E" w:rsidRPr="002508B0" w:rsidRDefault="0002711E" w:rsidP="00FF4430">
            <w:pPr>
              <w:rPr>
                <w:spacing w:val="-2"/>
              </w:rPr>
            </w:pPr>
            <w:r w:rsidRPr="002508B0">
              <w:rPr>
                <w:spacing w:val="-2"/>
              </w:rPr>
              <w:t>Repair services for household radio, television and other audio and video equipment</w:t>
            </w:r>
          </w:p>
        </w:tc>
      </w:tr>
      <w:tr w:rsidR="0002711E" w:rsidRPr="00FF4430" w14:paraId="2BC0604A" w14:textId="77777777" w:rsidTr="00FF4430">
        <w:trPr>
          <w:cantSplit/>
        </w:trPr>
        <w:tc>
          <w:tcPr>
            <w:tcW w:w="851" w:type="dxa"/>
            <w:vAlign w:val="center"/>
          </w:tcPr>
          <w:p w14:paraId="35E85694" w14:textId="77777777" w:rsidR="0002711E" w:rsidRPr="002508B0" w:rsidRDefault="0002711E" w:rsidP="00FF4430">
            <w:r w:rsidRPr="002508B0">
              <w:t>95.22</w:t>
            </w:r>
          </w:p>
        </w:tc>
        <w:tc>
          <w:tcPr>
            <w:tcW w:w="9072" w:type="dxa"/>
          </w:tcPr>
          <w:p w14:paraId="2D4E3127" w14:textId="77777777" w:rsidR="0002711E" w:rsidRPr="002508B0" w:rsidRDefault="0002711E" w:rsidP="00FF4430">
            <w:r w:rsidRPr="002508B0">
              <w:t xml:space="preserve">Repair services for household and garden electrical appliances </w:t>
            </w:r>
          </w:p>
        </w:tc>
      </w:tr>
      <w:tr w:rsidR="0002711E" w:rsidRPr="00FF4430" w14:paraId="1296D382" w14:textId="77777777" w:rsidTr="00FF4430">
        <w:trPr>
          <w:cantSplit/>
        </w:trPr>
        <w:tc>
          <w:tcPr>
            <w:tcW w:w="851" w:type="dxa"/>
            <w:vAlign w:val="center"/>
          </w:tcPr>
          <w:p w14:paraId="0E3AB66D" w14:textId="77777777" w:rsidR="0002711E" w:rsidRPr="002508B0" w:rsidRDefault="0002711E" w:rsidP="00FF4430">
            <w:r w:rsidRPr="002508B0">
              <w:t>95.23</w:t>
            </w:r>
          </w:p>
        </w:tc>
        <w:tc>
          <w:tcPr>
            <w:tcW w:w="9072" w:type="dxa"/>
          </w:tcPr>
          <w:p w14:paraId="7D752845" w14:textId="77777777" w:rsidR="0002711E" w:rsidRPr="002508B0" w:rsidRDefault="0002711E" w:rsidP="00FF4430">
            <w:r w:rsidRPr="002508B0">
              <w:t>Shoe and leather goods repair services</w:t>
            </w:r>
          </w:p>
        </w:tc>
      </w:tr>
      <w:tr w:rsidR="0002711E" w:rsidRPr="00FF4430" w14:paraId="2A2C23E5" w14:textId="77777777" w:rsidTr="00FF4430">
        <w:trPr>
          <w:cantSplit/>
        </w:trPr>
        <w:tc>
          <w:tcPr>
            <w:tcW w:w="851" w:type="dxa"/>
            <w:vAlign w:val="center"/>
          </w:tcPr>
          <w:p w14:paraId="3F3CE031" w14:textId="77777777" w:rsidR="0002711E" w:rsidRPr="002508B0" w:rsidRDefault="0002711E" w:rsidP="00FF4430">
            <w:r w:rsidRPr="002508B0">
              <w:t>95.24</w:t>
            </w:r>
          </w:p>
        </w:tc>
        <w:tc>
          <w:tcPr>
            <w:tcW w:w="9072" w:type="dxa"/>
          </w:tcPr>
          <w:p w14:paraId="1D7199F6" w14:textId="77777777" w:rsidR="0002711E" w:rsidRPr="002508B0" w:rsidRDefault="0002711E" w:rsidP="00FF4430">
            <w:r w:rsidRPr="002508B0">
              <w:t>Furniture &amp; Household Item Repair Services</w:t>
            </w:r>
          </w:p>
        </w:tc>
      </w:tr>
      <w:tr w:rsidR="0002711E" w:rsidRPr="00FF4430" w14:paraId="21E293A0" w14:textId="77777777" w:rsidTr="00FF4430">
        <w:trPr>
          <w:cantSplit/>
        </w:trPr>
        <w:tc>
          <w:tcPr>
            <w:tcW w:w="851" w:type="dxa"/>
            <w:vAlign w:val="center"/>
          </w:tcPr>
          <w:p w14:paraId="7A69E480" w14:textId="77777777" w:rsidR="0002711E" w:rsidRPr="002508B0" w:rsidRDefault="0002711E" w:rsidP="00FF4430">
            <w:r w:rsidRPr="002508B0">
              <w:t>95.25</w:t>
            </w:r>
          </w:p>
        </w:tc>
        <w:tc>
          <w:tcPr>
            <w:tcW w:w="9072" w:type="dxa"/>
          </w:tcPr>
          <w:p w14:paraId="4B6FFA4F" w14:textId="77777777" w:rsidR="0002711E" w:rsidRPr="002508B0" w:rsidRDefault="0002711E" w:rsidP="00FF4430">
            <w:r w:rsidRPr="002508B0">
              <w:t>Watch &amp; Jewelry Repair Services</w:t>
            </w:r>
          </w:p>
        </w:tc>
      </w:tr>
      <w:tr w:rsidR="0002711E" w:rsidRPr="00FF4430" w14:paraId="754B0686" w14:textId="77777777" w:rsidTr="00FF4430">
        <w:trPr>
          <w:cantSplit/>
        </w:trPr>
        <w:tc>
          <w:tcPr>
            <w:tcW w:w="851" w:type="dxa"/>
            <w:vAlign w:val="center"/>
          </w:tcPr>
          <w:p w14:paraId="0C461C52" w14:textId="77777777" w:rsidR="0002711E" w:rsidRPr="002508B0" w:rsidRDefault="0002711E" w:rsidP="00FF4430">
            <w:r w:rsidRPr="002508B0">
              <w:t>95.29</w:t>
            </w:r>
          </w:p>
        </w:tc>
        <w:tc>
          <w:tcPr>
            <w:tcW w:w="9072" w:type="dxa"/>
          </w:tcPr>
          <w:p w14:paraId="78B93C4B" w14:textId="77777777" w:rsidR="0002711E" w:rsidRPr="002508B0" w:rsidRDefault="0002711E" w:rsidP="00FF4430">
            <w:pPr>
              <w:rPr>
                <w:spacing w:val="-3"/>
              </w:rPr>
            </w:pPr>
            <w:r w:rsidRPr="002508B0">
              <w:rPr>
                <w:spacing w:val="-3"/>
              </w:rPr>
              <w:t>Repair services for other personal and household goods</w:t>
            </w:r>
          </w:p>
        </w:tc>
      </w:tr>
      <w:tr w:rsidR="0002711E" w:rsidRPr="00FF4430" w14:paraId="6D31EACE" w14:textId="77777777" w:rsidTr="00FF4430">
        <w:trPr>
          <w:cantSplit/>
        </w:trPr>
        <w:tc>
          <w:tcPr>
            <w:tcW w:w="851" w:type="dxa"/>
            <w:vAlign w:val="center"/>
          </w:tcPr>
          <w:p w14:paraId="5A46377E" w14:textId="77777777" w:rsidR="0002711E" w:rsidRPr="002508B0" w:rsidRDefault="0002711E" w:rsidP="00FF4430">
            <w:r w:rsidRPr="002508B0">
              <w:t>96.01</w:t>
            </w:r>
          </w:p>
        </w:tc>
        <w:tc>
          <w:tcPr>
            <w:tcW w:w="9072" w:type="dxa"/>
          </w:tcPr>
          <w:p w14:paraId="52CBBD81" w14:textId="77777777" w:rsidR="0002711E" w:rsidRPr="002508B0" w:rsidRDefault="0002711E" w:rsidP="00FF4430">
            <w:r w:rsidRPr="002508B0">
              <w:t>Laundry and dry cleaning services for textiles and fur products</w:t>
            </w:r>
          </w:p>
        </w:tc>
      </w:tr>
      <w:tr w:rsidR="0002711E" w:rsidRPr="00FF4430" w14:paraId="6B0DD5B1" w14:textId="77777777" w:rsidTr="00FF4430">
        <w:trPr>
          <w:cantSplit/>
        </w:trPr>
        <w:tc>
          <w:tcPr>
            <w:tcW w:w="851" w:type="dxa"/>
            <w:vAlign w:val="center"/>
          </w:tcPr>
          <w:p w14:paraId="2F09E516" w14:textId="77777777" w:rsidR="0002711E" w:rsidRPr="002508B0" w:rsidRDefault="0002711E" w:rsidP="00FF4430">
            <w:r w:rsidRPr="002508B0">
              <w:t>96.02</w:t>
            </w:r>
          </w:p>
        </w:tc>
        <w:tc>
          <w:tcPr>
            <w:tcW w:w="9072" w:type="dxa"/>
          </w:tcPr>
          <w:p w14:paraId="29A64766" w14:textId="77777777" w:rsidR="0002711E" w:rsidRPr="002508B0" w:rsidRDefault="0002711E" w:rsidP="00FF4430">
            <w:r w:rsidRPr="002508B0">
              <w:t>Hairdressing and beauty salon services</w:t>
            </w:r>
          </w:p>
        </w:tc>
      </w:tr>
      <w:tr w:rsidR="0002711E" w:rsidRPr="00FF4430" w14:paraId="75C67772" w14:textId="77777777" w:rsidTr="00FF4430">
        <w:trPr>
          <w:cantSplit/>
        </w:trPr>
        <w:tc>
          <w:tcPr>
            <w:tcW w:w="851" w:type="dxa"/>
            <w:vAlign w:val="center"/>
          </w:tcPr>
          <w:p w14:paraId="0CCBC5A4" w14:textId="77777777" w:rsidR="0002711E" w:rsidRPr="002508B0" w:rsidRDefault="0002711E" w:rsidP="00FF4430">
            <w:r w:rsidRPr="002508B0">
              <w:t>96.03</w:t>
            </w:r>
          </w:p>
        </w:tc>
        <w:tc>
          <w:tcPr>
            <w:tcW w:w="9072" w:type="dxa"/>
          </w:tcPr>
          <w:p w14:paraId="0069CC12" w14:textId="77777777" w:rsidR="0002711E" w:rsidRPr="002508B0" w:rsidRDefault="0002711E" w:rsidP="00FF4430">
            <w:r w:rsidRPr="002508B0">
              <w:t>Funeral and related services</w:t>
            </w:r>
          </w:p>
        </w:tc>
      </w:tr>
      <w:tr w:rsidR="0002711E" w:rsidRPr="00FF4430" w14:paraId="430F8021" w14:textId="77777777" w:rsidTr="00FF4430">
        <w:trPr>
          <w:cantSplit/>
        </w:trPr>
        <w:tc>
          <w:tcPr>
            <w:tcW w:w="851" w:type="dxa"/>
            <w:vAlign w:val="center"/>
          </w:tcPr>
          <w:p w14:paraId="59E1575C" w14:textId="77777777" w:rsidR="0002711E" w:rsidRPr="002508B0" w:rsidRDefault="0002711E" w:rsidP="00FF4430">
            <w:r w:rsidRPr="002508B0">
              <w:t>96.04</w:t>
            </w:r>
          </w:p>
        </w:tc>
        <w:tc>
          <w:tcPr>
            <w:tcW w:w="9072" w:type="dxa"/>
          </w:tcPr>
          <w:p w14:paraId="34E151E5" w14:textId="77777777" w:rsidR="0002711E" w:rsidRPr="002508B0" w:rsidRDefault="0002711E" w:rsidP="00FF4430">
            <w:r w:rsidRPr="002508B0">
              <w:t>Physical Comfort Services</w:t>
            </w:r>
          </w:p>
        </w:tc>
      </w:tr>
      <w:tr w:rsidR="0002711E" w:rsidRPr="00FF4430" w14:paraId="66C18312" w14:textId="77777777" w:rsidTr="00FF4430">
        <w:trPr>
          <w:cantSplit/>
        </w:trPr>
        <w:tc>
          <w:tcPr>
            <w:tcW w:w="851" w:type="dxa"/>
            <w:vAlign w:val="center"/>
          </w:tcPr>
          <w:p w14:paraId="44B345D5" w14:textId="77777777" w:rsidR="0002711E" w:rsidRPr="002508B0" w:rsidRDefault="0002711E" w:rsidP="00FF4430">
            <w:r w:rsidRPr="002508B0">
              <w:lastRenderedPageBreak/>
              <w:t>96.09</w:t>
            </w:r>
          </w:p>
        </w:tc>
        <w:tc>
          <w:tcPr>
            <w:tcW w:w="9072" w:type="dxa"/>
          </w:tcPr>
          <w:p w14:paraId="2C8AE009" w14:textId="77777777" w:rsidR="0002711E" w:rsidRPr="002508B0" w:rsidRDefault="0002711E" w:rsidP="00FF4430">
            <w:r w:rsidRPr="002508B0">
              <w:t>Other individual services, n.e.c.</w:t>
            </w:r>
          </w:p>
        </w:tc>
      </w:tr>
      <w:tr w:rsidR="0002711E" w:rsidRPr="00FF4430" w14:paraId="612BEFC1" w14:textId="77777777" w:rsidTr="00FF4430">
        <w:trPr>
          <w:cantSplit/>
        </w:trPr>
        <w:tc>
          <w:tcPr>
            <w:tcW w:w="851" w:type="dxa"/>
            <w:vAlign w:val="center"/>
          </w:tcPr>
          <w:p w14:paraId="28CE4685" w14:textId="77777777" w:rsidR="0002711E" w:rsidRPr="002508B0" w:rsidRDefault="0002711E" w:rsidP="00FF4430">
            <w:r w:rsidRPr="002508B0">
              <w:t>97.10</w:t>
            </w:r>
          </w:p>
        </w:tc>
        <w:tc>
          <w:tcPr>
            <w:tcW w:w="9072" w:type="dxa"/>
          </w:tcPr>
          <w:p w14:paraId="0C743542" w14:textId="77777777" w:rsidR="0002711E" w:rsidRPr="002508B0" w:rsidRDefault="0002711E" w:rsidP="00FF4430">
            <w:r w:rsidRPr="002508B0">
              <w:t>Services of private households as employers for domestic workers</w:t>
            </w:r>
          </w:p>
        </w:tc>
      </w:tr>
      <w:tr w:rsidR="0002711E" w:rsidRPr="00FF4430" w14:paraId="567484ED" w14:textId="77777777" w:rsidTr="00FF4430">
        <w:trPr>
          <w:cantSplit/>
        </w:trPr>
        <w:tc>
          <w:tcPr>
            <w:tcW w:w="851" w:type="dxa"/>
            <w:vAlign w:val="center"/>
          </w:tcPr>
          <w:p w14:paraId="6D99A397" w14:textId="77777777" w:rsidR="0002711E" w:rsidRPr="002508B0" w:rsidRDefault="0002711E" w:rsidP="00FF4430">
            <w:r w:rsidRPr="002508B0">
              <w:t>98.10</w:t>
            </w:r>
          </w:p>
        </w:tc>
        <w:tc>
          <w:tcPr>
            <w:tcW w:w="9072" w:type="dxa"/>
          </w:tcPr>
          <w:p w14:paraId="3A25C7F3" w14:textId="77777777" w:rsidR="0002711E" w:rsidRPr="002508B0" w:rsidRDefault="0002711E" w:rsidP="00FF4430">
            <w:r w:rsidRPr="002508B0">
              <w:t>Various products produced by private households for their own consumption</w:t>
            </w:r>
          </w:p>
        </w:tc>
      </w:tr>
      <w:tr w:rsidR="0002711E" w:rsidRPr="00FF4430" w14:paraId="3372DB9C" w14:textId="77777777" w:rsidTr="00FF4430">
        <w:trPr>
          <w:cantSplit/>
        </w:trPr>
        <w:tc>
          <w:tcPr>
            <w:tcW w:w="851" w:type="dxa"/>
            <w:vAlign w:val="center"/>
          </w:tcPr>
          <w:p w14:paraId="4F1C5528" w14:textId="77777777" w:rsidR="0002711E" w:rsidRPr="002508B0" w:rsidRDefault="0002711E" w:rsidP="00FF4430">
            <w:r w:rsidRPr="002508B0">
              <w:t>98.20</w:t>
            </w:r>
          </w:p>
        </w:tc>
        <w:tc>
          <w:tcPr>
            <w:tcW w:w="9072" w:type="dxa"/>
          </w:tcPr>
          <w:p w14:paraId="0CFBD04D" w14:textId="77777777" w:rsidR="0002711E" w:rsidRPr="002508B0" w:rsidRDefault="0002711E" w:rsidP="00FF4430">
            <w:r w:rsidRPr="002508B0">
              <w:t>Various services provided by private households for their own consumption</w:t>
            </w:r>
          </w:p>
        </w:tc>
      </w:tr>
      <w:tr w:rsidR="0002711E" w:rsidRPr="00FF4430" w14:paraId="310D4D2C" w14:textId="77777777" w:rsidTr="00FF4430">
        <w:trPr>
          <w:cantSplit/>
        </w:trPr>
        <w:tc>
          <w:tcPr>
            <w:tcW w:w="851" w:type="dxa"/>
            <w:vAlign w:val="center"/>
          </w:tcPr>
          <w:p w14:paraId="585FCE01" w14:textId="77777777" w:rsidR="0002711E" w:rsidRPr="002508B0" w:rsidRDefault="0002711E" w:rsidP="00FF4430">
            <w:r w:rsidRPr="002508B0">
              <w:t>99.00</w:t>
            </w:r>
          </w:p>
        </w:tc>
        <w:tc>
          <w:tcPr>
            <w:tcW w:w="9072" w:type="dxa"/>
          </w:tcPr>
          <w:p w14:paraId="6E6EF080" w14:textId="77777777" w:rsidR="0002711E" w:rsidRPr="002508B0" w:rsidRDefault="0002711E" w:rsidP="00FF4430">
            <w:r w:rsidRPr="002508B0">
              <w:t>Services of extraterritorial organizations and bodies</w:t>
            </w:r>
          </w:p>
        </w:tc>
      </w:tr>
    </w:tbl>
    <w:p w14:paraId="66564F66" w14:textId="77777777" w:rsidR="006118EE" w:rsidRDefault="006118EE" w:rsidP="00F20EE6">
      <w:pPr>
        <w:widowControl w:val="0"/>
      </w:pPr>
    </w:p>
    <w:p w14:paraId="1830E1A9" w14:textId="77777777" w:rsidR="0002711E" w:rsidRDefault="006118EE" w:rsidP="00FF4430">
      <w:pPr>
        <w:widowControl w:val="0"/>
      </w:pPr>
      <w:r>
        <w:br w:type="page"/>
      </w:r>
    </w:p>
    <w:p w14:paraId="264DCF90" w14:textId="77777777" w:rsidR="00E32D61" w:rsidRPr="002508B0" w:rsidRDefault="00765F3B" w:rsidP="00FF4430">
      <w:pPr>
        <w:widowControl w:val="0"/>
        <w:jc w:val="center"/>
        <w:rPr>
          <w:b/>
        </w:rPr>
      </w:pPr>
      <w:bookmarkStart w:id="58" w:name="_Toc457567826"/>
      <w:r w:rsidRPr="002508B0">
        <w:rPr>
          <w:b/>
        </w:rPr>
        <w:lastRenderedPageBreak/>
        <w:t>Conformity Assessment Object Codes</w:t>
      </w:r>
      <w:bookmarkEnd w:id="58"/>
    </w:p>
    <w:p w14:paraId="12207F83" w14:textId="77777777" w:rsidR="00765F3B" w:rsidRPr="002508B0" w:rsidRDefault="00E32D61" w:rsidP="00FF4430">
      <w:pPr>
        <w:widowControl w:val="0"/>
        <w:jc w:val="center"/>
        <w:rPr>
          <w:b/>
        </w:rPr>
      </w:pPr>
      <w:bookmarkStart w:id="59" w:name="_Toc457567827"/>
      <w:r w:rsidRPr="002508B0">
        <w:rPr>
          <w:b/>
        </w:rPr>
        <w:t>in the field of environmental protection and labor protection</w:t>
      </w:r>
      <w:bookmarkEnd w:id="59"/>
    </w:p>
    <w:p w14:paraId="03C880E9" w14:textId="77777777" w:rsidR="00E32D61" w:rsidRPr="00FF4430" w:rsidRDefault="00E32D61" w:rsidP="00FF4430">
      <w:pPr>
        <w:widowControl w:val="0"/>
        <w:rPr>
          <w:bCs/>
        </w:rPr>
      </w:pPr>
    </w:p>
    <w:p w14:paraId="3E062696" w14:textId="77777777" w:rsidR="00765F3B" w:rsidRPr="002508B0" w:rsidRDefault="00765F3B" w:rsidP="00FF4430">
      <w:pPr>
        <w:widowControl w:val="0"/>
        <w:jc w:val="right"/>
        <w:rPr>
          <w:b/>
        </w:rPr>
      </w:pPr>
      <w:r w:rsidRPr="002508B0">
        <w:rPr>
          <w:b/>
        </w:rPr>
        <w:t>Table 1.2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930"/>
      </w:tblGrid>
      <w:tr w:rsidR="00765F3B" w:rsidRPr="00FF4430" w14:paraId="1010711F" w14:textId="77777777" w:rsidTr="00FF4430">
        <w:tc>
          <w:tcPr>
            <w:tcW w:w="993" w:type="dxa"/>
            <w:shd w:val="clear" w:color="auto" w:fill="auto"/>
          </w:tcPr>
          <w:p w14:paraId="0D032E53" w14:textId="77777777" w:rsidR="00765F3B" w:rsidRPr="00FF4430" w:rsidRDefault="00765F3B" w:rsidP="00FF4430">
            <w:pPr>
              <w:widowControl w:val="0"/>
              <w:jc w:val="center"/>
              <w:rPr>
                <w:b/>
              </w:rPr>
            </w:pPr>
            <w:r w:rsidRPr="00FF4430">
              <w:rPr>
                <w:b/>
              </w:rPr>
              <w:t>Code</w:t>
            </w:r>
          </w:p>
        </w:tc>
        <w:tc>
          <w:tcPr>
            <w:tcW w:w="8930" w:type="dxa"/>
            <w:shd w:val="clear" w:color="auto" w:fill="auto"/>
          </w:tcPr>
          <w:p w14:paraId="4E14D3DC" w14:textId="77777777" w:rsidR="00765F3B" w:rsidRPr="00FF4430" w:rsidRDefault="00765F3B" w:rsidP="00FF4430">
            <w:pPr>
              <w:widowControl w:val="0"/>
              <w:jc w:val="center"/>
              <w:rPr>
                <w:b/>
              </w:rPr>
            </w:pPr>
            <w:r w:rsidRPr="00FF4430">
              <w:rPr>
                <w:b/>
              </w:rPr>
              <w:t>Name</w:t>
            </w:r>
          </w:p>
        </w:tc>
      </w:tr>
      <w:tr w:rsidR="00E32D61" w:rsidRPr="00FF4430" w14:paraId="6128FABA" w14:textId="77777777" w:rsidTr="00FF4430">
        <w:tc>
          <w:tcPr>
            <w:tcW w:w="993" w:type="dxa"/>
            <w:shd w:val="clear" w:color="auto" w:fill="auto"/>
          </w:tcPr>
          <w:p w14:paraId="61D06FB4" w14:textId="77777777" w:rsidR="00E32D61" w:rsidRPr="00FF4430" w:rsidRDefault="00E32D61" w:rsidP="00FF4430">
            <w:pPr>
              <w:widowControl w:val="0"/>
              <w:rPr>
                <w:b/>
              </w:rPr>
            </w:pPr>
            <w:r w:rsidRPr="00FF4430">
              <w:rPr>
                <w:b/>
              </w:rPr>
              <w:t>100.00</w:t>
            </w:r>
          </w:p>
        </w:tc>
        <w:tc>
          <w:tcPr>
            <w:tcW w:w="8930" w:type="dxa"/>
            <w:shd w:val="clear" w:color="auto" w:fill="auto"/>
          </w:tcPr>
          <w:p w14:paraId="145A2422" w14:textId="77777777" w:rsidR="00E32D61" w:rsidRPr="00FF4430" w:rsidRDefault="00E32D61" w:rsidP="00FF4430">
            <w:pPr>
              <w:widowControl w:val="0"/>
              <w:rPr>
                <w:b/>
              </w:rPr>
            </w:pPr>
            <w:r w:rsidRPr="00FF4430">
              <w:rPr>
                <w:b/>
              </w:rPr>
              <w:t>Environment.</w:t>
            </w:r>
          </w:p>
        </w:tc>
      </w:tr>
      <w:tr w:rsidR="00765F3B" w:rsidRPr="00FF4430" w14:paraId="3697B389" w14:textId="77777777" w:rsidTr="00FF4430">
        <w:tc>
          <w:tcPr>
            <w:tcW w:w="993" w:type="dxa"/>
            <w:shd w:val="clear" w:color="auto" w:fill="auto"/>
          </w:tcPr>
          <w:p w14:paraId="7C278B42" w14:textId="77777777" w:rsidR="00765F3B" w:rsidRPr="00FF4430" w:rsidRDefault="00077A43" w:rsidP="00FF4430">
            <w:r w:rsidRPr="00FF4430">
              <w:t>100.01</w:t>
            </w:r>
          </w:p>
        </w:tc>
        <w:tc>
          <w:tcPr>
            <w:tcW w:w="8930" w:type="dxa"/>
            <w:shd w:val="clear" w:color="auto" w:fill="auto"/>
          </w:tcPr>
          <w:p w14:paraId="14164D14" w14:textId="77777777" w:rsidR="00765F3B" w:rsidRPr="00FF4430" w:rsidRDefault="00077A43" w:rsidP="00FF4430">
            <w:r w:rsidRPr="00FF4430">
              <w:t>Environment. Emissions of pollutants into the atmosphere from stationary and mobile sources.</w:t>
            </w:r>
          </w:p>
        </w:tc>
      </w:tr>
      <w:tr w:rsidR="00E32D61" w:rsidRPr="00FF4430" w14:paraId="31EA9B7A" w14:textId="77777777" w:rsidTr="00FF4430">
        <w:tc>
          <w:tcPr>
            <w:tcW w:w="993" w:type="dxa"/>
            <w:shd w:val="clear" w:color="auto" w:fill="auto"/>
          </w:tcPr>
          <w:p w14:paraId="74CF5C3E" w14:textId="77777777" w:rsidR="00E32D61" w:rsidRPr="00FF4430" w:rsidRDefault="00E32D61" w:rsidP="00FF4430">
            <w:r w:rsidRPr="00FF4430">
              <w:t>100.02</w:t>
            </w:r>
          </w:p>
        </w:tc>
        <w:tc>
          <w:tcPr>
            <w:tcW w:w="8930" w:type="dxa"/>
            <w:shd w:val="clear" w:color="auto" w:fill="auto"/>
          </w:tcPr>
          <w:p w14:paraId="5212AFAF" w14:textId="77777777" w:rsidR="00077A43" w:rsidRPr="00FF4430" w:rsidRDefault="00E32D61" w:rsidP="00FF4430">
            <w:r w:rsidRPr="00FF4430">
              <w:t>Environment. Atmospheric air.</w:t>
            </w:r>
          </w:p>
        </w:tc>
      </w:tr>
      <w:tr w:rsidR="00E32D61" w:rsidRPr="00FF4430" w14:paraId="619D8E11" w14:textId="77777777" w:rsidTr="00FF4430">
        <w:tc>
          <w:tcPr>
            <w:tcW w:w="993" w:type="dxa"/>
            <w:shd w:val="clear" w:color="auto" w:fill="auto"/>
          </w:tcPr>
          <w:p w14:paraId="105B5511" w14:textId="77777777" w:rsidR="00E32D61" w:rsidRPr="00FF4430" w:rsidRDefault="00E32D61" w:rsidP="00FF4430">
            <w:r w:rsidRPr="00FF4430">
              <w:t>100.03</w:t>
            </w:r>
          </w:p>
        </w:tc>
        <w:tc>
          <w:tcPr>
            <w:tcW w:w="8930" w:type="dxa"/>
            <w:shd w:val="clear" w:color="auto" w:fill="auto"/>
          </w:tcPr>
          <w:p w14:paraId="1ADB1411" w14:textId="77777777" w:rsidR="00077A43" w:rsidRPr="00FF4430" w:rsidRDefault="00E32D61" w:rsidP="00FF4430">
            <w:r w:rsidRPr="00FF4430">
              <w:t>Environment. Surface waters.</w:t>
            </w:r>
          </w:p>
        </w:tc>
      </w:tr>
      <w:tr w:rsidR="00E32D61" w:rsidRPr="00FF4430" w14:paraId="6E2FD20B" w14:textId="77777777" w:rsidTr="00FF4430">
        <w:tc>
          <w:tcPr>
            <w:tcW w:w="993" w:type="dxa"/>
            <w:shd w:val="clear" w:color="auto" w:fill="auto"/>
          </w:tcPr>
          <w:p w14:paraId="745FFD5C" w14:textId="77777777" w:rsidR="00E32D61" w:rsidRPr="00FF4430" w:rsidRDefault="00E32D61" w:rsidP="00FF4430">
            <w:r w:rsidRPr="00FF4430">
              <w:t>100.04</w:t>
            </w:r>
          </w:p>
        </w:tc>
        <w:tc>
          <w:tcPr>
            <w:tcW w:w="8930" w:type="dxa"/>
            <w:shd w:val="clear" w:color="auto" w:fill="auto"/>
          </w:tcPr>
          <w:p w14:paraId="2187B4CD" w14:textId="77777777" w:rsidR="00077A43" w:rsidRPr="00FF4430" w:rsidRDefault="00E32D61" w:rsidP="00FF4430">
            <w:r w:rsidRPr="00FF4430">
              <w:t>Environment. Groundwater.</w:t>
            </w:r>
          </w:p>
        </w:tc>
      </w:tr>
      <w:tr w:rsidR="00E32D61" w:rsidRPr="00FF4430" w14:paraId="7D39A8C3" w14:textId="77777777" w:rsidTr="00FF4430">
        <w:tc>
          <w:tcPr>
            <w:tcW w:w="993" w:type="dxa"/>
            <w:shd w:val="clear" w:color="auto" w:fill="auto"/>
          </w:tcPr>
          <w:p w14:paraId="3B99EB54" w14:textId="77777777" w:rsidR="00E32D61" w:rsidRPr="00FF4430" w:rsidRDefault="00E32D61" w:rsidP="00FF4430">
            <w:r w:rsidRPr="00FF4430">
              <w:t>100.05</w:t>
            </w:r>
          </w:p>
        </w:tc>
        <w:tc>
          <w:tcPr>
            <w:tcW w:w="8930" w:type="dxa"/>
            <w:shd w:val="clear" w:color="auto" w:fill="auto"/>
          </w:tcPr>
          <w:p w14:paraId="1AE5CEC2" w14:textId="77777777" w:rsidR="00077A43" w:rsidRPr="00FF4430" w:rsidRDefault="00E32D61" w:rsidP="00FF4430">
            <w:r w:rsidRPr="00FF4430">
              <w:t>Environment. Sewage.</w:t>
            </w:r>
          </w:p>
        </w:tc>
      </w:tr>
      <w:tr w:rsidR="00E32D61" w:rsidRPr="00FF4430" w14:paraId="783C59E8" w14:textId="77777777" w:rsidTr="00FF4430">
        <w:tc>
          <w:tcPr>
            <w:tcW w:w="993" w:type="dxa"/>
            <w:shd w:val="clear" w:color="auto" w:fill="auto"/>
          </w:tcPr>
          <w:p w14:paraId="280C3B33" w14:textId="77777777" w:rsidR="00E32D61" w:rsidRPr="00FF4430" w:rsidRDefault="00E32D61" w:rsidP="00FF4430">
            <w:r w:rsidRPr="00FF4430">
              <w:t>100.06</w:t>
            </w:r>
          </w:p>
        </w:tc>
        <w:tc>
          <w:tcPr>
            <w:tcW w:w="8930" w:type="dxa"/>
            <w:shd w:val="clear" w:color="auto" w:fill="auto"/>
          </w:tcPr>
          <w:p w14:paraId="7847DED4" w14:textId="77777777" w:rsidR="00077A43" w:rsidRPr="00FF4430" w:rsidRDefault="00E32D61" w:rsidP="00FF4430">
            <w:r w:rsidRPr="00FF4430">
              <w:t>Environment. Land, including soils.</w:t>
            </w:r>
          </w:p>
        </w:tc>
      </w:tr>
      <w:tr w:rsidR="00E32D61" w:rsidRPr="00FF4430" w14:paraId="686D94B9" w14:textId="77777777" w:rsidTr="00FF4430">
        <w:tc>
          <w:tcPr>
            <w:tcW w:w="993" w:type="dxa"/>
            <w:shd w:val="clear" w:color="auto" w:fill="auto"/>
          </w:tcPr>
          <w:p w14:paraId="3E5212E4" w14:textId="77777777" w:rsidR="00E32D61" w:rsidRPr="00FF4430" w:rsidRDefault="00E32D61" w:rsidP="00FF4430">
            <w:r w:rsidRPr="00FF4430">
              <w:t>100.07</w:t>
            </w:r>
          </w:p>
        </w:tc>
        <w:tc>
          <w:tcPr>
            <w:tcW w:w="8930" w:type="dxa"/>
            <w:shd w:val="clear" w:color="auto" w:fill="auto"/>
          </w:tcPr>
          <w:p w14:paraId="6DAB872C" w14:textId="77777777" w:rsidR="00077A43" w:rsidRPr="00FF4430" w:rsidRDefault="00E32D61" w:rsidP="00FF4430">
            <w:r w:rsidRPr="00FF4430">
              <w:t>Environment. Fuel.</w:t>
            </w:r>
          </w:p>
        </w:tc>
      </w:tr>
      <w:tr w:rsidR="00E32D61" w:rsidRPr="00FF4430" w14:paraId="28634830" w14:textId="77777777" w:rsidTr="00FF4430">
        <w:tc>
          <w:tcPr>
            <w:tcW w:w="993" w:type="dxa"/>
            <w:shd w:val="clear" w:color="auto" w:fill="auto"/>
          </w:tcPr>
          <w:p w14:paraId="4EEF7338" w14:textId="77777777" w:rsidR="00E32D61" w:rsidRPr="00FF4430" w:rsidRDefault="00E32D61" w:rsidP="00FF4430">
            <w:r w:rsidRPr="00FF4430">
              <w:t>100.08</w:t>
            </w:r>
          </w:p>
        </w:tc>
        <w:tc>
          <w:tcPr>
            <w:tcW w:w="8930" w:type="dxa"/>
            <w:shd w:val="clear" w:color="auto" w:fill="auto"/>
          </w:tcPr>
          <w:p w14:paraId="53240867" w14:textId="77777777" w:rsidR="00077A43" w:rsidRPr="00FF4430" w:rsidRDefault="00E32D61" w:rsidP="00FF4430">
            <w:r w:rsidRPr="00FF4430">
              <w:t>Environment. Waste. Bottom sediments. Sewage sludge</w:t>
            </w:r>
          </w:p>
        </w:tc>
      </w:tr>
      <w:tr w:rsidR="00E32D61" w:rsidRPr="00FF4430" w14:paraId="41369FF0" w14:textId="77777777" w:rsidTr="00FF4430">
        <w:tc>
          <w:tcPr>
            <w:tcW w:w="993" w:type="dxa"/>
            <w:shd w:val="clear" w:color="auto" w:fill="auto"/>
          </w:tcPr>
          <w:p w14:paraId="03D51B14" w14:textId="77777777" w:rsidR="00E32D61" w:rsidRPr="00FF4430" w:rsidRDefault="00E32D61" w:rsidP="00FF4430">
            <w:r w:rsidRPr="00FF4430">
              <w:t>100.09</w:t>
            </w:r>
          </w:p>
        </w:tc>
        <w:tc>
          <w:tcPr>
            <w:tcW w:w="8930" w:type="dxa"/>
            <w:shd w:val="clear" w:color="auto" w:fill="auto"/>
          </w:tcPr>
          <w:p w14:paraId="217C863D" w14:textId="77777777" w:rsidR="00077A43" w:rsidRPr="00FF4430" w:rsidRDefault="00E32D61" w:rsidP="00FF4430">
            <w:r w:rsidRPr="00FF4430">
              <w:t>The water is drinkable.</w:t>
            </w:r>
          </w:p>
        </w:tc>
      </w:tr>
      <w:tr w:rsidR="00E32D61" w:rsidRPr="00FF4430" w14:paraId="03A026F5" w14:textId="77777777" w:rsidTr="00FF4430">
        <w:tc>
          <w:tcPr>
            <w:tcW w:w="993" w:type="dxa"/>
            <w:shd w:val="clear" w:color="auto" w:fill="auto"/>
          </w:tcPr>
          <w:p w14:paraId="67A2827E" w14:textId="77777777" w:rsidR="00E32D61" w:rsidRPr="00FF4430" w:rsidRDefault="00E32D61" w:rsidP="00FF4430">
            <w:r w:rsidRPr="00FF4430">
              <w:t>100.10</w:t>
            </w:r>
          </w:p>
        </w:tc>
        <w:tc>
          <w:tcPr>
            <w:tcW w:w="8930" w:type="dxa"/>
            <w:shd w:val="clear" w:color="auto" w:fill="auto"/>
          </w:tcPr>
          <w:p w14:paraId="6075007A" w14:textId="77777777" w:rsidR="00077A43" w:rsidRPr="00FF4430" w:rsidRDefault="00E32D61" w:rsidP="00FF4430">
            <w:r w:rsidRPr="00FF4430">
              <w:t>Occupational health and safety. Work area air.</w:t>
            </w:r>
          </w:p>
        </w:tc>
      </w:tr>
      <w:tr w:rsidR="00E32D61" w:rsidRPr="00FF4430" w14:paraId="69DCFB60" w14:textId="77777777" w:rsidTr="00FF4430">
        <w:tc>
          <w:tcPr>
            <w:tcW w:w="993" w:type="dxa"/>
            <w:shd w:val="clear" w:color="auto" w:fill="auto"/>
          </w:tcPr>
          <w:p w14:paraId="3203484A" w14:textId="77777777" w:rsidR="00E32D61" w:rsidRPr="00FF4430" w:rsidRDefault="00E32D61" w:rsidP="00FF4430">
            <w:r w:rsidRPr="00FF4430">
              <w:t>100.11</w:t>
            </w:r>
          </w:p>
        </w:tc>
        <w:tc>
          <w:tcPr>
            <w:tcW w:w="8930" w:type="dxa"/>
            <w:shd w:val="clear" w:color="auto" w:fill="auto"/>
          </w:tcPr>
          <w:p w14:paraId="42F91D11" w14:textId="77777777" w:rsidR="00077A43" w:rsidRPr="00FF4430" w:rsidRDefault="00E32D61" w:rsidP="00FF4430">
            <w:r w:rsidRPr="00FF4430">
              <w:t>Environment. Territories of settlements and other objects, observation points. Premises of residential and public buildings and structures.</w:t>
            </w:r>
          </w:p>
        </w:tc>
      </w:tr>
      <w:tr w:rsidR="00E32D61" w:rsidRPr="00FF4430" w14:paraId="52B4B822" w14:textId="77777777" w:rsidTr="00FF4430">
        <w:tc>
          <w:tcPr>
            <w:tcW w:w="993" w:type="dxa"/>
            <w:shd w:val="clear" w:color="auto" w:fill="auto"/>
          </w:tcPr>
          <w:p w14:paraId="5DA488C9" w14:textId="77777777" w:rsidR="00E32D61" w:rsidRPr="00FF4430" w:rsidRDefault="00E32D61" w:rsidP="00FF4430">
            <w:r w:rsidRPr="00FF4430">
              <w:t>100.12</w:t>
            </w:r>
          </w:p>
        </w:tc>
        <w:tc>
          <w:tcPr>
            <w:tcW w:w="8930" w:type="dxa"/>
            <w:shd w:val="clear" w:color="auto" w:fill="auto"/>
          </w:tcPr>
          <w:p w14:paraId="0C206AFA" w14:textId="77777777" w:rsidR="00077A43" w:rsidRPr="00FF4430" w:rsidRDefault="00E32D61" w:rsidP="00FF4430">
            <w:r w:rsidRPr="00FF4430">
              <w:t>Occupational health and safety. Jobs of various types of work. Production area.</w:t>
            </w:r>
          </w:p>
        </w:tc>
      </w:tr>
      <w:tr w:rsidR="00E32D61" w:rsidRPr="00FF4430" w14:paraId="360D7933" w14:textId="77777777" w:rsidTr="00FF4430">
        <w:tc>
          <w:tcPr>
            <w:tcW w:w="993" w:type="dxa"/>
            <w:shd w:val="clear" w:color="auto" w:fill="auto"/>
          </w:tcPr>
          <w:p w14:paraId="7A08DCD8" w14:textId="77777777" w:rsidR="00E32D61" w:rsidRPr="00FF4430" w:rsidRDefault="00E32D61" w:rsidP="00FF4430">
            <w:r w:rsidRPr="00FF4430">
              <w:t>100.13</w:t>
            </w:r>
          </w:p>
        </w:tc>
        <w:tc>
          <w:tcPr>
            <w:tcW w:w="8930" w:type="dxa"/>
            <w:shd w:val="clear" w:color="auto" w:fill="auto"/>
          </w:tcPr>
          <w:p w14:paraId="410D4B45" w14:textId="77777777" w:rsidR="00077A43" w:rsidRPr="00FF4430" w:rsidRDefault="00E32D61" w:rsidP="00FF4430">
            <w:r w:rsidRPr="00FF4430">
              <w:t>Buildings and structures.</w:t>
            </w:r>
          </w:p>
        </w:tc>
      </w:tr>
      <w:tr w:rsidR="00E32D61" w:rsidRPr="00FF4430" w14:paraId="190C8447" w14:textId="77777777" w:rsidTr="00FF4430">
        <w:tc>
          <w:tcPr>
            <w:tcW w:w="993" w:type="dxa"/>
            <w:shd w:val="clear" w:color="auto" w:fill="auto"/>
          </w:tcPr>
          <w:p w14:paraId="3DEF58EB" w14:textId="77777777" w:rsidR="00E32D61" w:rsidRPr="00FF4430" w:rsidRDefault="00E32D61" w:rsidP="00FF4430">
            <w:r w:rsidRPr="00FF4430">
              <w:t>100.14</w:t>
            </w:r>
          </w:p>
        </w:tc>
        <w:tc>
          <w:tcPr>
            <w:tcW w:w="8930" w:type="dxa"/>
            <w:shd w:val="clear" w:color="auto" w:fill="auto"/>
          </w:tcPr>
          <w:p w14:paraId="2232FC79" w14:textId="77777777" w:rsidR="00077A43" w:rsidRPr="00FF4430" w:rsidRDefault="00E32D61" w:rsidP="00FF4430">
            <w:r w:rsidRPr="00FF4430">
              <w:t>Environment. Precipitation and snow cover.</w:t>
            </w:r>
          </w:p>
        </w:tc>
      </w:tr>
      <w:tr w:rsidR="00E32D61" w:rsidRPr="00FF4430" w14:paraId="7FA4890D" w14:textId="77777777" w:rsidTr="00FF4430">
        <w:tc>
          <w:tcPr>
            <w:tcW w:w="993" w:type="dxa"/>
            <w:shd w:val="clear" w:color="auto" w:fill="auto"/>
          </w:tcPr>
          <w:p w14:paraId="103B54DD" w14:textId="77777777" w:rsidR="00E32D61" w:rsidRPr="00FF4430" w:rsidRDefault="00E32D61" w:rsidP="00FF4430">
            <w:r w:rsidRPr="00FF4430">
              <w:t>100.15</w:t>
            </w:r>
          </w:p>
        </w:tc>
        <w:tc>
          <w:tcPr>
            <w:tcW w:w="8930" w:type="dxa"/>
            <w:shd w:val="clear" w:color="auto" w:fill="auto"/>
          </w:tcPr>
          <w:p w14:paraId="4F33572F" w14:textId="77777777" w:rsidR="00077A43" w:rsidRPr="00FF4430" w:rsidRDefault="00E32D61" w:rsidP="00FF4430">
            <w:r w:rsidRPr="00FF4430">
              <w:t>Environment. Unidentified objects.</w:t>
            </w:r>
          </w:p>
        </w:tc>
      </w:tr>
      <w:tr w:rsidR="00E32D61" w:rsidRPr="00FF4430" w14:paraId="508EC3E8" w14:textId="77777777" w:rsidTr="00FF4430">
        <w:tc>
          <w:tcPr>
            <w:tcW w:w="993" w:type="dxa"/>
            <w:shd w:val="clear" w:color="auto" w:fill="auto"/>
          </w:tcPr>
          <w:p w14:paraId="662AB5E6" w14:textId="77777777" w:rsidR="00E32D61" w:rsidRPr="00FF4430" w:rsidRDefault="00E32D61" w:rsidP="00FF4430">
            <w:r w:rsidRPr="00FF4430">
              <w:t>100.16</w:t>
            </w:r>
          </w:p>
        </w:tc>
        <w:tc>
          <w:tcPr>
            <w:tcW w:w="8930" w:type="dxa"/>
            <w:shd w:val="clear" w:color="auto" w:fill="auto"/>
          </w:tcPr>
          <w:p w14:paraId="0F913444" w14:textId="77777777" w:rsidR="00077A43" w:rsidRPr="00FF4430" w:rsidRDefault="00E32D61" w:rsidP="00FF4430">
            <w:r w:rsidRPr="00FF4430">
              <w:t>Environment. Biological objects.</w:t>
            </w:r>
          </w:p>
        </w:tc>
      </w:tr>
    </w:tbl>
    <w:p w14:paraId="0FFE85C2" w14:textId="77777777" w:rsidR="00765F3B" w:rsidRPr="00365738" w:rsidRDefault="00765F3B" w:rsidP="00FF4430">
      <w:pPr>
        <w:widowControl w:val="0"/>
        <w:jc w:val="center"/>
        <w:rPr>
          <w:b/>
        </w:rPr>
      </w:pPr>
    </w:p>
    <w:p w14:paraId="325E1B39" w14:textId="77777777" w:rsidR="00E45747" w:rsidRPr="00365738" w:rsidRDefault="00E45747" w:rsidP="00FF4430">
      <w:pPr>
        <w:widowControl w:val="0"/>
        <w:rPr>
          <w:b/>
        </w:rPr>
      </w:pPr>
    </w:p>
    <w:p w14:paraId="5F4738F0" w14:textId="77777777" w:rsidR="00A32F5F" w:rsidRPr="00365738" w:rsidRDefault="00A32F5F" w:rsidP="00FF4430">
      <w:pPr>
        <w:widowControl w:val="0"/>
        <w:rPr>
          <w:b/>
        </w:rPr>
      </w:pPr>
    </w:p>
    <w:p w14:paraId="4A604A38" w14:textId="77777777" w:rsidR="00A32F5F" w:rsidRPr="00365738" w:rsidRDefault="00A32F5F" w:rsidP="00FF4430">
      <w:pPr>
        <w:widowControl w:val="0"/>
        <w:rPr>
          <w:b/>
        </w:rPr>
      </w:pPr>
    </w:p>
    <w:p w14:paraId="6B0C29EC" w14:textId="77777777" w:rsidR="00A32F5F" w:rsidRPr="00365738" w:rsidRDefault="00A32F5F" w:rsidP="00FF4430">
      <w:pPr>
        <w:widowControl w:val="0"/>
        <w:rPr>
          <w:b/>
        </w:rPr>
      </w:pPr>
    </w:p>
    <w:p w14:paraId="4CB12BEF" w14:textId="77777777" w:rsidR="00A32F5F" w:rsidRPr="00365738" w:rsidRDefault="00A32F5F" w:rsidP="00FF4430">
      <w:pPr>
        <w:widowControl w:val="0"/>
        <w:rPr>
          <w:b/>
        </w:rPr>
      </w:pPr>
    </w:p>
    <w:p w14:paraId="43EF4A90" w14:textId="77777777" w:rsidR="0096391B" w:rsidRPr="00365738" w:rsidRDefault="0096391B" w:rsidP="00063B21">
      <w:pPr>
        <w:keepNext/>
        <w:keepLines/>
        <w:rPr>
          <w:b/>
        </w:rPr>
        <w:sectPr w:rsidR="0096391B" w:rsidRPr="00365738" w:rsidSect="00FF4430">
          <w:headerReference w:type="default" r:id="rId8"/>
          <w:footerReference w:type="default" r:id="rId9"/>
          <w:pgSz w:w="11906" w:h="16838" w:code="9"/>
          <w:pgMar w:top="851" w:right="567" w:bottom="567" w:left="1418" w:header="851" w:footer="567" w:gutter="0"/>
          <w:cols w:space="720"/>
        </w:sectPr>
      </w:pPr>
    </w:p>
    <w:p w14:paraId="4E0C4EE1" w14:textId="77777777" w:rsidR="00765F3B" w:rsidRPr="00FF4430" w:rsidRDefault="00765F3B" w:rsidP="00FF4430">
      <w:pPr>
        <w:jc w:val="center"/>
        <w:rPr>
          <w:b/>
          <w:bCs/>
        </w:rPr>
      </w:pPr>
      <w:bookmarkStart w:id="60" w:name="_Toc457567832"/>
      <w:r w:rsidRPr="00FF4430">
        <w:rPr>
          <w:b/>
          <w:bCs/>
        </w:rPr>
        <w:lastRenderedPageBreak/>
        <w:t>Conformity Assessment Object Codes in Healthcare</w:t>
      </w:r>
      <w:bookmarkEnd w:id="60"/>
    </w:p>
    <w:p w14:paraId="493ADC0A" w14:textId="77777777" w:rsidR="00CC4477" w:rsidRPr="002508B0" w:rsidRDefault="00CC4477" w:rsidP="00FF4430"/>
    <w:p w14:paraId="72183E5A" w14:textId="77777777" w:rsidR="00765F3B" w:rsidRDefault="00765F3B" w:rsidP="000F4C3F">
      <w:pPr>
        <w:jc w:val="right"/>
        <w:rPr>
          <w:b/>
          <w:bCs/>
        </w:rPr>
      </w:pPr>
      <w:r w:rsidRPr="00FF4430">
        <w:rPr>
          <w:b/>
          <w:bCs/>
        </w:rPr>
        <w:t>Table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955"/>
      </w:tblGrid>
      <w:tr w:rsidR="00CE6672" w:rsidRPr="002508B0" w14:paraId="3C593B92" w14:textId="77777777" w:rsidTr="00CE6672">
        <w:tc>
          <w:tcPr>
            <w:tcW w:w="959" w:type="dxa"/>
            <w:tcBorders>
              <w:top w:val="single" w:sz="4" w:space="0" w:color="auto"/>
              <w:left w:val="single" w:sz="4" w:space="0" w:color="auto"/>
              <w:bottom w:val="single" w:sz="4" w:space="0" w:color="auto"/>
              <w:right w:val="single" w:sz="4" w:space="0" w:color="auto"/>
            </w:tcBorders>
            <w:shd w:val="clear" w:color="auto" w:fill="auto"/>
          </w:tcPr>
          <w:p w14:paraId="271CF0EB" w14:textId="77777777" w:rsidR="00CE6672" w:rsidRPr="00FF4430" w:rsidRDefault="00CE6672" w:rsidP="00FF4430">
            <w:pPr>
              <w:jc w:val="center"/>
              <w:rPr>
                <w:b/>
                <w:bCs/>
              </w:rPr>
            </w:pPr>
            <w:r w:rsidRPr="00FF4430">
              <w:rPr>
                <w:b/>
                <w:bCs/>
              </w:rPr>
              <w:t>Code</w:t>
            </w:r>
          </w:p>
        </w:tc>
        <w:tc>
          <w:tcPr>
            <w:tcW w:w="9178" w:type="dxa"/>
            <w:tcBorders>
              <w:top w:val="single" w:sz="4" w:space="0" w:color="auto"/>
              <w:left w:val="single" w:sz="4" w:space="0" w:color="auto"/>
              <w:bottom w:val="single" w:sz="4" w:space="0" w:color="auto"/>
              <w:right w:val="single" w:sz="4" w:space="0" w:color="auto"/>
            </w:tcBorders>
            <w:shd w:val="clear" w:color="auto" w:fill="auto"/>
            <w:vAlign w:val="center"/>
          </w:tcPr>
          <w:p w14:paraId="1C532258" w14:textId="77777777" w:rsidR="00CE6672" w:rsidRPr="00FF4430" w:rsidRDefault="00CE6672" w:rsidP="00FF4430">
            <w:pPr>
              <w:jc w:val="center"/>
              <w:rPr>
                <w:b/>
                <w:bCs/>
              </w:rPr>
            </w:pPr>
            <w:r w:rsidRPr="00FF4430">
              <w:rPr>
                <w:b/>
                <w:bCs/>
              </w:rPr>
              <w:t>Name</w:t>
            </w:r>
          </w:p>
        </w:tc>
      </w:tr>
      <w:tr w:rsidR="00765F3B" w:rsidRPr="00FF4430" w14:paraId="666EA9C1" w14:textId="77777777" w:rsidTr="00FF4430">
        <w:tc>
          <w:tcPr>
            <w:tcW w:w="959" w:type="dxa"/>
            <w:shd w:val="clear" w:color="auto" w:fill="auto"/>
          </w:tcPr>
          <w:p w14:paraId="464F3352" w14:textId="77777777" w:rsidR="00765F3B" w:rsidRPr="00FF4430" w:rsidRDefault="00765F3B" w:rsidP="00FF4430">
            <w:r w:rsidRPr="00FF4430">
              <w:t>101</w:t>
            </w:r>
          </w:p>
        </w:tc>
        <w:tc>
          <w:tcPr>
            <w:tcW w:w="9178" w:type="dxa"/>
            <w:shd w:val="clear" w:color="auto" w:fill="auto"/>
            <w:vAlign w:val="center"/>
          </w:tcPr>
          <w:p w14:paraId="67709E1D" w14:textId="77777777" w:rsidR="00765F3B" w:rsidRPr="00FF4430" w:rsidRDefault="00765F3B" w:rsidP="00FF4430">
            <w:r w:rsidRPr="00FF4430">
              <w:t xml:space="preserve">Biological material </w:t>
            </w:r>
          </w:p>
        </w:tc>
      </w:tr>
      <w:tr w:rsidR="00765F3B" w:rsidRPr="00FF4430" w14:paraId="51A9E484" w14:textId="77777777" w:rsidTr="00FF4430">
        <w:tc>
          <w:tcPr>
            <w:tcW w:w="959" w:type="dxa"/>
            <w:shd w:val="clear" w:color="auto" w:fill="auto"/>
          </w:tcPr>
          <w:p w14:paraId="3E734E8B" w14:textId="77777777" w:rsidR="00765F3B" w:rsidRPr="00FF4430" w:rsidRDefault="00765F3B" w:rsidP="00FF4430">
            <w:r w:rsidRPr="00FF4430">
              <w:t>101.01</w:t>
            </w:r>
          </w:p>
        </w:tc>
        <w:tc>
          <w:tcPr>
            <w:tcW w:w="9178" w:type="dxa"/>
            <w:shd w:val="clear" w:color="auto" w:fill="auto"/>
            <w:vAlign w:val="center"/>
          </w:tcPr>
          <w:p w14:paraId="689906E1" w14:textId="77777777" w:rsidR="00765F3B" w:rsidRPr="00FF4430" w:rsidRDefault="00765F3B" w:rsidP="00FF4430">
            <w:r w:rsidRPr="00FF4430">
              <w:t xml:space="preserve">Urine; daily urine; morning urine; </w:t>
            </w:r>
            <w:proofErr w:type="spellStart"/>
            <w:r w:rsidRPr="00FF4430">
              <w:t>urine</w:t>
            </w:r>
            <w:proofErr w:type="spellEnd"/>
            <w:r w:rsidRPr="00FF4430">
              <w:t xml:space="preserve"> </w:t>
            </w:r>
            <w:proofErr w:type="spellStart"/>
            <w:r w:rsidRPr="00FF4430">
              <w:t>according</w:t>
            </w:r>
            <w:proofErr w:type="spellEnd"/>
            <w:r w:rsidRPr="00FF4430">
              <w:t xml:space="preserve"> </w:t>
            </w:r>
            <w:proofErr w:type="spellStart"/>
            <w:r w:rsidRPr="00FF4430">
              <w:t>to</w:t>
            </w:r>
            <w:proofErr w:type="spellEnd"/>
            <w:r w:rsidRPr="00FF4430">
              <w:t xml:space="preserve"> </w:t>
            </w:r>
            <w:proofErr w:type="spellStart"/>
            <w:r w:rsidRPr="00FF4430">
              <w:t>Zimnitsky</w:t>
            </w:r>
            <w:proofErr w:type="spellEnd"/>
          </w:p>
        </w:tc>
      </w:tr>
      <w:tr w:rsidR="00E32D61" w:rsidRPr="00FF4430" w14:paraId="3D1C0D9B" w14:textId="77777777" w:rsidTr="00FF4430">
        <w:tc>
          <w:tcPr>
            <w:tcW w:w="959" w:type="dxa"/>
            <w:shd w:val="clear" w:color="auto" w:fill="auto"/>
          </w:tcPr>
          <w:p w14:paraId="7DB082AD" w14:textId="77777777" w:rsidR="00E32D61" w:rsidRPr="00FF4430" w:rsidRDefault="00E32D61" w:rsidP="00FF4430">
            <w:r w:rsidRPr="00FF4430">
              <w:t>101.02</w:t>
            </w:r>
          </w:p>
        </w:tc>
        <w:tc>
          <w:tcPr>
            <w:tcW w:w="9178" w:type="dxa"/>
            <w:shd w:val="clear" w:color="auto" w:fill="auto"/>
            <w:vAlign w:val="center"/>
          </w:tcPr>
          <w:p w14:paraId="7792282C" w14:textId="77777777" w:rsidR="00E32D61" w:rsidRPr="00FF4430" w:rsidRDefault="00E32D61" w:rsidP="00FF4430">
            <w:r w:rsidRPr="00FF4430">
              <w:t>Feces</w:t>
            </w:r>
          </w:p>
        </w:tc>
      </w:tr>
      <w:tr w:rsidR="00E32D61" w:rsidRPr="00FF4430" w14:paraId="04C8144C" w14:textId="77777777" w:rsidTr="00FF4430">
        <w:tc>
          <w:tcPr>
            <w:tcW w:w="959" w:type="dxa"/>
            <w:shd w:val="clear" w:color="auto" w:fill="auto"/>
          </w:tcPr>
          <w:p w14:paraId="7842C341" w14:textId="77777777" w:rsidR="00E32D61" w:rsidRPr="00FF4430" w:rsidRDefault="00E32D61" w:rsidP="00FF4430">
            <w:r w:rsidRPr="00FF4430">
              <w:t>101.03</w:t>
            </w:r>
          </w:p>
        </w:tc>
        <w:tc>
          <w:tcPr>
            <w:tcW w:w="9178" w:type="dxa"/>
            <w:shd w:val="clear" w:color="auto" w:fill="auto"/>
          </w:tcPr>
          <w:p w14:paraId="34498D8C" w14:textId="77777777" w:rsidR="00E32D61" w:rsidRPr="00FF4430" w:rsidRDefault="00E32D61" w:rsidP="00FF4430">
            <w:r w:rsidRPr="00FF4430">
              <w:t xml:space="preserve">Blood: venous (native, K3EDTA, K2EDTA, Na2EDTA, heparin, sodium citrate, glycolysis inhibitors), arterial or arterialized </w:t>
            </w:r>
            <w:proofErr w:type="spellStart"/>
            <w:r w:rsidRPr="00FF4430">
              <w:t>capillary</w:t>
            </w:r>
            <w:proofErr w:type="spellEnd"/>
            <w:r w:rsidRPr="00FF4430">
              <w:t xml:space="preserve">, </w:t>
            </w:r>
            <w:proofErr w:type="spellStart"/>
            <w:r w:rsidRPr="00FF4430">
              <w:t>capillary</w:t>
            </w:r>
            <w:proofErr w:type="spellEnd"/>
            <w:r w:rsidRPr="00FF4430">
              <w:t xml:space="preserve">, </w:t>
            </w:r>
            <w:proofErr w:type="spellStart"/>
            <w:r w:rsidRPr="00FF4430">
              <w:t>umbilical</w:t>
            </w:r>
            <w:proofErr w:type="spellEnd"/>
            <w:r w:rsidRPr="00FF4430">
              <w:t xml:space="preserve"> </w:t>
            </w:r>
            <w:proofErr w:type="spellStart"/>
            <w:r w:rsidRPr="00FF4430">
              <w:t>cord</w:t>
            </w:r>
            <w:proofErr w:type="spellEnd"/>
          </w:p>
        </w:tc>
      </w:tr>
      <w:tr w:rsidR="00E32D61" w:rsidRPr="00FF4430" w14:paraId="098DE9F1" w14:textId="77777777" w:rsidTr="00FF4430">
        <w:tc>
          <w:tcPr>
            <w:tcW w:w="959" w:type="dxa"/>
            <w:shd w:val="clear" w:color="auto" w:fill="auto"/>
          </w:tcPr>
          <w:p w14:paraId="0ABF5252" w14:textId="77777777" w:rsidR="00E32D61" w:rsidRPr="00FF4430" w:rsidRDefault="00E32D61" w:rsidP="00FF4430">
            <w:r w:rsidRPr="00FF4430">
              <w:t>101.04</w:t>
            </w:r>
          </w:p>
        </w:tc>
        <w:tc>
          <w:tcPr>
            <w:tcW w:w="9178" w:type="dxa"/>
            <w:shd w:val="clear" w:color="auto" w:fill="auto"/>
          </w:tcPr>
          <w:p w14:paraId="68C5DBCB" w14:textId="77777777" w:rsidR="00E32D61" w:rsidRPr="00FF4430" w:rsidRDefault="00E32D61" w:rsidP="00FF4430">
            <w:r w:rsidRPr="00FF4430">
              <w:t>Blood serum</w:t>
            </w:r>
          </w:p>
        </w:tc>
      </w:tr>
      <w:tr w:rsidR="00E32D61" w:rsidRPr="00FF4430" w14:paraId="3F9EDC52" w14:textId="77777777" w:rsidTr="00FF4430">
        <w:tc>
          <w:tcPr>
            <w:tcW w:w="959" w:type="dxa"/>
            <w:shd w:val="clear" w:color="auto" w:fill="auto"/>
          </w:tcPr>
          <w:p w14:paraId="24548B4F" w14:textId="77777777" w:rsidR="00E32D61" w:rsidRPr="00FF4430" w:rsidRDefault="00E32D61" w:rsidP="00FF4430">
            <w:r w:rsidRPr="00FF4430">
              <w:t>101.05</w:t>
            </w:r>
          </w:p>
        </w:tc>
        <w:tc>
          <w:tcPr>
            <w:tcW w:w="9178" w:type="dxa"/>
            <w:shd w:val="clear" w:color="auto" w:fill="auto"/>
          </w:tcPr>
          <w:p w14:paraId="5A71177C" w14:textId="77777777" w:rsidR="00E32D61" w:rsidRPr="00FF4430" w:rsidRDefault="00E32D61" w:rsidP="00FF4430">
            <w:proofErr w:type="spellStart"/>
            <w:r w:rsidRPr="00FF4430">
              <w:t>Blood</w:t>
            </w:r>
            <w:proofErr w:type="spellEnd"/>
            <w:r w:rsidRPr="00FF4430">
              <w:t xml:space="preserve"> </w:t>
            </w:r>
            <w:proofErr w:type="spellStart"/>
            <w:r w:rsidRPr="00FF4430">
              <w:t>plasma</w:t>
            </w:r>
            <w:proofErr w:type="spellEnd"/>
            <w:r w:rsidRPr="00FF4430">
              <w:t xml:space="preserve">: </w:t>
            </w:r>
            <w:proofErr w:type="spellStart"/>
            <w:r w:rsidRPr="00FF4430">
              <w:t>citrate</w:t>
            </w:r>
            <w:proofErr w:type="spellEnd"/>
            <w:r w:rsidRPr="00FF4430">
              <w:t xml:space="preserve">, </w:t>
            </w:r>
            <w:proofErr w:type="spellStart"/>
            <w:r w:rsidRPr="00FF4430">
              <w:t>heparinized</w:t>
            </w:r>
            <w:proofErr w:type="spellEnd"/>
          </w:p>
        </w:tc>
      </w:tr>
      <w:tr w:rsidR="00E32D61" w:rsidRPr="00FF4430" w14:paraId="576E96EA" w14:textId="77777777" w:rsidTr="00FF4430">
        <w:tc>
          <w:tcPr>
            <w:tcW w:w="959" w:type="dxa"/>
            <w:shd w:val="clear" w:color="auto" w:fill="auto"/>
          </w:tcPr>
          <w:p w14:paraId="4C76FB52" w14:textId="77777777" w:rsidR="00E32D61" w:rsidRPr="00FF4430" w:rsidRDefault="00E32D61" w:rsidP="00FF4430">
            <w:r w:rsidRPr="00FF4430">
              <w:t>101.06</w:t>
            </w:r>
          </w:p>
        </w:tc>
        <w:tc>
          <w:tcPr>
            <w:tcW w:w="9178" w:type="dxa"/>
            <w:shd w:val="clear" w:color="auto" w:fill="auto"/>
          </w:tcPr>
          <w:p w14:paraId="0B946836" w14:textId="77777777" w:rsidR="00E32D61" w:rsidRPr="00FF4430" w:rsidRDefault="00E32D61" w:rsidP="00FF4430">
            <w:r w:rsidRPr="00FF4430">
              <w:t>Blood elements: leukocytes (formula), erythrocytes, reticulocytes, platelets, etc</w:t>
            </w:r>
          </w:p>
        </w:tc>
      </w:tr>
      <w:tr w:rsidR="00E32D61" w:rsidRPr="00FF4430" w14:paraId="733CD568" w14:textId="77777777" w:rsidTr="00FF4430">
        <w:tc>
          <w:tcPr>
            <w:tcW w:w="959" w:type="dxa"/>
            <w:shd w:val="clear" w:color="auto" w:fill="auto"/>
          </w:tcPr>
          <w:p w14:paraId="48A06ACB" w14:textId="77777777" w:rsidR="00E32D61" w:rsidRPr="00FF4430" w:rsidRDefault="00E32D61" w:rsidP="00FF4430">
            <w:r w:rsidRPr="00FF4430">
              <w:t>101.07</w:t>
            </w:r>
          </w:p>
        </w:tc>
        <w:tc>
          <w:tcPr>
            <w:tcW w:w="9178" w:type="dxa"/>
            <w:shd w:val="clear" w:color="auto" w:fill="auto"/>
          </w:tcPr>
          <w:p w14:paraId="4D2DDB24" w14:textId="77777777" w:rsidR="00E32D61" w:rsidRPr="00FF4430" w:rsidRDefault="00E32D61" w:rsidP="00FF4430">
            <w:r w:rsidRPr="00FF4430">
              <w:t>Formed elements of bone marrow: bone marrow cells</w:t>
            </w:r>
          </w:p>
        </w:tc>
      </w:tr>
      <w:tr w:rsidR="00E32D61" w:rsidRPr="00FF4430" w14:paraId="1DC2ED49" w14:textId="77777777" w:rsidTr="00FF4430">
        <w:tc>
          <w:tcPr>
            <w:tcW w:w="959" w:type="dxa"/>
            <w:shd w:val="clear" w:color="auto" w:fill="auto"/>
          </w:tcPr>
          <w:p w14:paraId="7FD3F51B" w14:textId="77777777" w:rsidR="00E32D61" w:rsidRPr="00FF4430" w:rsidRDefault="00E32D61" w:rsidP="00FF4430">
            <w:r w:rsidRPr="00FF4430">
              <w:t>101.08</w:t>
            </w:r>
          </w:p>
        </w:tc>
        <w:tc>
          <w:tcPr>
            <w:tcW w:w="9178" w:type="dxa"/>
            <w:shd w:val="clear" w:color="auto" w:fill="auto"/>
          </w:tcPr>
          <w:p w14:paraId="016F169B" w14:textId="77777777" w:rsidR="00E32D61" w:rsidRPr="00FF4430" w:rsidRDefault="00E32D61" w:rsidP="00FF4430">
            <w:r w:rsidRPr="00FF4430">
              <w:t>Seminal fluid (ejaculate)</w:t>
            </w:r>
          </w:p>
        </w:tc>
      </w:tr>
      <w:tr w:rsidR="00E32D61" w:rsidRPr="00FF4430" w14:paraId="398B5EC5" w14:textId="77777777" w:rsidTr="00FF4430">
        <w:tc>
          <w:tcPr>
            <w:tcW w:w="959" w:type="dxa"/>
            <w:shd w:val="clear" w:color="auto" w:fill="auto"/>
          </w:tcPr>
          <w:p w14:paraId="5A15CD1B" w14:textId="77777777" w:rsidR="00E32D61" w:rsidRPr="00FF4430" w:rsidRDefault="00E32D61" w:rsidP="00FF4430">
            <w:r w:rsidRPr="00FF4430">
              <w:t>101.09</w:t>
            </w:r>
          </w:p>
        </w:tc>
        <w:tc>
          <w:tcPr>
            <w:tcW w:w="9178" w:type="dxa"/>
            <w:shd w:val="clear" w:color="auto" w:fill="auto"/>
          </w:tcPr>
          <w:p w14:paraId="116A6402" w14:textId="77777777" w:rsidR="00E32D61" w:rsidRPr="00FF4430" w:rsidRDefault="00E32D61" w:rsidP="00FF4430">
            <w:r w:rsidRPr="00FF4430">
              <w:t>Cerebrospinal fluid (CSF)</w:t>
            </w:r>
          </w:p>
        </w:tc>
      </w:tr>
      <w:tr w:rsidR="00E32D61" w:rsidRPr="00FF4430" w14:paraId="7792AD34" w14:textId="77777777" w:rsidTr="00FF4430">
        <w:tc>
          <w:tcPr>
            <w:tcW w:w="959" w:type="dxa"/>
            <w:shd w:val="clear" w:color="auto" w:fill="auto"/>
          </w:tcPr>
          <w:p w14:paraId="32BF6E54" w14:textId="77777777" w:rsidR="00E32D61" w:rsidRPr="00FF4430" w:rsidRDefault="00E32D61" w:rsidP="00FF4430">
            <w:r w:rsidRPr="00FF4430">
              <w:t>101.10</w:t>
            </w:r>
          </w:p>
        </w:tc>
        <w:tc>
          <w:tcPr>
            <w:tcW w:w="9178" w:type="dxa"/>
            <w:shd w:val="clear" w:color="auto" w:fill="auto"/>
          </w:tcPr>
          <w:p w14:paraId="74F86048" w14:textId="77777777" w:rsidR="00E32D61" w:rsidRPr="00FF4430" w:rsidRDefault="00E32D61" w:rsidP="00FF4430">
            <w:r w:rsidRPr="00FF4430">
              <w:t>Secretion of the prostate gland</w:t>
            </w:r>
          </w:p>
        </w:tc>
      </w:tr>
      <w:tr w:rsidR="00E32D61" w:rsidRPr="00FF4430" w14:paraId="6693A0DD" w14:textId="77777777" w:rsidTr="00FF4430">
        <w:tc>
          <w:tcPr>
            <w:tcW w:w="959" w:type="dxa"/>
            <w:shd w:val="clear" w:color="auto" w:fill="auto"/>
          </w:tcPr>
          <w:p w14:paraId="510B9841" w14:textId="77777777" w:rsidR="00E32D61" w:rsidRPr="00FF4430" w:rsidRDefault="00E32D61" w:rsidP="00FF4430">
            <w:r w:rsidRPr="00FF4430">
              <w:t>101.11</w:t>
            </w:r>
          </w:p>
        </w:tc>
        <w:tc>
          <w:tcPr>
            <w:tcW w:w="9178" w:type="dxa"/>
            <w:shd w:val="clear" w:color="auto" w:fill="auto"/>
          </w:tcPr>
          <w:p w14:paraId="44DCD2E6" w14:textId="77777777" w:rsidR="00E32D61" w:rsidRPr="00FF4430" w:rsidRDefault="00E32D61" w:rsidP="00FF4430">
            <w:r w:rsidRPr="00FF4430">
              <w:t>Stomach and duodenal contents</w:t>
            </w:r>
          </w:p>
        </w:tc>
      </w:tr>
      <w:tr w:rsidR="00E32D61" w:rsidRPr="00FF4430" w14:paraId="22F011AE" w14:textId="77777777" w:rsidTr="00FF4430">
        <w:tc>
          <w:tcPr>
            <w:tcW w:w="959" w:type="dxa"/>
            <w:shd w:val="clear" w:color="auto" w:fill="auto"/>
          </w:tcPr>
          <w:p w14:paraId="488F19EC" w14:textId="77777777" w:rsidR="00E32D61" w:rsidRPr="00FF4430" w:rsidRDefault="00E32D61" w:rsidP="00FF4430">
            <w:r w:rsidRPr="00FF4430">
              <w:t>101.12</w:t>
            </w:r>
          </w:p>
        </w:tc>
        <w:tc>
          <w:tcPr>
            <w:tcW w:w="9178" w:type="dxa"/>
            <w:shd w:val="clear" w:color="auto" w:fill="auto"/>
          </w:tcPr>
          <w:p w14:paraId="34E25232" w14:textId="77777777" w:rsidR="00E32D61" w:rsidRPr="00FF4430" w:rsidRDefault="00E32D61" w:rsidP="00FF4430">
            <w:r w:rsidRPr="00FF4430">
              <w:t xml:space="preserve">Exfoliative, puncture, biopsy and surgical material, material obtained during endoscopy: discharge of various organs, scrapings from surfaces, </w:t>
            </w:r>
            <w:proofErr w:type="spellStart"/>
            <w:r w:rsidRPr="00FF4430">
              <w:t>spites</w:t>
            </w:r>
            <w:proofErr w:type="spellEnd"/>
            <w:r w:rsidRPr="00FF4430">
              <w:t xml:space="preserve">, </w:t>
            </w:r>
            <w:proofErr w:type="spellStart"/>
            <w:r w:rsidRPr="00FF4430">
              <w:t>secretions</w:t>
            </w:r>
            <w:proofErr w:type="spellEnd"/>
            <w:r w:rsidRPr="00FF4430">
              <w:t xml:space="preserve">, </w:t>
            </w:r>
            <w:proofErr w:type="spellStart"/>
            <w:r w:rsidRPr="00FF4430">
              <w:t>wash</w:t>
            </w:r>
            <w:proofErr w:type="spellEnd"/>
            <w:r w:rsidRPr="00FF4430">
              <w:t xml:space="preserve"> </w:t>
            </w:r>
            <w:proofErr w:type="spellStart"/>
            <w:r w:rsidRPr="00FF4430">
              <w:t>water</w:t>
            </w:r>
            <w:proofErr w:type="spellEnd"/>
            <w:r w:rsidRPr="00FF4430">
              <w:t>.</w:t>
            </w:r>
          </w:p>
          <w:p w14:paraId="69780B5F" w14:textId="77777777" w:rsidR="00E32D61" w:rsidRPr="00FF4430" w:rsidRDefault="00E32D61" w:rsidP="00FF4430">
            <w:proofErr w:type="spellStart"/>
            <w:r w:rsidRPr="00FF4430">
              <w:t>Punctates</w:t>
            </w:r>
            <w:proofErr w:type="spellEnd"/>
            <w:r w:rsidRPr="00FF4430">
              <w:t xml:space="preserve"> </w:t>
            </w:r>
            <w:proofErr w:type="spellStart"/>
            <w:r w:rsidRPr="00FF4430">
              <w:t>from</w:t>
            </w:r>
            <w:proofErr w:type="spellEnd"/>
            <w:r w:rsidRPr="00FF4430">
              <w:t xml:space="preserve"> </w:t>
            </w:r>
            <w:proofErr w:type="spellStart"/>
            <w:r w:rsidRPr="00FF4430">
              <w:t>tumors</w:t>
            </w:r>
            <w:proofErr w:type="spellEnd"/>
            <w:r w:rsidRPr="00FF4430">
              <w:t xml:space="preserve">, </w:t>
            </w:r>
            <w:proofErr w:type="spellStart"/>
            <w:r w:rsidRPr="00FF4430">
              <w:t>precancerous</w:t>
            </w:r>
            <w:proofErr w:type="spellEnd"/>
            <w:r w:rsidRPr="00FF4430">
              <w:t xml:space="preserve"> </w:t>
            </w:r>
            <w:proofErr w:type="spellStart"/>
            <w:r w:rsidRPr="00FF4430">
              <w:t>formations</w:t>
            </w:r>
            <w:proofErr w:type="spellEnd"/>
            <w:r w:rsidRPr="00FF4430">
              <w:t xml:space="preserve"> </w:t>
            </w:r>
            <w:proofErr w:type="spellStart"/>
            <w:r w:rsidRPr="00FF4430">
              <w:t>of</w:t>
            </w:r>
            <w:proofErr w:type="spellEnd"/>
            <w:r w:rsidRPr="00FF4430">
              <w:t xml:space="preserve"> </w:t>
            </w:r>
            <w:proofErr w:type="spellStart"/>
            <w:r w:rsidRPr="00FF4430">
              <w:t>various</w:t>
            </w:r>
            <w:proofErr w:type="spellEnd"/>
            <w:r w:rsidRPr="00FF4430">
              <w:t xml:space="preserve"> </w:t>
            </w:r>
            <w:proofErr w:type="spellStart"/>
            <w:r w:rsidRPr="00FF4430">
              <w:t>localization</w:t>
            </w:r>
            <w:proofErr w:type="spellEnd"/>
          </w:p>
          <w:p w14:paraId="3D593918" w14:textId="77777777" w:rsidR="00E32D61" w:rsidRPr="00FF4430" w:rsidRDefault="00505C6E" w:rsidP="00FF4430">
            <w:r w:rsidRPr="00FF4430">
              <w:t>Material obtained during the surgical intervention</w:t>
            </w:r>
          </w:p>
        </w:tc>
      </w:tr>
      <w:tr w:rsidR="00E32D61" w:rsidRPr="00FF4430" w14:paraId="2F973E43" w14:textId="77777777" w:rsidTr="00FF4430">
        <w:tc>
          <w:tcPr>
            <w:tcW w:w="959" w:type="dxa"/>
            <w:shd w:val="clear" w:color="auto" w:fill="auto"/>
          </w:tcPr>
          <w:p w14:paraId="6EE31062" w14:textId="77777777" w:rsidR="00E32D61" w:rsidRPr="00FF4430" w:rsidRDefault="00E32D61" w:rsidP="00FF4430">
            <w:r w:rsidRPr="00FF4430">
              <w:t>101.13</w:t>
            </w:r>
          </w:p>
        </w:tc>
        <w:tc>
          <w:tcPr>
            <w:tcW w:w="9178" w:type="dxa"/>
            <w:shd w:val="clear" w:color="auto" w:fill="auto"/>
          </w:tcPr>
          <w:p w14:paraId="17F86715" w14:textId="77777777" w:rsidR="00E32D61" w:rsidRPr="00FF4430" w:rsidRDefault="00E32D61" w:rsidP="00FF4430">
            <w:r w:rsidRPr="00FF4430">
              <w:t>Effusion fluids (exudates, transudates): pericardial, pleural, articular, abdominal etc.</w:t>
            </w:r>
          </w:p>
        </w:tc>
      </w:tr>
      <w:tr w:rsidR="00E32D61" w:rsidRPr="00FF4430" w14:paraId="56573850" w14:textId="77777777" w:rsidTr="00FF4430">
        <w:tc>
          <w:tcPr>
            <w:tcW w:w="959" w:type="dxa"/>
            <w:shd w:val="clear" w:color="auto" w:fill="auto"/>
          </w:tcPr>
          <w:p w14:paraId="583C5B91" w14:textId="77777777" w:rsidR="00E32D61" w:rsidRPr="00FF4430" w:rsidRDefault="00E32D61" w:rsidP="00FF4430">
            <w:r w:rsidRPr="00FF4430">
              <w:t>101.14</w:t>
            </w:r>
          </w:p>
        </w:tc>
        <w:tc>
          <w:tcPr>
            <w:tcW w:w="9178" w:type="dxa"/>
            <w:shd w:val="clear" w:color="auto" w:fill="auto"/>
          </w:tcPr>
          <w:p w14:paraId="1E91B19B" w14:textId="77777777" w:rsidR="00E32D61" w:rsidRPr="00FF4430" w:rsidRDefault="00E32D61" w:rsidP="00FF4430">
            <w:r w:rsidRPr="00FF4430">
              <w:t>phlegm</w:t>
            </w:r>
          </w:p>
        </w:tc>
      </w:tr>
      <w:tr w:rsidR="00E32D61" w:rsidRPr="00FF4430" w14:paraId="1EA312D6" w14:textId="77777777" w:rsidTr="00FF4430">
        <w:tc>
          <w:tcPr>
            <w:tcW w:w="959" w:type="dxa"/>
            <w:shd w:val="clear" w:color="auto" w:fill="auto"/>
          </w:tcPr>
          <w:p w14:paraId="6B1826F5" w14:textId="77777777" w:rsidR="00E32D61" w:rsidRPr="00FF4430" w:rsidRDefault="00E32D61" w:rsidP="00FF4430">
            <w:r w:rsidRPr="00FF4430">
              <w:t>101.15</w:t>
            </w:r>
          </w:p>
        </w:tc>
        <w:tc>
          <w:tcPr>
            <w:tcW w:w="9178" w:type="dxa"/>
            <w:shd w:val="clear" w:color="auto" w:fill="auto"/>
          </w:tcPr>
          <w:p w14:paraId="189B734D" w14:textId="77777777" w:rsidR="00E32D61" w:rsidRPr="00FF4430" w:rsidRDefault="00E32D61" w:rsidP="00FF4430">
            <w:r w:rsidRPr="00FF4430">
              <w:t>Biological material: (secretions, washes, contents scrapings, smears): from the eyes, pharynx, nose, nasopharynx, ears, open wounds, contents of vesicles, secretions of the genitals (vagina, cervix, urethra), mucous membranes, macerations of the skin, rashes, fistulas, abscesses, wounds, paranasal sinuses, vomit, intestines, and other localization.</w:t>
            </w:r>
          </w:p>
        </w:tc>
      </w:tr>
      <w:tr w:rsidR="00E32D61" w:rsidRPr="00FF4430" w14:paraId="52DB50DA" w14:textId="77777777" w:rsidTr="00FF4430">
        <w:tc>
          <w:tcPr>
            <w:tcW w:w="959" w:type="dxa"/>
            <w:shd w:val="clear" w:color="auto" w:fill="auto"/>
          </w:tcPr>
          <w:p w14:paraId="7116689E" w14:textId="77777777" w:rsidR="00E32D61" w:rsidRPr="00FF4430" w:rsidRDefault="00E32D61" w:rsidP="00FF4430">
            <w:r w:rsidRPr="00FF4430">
              <w:t>101.16</w:t>
            </w:r>
          </w:p>
        </w:tc>
        <w:tc>
          <w:tcPr>
            <w:tcW w:w="9178" w:type="dxa"/>
            <w:shd w:val="clear" w:color="auto" w:fill="auto"/>
          </w:tcPr>
          <w:p w14:paraId="03B85D2E" w14:textId="77777777" w:rsidR="00E32D61" w:rsidRPr="00FF4430" w:rsidRDefault="00E32D61" w:rsidP="00FF4430">
            <w:r w:rsidRPr="00FF4430">
              <w:t>Sectional material (autopsy)</w:t>
            </w:r>
          </w:p>
        </w:tc>
      </w:tr>
      <w:tr w:rsidR="00E32D61" w:rsidRPr="00FF4430" w14:paraId="3593B51C" w14:textId="77777777" w:rsidTr="00FF4430">
        <w:tc>
          <w:tcPr>
            <w:tcW w:w="959" w:type="dxa"/>
            <w:shd w:val="clear" w:color="auto" w:fill="auto"/>
          </w:tcPr>
          <w:p w14:paraId="42B99C4D" w14:textId="77777777" w:rsidR="00E32D61" w:rsidRPr="00FF4430" w:rsidRDefault="00E32D61" w:rsidP="00FF4430">
            <w:r w:rsidRPr="00FF4430">
              <w:t>101.17</w:t>
            </w:r>
          </w:p>
        </w:tc>
        <w:tc>
          <w:tcPr>
            <w:tcW w:w="9178" w:type="dxa"/>
            <w:shd w:val="clear" w:color="auto" w:fill="auto"/>
          </w:tcPr>
          <w:p w14:paraId="65AE1F65" w14:textId="77777777" w:rsidR="00E32D61" w:rsidRPr="00FF4430" w:rsidRDefault="00E32D61" w:rsidP="00FF4430">
            <w:r w:rsidRPr="00FF4430">
              <w:t>Cultivation and identification of microorganisms: Pathogenic microorganisms are the causative agents of infectious diseases.</w:t>
            </w:r>
          </w:p>
          <w:p w14:paraId="63F75555" w14:textId="77777777" w:rsidR="00E32D61" w:rsidRPr="00FF4430" w:rsidRDefault="00E32D61" w:rsidP="00FF4430">
            <w:r w:rsidRPr="00FF4430">
              <w:t>Conditionally pathogenic aerobic and facultatively anaerobic, obligate anaerobic microorganisms, representatives of normal microflora.</w:t>
            </w:r>
          </w:p>
          <w:p w14:paraId="22919072" w14:textId="77777777" w:rsidR="00E32D61" w:rsidRPr="00FF4430" w:rsidRDefault="00E32D61" w:rsidP="00FF4430">
            <w:r w:rsidRPr="00FF4430">
              <w:t xml:space="preserve">Yeast and yeast-like fungi, mycelial fungi, dermatophytes, pheohyphomycetes, hyaloghomycetes, ascomycetes, zygomycetes, dimorphic </w:t>
            </w:r>
            <w:proofErr w:type="spellStart"/>
            <w:r w:rsidRPr="00FF4430">
              <w:t>fungi</w:t>
            </w:r>
            <w:proofErr w:type="spellEnd"/>
            <w:r w:rsidRPr="00FF4430">
              <w:t xml:space="preserve">, </w:t>
            </w:r>
            <w:proofErr w:type="spellStart"/>
            <w:r w:rsidRPr="00FF4430">
              <w:t>unclassified</w:t>
            </w:r>
            <w:proofErr w:type="spellEnd"/>
            <w:r w:rsidRPr="00FF4430">
              <w:t xml:space="preserve"> </w:t>
            </w:r>
            <w:proofErr w:type="spellStart"/>
            <w:r w:rsidRPr="00FF4430">
              <w:t>pathogenic</w:t>
            </w:r>
            <w:proofErr w:type="spellEnd"/>
            <w:r w:rsidRPr="00FF4430">
              <w:t xml:space="preserve"> </w:t>
            </w:r>
            <w:proofErr w:type="spellStart"/>
            <w:r w:rsidRPr="00FF4430">
              <w:t>fungi</w:t>
            </w:r>
            <w:proofErr w:type="spellEnd"/>
            <w:r w:rsidRPr="00FF4430">
              <w:t>.</w:t>
            </w:r>
          </w:p>
          <w:p w14:paraId="455F34D7" w14:textId="77777777" w:rsidR="00E32D61" w:rsidRPr="00FF4430" w:rsidRDefault="00E32D61" w:rsidP="00FF4430">
            <w:r w:rsidRPr="00FF4430">
              <w:t>Helminths</w:t>
            </w:r>
          </w:p>
          <w:p w14:paraId="707AE442" w14:textId="77777777" w:rsidR="00E32D61" w:rsidRPr="00FF4430" w:rsidRDefault="00E32D61" w:rsidP="00FF4430">
            <w:r w:rsidRPr="00FF4430">
              <w:t>Protozoa</w:t>
            </w:r>
          </w:p>
        </w:tc>
      </w:tr>
      <w:tr w:rsidR="00E32D61" w:rsidRPr="00FF4430" w14:paraId="1531C01F" w14:textId="77777777" w:rsidTr="00FF4430">
        <w:tc>
          <w:tcPr>
            <w:tcW w:w="959" w:type="dxa"/>
            <w:shd w:val="clear" w:color="auto" w:fill="auto"/>
          </w:tcPr>
          <w:p w14:paraId="7E97B3D5" w14:textId="77777777" w:rsidR="00E32D61" w:rsidRPr="00FF4430" w:rsidRDefault="00E32D61" w:rsidP="00FF4430">
            <w:r w:rsidRPr="00FF4430">
              <w:t>101.18</w:t>
            </w:r>
          </w:p>
        </w:tc>
        <w:tc>
          <w:tcPr>
            <w:tcW w:w="9178" w:type="dxa"/>
            <w:shd w:val="clear" w:color="auto" w:fill="auto"/>
          </w:tcPr>
          <w:p w14:paraId="1CDAE938" w14:textId="77777777" w:rsidR="00E32D61" w:rsidRPr="00FF4430" w:rsidRDefault="00E32D61" w:rsidP="00FF4430">
            <w:r w:rsidRPr="00FF4430">
              <w:t>Culture and isolation of viruses (in developing chicken embryos, fibroblasts, laboratory animals, tissue cell culture)</w:t>
            </w:r>
          </w:p>
        </w:tc>
      </w:tr>
      <w:tr w:rsidR="00E32D61" w:rsidRPr="00FF4430" w14:paraId="25DDC4A0" w14:textId="77777777" w:rsidTr="00FF4430">
        <w:tc>
          <w:tcPr>
            <w:tcW w:w="959" w:type="dxa"/>
            <w:shd w:val="clear" w:color="auto" w:fill="auto"/>
          </w:tcPr>
          <w:p w14:paraId="30A41046" w14:textId="77777777" w:rsidR="00E32D61" w:rsidRPr="00FF4430" w:rsidRDefault="00E32D61" w:rsidP="00FF4430">
            <w:r w:rsidRPr="00FF4430">
              <w:t>101.19</w:t>
            </w:r>
          </w:p>
        </w:tc>
        <w:tc>
          <w:tcPr>
            <w:tcW w:w="9178" w:type="dxa"/>
            <w:shd w:val="clear" w:color="auto" w:fill="auto"/>
          </w:tcPr>
          <w:p w14:paraId="21110AF3" w14:textId="77777777" w:rsidR="00E32D61" w:rsidRPr="00FF4430" w:rsidRDefault="00E32D61" w:rsidP="00FF4430">
            <w:r w:rsidRPr="00FF4430">
              <w:t>Other subjects n.e.c.</w:t>
            </w:r>
          </w:p>
        </w:tc>
      </w:tr>
    </w:tbl>
    <w:p w14:paraId="47CCF861" w14:textId="77777777" w:rsidR="003A4BD9" w:rsidRDefault="003A4BD9" w:rsidP="00FF4430">
      <w:pPr>
        <w:widowControl w:val="0"/>
        <w:jc w:val="center"/>
        <w:rPr>
          <w:b/>
        </w:rPr>
      </w:pPr>
    </w:p>
    <w:p w14:paraId="1D617B4E" w14:textId="77777777" w:rsidR="003A4BD9" w:rsidRDefault="003A4BD9" w:rsidP="00FF4430">
      <w:pPr>
        <w:widowControl w:val="0"/>
        <w:jc w:val="center"/>
        <w:rPr>
          <w:b/>
        </w:rPr>
      </w:pPr>
    </w:p>
    <w:p w14:paraId="3FC41F8D" w14:textId="77777777" w:rsidR="003A4BD9" w:rsidRDefault="003A4BD9" w:rsidP="00FF4430">
      <w:pPr>
        <w:widowControl w:val="0"/>
        <w:jc w:val="center"/>
        <w:rPr>
          <w:b/>
        </w:rPr>
      </w:pPr>
    </w:p>
    <w:p w14:paraId="61FB313F" w14:textId="77777777" w:rsidR="003A4BD9" w:rsidRDefault="003A4BD9" w:rsidP="00FF4430">
      <w:pPr>
        <w:widowControl w:val="0"/>
        <w:jc w:val="center"/>
        <w:rPr>
          <w:b/>
        </w:rPr>
      </w:pPr>
    </w:p>
    <w:p w14:paraId="7C9D3398" w14:textId="77777777" w:rsidR="008F1BA2" w:rsidRDefault="008F1BA2" w:rsidP="00FF4430">
      <w:pPr>
        <w:widowControl w:val="0"/>
        <w:jc w:val="center"/>
        <w:rPr>
          <w:b/>
        </w:rPr>
      </w:pPr>
    </w:p>
    <w:p w14:paraId="35D15C22" w14:textId="77777777" w:rsidR="008F1BA2" w:rsidRDefault="008F1BA2" w:rsidP="00FF4430">
      <w:pPr>
        <w:widowControl w:val="0"/>
        <w:jc w:val="center"/>
        <w:rPr>
          <w:b/>
        </w:rPr>
      </w:pPr>
    </w:p>
    <w:p w14:paraId="3BC85F64" w14:textId="77777777" w:rsidR="003A4BD9" w:rsidRDefault="00036F0A" w:rsidP="00FF4430">
      <w:pPr>
        <w:widowControl w:val="0"/>
        <w:jc w:val="center"/>
        <w:rPr>
          <w:b/>
        </w:rPr>
      </w:pPr>
      <w:r>
        <w:rPr>
          <w:b/>
        </w:rPr>
        <w:t xml:space="preserve">Proficiency Verification Provider Object Codes </w:t>
      </w:r>
    </w:p>
    <w:p w14:paraId="11004D68" w14:textId="77777777" w:rsidR="00BC46F4" w:rsidRDefault="00BC46F4" w:rsidP="00FF4430">
      <w:pPr>
        <w:widowControl w:val="0"/>
        <w:jc w:val="right"/>
        <w:rPr>
          <w:b/>
          <w:bCs/>
        </w:rPr>
      </w:pPr>
    </w:p>
    <w:p w14:paraId="53A64C99" w14:textId="77777777" w:rsidR="003A4BD9" w:rsidRDefault="003A4BD9" w:rsidP="00FF4430">
      <w:pPr>
        <w:widowControl w:val="0"/>
        <w:jc w:val="right"/>
        <w:rPr>
          <w:b/>
          <w:bCs/>
        </w:rPr>
      </w:pPr>
      <w:r w:rsidRPr="00FF4430">
        <w:rPr>
          <w:b/>
          <w:bCs/>
        </w:rPr>
        <w:t>Table 1.4 Resource requirements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8233"/>
      </w:tblGrid>
      <w:tr w:rsidR="0086100D" w:rsidRPr="00195391" w14:paraId="57B952DF"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D55DCE" w14:textId="77777777" w:rsidR="0086100D" w:rsidRPr="00FF4430" w:rsidRDefault="00036F0A" w:rsidP="00FF4430">
            <w:pPr>
              <w:rPr>
                <w:b/>
              </w:rPr>
            </w:pPr>
            <w:r>
              <w:rPr>
                <w:b/>
              </w:rPr>
              <w:t>Object ID</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6D7C619A" w14:textId="77777777" w:rsidR="0086100D" w:rsidRPr="00FF4430" w:rsidRDefault="0086100D" w:rsidP="00D06B2B">
            <w:pPr>
              <w:jc w:val="center"/>
              <w:rPr>
                <w:b/>
              </w:rPr>
            </w:pPr>
            <w:r w:rsidRPr="00FF4430">
              <w:rPr>
                <w:b/>
              </w:rPr>
              <w:t>Name of the enlarged object of proficiency testing programs</w:t>
            </w:r>
          </w:p>
        </w:tc>
      </w:tr>
      <w:tr w:rsidR="0086100D" w:rsidRPr="00195391" w14:paraId="26EB89F0"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AD0DA6" w14:textId="77777777" w:rsidR="0086100D" w:rsidRPr="002E1AAC" w:rsidRDefault="0086100D" w:rsidP="0086100D">
            <w:pPr>
              <w:jc w:val="center"/>
            </w:pPr>
            <w:r w:rsidRPr="002E1AAC">
              <w:t>01</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38F194F0" w14:textId="77777777" w:rsidR="0086100D" w:rsidRPr="002E1AAC" w:rsidRDefault="0086100D" w:rsidP="00FF4430">
            <w:r w:rsidRPr="002E1AAC">
              <w:t>Crop and livestock products, hunting and services</w:t>
            </w:r>
          </w:p>
        </w:tc>
      </w:tr>
      <w:tr w:rsidR="0086100D" w:rsidRPr="00195391" w14:paraId="65DB3EBA"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7925B" w14:textId="77777777" w:rsidR="0086100D" w:rsidRPr="002E1AAC" w:rsidRDefault="0086100D" w:rsidP="0086100D">
            <w:pPr>
              <w:jc w:val="center"/>
            </w:pPr>
            <w:r w:rsidRPr="002E1AAC">
              <w:lastRenderedPageBreak/>
              <w:t>02</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6456828D" w14:textId="77777777" w:rsidR="0086100D" w:rsidRPr="002E1AAC" w:rsidRDefault="0086100D" w:rsidP="00FF4430">
            <w:r w:rsidRPr="002E1AAC">
              <w:t>Forestry, logging products and services</w:t>
            </w:r>
          </w:p>
        </w:tc>
      </w:tr>
      <w:tr w:rsidR="0086100D" w:rsidRPr="00195391" w14:paraId="3A8E2F12"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0247CE" w14:textId="77777777" w:rsidR="0086100D" w:rsidRPr="002E1AAC" w:rsidRDefault="0086100D" w:rsidP="0086100D">
            <w:pPr>
              <w:jc w:val="center"/>
            </w:pPr>
            <w:r w:rsidRPr="002E1AAC">
              <w:t>03</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1D896256" w14:textId="77777777" w:rsidR="0086100D" w:rsidRPr="002E1AAC" w:rsidRDefault="0086100D" w:rsidP="00FF4430">
            <w:r w:rsidRPr="002E1AAC">
              <w:t>Fish and other fishery and fish farming products; services related to fisheries and fish farming</w:t>
            </w:r>
          </w:p>
        </w:tc>
      </w:tr>
      <w:tr w:rsidR="0086100D" w:rsidRPr="00195391" w14:paraId="101D0AD0"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B0975C" w14:textId="77777777" w:rsidR="0086100D" w:rsidRPr="002E1AAC" w:rsidRDefault="0086100D" w:rsidP="0086100D">
            <w:pPr>
              <w:jc w:val="center"/>
            </w:pPr>
            <w:r w:rsidRPr="002E1AAC">
              <w:t>05</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40AB8BC0" w14:textId="77777777" w:rsidR="0086100D" w:rsidRPr="002E1AAC" w:rsidRDefault="0086100D" w:rsidP="00FF4430">
            <w:r w:rsidRPr="002E1AAC">
              <w:t>Hard coal and lignite (lignite)</w:t>
            </w:r>
          </w:p>
        </w:tc>
      </w:tr>
      <w:tr w:rsidR="0086100D" w:rsidRPr="00195391" w14:paraId="4A671705"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347AAB" w14:textId="77777777" w:rsidR="0086100D" w:rsidRPr="002E1AAC" w:rsidRDefault="0086100D" w:rsidP="0086100D">
            <w:pPr>
              <w:jc w:val="center"/>
            </w:pPr>
            <w:r w:rsidRPr="002E1AAC">
              <w:t>06</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0952D94D" w14:textId="77777777" w:rsidR="0086100D" w:rsidRPr="002E1AAC" w:rsidRDefault="0086100D" w:rsidP="00FF4430">
            <w:r w:rsidRPr="002E1AAC">
              <w:t>Crude oil and natural gas</w:t>
            </w:r>
          </w:p>
        </w:tc>
      </w:tr>
      <w:tr w:rsidR="0086100D" w:rsidRPr="00195391" w14:paraId="32928C5E"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EAEF8F" w14:textId="77777777" w:rsidR="0086100D" w:rsidRPr="002E1AAC" w:rsidRDefault="0086100D" w:rsidP="0086100D">
            <w:pPr>
              <w:jc w:val="center"/>
            </w:pPr>
            <w:r w:rsidRPr="002E1AAC">
              <w:t>07</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22F52B80" w14:textId="77777777" w:rsidR="0086100D" w:rsidRPr="002E1AAC" w:rsidRDefault="0086100D" w:rsidP="00FF4430">
            <w:r w:rsidRPr="002E1AAC">
              <w:t>Metal ores</w:t>
            </w:r>
          </w:p>
        </w:tc>
      </w:tr>
      <w:tr w:rsidR="0086100D" w:rsidRPr="00195391" w14:paraId="432AAF4E"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FB4D6" w14:textId="77777777" w:rsidR="0086100D" w:rsidRPr="002E1AAC" w:rsidRDefault="0086100D" w:rsidP="0086100D">
            <w:pPr>
              <w:jc w:val="center"/>
            </w:pPr>
            <w:r w:rsidRPr="002E1AAC">
              <w:t>08</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4A69428B" w14:textId="77777777" w:rsidR="0086100D" w:rsidRPr="002E1AAC" w:rsidRDefault="0086100D" w:rsidP="00FF4430">
            <w:r w:rsidRPr="002E1AAC">
              <w:t>Other mining products</w:t>
            </w:r>
          </w:p>
        </w:tc>
      </w:tr>
      <w:tr w:rsidR="0086100D" w:rsidRPr="00195391" w14:paraId="7320D822"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410E3" w14:textId="77777777" w:rsidR="0086100D" w:rsidRPr="002E1AAC" w:rsidRDefault="0086100D" w:rsidP="0086100D">
            <w:pPr>
              <w:jc w:val="center"/>
            </w:pPr>
            <w:r w:rsidRPr="002E1AAC">
              <w:t>09</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6658AE3A" w14:textId="77777777" w:rsidR="0086100D" w:rsidRPr="002E1AAC" w:rsidRDefault="0086100D" w:rsidP="00FF4430">
            <w:r w:rsidRPr="002E1AAC">
              <w:t>Mining services, except exploration</w:t>
            </w:r>
          </w:p>
        </w:tc>
      </w:tr>
      <w:tr w:rsidR="0086100D" w:rsidRPr="00195391" w14:paraId="16FB2703"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10943A" w14:textId="77777777" w:rsidR="0086100D" w:rsidRPr="002E1AAC" w:rsidRDefault="0086100D" w:rsidP="0086100D">
            <w:pPr>
              <w:jc w:val="center"/>
            </w:pPr>
            <w:r w:rsidRPr="002E1AAC">
              <w:t>10</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6D1342EB" w14:textId="77777777" w:rsidR="0086100D" w:rsidRPr="002E1AAC" w:rsidRDefault="0086100D" w:rsidP="00FF4430">
            <w:r w:rsidRPr="002E1AAC">
              <w:t xml:space="preserve">Foodstuffs </w:t>
            </w:r>
          </w:p>
        </w:tc>
      </w:tr>
      <w:tr w:rsidR="0086100D" w:rsidRPr="00195391" w14:paraId="537DB2A9"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45876" w14:textId="77777777" w:rsidR="0086100D" w:rsidRPr="002E1AAC" w:rsidRDefault="0086100D" w:rsidP="0086100D">
            <w:pPr>
              <w:jc w:val="center"/>
            </w:pPr>
            <w:r w:rsidRPr="002E1AAC">
              <w:t>11</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73926D72" w14:textId="77777777" w:rsidR="0086100D" w:rsidRPr="002E1AAC" w:rsidRDefault="0086100D" w:rsidP="00FF4430">
            <w:r w:rsidRPr="002E1AAC">
              <w:t xml:space="preserve">Drinks </w:t>
            </w:r>
          </w:p>
        </w:tc>
      </w:tr>
      <w:tr w:rsidR="0086100D" w:rsidRPr="00195391" w14:paraId="1CA66987"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3BEE2A" w14:textId="77777777" w:rsidR="0086100D" w:rsidRPr="002E1AAC" w:rsidRDefault="0086100D" w:rsidP="0086100D">
            <w:pPr>
              <w:jc w:val="center"/>
            </w:pPr>
            <w:r w:rsidRPr="002E1AAC">
              <w:t>12</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4E2C82E5" w14:textId="77777777" w:rsidR="0086100D" w:rsidRPr="002E1AAC" w:rsidRDefault="0086100D" w:rsidP="00FF4430">
            <w:r w:rsidRPr="002E1AAC">
              <w:t>Tobacco products</w:t>
            </w:r>
          </w:p>
        </w:tc>
      </w:tr>
      <w:tr w:rsidR="0086100D" w:rsidRPr="00195391" w14:paraId="4FD640EC"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2B2DD2" w14:textId="77777777" w:rsidR="0086100D" w:rsidRPr="002E1AAC" w:rsidRDefault="0086100D" w:rsidP="0086100D">
            <w:pPr>
              <w:jc w:val="center"/>
            </w:pPr>
            <w:r w:rsidRPr="002E1AAC">
              <w:t>13</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0E899999" w14:textId="77777777" w:rsidR="0086100D" w:rsidRPr="002E1AAC" w:rsidRDefault="0086100D" w:rsidP="00FF4430">
            <w:r w:rsidRPr="002E1AAC">
              <w:t xml:space="preserve">Textiles and textile products </w:t>
            </w:r>
          </w:p>
        </w:tc>
      </w:tr>
      <w:tr w:rsidR="0086100D" w:rsidRPr="00195391" w14:paraId="602E6F4B"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57C5E" w14:textId="77777777" w:rsidR="0086100D" w:rsidRPr="002E1AAC" w:rsidRDefault="0086100D" w:rsidP="0086100D">
            <w:pPr>
              <w:jc w:val="center"/>
            </w:pPr>
            <w:r w:rsidRPr="002E1AAC">
              <w:t>14</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41010BCC" w14:textId="77777777" w:rsidR="0086100D" w:rsidRPr="002E1AAC" w:rsidRDefault="0086100D" w:rsidP="00FF4430">
            <w:r w:rsidRPr="002E1AAC">
              <w:t>Clothing</w:t>
            </w:r>
          </w:p>
        </w:tc>
      </w:tr>
      <w:tr w:rsidR="0086100D" w:rsidRPr="00195391" w14:paraId="4436562F"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707672" w14:textId="77777777" w:rsidR="0086100D" w:rsidRPr="002E1AAC" w:rsidRDefault="0086100D" w:rsidP="0086100D">
            <w:pPr>
              <w:jc w:val="center"/>
            </w:pPr>
            <w:r w:rsidRPr="002E1AAC">
              <w:t>15</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257CEA54" w14:textId="77777777" w:rsidR="0086100D" w:rsidRPr="002E1AAC" w:rsidRDefault="0086100D" w:rsidP="00FF4430">
            <w:r w:rsidRPr="002E1AAC">
              <w:t>Leather and leather goods, natural fur</w:t>
            </w:r>
          </w:p>
        </w:tc>
      </w:tr>
      <w:tr w:rsidR="0086100D" w:rsidRPr="00195391" w14:paraId="617FC336"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950F5B" w14:textId="77777777" w:rsidR="0086100D" w:rsidRPr="002E1AAC" w:rsidRDefault="0086100D" w:rsidP="0086100D">
            <w:pPr>
              <w:jc w:val="center"/>
            </w:pPr>
            <w:r w:rsidRPr="002E1AAC">
              <w:t>16</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387AFE6F" w14:textId="77777777" w:rsidR="0086100D" w:rsidRPr="002E1AAC" w:rsidRDefault="0086100D" w:rsidP="00FF4430">
            <w:r w:rsidRPr="002E1AAC">
              <w:t xml:space="preserve">Timber and articles of wood and cork, excl. furniture; Products made of straw and plaiting materials </w:t>
            </w:r>
          </w:p>
        </w:tc>
      </w:tr>
      <w:tr w:rsidR="0086100D" w:rsidRPr="00195391" w14:paraId="3C273956"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0D51E" w14:textId="77777777" w:rsidR="0086100D" w:rsidRPr="002E1AAC" w:rsidRDefault="0086100D" w:rsidP="0086100D">
            <w:pPr>
              <w:jc w:val="center"/>
            </w:pPr>
            <w:r w:rsidRPr="002E1AAC">
              <w:t>17</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6CACCC51" w14:textId="77777777" w:rsidR="0086100D" w:rsidRPr="002E1AAC" w:rsidRDefault="0086100D" w:rsidP="00FF4430">
            <w:r w:rsidRPr="002E1AAC">
              <w:t>Paper &amp; Paper Products</w:t>
            </w:r>
          </w:p>
        </w:tc>
      </w:tr>
      <w:tr w:rsidR="0086100D" w:rsidRPr="00195391" w14:paraId="03965A9B"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CF6019" w14:textId="77777777" w:rsidR="0086100D" w:rsidRPr="002E1AAC" w:rsidRDefault="0086100D" w:rsidP="0086100D">
            <w:pPr>
              <w:jc w:val="center"/>
            </w:pPr>
            <w:r w:rsidRPr="002E1AAC">
              <w:t>18</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79A68056" w14:textId="77777777" w:rsidR="0086100D" w:rsidRPr="002E1AAC" w:rsidRDefault="0086100D" w:rsidP="00FF4430">
            <w:r w:rsidRPr="002E1AAC">
              <w:t>Printed products; Printing and reproduction services</w:t>
            </w:r>
          </w:p>
        </w:tc>
      </w:tr>
      <w:tr w:rsidR="0086100D" w:rsidRPr="00195391" w14:paraId="1DDDAECB"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1EAD6C" w14:textId="77777777" w:rsidR="0086100D" w:rsidRPr="002E1AAC" w:rsidRDefault="0086100D" w:rsidP="0086100D">
            <w:pPr>
              <w:jc w:val="center"/>
            </w:pPr>
            <w:r w:rsidRPr="002E1AAC">
              <w:t>19</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45EFDC27" w14:textId="77777777" w:rsidR="0086100D" w:rsidRPr="002E1AAC" w:rsidRDefault="0086100D" w:rsidP="00FF4430">
            <w:r w:rsidRPr="002E1AAC">
              <w:t>Coke &amp; Petroleum Products</w:t>
            </w:r>
          </w:p>
        </w:tc>
      </w:tr>
      <w:tr w:rsidR="0086100D" w:rsidRPr="00195391" w14:paraId="455F0F0F"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87676E" w14:textId="77777777" w:rsidR="0086100D" w:rsidRPr="002E1AAC" w:rsidRDefault="0086100D" w:rsidP="0086100D">
            <w:pPr>
              <w:jc w:val="center"/>
            </w:pPr>
            <w:r w:rsidRPr="002E1AAC">
              <w:t>20</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5197BDF4" w14:textId="77777777" w:rsidR="0086100D" w:rsidRPr="002E1AAC" w:rsidRDefault="0086100D" w:rsidP="00FF4430">
            <w:r w:rsidRPr="002E1AAC">
              <w:t xml:space="preserve">Chemical substances and chemical products </w:t>
            </w:r>
          </w:p>
        </w:tc>
      </w:tr>
      <w:tr w:rsidR="0086100D" w:rsidRPr="00195391" w14:paraId="080B3931"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D18EFC" w14:textId="77777777" w:rsidR="0086100D" w:rsidRPr="002E1AAC" w:rsidRDefault="0086100D" w:rsidP="0086100D">
            <w:pPr>
              <w:jc w:val="center"/>
            </w:pPr>
            <w:r w:rsidRPr="002E1AAC">
              <w:t>21</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04673FE7" w14:textId="77777777" w:rsidR="0086100D" w:rsidRPr="002E1AAC" w:rsidRDefault="0086100D" w:rsidP="00FF4430">
            <w:r w:rsidRPr="002E1AAC">
              <w:t>Basic pharmaceutical products and pharmaceutical preparations</w:t>
            </w:r>
          </w:p>
        </w:tc>
      </w:tr>
      <w:tr w:rsidR="0086100D" w:rsidRPr="00195391" w14:paraId="7DA7368C"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9DD016" w14:textId="77777777" w:rsidR="0086100D" w:rsidRPr="002E1AAC" w:rsidRDefault="0086100D" w:rsidP="0086100D">
            <w:pPr>
              <w:jc w:val="center"/>
            </w:pPr>
            <w:r w:rsidRPr="002E1AAC">
              <w:t>22</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0E44BA2E" w14:textId="77777777" w:rsidR="0086100D" w:rsidRPr="002E1AAC" w:rsidRDefault="0086100D" w:rsidP="00FF4430">
            <w:r w:rsidRPr="002E1AAC">
              <w:t xml:space="preserve">Rubber and plastic products </w:t>
            </w:r>
          </w:p>
        </w:tc>
      </w:tr>
      <w:tr w:rsidR="0086100D" w:rsidRPr="00195391" w14:paraId="09291FDE"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48FC6" w14:textId="77777777" w:rsidR="0086100D" w:rsidRPr="002E1AAC" w:rsidRDefault="0086100D" w:rsidP="0086100D">
            <w:pPr>
              <w:jc w:val="center"/>
            </w:pPr>
            <w:r w:rsidRPr="002E1AAC">
              <w:t>23</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656C5C98" w14:textId="77777777" w:rsidR="0086100D" w:rsidRPr="002E1AAC" w:rsidRDefault="0086100D" w:rsidP="00FF4430">
            <w:r w:rsidRPr="002E1AAC">
              <w:t>Other non-metallic mineral products</w:t>
            </w:r>
          </w:p>
        </w:tc>
      </w:tr>
      <w:tr w:rsidR="0086100D" w:rsidRPr="00195391" w14:paraId="495DD7CA"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B849AA" w14:textId="77777777" w:rsidR="0086100D" w:rsidRPr="002E1AAC" w:rsidRDefault="0086100D" w:rsidP="0086100D">
            <w:pPr>
              <w:jc w:val="center"/>
            </w:pPr>
            <w:r w:rsidRPr="002E1AAC">
              <w:t>24</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7DEEB334" w14:textId="77777777" w:rsidR="0086100D" w:rsidRPr="002E1AAC" w:rsidRDefault="0086100D" w:rsidP="00FF4430">
            <w:r w:rsidRPr="002E1AAC">
              <w:t>Basic metals</w:t>
            </w:r>
          </w:p>
        </w:tc>
      </w:tr>
      <w:tr w:rsidR="0086100D" w:rsidRPr="00195391" w14:paraId="43DB4F5F"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2C2AA3" w14:textId="77777777" w:rsidR="0086100D" w:rsidRPr="002E1AAC" w:rsidRDefault="0086100D" w:rsidP="0086100D">
            <w:pPr>
              <w:jc w:val="center"/>
            </w:pPr>
            <w:r w:rsidRPr="002E1AAC">
              <w:t>25</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296C8948" w14:textId="77777777" w:rsidR="0086100D" w:rsidRPr="002E1AAC" w:rsidRDefault="0086100D" w:rsidP="00FF4430">
            <w:r w:rsidRPr="002E1AAC">
              <w:t>Articles of metal fabricated, excl. machinery and equipment</w:t>
            </w:r>
          </w:p>
        </w:tc>
      </w:tr>
      <w:tr w:rsidR="0086100D" w:rsidRPr="00195391" w14:paraId="29B75B3C"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80BC8A" w14:textId="77777777" w:rsidR="0086100D" w:rsidRPr="002E1AAC" w:rsidRDefault="0086100D" w:rsidP="0086100D">
            <w:pPr>
              <w:jc w:val="center"/>
            </w:pPr>
            <w:r w:rsidRPr="002E1AAC">
              <w:t>26</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18CDC97C" w14:textId="77777777" w:rsidR="0086100D" w:rsidRPr="002E1AAC" w:rsidRDefault="0086100D" w:rsidP="00FF4430">
            <w:r w:rsidRPr="002E1AAC">
              <w:t xml:space="preserve">Computers, electronic and optical equipment </w:t>
            </w:r>
          </w:p>
        </w:tc>
      </w:tr>
      <w:tr w:rsidR="0086100D" w:rsidRPr="00195391" w14:paraId="6451C452"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3E7AF" w14:textId="77777777" w:rsidR="0086100D" w:rsidRPr="002E1AAC" w:rsidRDefault="0086100D" w:rsidP="0086100D">
            <w:pPr>
              <w:jc w:val="center"/>
            </w:pPr>
            <w:r w:rsidRPr="002E1AAC">
              <w:t>27</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344C0B14" w14:textId="77777777" w:rsidR="0086100D" w:rsidRPr="002E1AAC" w:rsidRDefault="0086100D" w:rsidP="00FF4430">
            <w:r w:rsidRPr="002E1AAC">
              <w:t>Electrical equipment</w:t>
            </w:r>
          </w:p>
        </w:tc>
      </w:tr>
      <w:tr w:rsidR="0086100D" w:rsidRPr="00195391" w14:paraId="3829D699"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E577A0" w14:textId="77777777" w:rsidR="0086100D" w:rsidRPr="002E1AAC" w:rsidRDefault="0086100D" w:rsidP="0086100D">
            <w:pPr>
              <w:jc w:val="center"/>
            </w:pPr>
            <w:r w:rsidRPr="002E1AAC">
              <w:t>28</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112AF5F1" w14:textId="77777777" w:rsidR="0086100D" w:rsidRPr="002E1AAC" w:rsidRDefault="0086100D" w:rsidP="00FF4430">
            <w:r w:rsidRPr="002E1AAC">
              <w:t>Machinery and equipment n.e.c.</w:t>
            </w:r>
          </w:p>
        </w:tc>
      </w:tr>
      <w:tr w:rsidR="0086100D" w:rsidRPr="00195391" w14:paraId="5407EA1B"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1A8054" w14:textId="77777777" w:rsidR="0086100D" w:rsidRPr="002E1AAC" w:rsidRDefault="0086100D" w:rsidP="0086100D">
            <w:pPr>
              <w:jc w:val="center"/>
            </w:pPr>
            <w:r w:rsidRPr="002E1AAC">
              <w:t>29</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6BB9DAB3" w14:textId="77777777" w:rsidR="0086100D" w:rsidRPr="002E1AAC" w:rsidRDefault="0086100D" w:rsidP="00FF4430">
            <w:r w:rsidRPr="002E1AAC">
              <w:t>Automobiles, trailers and semi-trailers</w:t>
            </w:r>
          </w:p>
        </w:tc>
      </w:tr>
      <w:tr w:rsidR="0086100D" w:rsidRPr="00195391" w14:paraId="16696E3F"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ACE8FF" w14:textId="77777777" w:rsidR="0086100D" w:rsidRPr="002E1AAC" w:rsidRDefault="0086100D" w:rsidP="0086100D">
            <w:pPr>
              <w:jc w:val="center"/>
            </w:pPr>
            <w:r w:rsidRPr="002E1AAC">
              <w:t>30</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5A735AA6" w14:textId="77777777" w:rsidR="0086100D" w:rsidRPr="002E1AAC" w:rsidRDefault="0086100D" w:rsidP="00FF4430">
            <w:r w:rsidRPr="002E1AAC">
              <w:t>Other transport equipment</w:t>
            </w:r>
          </w:p>
        </w:tc>
      </w:tr>
      <w:tr w:rsidR="0086100D" w:rsidRPr="00195391" w14:paraId="5D910600"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B7157D" w14:textId="77777777" w:rsidR="0086100D" w:rsidRPr="002E1AAC" w:rsidRDefault="0086100D" w:rsidP="0086100D">
            <w:pPr>
              <w:jc w:val="center"/>
            </w:pPr>
            <w:r w:rsidRPr="002E1AAC">
              <w:t>31</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3BC05BDD" w14:textId="77777777" w:rsidR="0086100D" w:rsidRPr="002E1AAC" w:rsidRDefault="0086100D" w:rsidP="00FF4430">
            <w:r w:rsidRPr="002E1AAC">
              <w:t>Furniture</w:t>
            </w:r>
          </w:p>
        </w:tc>
      </w:tr>
      <w:tr w:rsidR="0086100D" w:rsidRPr="00195391" w14:paraId="257AAC30"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A00A3D" w14:textId="77777777" w:rsidR="0086100D" w:rsidRPr="002E1AAC" w:rsidRDefault="0086100D" w:rsidP="0086100D">
            <w:pPr>
              <w:jc w:val="center"/>
            </w:pPr>
            <w:r w:rsidRPr="002E1AAC">
              <w:t>32</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59B590A3" w14:textId="77777777" w:rsidR="0086100D" w:rsidRPr="002E1AAC" w:rsidRDefault="0086100D" w:rsidP="00FF4430">
            <w:r w:rsidRPr="002E1AAC">
              <w:t>Other products</w:t>
            </w:r>
          </w:p>
        </w:tc>
      </w:tr>
      <w:tr w:rsidR="0086100D" w:rsidRPr="00195391" w14:paraId="222F7821"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2C6149" w14:textId="77777777" w:rsidR="0086100D" w:rsidRPr="002E1AAC" w:rsidRDefault="0086100D" w:rsidP="0086100D">
            <w:pPr>
              <w:jc w:val="center"/>
            </w:pPr>
            <w:r w:rsidRPr="002E1AAC">
              <w:t>33</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379D2209" w14:textId="77777777" w:rsidR="0086100D" w:rsidRPr="002E1AAC" w:rsidRDefault="0086100D" w:rsidP="00FF4430">
            <w:r w:rsidRPr="002E1AAC">
              <w:t>Repair and installation services for machinery and equipment</w:t>
            </w:r>
          </w:p>
        </w:tc>
      </w:tr>
      <w:tr w:rsidR="0086100D" w:rsidRPr="00195391" w14:paraId="29F52460"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20610F" w14:textId="77777777" w:rsidR="0086100D" w:rsidRPr="002E1AAC" w:rsidRDefault="0086100D" w:rsidP="0086100D">
            <w:pPr>
              <w:jc w:val="center"/>
            </w:pPr>
            <w:r w:rsidRPr="002E1AAC">
              <w:t>35</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7F383278" w14:textId="77777777" w:rsidR="0086100D" w:rsidRPr="002E1AAC" w:rsidRDefault="0086100D" w:rsidP="00FF4430">
            <w:r w:rsidRPr="002E1AAC">
              <w:t>Electricity, gas, steam, hot water and air conditioning</w:t>
            </w:r>
          </w:p>
        </w:tc>
      </w:tr>
      <w:tr w:rsidR="0086100D" w:rsidRPr="00195391" w14:paraId="25F864BC"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81373D" w14:textId="77777777" w:rsidR="0086100D" w:rsidRPr="002E1AAC" w:rsidRDefault="0086100D" w:rsidP="0086100D">
            <w:pPr>
              <w:jc w:val="center"/>
            </w:pPr>
            <w:r w:rsidRPr="002E1AAC">
              <w:t>36</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4430FA20" w14:textId="77777777" w:rsidR="0086100D" w:rsidRPr="002E1AAC" w:rsidRDefault="0086100D" w:rsidP="00FF4430">
            <w:r w:rsidRPr="002E1AAC">
              <w:t xml:space="preserve">The water is natural; Water Treatment &amp; Water Supply Services </w:t>
            </w:r>
          </w:p>
        </w:tc>
      </w:tr>
      <w:tr w:rsidR="0086100D" w:rsidRPr="00195391" w14:paraId="03EB363D"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3D423C" w14:textId="77777777" w:rsidR="0086100D" w:rsidRPr="002E1AAC" w:rsidRDefault="0086100D" w:rsidP="0086100D">
            <w:pPr>
              <w:jc w:val="center"/>
            </w:pPr>
            <w:r w:rsidRPr="002E1AAC">
              <w:t>37</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5A22CBA4" w14:textId="77777777" w:rsidR="0086100D" w:rsidRPr="002E1AAC" w:rsidRDefault="0086100D" w:rsidP="00FF4430">
            <w:r w:rsidRPr="002E1AAC">
              <w:t xml:space="preserve">Wastewater collection and treatment services; Wastewater </w:t>
            </w:r>
          </w:p>
        </w:tc>
      </w:tr>
      <w:tr w:rsidR="0086100D" w:rsidRPr="00195391" w14:paraId="74B6BC40"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8C6599" w14:textId="77777777" w:rsidR="0086100D" w:rsidRPr="002E1AAC" w:rsidRDefault="0086100D" w:rsidP="0086100D">
            <w:pPr>
              <w:jc w:val="center"/>
            </w:pPr>
            <w:r w:rsidRPr="002E1AAC">
              <w:t>38</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32229B90" w14:textId="77777777" w:rsidR="0086100D" w:rsidRPr="002E1AAC" w:rsidRDefault="0086100D" w:rsidP="00FF4430">
            <w:r w:rsidRPr="002E1AAC">
              <w:t xml:space="preserve">Waste collection, treatment and disposal </w:t>
            </w:r>
            <w:proofErr w:type="gramStart"/>
            <w:r w:rsidRPr="002E1AAC">
              <w:t>services;  Material</w:t>
            </w:r>
            <w:proofErr w:type="gramEnd"/>
            <w:r w:rsidRPr="002E1AAC">
              <w:t xml:space="preserve"> Refurbishment Services</w:t>
            </w:r>
          </w:p>
        </w:tc>
      </w:tr>
      <w:tr w:rsidR="0086100D" w:rsidRPr="00195391" w14:paraId="751C62AB"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60D465" w14:textId="77777777" w:rsidR="0086100D" w:rsidRPr="002E1AAC" w:rsidRDefault="0086100D" w:rsidP="0086100D">
            <w:pPr>
              <w:jc w:val="center"/>
            </w:pPr>
            <w:r w:rsidRPr="002E1AAC">
              <w:t>39</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1AC0E4F6" w14:textId="77777777" w:rsidR="0086100D" w:rsidRPr="002E1AAC" w:rsidRDefault="0086100D" w:rsidP="00FF4430">
            <w:r w:rsidRPr="002E1AAC">
              <w:t>Decontamination and waste disposal services, other</w:t>
            </w:r>
          </w:p>
        </w:tc>
      </w:tr>
      <w:tr w:rsidR="0086100D" w:rsidRPr="00195391" w14:paraId="2CE9BDD0"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0227E4" w14:textId="77777777" w:rsidR="0086100D" w:rsidRPr="002E1AAC" w:rsidRDefault="0086100D" w:rsidP="0086100D">
            <w:pPr>
              <w:jc w:val="center"/>
            </w:pPr>
            <w:r w:rsidRPr="002E1AAC">
              <w:t>41</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36C133B7" w14:textId="77777777" w:rsidR="0086100D" w:rsidRPr="002E1AAC" w:rsidRDefault="0086100D" w:rsidP="00FF4430">
            <w:r w:rsidRPr="002E1AAC">
              <w:t>Building; General construction works on the construction of buildings</w:t>
            </w:r>
          </w:p>
        </w:tc>
      </w:tr>
      <w:tr w:rsidR="0086100D" w:rsidRPr="00195391" w14:paraId="4707743B"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238F3C" w14:textId="77777777" w:rsidR="0086100D" w:rsidRPr="002E1AAC" w:rsidRDefault="0086100D" w:rsidP="0086100D">
            <w:pPr>
              <w:jc w:val="center"/>
            </w:pPr>
            <w:r w:rsidRPr="002E1AAC">
              <w:t>42</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553AACE3" w14:textId="77777777" w:rsidR="0086100D" w:rsidRPr="002E1AAC" w:rsidRDefault="0086100D" w:rsidP="00FF4430">
            <w:r w:rsidRPr="002E1AAC">
              <w:t>Civil engineering projects; Construction works for the construction of civil engineering facilities</w:t>
            </w:r>
          </w:p>
        </w:tc>
      </w:tr>
      <w:tr w:rsidR="0086100D" w:rsidRPr="00195391" w14:paraId="034D5549"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02C744" w14:textId="77777777" w:rsidR="0086100D" w:rsidRPr="002E1AAC" w:rsidRDefault="0086100D" w:rsidP="0086100D">
            <w:pPr>
              <w:jc w:val="center"/>
            </w:pPr>
            <w:r w:rsidRPr="002E1AAC">
              <w:t>43</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79A32848" w14:textId="77777777" w:rsidR="0086100D" w:rsidRPr="002E1AAC" w:rsidRDefault="0086100D" w:rsidP="00FF4430">
            <w:r w:rsidRPr="002E1AAC">
              <w:t>Specialized construction works</w:t>
            </w:r>
          </w:p>
        </w:tc>
      </w:tr>
      <w:tr w:rsidR="0086100D" w:rsidRPr="00195391" w14:paraId="5E08DA16"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CD8033" w14:textId="77777777" w:rsidR="0086100D" w:rsidRPr="002E1AAC" w:rsidRDefault="0086100D" w:rsidP="0086100D">
            <w:pPr>
              <w:jc w:val="center"/>
            </w:pPr>
            <w:r w:rsidRPr="002E1AAC">
              <w:t>45</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0EBC0497" w14:textId="77777777" w:rsidR="0086100D" w:rsidRPr="002E1AAC" w:rsidRDefault="0086100D" w:rsidP="00FF4430">
            <w:r w:rsidRPr="002E1AAC">
              <w:t>Wholesale and retail trade of automobiles and motorcycles; Car &amp; Motorcycle Repair Services</w:t>
            </w:r>
          </w:p>
        </w:tc>
      </w:tr>
      <w:tr w:rsidR="0086100D" w:rsidRPr="00195391" w14:paraId="3090CD51"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A377E7" w14:textId="77777777" w:rsidR="0086100D" w:rsidRPr="002E1AAC" w:rsidRDefault="0086100D" w:rsidP="0086100D">
            <w:pPr>
              <w:jc w:val="center"/>
            </w:pPr>
            <w:r w:rsidRPr="002E1AAC">
              <w:t>46</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5E3BA0B3" w14:textId="77777777" w:rsidR="0086100D" w:rsidRPr="002E1AAC" w:rsidRDefault="0086100D" w:rsidP="00FF4430">
            <w:r w:rsidRPr="002E1AAC">
              <w:t>Wholesale trade services, except for automobiles and motorcycles</w:t>
            </w:r>
          </w:p>
        </w:tc>
      </w:tr>
      <w:tr w:rsidR="0086100D" w:rsidRPr="00195391" w14:paraId="3FD28D27"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21718B" w14:textId="77777777" w:rsidR="0086100D" w:rsidRPr="002E1AAC" w:rsidRDefault="0086100D" w:rsidP="0086100D">
            <w:pPr>
              <w:jc w:val="center"/>
            </w:pPr>
            <w:r w:rsidRPr="002E1AAC">
              <w:t>47</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240DC886" w14:textId="77777777" w:rsidR="0086100D" w:rsidRPr="002E1AAC" w:rsidRDefault="0086100D" w:rsidP="00FF4430">
            <w:r w:rsidRPr="002E1AAC">
              <w:t>Retail trade services, except motor vehicles and motorcycles</w:t>
            </w:r>
          </w:p>
        </w:tc>
      </w:tr>
      <w:tr w:rsidR="0086100D" w:rsidRPr="00195391" w14:paraId="4A3DEADA"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7DEE28" w14:textId="77777777" w:rsidR="0086100D" w:rsidRPr="002E1AAC" w:rsidRDefault="0086100D" w:rsidP="0086100D">
            <w:pPr>
              <w:jc w:val="center"/>
            </w:pPr>
            <w:r w:rsidRPr="002E1AAC">
              <w:t>49</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792637F7" w14:textId="77777777" w:rsidR="0086100D" w:rsidRPr="002E1AAC" w:rsidRDefault="0086100D" w:rsidP="00FF4430">
            <w:r w:rsidRPr="002E1AAC">
              <w:t xml:space="preserve">Land transport services and pipeline transportation services </w:t>
            </w:r>
          </w:p>
        </w:tc>
      </w:tr>
      <w:tr w:rsidR="0086100D" w:rsidRPr="00195391" w14:paraId="05ED61D2"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678B3B" w14:textId="77777777" w:rsidR="0086100D" w:rsidRPr="002E1AAC" w:rsidRDefault="0086100D" w:rsidP="0086100D">
            <w:pPr>
              <w:jc w:val="center"/>
            </w:pPr>
            <w:r w:rsidRPr="002E1AAC">
              <w:t>50</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53552EB3" w14:textId="77777777" w:rsidR="0086100D" w:rsidRPr="002E1AAC" w:rsidRDefault="0086100D" w:rsidP="00FF4430">
            <w:r w:rsidRPr="002E1AAC">
              <w:t>Water transport services</w:t>
            </w:r>
          </w:p>
        </w:tc>
      </w:tr>
      <w:tr w:rsidR="0086100D" w:rsidRPr="00195391" w14:paraId="1FDB372D"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CE7221" w14:textId="77777777" w:rsidR="0086100D" w:rsidRPr="002E1AAC" w:rsidRDefault="0086100D" w:rsidP="0086100D">
            <w:pPr>
              <w:jc w:val="center"/>
            </w:pPr>
            <w:r w:rsidRPr="002E1AAC">
              <w:lastRenderedPageBreak/>
              <w:t>51</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50FD48B5" w14:textId="77777777" w:rsidR="0086100D" w:rsidRPr="002E1AAC" w:rsidRDefault="0086100D" w:rsidP="00FF4430">
            <w:r w:rsidRPr="002E1AAC">
              <w:t>Air transport services</w:t>
            </w:r>
          </w:p>
        </w:tc>
      </w:tr>
      <w:tr w:rsidR="0086100D" w:rsidRPr="00195391" w14:paraId="2DD5DDF8"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E070A5" w14:textId="77777777" w:rsidR="0086100D" w:rsidRPr="002E1AAC" w:rsidRDefault="0086100D" w:rsidP="0086100D">
            <w:pPr>
              <w:jc w:val="center"/>
            </w:pPr>
            <w:r w:rsidRPr="002E1AAC">
              <w:t>52</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384E45BB" w14:textId="77777777" w:rsidR="0086100D" w:rsidRPr="002E1AAC" w:rsidRDefault="0086100D" w:rsidP="00FF4430">
            <w:r w:rsidRPr="002E1AAC">
              <w:t xml:space="preserve">Warehousing and Ancillary Transportation Services </w:t>
            </w:r>
          </w:p>
        </w:tc>
      </w:tr>
      <w:tr w:rsidR="0086100D" w:rsidRPr="00195391" w14:paraId="5ED4FC93"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B12E11" w14:textId="77777777" w:rsidR="0086100D" w:rsidRPr="002E1AAC" w:rsidRDefault="0086100D" w:rsidP="0086100D">
            <w:pPr>
              <w:jc w:val="center"/>
            </w:pPr>
            <w:r w:rsidRPr="002E1AAC">
              <w:t>53</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2840F3C8" w14:textId="77777777" w:rsidR="0086100D" w:rsidRPr="002E1AAC" w:rsidRDefault="0086100D" w:rsidP="00FF4430">
            <w:r w:rsidRPr="002E1AAC">
              <w:t>Postal and courier services</w:t>
            </w:r>
          </w:p>
        </w:tc>
      </w:tr>
      <w:tr w:rsidR="0086100D" w:rsidRPr="00195391" w14:paraId="4A151318"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EA6C3B" w14:textId="77777777" w:rsidR="0086100D" w:rsidRPr="002E1AAC" w:rsidRDefault="0086100D" w:rsidP="0086100D">
            <w:pPr>
              <w:jc w:val="center"/>
            </w:pPr>
            <w:r w:rsidRPr="002E1AAC">
              <w:t>55</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5B46E6E7" w14:textId="77777777" w:rsidR="0086100D" w:rsidRPr="002E1AAC" w:rsidRDefault="0086100D" w:rsidP="00FF4430">
            <w:r w:rsidRPr="002E1AAC">
              <w:t>Temporary Accommodation Services</w:t>
            </w:r>
          </w:p>
        </w:tc>
      </w:tr>
      <w:tr w:rsidR="0086100D" w:rsidRPr="00195391" w14:paraId="570BAC7B"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8A5E21" w14:textId="77777777" w:rsidR="0086100D" w:rsidRPr="002E1AAC" w:rsidRDefault="0086100D" w:rsidP="0086100D">
            <w:pPr>
              <w:jc w:val="center"/>
            </w:pPr>
            <w:r w:rsidRPr="002E1AAC">
              <w:t>56</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4849ECBB" w14:textId="77777777" w:rsidR="0086100D" w:rsidRPr="002E1AAC" w:rsidRDefault="0086100D" w:rsidP="00FF4430">
            <w:r w:rsidRPr="002E1AAC">
              <w:t>Catering services</w:t>
            </w:r>
          </w:p>
        </w:tc>
      </w:tr>
      <w:tr w:rsidR="0086100D" w:rsidRPr="00195391" w14:paraId="26C5D3B0"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E4CFC2" w14:textId="77777777" w:rsidR="0086100D" w:rsidRPr="002E1AAC" w:rsidRDefault="0086100D" w:rsidP="0086100D">
            <w:pPr>
              <w:jc w:val="center"/>
            </w:pPr>
            <w:r w:rsidRPr="002E1AAC">
              <w:t>58</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660346F3" w14:textId="77777777" w:rsidR="0086100D" w:rsidRPr="002E1AAC" w:rsidRDefault="0086100D" w:rsidP="00FF4430">
            <w:r w:rsidRPr="002E1AAC">
              <w:t>Publishing services</w:t>
            </w:r>
          </w:p>
        </w:tc>
      </w:tr>
      <w:tr w:rsidR="0086100D" w:rsidRPr="00195391" w14:paraId="07778107"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56C0A3" w14:textId="77777777" w:rsidR="0086100D" w:rsidRPr="002E1AAC" w:rsidRDefault="0086100D" w:rsidP="0086100D">
            <w:pPr>
              <w:jc w:val="center"/>
            </w:pPr>
            <w:r w:rsidRPr="002E1AAC">
              <w:t>59</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3128DB72" w14:textId="77777777" w:rsidR="0086100D" w:rsidRPr="002E1AAC" w:rsidRDefault="0086100D" w:rsidP="00FF4430">
            <w:r w:rsidRPr="002E1AAC">
              <w:t>Film, video and television production services, sound recording and music publishing services</w:t>
            </w:r>
          </w:p>
        </w:tc>
      </w:tr>
      <w:tr w:rsidR="0086100D" w:rsidRPr="00195391" w14:paraId="6BC0125F"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9DB081" w14:textId="77777777" w:rsidR="0086100D" w:rsidRPr="002E1AAC" w:rsidRDefault="0086100D" w:rsidP="0086100D">
            <w:pPr>
              <w:jc w:val="center"/>
            </w:pPr>
            <w:r w:rsidRPr="002E1AAC">
              <w:t>60</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5288F8DD" w14:textId="77777777" w:rsidR="0086100D" w:rsidRPr="002E1AAC" w:rsidRDefault="0086100D" w:rsidP="00FF4430">
            <w:r w:rsidRPr="002E1AAC">
              <w:t>Radio and television program creation services. Radio and television broadcasting services</w:t>
            </w:r>
          </w:p>
        </w:tc>
      </w:tr>
      <w:tr w:rsidR="0086100D" w:rsidRPr="00195391" w14:paraId="2AD7F24F"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8DA96B" w14:textId="77777777" w:rsidR="0086100D" w:rsidRPr="002E1AAC" w:rsidRDefault="0086100D" w:rsidP="0086100D">
            <w:pPr>
              <w:jc w:val="center"/>
            </w:pPr>
            <w:r w:rsidRPr="002E1AAC">
              <w:t>61</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4FA93EB8" w14:textId="77777777" w:rsidR="0086100D" w:rsidRPr="002E1AAC" w:rsidRDefault="0086100D" w:rsidP="00FF4430">
            <w:r w:rsidRPr="002E1AAC">
              <w:t>Telecommunication services</w:t>
            </w:r>
          </w:p>
        </w:tc>
      </w:tr>
      <w:tr w:rsidR="0086100D" w:rsidRPr="00195391" w14:paraId="0BBD2002"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795E5" w14:textId="77777777" w:rsidR="0086100D" w:rsidRPr="002E1AAC" w:rsidRDefault="0086100D" w:rsidP="0086100D">
            <w:pPr>
              <w:jc w:val="center"/>
            </w:pPr>
            <w:r w:rsidRPr="002E1AAC">
              <w:t>62</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3BBE39D3" w14:textId="77777777" w:rsidR="0086100D" w:rsidRPr="002E1AAC" w:rsidRDefault="0086100D" w:rsidP="00FF4430">
            <w:r w:rsidRPr="002E1AAC">
              <w:t xml:space="preserve">Computer programming, consulting and similar services </w:t>
            </w:r>
          </w:p>
        </w:tc>
      </w:tr>
      <w:tr w:rsidR="0086100D" w:rsidRPr="00195391" w14:paraId="719B2AA3"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81A3B9" w14:textId="77777777" w:rsidR="0086100D" w:rsidRPr="002E1AAC" w:rsidRDefault="0086100D" w:rsidP="0086100D">
            <w:pPr>
              <w:jc w:val="center"/>
            </w:pPr>
            <w:r w:rsidRPr="002E1AAC">
              <w:t>63</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1572D67D" w14:textId="77777777" w:rsidR="0086100D" w:rsidRPr="0086100D" w:rsidRDefault="0086100D" w:rsidP="00FF4430">
            <w:r w:rsidRPr="002E1AAC">
              <w:t>Information services</w:t>
            </w:r>
          </w:p>
        </w:tc>
      </w:tr>
      <w:tr w:rsidR="0086100D" w:rsidRPr="00195391" w14:paraId="096E0DF4"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BF9604" w14:textId="77777777" w:rsidR="0086100D" w:rsidRPr="002E1AAC" w:rsidRDefault="0086100D" w:rsidP="0086100D">
            <w:pPr>
              <w:jc w:val="center"/>
            </w:pPr>
            <w:r w:rsidRPr="002E1AAC">
              <w:t>64</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18EAF963" w14:textId="77777777" w:rsidR="0086100D" w:rsidRPr="002E1AAC" w:rsidRDefault="0086100D" w:rsidP="00FF4430">
            <w:r w:rsidRPr="002E1AAC">
              <w:t>Financial services, except insurance and supplementary pension services</w:t>
            </w:r>
          </w:p>
        </w:tc>
      </w:tr>
      <w:tr w:rsidR="0086100D" w:rsidRPr="00195391" w14:paraId="21F355C8"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1A0BF3" w14:textId="77777777" w:rsidR="0086100D" w:rsidRPr="002E1AAC" w:rsidRDefault="0086100D" w:rsidP="0086100D">
            <w:pPr>
              <w:jc w:val="center"/>
            </w:pPr>
            <w:r w:rsidRPr="002E1AAC">
              <w:t>65</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28495FF7" w14:textId="77777777" w:rsidR="0086100D" w:rsidRPr="002E1AAC" w:rsidRDefault="0086100D" w:rsidP="00FF4430">
            <w:r w:rsidRPr="002E1AAC">
              <w:t>Insurance, reinsurance and pension services, except for compulsory social insurance services</w:t>
            </w:r>
          </w:p>
        </w:tc>
      </w:tr>
      <w:tr w:rsidR="0086100D" w:rsidRPr="00195391" w14:paraId="38C91141"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2EA556" w14:textId="77777777" w:rsidR="0086100D" w:rsidRPr="002E1AAC" w:rsidRDefault="0086100D" w:rsidP="0086100D">
            <w:pPr>
              <w:jc w:val="center"/>
            </w:pPr>
            <w:r w:rsidRPr="002E1AAC">
              <w:t>66</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0B899941" w14:textId="77777777" w:rsidR="0086100D" w:rsidRPr="002E1AAC" w:rsidRDefault="0086100D" w:rsidP="00FF4430">
            <w:r w:rsidRPr="002E1AAC">
              <w:t>Ancillary services, related to financial and insurance services</w:t>
            </w:r>
          </w:p>
        </w:tc>
      </w:tr>
      <w:tr w:rsidR="0086100D" w:rsidRPr="00195391" w14:paraId="033C0044"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A7BEC3" w14:textId="77777777" w:rsidR="0086100D" w:rsidRPr="002E1AAC" w:rsidRDefault="0086100D" w:rsidP="0086100D">
            <w:pPr>
              <w:jc w:val="center"/>
            </w:pPr>
            <w:r w:rsidRPr="002E1AAC">
              <w:t>68</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024DF1A5" w14:textId="77777777" w:rsidR="0086100D" w:rsidRPr="002E1AAC" w:rsidRDefault="0086100D" w:rsidP="00FF4430">
            <w:r w:rsidRPr="002E1AAC">
              <w:t>Real Estate Services</w:t>
            </w:r>
          </w:p>
        </w:tc>
      </w:tr>
      <w:tr w:rsidR="0086100D" w:rsidRPr="00195391" w14:paraId="30E071CC"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E2E276" w14:textId="77777777" w:rsidR="0086100D" w:rsidRPr="002E1AAC" w:rsidRDefault="0086100D" w:rsidP="0086100D">
            <w:pPr>
              <w:jc w:val="center"/>
            </w:pPr>
            <w:r w:rsidRPr="002E1AAC">
              <w:t>69</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2E16845B" w14:textId="77777777" w:rsidR="0086100D" w:rsidRPr="002E1AAC" w:rsidRDefault="0086100D" w:rsidP="00FF4430">
            <w:r w:rsidRPr="002E1AAC">
              <w:t>Services in the field of law, accounting</w:t>
            </w:r>
          </w:p>
        </w:tc>
      </w:tr>
      <w:tr w:rsidR="0086100D" w:rsidRPr="00195391" w14:paraId="1FE8E287"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A77AD" w14:textId="77777777" w:rsidR="0086100D" w:rsidRPr="002E1AAC" w:rsidRDefault="0086100D" w:rsidP="0086100D">
            <w:pPr>
              <w:jc w:val="center"/>
            </w:pPr>
            <w:r w:rsidRPr="002E1AAC">
              <w:t>70</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4E4DF626" w14:textId="77777777" w:rsidR="0086100D" w:rsidRPr="002E1AAC" w:rsidRDefault="0086100D" w:rsidP="00FF4430">
            <w:r w:rsidRPr="002E1AAC">
              <w:t>Services of parent organizations; Consulting services in the field of enterprise management</w:t>
            </w:r>
          </w:p>
        </w:tc>
      </w:tr>
      <w:tr w:rsidR="0086100D" w:rsidRPr="00195391" w14:paraId="01EFF090"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471CE6" w14:textId="77777777" w:rsidR="0086100D" w:rsidRPr="002E1AAC" w:rsidRDefault="0086100D" w:rsidP="0086100D">
            <w:pPr>
              <w:jc w:val="center"/>
            </w:pPr>
            <w:r w:rsidRPr="002E1AAC">
              <w:t>71</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772C84CF" w14:textId="77777777" w:rsidR="0086100D" w:rsidRPr="002E1AAC" w:rsidRDefault="0086100D" w:rsidP="00FF4430">
            <w:r w:rsidRPr="002E1AAC">
              <w:t>Services in the field of architectural activities, engineering surveys, technical tests and analysis</w:t>
            </w:r>
          </w:p>
        </w:tc>
      </w:tr>
      <w:tr w:rsidR="0086100D" w:rsidRPr="00195391" w14:paraId="27B41BA8"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EC856C" w14:textId="77777777" w:rsidR="0086100D" w:rsidRPr="002E1AAC" w:rsidRDefault="0086100D" w:rsidP="0086100D">
            <w:pPr>
              <w:jc w:val="center"/>
            </w:pPr>
            <w:r w:rsidRPr="002E1AAC">
              <w:t>72</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48C77A85" w14:textId="77777777" w:rsidR="0086100D" w:rsidRPr="002E1AAC" w:rsidRDefault="0086100D" w:rsidP="00FF4430">
            <w:r w:rsidRPr="002E1AAC">
              <w:t>R&amp;D Services</w:t>
            </w:r>
          </w:p>
        </w:tc>
      </w:tr>
      <w:tr w:rsidR="0086100D" w:rsidRPr="00195391" w14:paraId="020F4271"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95BF9E" w14:textId="77777777" w:rsidR="0086100D" w:rsidRPr="002E1AAC" w:rsidRDefault="0086100D" w:rsidP="0086100D">
            <w:pPr>
              <w:jc w:val="center"/>
            </w:pPr>
            <w:r w:rsidRPr="002E1AAC">
              <w:t>73</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62E4E417" w14:textId="77777777" w:rsidR="0086100D" w:rsidRPr="002E1AAC" w:rsidRDefault="0086100D" w:rsidP="00FF4430">
            <w:r w:rsidRPr="002E1AAC">
              <w:t>Advertising &amp; Market Research Services</w:t>
            </w:r>
          </w:p>
        </w:tc>
      </w:tr>
      <w:tr w:rsidR="0086100D" w:rsidRPr="00195391" w14:paraId="7611303E"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7494BD" w14:textId="77777777" w:rsidR="0086100D" w:rsidRPr="002E1AAC" w:rsidRDefault="0086100D" w:rsidP="0086100D">
            <w:pPr>
              <w:jc w:val="center"/>
            </w:pPr>
            <w:r w:rsidRPr="002E1AAC">
              <w:t>74</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797AC62A" w14:textId="77777777" w:rsidR="0086100D" w:rsidRPr="002E1AAC" w:rsidRDefault="0086100D" w:rsidP="00FF4430">
            <w:r w:rsidRPr="002E1AAC">
              <w:t>Other professional, scientific and technical services</w:t>
            </w:r>
          </w:p>
        </w:tc>
      </w:tr>
      <w:tr w:rsidR="0086100D" w:rsidRPr="00195391" w14:paraId="6801E1D5"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74A573" w14:textId="77777777" w:rsidR="0086100D" w:rsidRPr="002E1AAC" w:rsidRDefault="0086100D" w:rsidP="0086100D">
            <w:pPr>
              <w:jc w:val="center"/>
            </w:pPr>
            <w:r w:rsidRPr="002E1AAC">
              <w:t>75</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71FBE80B" w14:textId="77777777" w:rsidR="0086100D" w:rsidRPr="002E1AAC" w:rsidRDefault="0086100D" w:rsidP="00FF4430">
            <w:r w:rsidRPr="002E1AAC">
              <w:t xml:space="preserve">Veterinary services </w:t>
            </w:r>
          </w:p>
        </w:tc>
      </w:tr>
      <w:tr w:rsidR="0086100D" w:rsidRPr="00195391" w14:paraId="54B4DCEC"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1A1B0" w14:textId="77777777" w:rsidR="0086100D" w:rsidRPr="002E1AAC" w:rsidRDefault="0086100D" w:rsidP="0086100D">
            <w:pPr>
              <w:jc w:val="center"/>
            </w:pPr>
            <w:r w:rsidRPr="002E1AAC">
              <w:t>77</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0FE4B9B4" w14:textId="77777777" w:rsidR="0086100D" w:rsidRPr="002E1AAC" w:rsidRDefault="0086100D" w:rsidP="00FF4430">
            <w:r w:rsidRPr="002E1AAC">
              <w:t>Rental &amp; Leasing Services</w:t>
            </w:r>
          </w:p>
        </w:tc>
      </w:tr>
      <w:tr w:rsidR="0086100D" w:rsidRPr="00195391" w14:paraId="0678678F"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8C1BDB" w14:textId="77777777" w:rsidR="0086100D" w:rsidRPr="002E1AAC" w:rsidRDefault="0086100D" w:rsidP="0086100D">
            <w:pPr>
              <w:jc w:val="center"/>
            </w:pPr>
            <w:r w:rsidRPr="002E1AAC">
              <w:t>78</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4F157D65" w14:textId="77777777" w:rsidR="0086100D" w:rsidRPr="002E1AAC" w:rsidRDefault="0086100D" w:rsidP="00FF4430">
            <w:r w:rsidRPr="002E1AAC">
              <w:t>Employment Services</w:t>
            </w:r>
          </w:p>
        </w:tc>
      </w:tr>
      <w:tr w:rsidR="0086100D" w:rsidRPr="00195391" w14:paraId="6DFDECBB"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298096" w14:textId="77777777" w:rsidR="0086100D" w:rsidRPr="002E1AAC" w:rsidRDefault="0086100D" w:rsidP="0086100D">
            <w:pPr>
              <w:jc w:val="center"/>
            </w:pPr>
            <w:r w:rsidRPr="002E1AAC">
              <w:t>79</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5736D7B4" w14:textId="77777777" w:rsidR="0086100D" w:rsidRPr="002E1AAC" w:rsidRDefault="0086100D" w:rsidP="00FF4430">
            <w:r w:rsidRPr="002E1AAC">
              <w:t>Travel agencies, tour operators and other booking and related services</w:t>
            </w:r>
          </w:p>
        </w:tc>
      </w:tr>
      <w:tr w:rsidR="0086100D" w:rsidRPr="00195391" w14:paraId="3AF17670"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6FA1B1" w14:textId="77777777" w:rsidR="0086100D" w:rsidRPr="002E1AAC" w:rsidRDefault="0086100D" w:rsidP="0086100D">
            <w:pPr>
              <w:jc w:val="center"/>
            </w:pPr>
            <w:r w:rsidRPr="002E1AAC">
              <w:t>80</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729AE288" w14:textId="77777777" w:rsidR="0086100D" w:rsidRPr="002E1AAC" w:rsidRDefault="0086100D" w:rsidP="00FF4430">
            <w:r w:rsidRPr="002E1AAC">
              <w:t>Security &amp; Investigation Services</w:t>
            </w:r>
          </w:p>
        </w:tc>
      </w:tr>
      <w:tr w:rsidR="0086100D" w:rsidRPr="00195391" w14:paraId="5005BB70"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598A6A" w14:textId="77777777" w:rsidR="0086100D" w:rsidRPr="002E1AAC" w:rsidRDefault="0086100D" w:rsidP="0086100D">
            <w:pPr>
              <w:jc w:val="center"/>
            </w:pPr>
            <w:r w:rsidRPr="002E1AAC">
              <w:t>81</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721FFBA4" w14:textId="77777777" w:rsidR="0086100D" w:rsidRPr="002E1AAC" w:rsidRDefault="0086100D" w:rsidP="00FF4430">
            <w:r w:rsidRPr="002E1AAC">
              <w:t>Building Maintenance and Landscaping Services</w:t>
            </w:r>
          </w:p>
        </w:tc>
      </w:tr>
      <w:tr w:rsidR="0086100D" w:rsidRPr="00195391" w14:paraId="7C5DFF86"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F49115" w14:textId="77777777" w:rsidR="0086100D" w:rsidRPr="002E1AAC" w:rsidRDefault="0086100D" w:rsidP="0086100D">
            <w:pPr>
              <w:jc w:val="center"/>
            </w:pPr>
            <w:r w:rsidRPr="002E1AAC">
              <w:t>82</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6F6E7A7D" w14:textId="77777777" w:rsidR="0086100D" w:rsidRPr="002E1AAC" w:rsidRDefault="0086100D" w:rsidP="00FF4430">
            <w:r w:rsidRPr="002E1AAC">
              <w:t>Office administrative and business support services</w:t>
            </w:r>
          </w:p>
        </w:tc>
      </w:tr>
      <w:tr w:rsidR="0086100D" w:rsidRPr="00195391" w14:paraId="554B8B4F"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20AA18" w14:textId="77777777" w:rsidR="0086100D" w:rsidRPr="002E1AAC" w:rsidRDefault="0086100D" w:rsidP="0086100D">
            <w:pPr>
              <w:jc w:val="center"/>
            </w:pPr>
            <w:r w:rsidRPr="002E1AAC">
              <w:t>84</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292A42A5" w14:textId="77777777" w:rsidR="0086100D" w:rsidRPr="002E1AAC" w:rsidRDefault="0086100D" w:rsidP="00FF4430">
            <w:r w:rsidRPr="002E1AAC">
              <w:t>Public administration and defence services provided to society at large; Compulsory social insurance services</w:t>
            </w:r>
          </w:p>
        </w:tc>
      </w:tr>
      <w:tr w:rsidR="0086100D" w:rsidRPr="00195391" w14:paraId="566CE9D0"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2C2798" w14:textId="77777777" w:rsidR="0086100D" w:rsidRPr="002E1AAC" w:rsidRDefault="0086100D" w:rsidP="0086100D">
            <w:pPr>
              <w:jc w:val="center"/>
            </w:pPr>
            <w:r w:rsidRPr="002E1AAC">
              <w:t>85</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0EF7E084" w14:textId="77777777" w:rsidR="0086100D" w:rsidRPr="002E1AAC" w:rsidRDefault="0086100D" w:rsidP="00FF4430">
            <w:r w:rsidRPr="002E1AAC">
              <w:t>Educational Services</w:t>
            </w:r>
          </w:p>
        </w:tc>
      </w:tr>
      <w:tr w:rsidR="0086100D" w:rsidRPr="00195391" w14:paraId="0EA19BAF"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52C3CE" w14:textId="77777777" w:rsidR="0086100D" w:rsidRPr="002E1AAC" w:rsidRDefault="0086100D" w:rsidP="0086100D">
            <w:pPr>
              <w:jc w:val="center"/>
            </w:pPr>
            <w:r w:rsidRPr="002E1AAC">
              <w:t>86</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212E7740" w14:textId="77777777" w:rsidR="0086100D" w:rsidRPr="002E1AAC" w:rsidRDefault="0086100D" w:rsidP="00FF4430">
            <w:r w:rsidRPr="002E1AAC">
              <w:t xml:space="preserve">Health services </w:t>
            </w:r>
          </w:p>
        </w:tc>
      </w:tr>
      <w:tr w:rsidR="0086100D" w:rsidRPr="00195391" w14:paraId="0673F3A6"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DE3C59" w14:textId="77777777" w:rsidR="0086100D" w:rsidRPr="002E1AAC" w:rsidRDefault="0086100D" w:rsidP="0086100D">
            <w:pPr>
              <w:jc w:val="center"/>
            </w:pPr>
            <w:r w:rsidRPr="002E1AAC">
              <w:t>87</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30BE0FE1" w14:textId="77777777" w:rsidR="0086100D" w:rsidRPr="002E1AAC" w:rsidRDefault="0086100D" w:rsidP="00FF4430">
            <w:r w:rsidRPr="002E1AAC">
              <w:t>Accommodation and Patient Care Services by Nurses</w:t>
            </w:r>
          </w:p>
        </w:tc>
      </w:tr>
      <w:tr w:rsidR="0086100D" w:rsidRPr="00195391" w14:paraId="66A224AA"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56D0AB" w14:textId="77777777" w:rsidR="0086100D" w:rsidRPr="002E1AAC" w:rsidRDefault="0086100D" w:rsidP="0086100D">
            <w:pPr>
              <w:jc w:val="center"/>
            </w:pPr>
            <w:r w:rsidRPr="002E1AAC">
              <w:t>88</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028FEDCB" w14:textId="77777777" w:rsidR="0086100D" w:rsidRPr="002E1AAC" w:rsidRDefault="0086100D" w:rsidP="00FF4430">
            <w:r w:rsidRPr="002E1AAC">
              <w:t>Social services without accommodation</w:t>
            </w:r>
          </w:p>
        </w:tc>
      </w:tr>
      <w:tr w:rsidR="0086100D" w:rsidRPr="00195391" w14:paraId="3CE4902A"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657622" w14:textId="77777777" w:rsidR="0086100D" w:rsidRPr="002E1AAC" w:rsidRDefault="0086100D" w:rsidP="0086100D">
            <w:pPr>
              <w:jc w:val="center"/>
            </w:pPr>
            <w:r w:rsidRPr="002E1AAC">
              <w:t>90</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5071E82B" w14:textId="77777777" w:rsidR="0086100D" w:rsidRPr="002E1AAC" w:rsidRDefault="0086100D" w:rsidP="00FF4430">
            <w:r w:rsidRPr="002E1AAC">
              <w:t>Arts, Entertainment &amp; Recreation Services</w:t>
            </w:r>
          </w:p>
        </w:tc>
      </w:tr>
      <w:tr w:rsidR="0086100D" w:rsidRPr="00195391" w14:paraId="1AFC83FC"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7B6D3B" w14:textId="77777777" w:rsidR="0086100D" w:rsidRPr="002E1AAC" w:rsidRDefault="0086100D" w:rsidP="0086100D">
            <w:pPr>
              <w:jc w:val="center"/>
            </w:pPr>
            <w:r w:rsidRPr="002E1AAC">
              <w:t>91</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451A3F55" w14:textId="77777777" w:rsidR="0086100D" w:rsidRPr="002E1AAC" w:rsidRDefault="0086100D" w:rsidP="00FF4430">
            <w:r w:rsidRPr="002E1AAC">
              <w:t>Services of libraries, archives, museums and other cultural institutions</w:t>
            </w:r>
          </w:p>
        </w:tc>
      </w:tr>
      <w:tr w:rsidR="0086100D" w:rsidRPr="00195391" w14:paraId="52B247F9"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6027CC" w14:textId="77777777" w:rsidR="0086100D" w:rsidRPr="002E1AAC" w:rsidRDefault="0086100D" w:rsidP="0086100D">
            <w:pPr>
              <w:jc w:val="center"/>
            </w:pPr>
            <w:r w:rsidRPr="002E1AAC">
              <w:t>92</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57E3A15D" w14:textId="77777777" w:rsidR="0086100D" w:rsidRPr="002E1AAC" w:rsidRDefault="0086100D" w:rsidP="00FF4430">
            <w:r w:rsidRPr="002E1AAC">
              <w:t>Gambling and lottery services</w:t>
            </w:r>
          </w:p>
        </w:tc>
      </w:tr>
      <w:tr w:rsidR="0086100D" w:rsidRPr="00195391" w14:paraId="2C134060"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7FF779" w14:textId="77777777" w:rsidR="0086100D" w:rsidRPr="002E1AAC" w:rsidRDefault="0086100D" w:rsidP="0086100D">
            <w:pPr>
              <w:jc w:val="center"/>
            </w:pPr>
            <w:r w:rsidRPr="002E1AAC">
              <w:t>93</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74459287" w14:textId="77777777" w:rsidR="0086100D" w:rsidRPr="002E1AAC" w:rsidRDefault="0086100D" w:rsidP="00FF4430">
            <w:r w:rsidRPr="002E1AAC">
              <w:t>Services in the field of physical culture and sports, entertainment and recreation</w:t>
            </w:r>
          </w:p>
        </w:tc>
      </w:tr>
      <w:tr w:rsidR="0086100D" w:rsidRPr="00195391" w14:paraId="4DC04495"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997C1D" w14:textId="77777777" w:rsidR="0086100D" w:rsidRPr="002E1AAC" w:rsidRDefault="0086100D" w:rsidP="0086100D">
            <w:pPr>
              <w:jc w:val="center"/>
            </w:pPr>
            <w:r w:rsidRPr="002E1AAC">
              <w:t>94</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103B4B31" w14:textId="77777777" w:rsidR="0086100D" w:rsidRPr="002E1AAC" w:rsidRDefault="0086100D" w:rsidP="00FF4430">
            <w:r w:rsidRPr="002E1AAC">
              <w:t>Membership-Based Organizations Services</w:t>
            </w:r>
          </w:p>
        </w:tc>
      </w:tr>
      <w:tr w:rsidR="0086100D" w:rsidRPr="00195391" w14:paraId="26D35794"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13E14B" w14:textId="77777777" w:rsidR="0086100D" w:rsidRPr="002E1AAC" w:rsidRDefault="0086100D" w:rsidP="0086100D">
            <w:pPr>
              <w:jc w:val="center"/>
            </w:pPr>
            <w:r w:rsidRPr="002E1AAC">
              <w:t>95</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69B6D9ED" w14:textId="77777777" w:rsidR="0086100D" w:rsidRPr="002E1AAC" w:rsidRDefault="0086100D" w:rsidP="00FF4430">
            <w:r w:rsidRPr="002E1AAC">
              <w:t>Computer, personal and household goods repair services</w:t>
            </w:r>
          </w:p>
        </w:tc>
      </w:tr>
      <w:tr w:rsidR="0086100D" w:rsidRPr="00195391" w14:paraId="20ADED71"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D3939F" w14:textId="77777777" w:rsidR="0086100D" w:rsidRPr="002E1AAC" w:rsidRDefault="0086100D" w:rsidP="0086100D">
            <w:pPr>
              <w:jc w:val="center"/>
            </w:pPr>
            <w:r w:rsidRPr="002E1AAC">
              <w:t>96</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13D2FFD9" w14:textId="77777777" w:rsidR="0086100D" w:rsidRPr="002E1AAC" w:rsidRDefault="0086100D" w:rsidP="00FF4430">
            <w:r w:rsidRPr="002E1AAC">
              <w:t>Other individual services</w:t>
            </w:r>
          </w:p>
        </w:tc>
      </w:tr>
      <w:tr w:rsidR="0086100D" w:rsidRPr="00195391" w14:paraId="61290D36"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7AD813" w14:textId="77777777" w:rsidR="0086100D" w:rsidRPr="002E1AAC" w:rsidRDefault="0086100D" w:rsidP="0086100D">
            <w:pPr>
              <w:jc w:val="center"/>
            </w:pPr>
            <w:r w:rsidRPr="002E1AAC">
              <w:t>97</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42C02A71" w14:textId="77777777" w:rsidR="0086100D" w:rsidRPr="002E1AAC" w:rsidRDefault="0086100D" w:rsidP="00FF4430">
            <w:r w:rsidRPr="002E1AAC">
              <w:t>Services of private households as employers for domestic workers</w:t>
            </w:r>
          </w:p>
        </w:tc>
      </w:tr>
      <w:tr w:rsidR="0086100D" w:rsidRPr="00195391" w14:paraId="5CA64856"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ECBA7D" w14:textId="77777777" w:rsidR="0086100D" w:rsidRPr="002E1AAC" w:rsidRDefault="0086100D" w:rsidP="0086100D">
            <w:pPr>
              <w:jc w:val="center"/>
            </w:pPr>
            <w:r w:rsidRPr="002E1AAC">
              <w:t>98</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5ABB4080" w14:textId="77777777" w:rsidR="0086100D" w:rsidRPr="002E1AAC" w:rsidRDefault="0086100D" w:rsidP="00FF4430">
            <w:r w:rsidRPr="002E1AAC">
              <w:t>Miscellaneous Products and Services Produced by Private Households for Own Consumption</w:t>
            </w:r>
          </w:p>
        </w:tc>
      </w:tr>
      <w:tr w:rsidR="0086100D" w:rsidRPr="00195391" w14:paraId="41A59D60"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320346" w14:textId="77777777" w:rsidR="0086100D" w:rsidRPr="002E1AAC" w:rsidRDefault="0086100D" w:rsidP="0086100D">
            <w:pPr>
              <w:jc w:val="center"/>
            </w:pPr>
            <w:r w:rsidRPr="002E1AAC">
              <w:lastRenderedPageBreak/>
              <w:t>99</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03B49430" w14:textId="77777777" w:rsidR="0086100D" w:rsidRPr="002E1AAC" w:rsidRDefault="0086100D" w:rsidP="00FF4430">
            <w:r w:rsidRPr="002E1AAC">
              <w:t>Services of extraterritorial organizations and bodies</w:t>
            </w:r>
          </w:p>
        </w:tc>
      </w:tr>
      <w:tr w:rsidR="0086100D" w:rsidRPr="00195391" w14:paraId="3F5618F2"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933E99" w14:textId="77777777" w:rsidR="0086100D" w:rsidRPr="002E1AAC" w:rsidRDefault="0086100D" w:rsidP="0086100D">
            <w:pPr>
              <w:jc w:val="center"/>
            </w:pPr>
            <w:r w:rsidRPr="002E1AAC">
              <w:t>100</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70D53B70" w14:textId="77777777" w:rsidR="0086100D" w:rsidRPr="002E1AAC" w:rsidRDefault="0086100D" w:rsidP="00FF4430">
            <w:r w:rsidRPr="002E1AAC">
              <w:t>Facilities in the field of environmental protection and labor protection</w:t>
            </w:r>
          </w:p>
        </w:tc>
      </w:tr>
      <w:tr w:rsidR="0086100D" w:rsidRPr="00195391" w14:paraId="39E1E318" w14:textId="77777777" w:rsidTr="0086100D">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07CD0F" w14:textId="77777777" w:rsidR="0086100D" w:rsidRPr="002E1AAC" w:rsidRDefault="0086100D" w:rsidP="0086100D">
            <w:pPr>
              <w:jc w:val="center"/>
            </w:pPr>
            <w:r w:rsidRPr="002E1AAC">
              <w:t>101</w:t>
            </w:r>
          </w:p>
        </w:tc>
        <w:tc>
          <w:tcPr>
            <w:tcW w:w="8233" w:type="dxa"/>
            <w:tcBorders>
              <w:top w:val="single" w:sz="6" w:space="0" w:color="000000"/>
              <w:left w:val="single" w:sz="6" w:space="0" w:color="000000"/>
              <w:bottom w:val="single" w:sz="6" w:space="0" w:color="000000"/>
              <w:right w:val="single" w:sz="6" w:space="0" w:color="000000"/>
            </w:tcBorders>
            <w:shd w:val="clear" w:color="auto" w:fill="auto"/>
          </w:tcPr>
          <w:p w14:paraId="7752ADC9" w14:textId="77777777" w:rsidR="0086100D" w:rsidRPr="002E1AAC" w:rsidRDefault="0086100D" w:rsidP="00FF4430">
            <w:r w:rsidRPr="002E1AAC">
              <w:t>Healthcare facilities. Biological material</w:t>
            </w:r>
          </w:p>
        </w:tc>
      </w:tr>
    </w:tbl>
    <w:p w14:paraId="29D1D8ED" w14:textId="77777777" w:rsidR="0086100D" w:rsidRDefault="0086100D" w:rsidP="00B4353D">
      <w:pPr>
        <w:pStyle w:val="10"/>
        <w:keepNext w:val="0"/>
        <w:widowControl w:val="0"/>
        <w:spacing w:before="0" w:after="0"/>
        <w:jc w:val="right"/>
        <w:rPr>
          <w:b w:val="0"/>
        </w:rPr>
      </w:pPr>
    </w:p>
    <w:p w14:paraId="7E6DF673" w14:textId="4327AE8C" w:rsidR="00B4353D" w:rsidRPr="005F3E8B" w:rsidRDefault="0086100D" w:rsidP="005F3E8B">
      <w:pPr>
        <w:pStyle w:val="10"/>
        <w:jc w:val="center"/>
        <w:rPr>
          <w:rFonts w:ascii="Times New Roman" w:hAnsi="Times New Roman" w:cs="Times New Roman"/>
          <w:sz w:val="24"/>
          <w:szCs w:val="24"/>
          <w:lang w:val="en-US"/>
        </w:rPr>
      </w:pPr>
      <w:r>
        <w:br w:type="page"/>
      </w:r>
      <w:bookmarkStart w:id="61" w:name="_Toc465769207"/>
      <w:bookmarkStart w:id="62" w:name="_Toc91011087"/>
      <w:bookmarkStart w:id="63" w:name="_Toc154582834"/>
      <w:r w:rsidR="00B4353D" w:rsidRPr="005F3E8B">
        <w:rPr>
          <w:rFonts w:ascii="Times New Roman" w:hAnsi="Times New Roman" w:cs="Times New Roman"/>
          <w:sz w:val="24"/>
          <w:szCs w:val="24"/>
        </w:rPr>
        <w:lastRenderedPageBreak/>
        <w:t>Annex 2</w:t>
      </w:r>
      <w:bookmarkEnd w:id="61"/>
      <w:bookmarkEnd w:id="62"/>
      <w:r w:rsidR="005F3E8B" w:rsidRPr="005F3E8B">
        <w:rPr>
          <w:rFonts w:ascii="Times New Roman" w:hAnsi="Times New Roman" w:cs="Times New Roman"/>
          <w:sz w:val="24"/>
          <w:szCs w:val="24"/>
        </w:rPr>
        <w:br/>
      </w:r>
      <w:proofErr w:type="spellStart"/>
      <w:r w:rsidR="00B4353D" w:rsidRPr="005F3E8B">
        <w:rPr>
          <w:rFonts w:ascii="Times New Roman" w:hAnsi="Times New Roman" w:cs="Times New Roman"/>
          <w:sz w:val="24"/>
          <w:szCs w:val="24"/>
        </w:rPr>
        <w:t>Classifier</w:t>
      </w:r>
      <w:proofErr w:type="spellEnd"/>
      <w:r w:rsidR="00B4353D" w:rsidRPr="005F3E8B">
        <w:rPr>
          <w:rFonts w:ascii="Times New Roman" w:hAnsi="Times New Roman" w:cs="Times New Roman"/>
          <w:sz w:val="24"/>
          <w:szCs w:val="24"/>
        </w:rPr>
        <w:t xml:space="preserve">. </w:t>
      </w:r>
      <w:proofErr w:type="spellStart"/>
      <w:r w:rsidR="00B4353D" w:rsidRPr="005F3E8B">
        <w:rPr>
          <w:rFonts w:ascii="Times New Roman" w:hAnsi="Times New Roman" w:cs="Times New Roman"/>
          <w:sz w:val="24"/>
          <w:szCs w:val="24"/>
        </w:rPr>
        <w:t>Codes</w:t>
      </w:r>
      <w:proofErr w:type="spellEnd"/>
      <w:r w:rsidR="005F3E8B" w:rsidRPr="005F3E8B">
        <w:rPr>
          <w:rFonts w:ascii="Times New Roman" w:hAnsi="Times New Roman" w:cs="Times New Roman"/>
          <w:sz w:val="24"/>
          <w:szCs w:val="24"/>
        </w:rPr>
        <w:t xml:space="preserve"> </w:t>
      </w:r>
      <w:r w:rsidR="005F3E8B" w:rsidRPr="005F3E8B">
        <w:rPr>
          <w:rFonts w:ascii="Times New Roman" w:hAnsi="Times New Roman" w:cs="Times New Roman"/>
          <w:sz w:val="24"/>
          <w:szCs w:val="24"/>
          <w:lang w:val="en-US"/>
        </w:rPr>
        <w:t>of CABs’ activity</w:t>
      </w:r>
      <w:bookmarkEnd w:id="63"/>
    </w:p>
    <w:p w14:paraId="5B94A165" w14:textId="77777777" w:rsidR="00B4353D" w:rsidRPr="001C409A" w:rsidRDefault="00B4353D" w:rsidP="00B4353D">
      <w:pPr>
        <w:rPr>
          <w:b/>
        </w:rPr>
      </w:pPr>
    </w:p>
    <w:p w14:paraId="70009733" w14:textId="77777777" w:rsidR="00B4353D" w:rsidRPr="001C409A" w:rsidRDefault="00B4353D" w:rsidP="00B4353D">
      <w:pPr>
        <w:jc w:val="right"/>
        <w:rPr>
          <w:b/>
        </w:rPr>
      </w:pPr>
      <w:r w:rsidRPr="001C409A">
        <w:rPr>
          <w:b/>
        </w:rPr>
        <w:t>Table 2.1</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97"/>
        <w:gridCol w:w="821"/>
        <w:gridCol w:w="2268"/>
        <w:gridCol w:w="3828"/>
      </w:tblGrid>
      <w:tr w:rsidR="00B4353D" w:rsidRPr="009B1C63" w14:paraId="0E447745" w14:textId="77777777" w:rsidTr="00980DCE">
        <w:trPr>
          <w:trHeight w:val="176"/>
          <w:tblHeader/>
        </w:trPr>
        <w:tc>
          <w:tcPr>
            <w:tcW w:w="3148" w:type="dxa"/>
            <w:gridSpan w:val="2"/>
            <w:vAlign w:val="center"/>
          </w:tcPr>
          <w:p w14:paraId="61B574DD" w14:textId="77777777" w:rsidR="00B4353D" w:rsidRPr="00A37A6D" w:rsidRDefault="00B4353D" w:rsidP="00980DCE">
            <w:pPr>
              <w:jc w:val="center"/>
              <w:rPr>
                <w:sz w:val="22"/>
                <w:szCs w:val="22"/>
              </w:rPr>
            </w:pPr>
            <w:r w:rsidRPr="00A37A6D">
              <w:rPr>
                <w:sz w:val="22"/>
                <w:szCs w:val="22"/>
              </w:rPr>
              <w:t xml:space="preserve">Type of </w:t>
            </w:r>
            <w:r w:rsidR="00DA61E6" w:rsidRPr="00FF4430">
              <w:rPr>
                <w:color w:val="000000"/>
                <w:sz w:val="22"/>
                <w:szCs w:val="22"/>
              </w:rPr>
              <w:t>Studies (Tests) and Measurements/Inspections</w:t>
            </w:r>
          </w:p>
        </w:tc>
        <w:tc>
          <w:tcPr>
            <w:tcW w:w="3089" w:type="dxa"/>
            <w:gridSpan w:val="2"/>
            <w:vAlign w:val="center"/>
          </w:tcPr>
          <w:p w14:paraId="09512D83" w14:textId="77777777" w:rsidR="00B4353D" w:rsidRPr="00A37A6D" w:rsidRDefault="00B4353D" w:rsidP="00980DCE">
            <w:pPr>
              <w:jc w:val="center"/>
              <w:rPr>
                <w:sz w:val="22"/>
                <w:szCs w:val="22"/>
              </w:rPr>
            </w:pPr>
            <w:r w:rsidRPr="00A37A6D">
              <w:rPr>
                <w:sz w:val="22"/>
                <w:szCs w:val="22"/>
              </w:rPr>
              <w:t xml:space="preserve">Research </w:t>
            </w:r>
            <w:r w:rsidR="00A37A6D" w:rsidRPr="00FF4430">
              <w:rPr>
                <w:color w:val="000000"/>
                <w:sz w:val="22"/>
                <w:szCs w:val="22"/>
              </w:rPr>
              <w:t>(Test) and Measurement/Inspection Method</w:t>
            </w:r>
          </w:p>
        </w:tc>
        <w:tc>
          <w:tcPr>
            <w:tcW w:w="3828" w:type="dxa"/>
            <w:vMerge w:val="restart"/>
            <w:vAlign w:val="center"/>
          </w:tcPr>
          <w:p w14:paraId="0A4BAB4C" w14:textId="77777777" w:rsidR="00B4353D" w:rsidRPr="001C409A" w:rsidRDefault="00B4353D" w:rsidP="00980DCE">
            <w:pPr>
              <w:jc w:val="center"/>
              <w:rPr>
                <w:sz w:val="22"/>
                <w:szCs w:val="22"/>
              </w:rPr>
            </w:pPr>
            <w:r w:rsidRPr="001C409A">
              <w:rPr>
                <w:sz w:val="22"/>
                <w:szCs w:val="22"/>
              </w:rPr>
              <w:t>Note</w:t>
            </w:r>
          </w:p>
          <w:p w14:paraId="13F738A3" w14:textId="77777777" w:rsidR="00B4353D" w:rsidRPr="009B1C63" w:rsidRDefault="00B4353D" w:rsidP="00980DCE">
            <w:pPr>
              <w:jc w:val="center"/>
            </w:pPr>
            <w:r w:rsidRPr="001C409A">
              <w:rPr>
                <w:sz w:val="22"/>
                <w:szCs w:val="22"/>
              </w:rPr>
              <w:t>(where limitation or explanation is needed)</w:t>
            </w:r>
          </w:p>
        </w:tc>
      </w:tr>
      <w:tr w:rsidR="00B4353D" w:rsidRPr="009B1C63" w14:paraId="53607B65" w14:textId="77777777" w:rsidTr="00C32885">
        <w:trPr>
          <w:trHeight w:val="176"/>
          <w:tblHeader/>
        </w:trPr>
        <w:tc>
          <w:tcPr>
            <w:tcW w:w="851" w:type="dxa"/>
            <w:vAlign w:val="center"/>
          </w:tcPr>
          <w:p w14:paraId="73A0526D" w14:textId="77777777" w:rsidR="00B4353D" w:rsidRPr="001C409A" w:rsidRDefault="00B4353D" w:rsidP="00980DCE">
            <w:pPr>
              <w:pStyle w:val="Default"/>
              <w:widowControl w:val="0"/>
              <w:jc w:val="center"/>
              <w:rPr>
                <w:sz w:val="22"/>
                <w:szCs w:val="22"/>
              </w:rPr>
            </w:pPr>
            <w:r w:rsidRPr="001C409A">
              <w:rPr>
                <w:sz w:val="22"/>
                <w:szCs w:val="22"/>
              </w:rPr>
              <w:t>Code</w:t>
            </w:r>
          </w:p>
        </w:tc>
        <w:tc>
          <w:tcPr>
            <w:tcW w:w="2297" w:type="dxa"/>
            <w:vAlign w:val="center"/>
          </w:tcPr>
          <w:p w14:paraId="688720EC" w14:textId="77777777" w:rsidR="00B4353D" w:rsidRPr="00A37A6D" w:rsidRDefault="00B4353D" w:rsidP="00980DCE">
            <w:pPr>
              <w:jc w:val="center"/>
              <w:rPr>
                <w:sz w:val="22"/>
                <w:szCs w:val="22"/>
              </w:rPr>
            </w:pPr>
            <w:r w:rsidRPr="00A37A6D">
              <w:rPr>
                <w:sz w:val="22"/>
                <w:szCs w:val="22"/>
              </w:rPr>
              <w:t>Name</w:t>
            </w:r>
          </w:p>
          <w:p w14:paraId="2306EB5B" w14:textId="77777777" w:rsidR="00B4353D" w:rsidRPr="001C409A" w:rsidRDefault="00B4353D" w:rsidP="00980DCE">
            <w:pPr>
              <w:jc w:val="center"/>
              <w:rPr>
                <w:sz w:val="22"/>
                <w:szCs w:val="22"/>
              </w:rPr>
            </w:pPr>
            <w:r w:rsidRPr="00A37A6D">
              <w:rPr>
                <w:sz w:val="22"/>
                <w:szCs w:val="22"/>
              </w:rPr>
              <w:t xml:space="preserve">type of </w:t>
            </w:r>
            <w:r w:rsidR="00A37A6D" w:rsidRPr="00FF4430">
              <w:rPr>
                <w:color w:val="000000"/>
                <w:sz w:val="22"/>
                <w:szCs w:val="22"/>
              </w:rPr>
              <w:t>research (tests) and measurements/inspection</w:t>
            </w:r>
          </w:p>
        </w:tc>
        <w:tc>
          <w:tcPr>
            <w:tcW w:w="821" w:type="dxa"/>
            <w:vAlign w:val="center"/>
          </w:tcPr>
          <w:p w14:paraId="5B7FD1EE" w14:textId="77777777" w:rsidR="00B4353D" w:rsidRPr="001C409A" w:rsidRDefault="00B4353D" w:rsidP="00C32885">
            <w:pPr>
              <w:jc w:val="center"/>
              <w:rPr>
                <w:sz w:val="22"/>
                <w:szCs w:val="22"/>
              </w:rPr>
            </w:pPr>
            <w:r w:rsidRPr="001C409A">
              <w:rPr>
                <w:sz w:val="22"/>
                <w:szCs w:val="22"/>
              </w:rPr>
              <w:t>Code</w:t>
            </w:r>
          </w:p>
        </w:tc>
        <w:tc>
          <w:tcPr>
            <w:tcW w:w="2268" w:type="dxa"/>
          </w:tcPr>
          <w:p w14:paraId="51A5896D" w14:textId="77777777" w:rsidR="00B4353D" w:rsidRPr="00FF4430" w:rsidRDefault="00B4353D" w:rsidP="00980DCE">
            <w:pPr>
              <w:jc w:val="center"/>
              <w:rPr>
                <w:iCs/>
                <w:sz w:val="22"/>
                <w:szCs w:val="22"/>
              </w:rPr>
            </w:pPr>
            <w:r w:rsidRPr="001C409A">
              <w:rPr>
                <w:sz w:val="22"/>
                <w:szCs w:val="22"/>
              </w:rPr>
              <w:t>Name of the principle of the method or the measured characteristics (indicators, parameters)</w:t>
            </w:r>
            <w:r w:rsidRPr="00FF4430">
              <w:rPr>
                <w:i/>
                <w:sz w:val="22"/>
                <w:szCs w:val="22"/>
              </w:rPr>
              <w:t>/</w:t>
            </w:r>
            <w:r w:rsidRPr="00FF4430">
              <w:rPr>
                <w:iCs/>
                <w:sz w:val="22"/>
                <w:szCs w:val="22"/>
              </w:rPr>
              <w:t>method</w:t>
            </w:r>
          </w:p>
          <w:p w14:paraId="5695FF00" w14:textId="77777777" w:rsidR="00B4353D" w:rsidRPr="001C409A" w:rsidRDefault="00B4353D" w:rsidP="00980DCE">
            <w:pPr>
              <w:jc w:val="center"/>
              <w:rPr>
                <w:sz w:val="22"/>
                <w:szCs w:val="22"/>
              </w:rPr>
            </w:pPr>
            <w:r w:rsidRPr="00FF4430">
              <w:rPr>
                <w:iCs/>
                <w:sz w:val="22"/>
                <w:szCs w:val="22"/>
              </w:rPr>
              <w:t>Inspection</w:t>
            </w:r>
          </w:p>
        </w:tc>
        <w:tc>
          <w:tcPr>
            <w:tcW w:w="3828" w:type="dxa"/>
            <w:vMerge/>
            <w:vAlign w:val="center"/>
          </w:tcPr>
          <w:p w14:paraId="53648C20" w14:textId="77777777" w:rsidR="00B4353D" w:rsidRPr="009B1C63" w:rsidRDefault="00B4353D" w:rsidP="00980DCE">
            <w:pPr>
              <w:pStyle w:val="Default"/>
              <w:widowControl w:val="0"/>
              <w:rPr>
                <w:b/>
                <w:bCs/>
                <w:sz w:val="22"/>
                <w:szCs w:val="22"/>
              </w:rPr>
            </w:pPr>
          </w:p>
        </w:tc>
      </w:tr>
      <w:tr w:rsidR="00B4353D" w:rsidRPr="009B1C63" w14:paraId="5EB2906E" w14:textId="77777777" w:rsidTr="00980DCE">
        <w:trPr>
          <w:trHeight w:val="151"/>
        </w:trPr>
        <w:tc>
          <w:tcPr>
            <w:tcW w:w="851" w:type="dxa"/>
            <w:vMerge w:val="restart"/>
          </w:tcPr>
          <w:p w14:paraId="376AAE61" w14:textId="77777777" w:rsidR="00B4353D" w:rsidRPr="001C409A" w:rsidRDefault="00B4353D" w:rsidP="00980DCE">
            <w:pPr>
              <w:widowControl w:val="0"/>
              <w:jc w:val="center"/>
              <w:rPr>
                <w:sz w:val="22"/>
                <w:szCs w:val="22"/>
              </w:rPr>
            </w:pPr>
            <w:r w:rsidRPr="001C409A">
              <w:rPr>
                <w:sz w:val="22"/>
                <w:szCs w:val="22"/>
              </w:rPr>
              <w:t>01</w:t>
            </w:r>
          </w:p>
        </w:tc>
        <w:tc>
          <w:tcPr>
            <w:tcW w:w="2297" w:type="dxa"/>
            <w:vMerge w:val="restart"/>
            <w:shd w:val="clear" w:color="auto" w:fill="FFFFFF"/>
          </w:tcPr>
          <w:p w14:paraId="12B08D2B" w14:textId="77777777" w:rsidR="00B4353D" w:rsidRPr="001C409A" w:rsidRDefault="00B4353D" w:rsidP="00980DCE">
            <w:pPr>
              <w:pStyle w:val="Default"/>
              <w:widowControl w:val="0"/>
              <w:rPr>
                <w:sz w:val="22"/>
                <w:szCs w:val="22"/>
              </w:rPr>
            </w:pPr>
            <w:r w:rsidRPr="001C409A">
              <w:rPr>
                <w:sz w:val="22"/>
                <w:szCs w:val="22"/>
              </w:rPr>
              <w:t>Microbiological (bacteriological tests)</w:t>
            </w:r>
          </w:p>
        </w:tc>
        <w:tc>
          <w:tcPr>
            <w:tcW w:w="821" w:type="dxa"/>
            <w:vMerge w:val="restart"/>
          </w:tcPr>
          <w:p w14:paraId="1A245A81" w14:textId="77777777" w:rsidR="00B4353D" w:rsidRPr="001C409A" w:rsidRDefault="00B4353D" w:rsidP="00980DCE">
            <w:pPr>
              <w:pStyle w:val="Default"/>
              <w:widowControl w:val="0"/>
              <w:jc w:val="center"/>
              <w:rPr>
                <w:sz w:val="22"/>
                <w:szCs w:val="22"/>
              </w:rPr>
            </w:pPr>
            <w:r w:rsidRPr="001C409A">
              <w:rPr>
                <w:sz w:val="22"/>
                <w:szCs w:val="22"/>
              </w:rPr>
              <w:t>086</w:t>
            </w:r>
          </w:p>
        </w:tc>
        <w:tc>
          <w:tcPr>
            <w:tcW w:w="2268" w:type="dxa"/>
            <w:vMerge w:val="restart"/>
          </w:tcPr>
          <w:p w14:paraId="7FB0BCF5" w14:textId="77777777" w:rsidR="00B4353D" w:rsidRPr="001C409A" w:rsidRDefault="00B4353D" w:rsidP="00980DCE">
            <w:pPr>
              <w:pStyle w:val="Default"/>
              <w:widowControl w:val="0"/>
              <w:rPr>
                <w:sz w:val="22"/>
                <w:szCs w:val="22"/>
              </w:rPr>
            </w:pPr>
            <w:r w:rsidRPr="001C409A">
              <w:rPr>
                <w:sz w:val="22"/>
                <w:szCs w:val="22"/>
              </w:rPr>
              <w:t>Cultivation</w:t>
            </w:r>
          </w:p>
        </w:tc>
        <w:tc>
          <w:tcPr>
            <w:tcW w:w="3828" w:type="dxa"/>
          </w:tcPr>
          <w:p w14:paraId="3A4E08C0" w14:textId="77777777" w:rsidR="00B4353D" w:rsidRPr="001C409A" w:rsidRDefault="00B4353D" w:rsidP="00980DCE">
            <w:pPr>
              <w:pStyle w:val="Default"/>
              <w:widowControl w:val="0"/>
              <w:rPr>
                <w:sz w:val="22"/>
                <w:szCs w:val="22"/>
              </w:rPr>
            </w:pPr>
            <w:r w:rsidRPr="001C409A">
              <w:rPr>
                <w:sz w:val="22"/>
                <w:szCs w:val="22"/>
              </w:rPr>
              <w:t>Direct seeding method</w:t>
            </w:r>
          </w:p>
        </w:tc>
      </w:tr>
      <w:tr w:rsidR="00B4353D" w:rsidRPr="009B1C63" w14:paraId="56FD5BFF" w14:textId="77777777" w:rsidTr="00980DCE">
        <w:trPr>
          <w:trHeight w:val="50"/>
        </w:trPr>
        <w:tc>
          <w:tcPr>
            <w:tcW w:w="851" w:type="dxa"/>
            <w:vMerge/>
          </w:tcPr>
          <w:p w14:paraId="035BAE45" w14:textId="77777777" w:rsidR="00B4353D" w:rsidRPr="001C409A" w:rsidRDefault="00B4353D" w:rsidP="00980DCE">
            <w:pPr>
              <w:widowControl w:val="0"/>
              <w:jc w:val="center"/>
              <w:rPr>
                <w:sz w:val="22"/>
                <w:szCs w:val="22"/>
              </w:rPr>
            </w:pPr>
          </w:p>
        </w:tc>
        <w:tc>
          <w:tcPr>
            <w:tcW w:w="2297" w:type="dxa"/>
            <w:vMerge/>
            <w:shd w:val="clear" w:color="auto" w:fill="FFFFFF"/>
          </w:tcPr>
          <w:p w14:paraId="6F394C87" w14:textId="77777777" w:rsidR="00B4353D" w:rsidRPr="001C409A" w:rsidRDefault="00B4353D" w:rsidP="00980DCE">
            <w:pPr>
              <w:pStyle w:val="Default"/>
              <w:widowControl w:val="0"/>
              <w:rPr>
                <w:sz w:val="22"/>
                <w:szCs w:val="22"/>
              </w:rPr>
            </w:pPr>
          </w:p>
        </w:tc>
        <w:tc>
          <w:tcPr>
            <w:tcW w:w="821" w:type="dxa"/>
            <w:vMerge/>
          </w:tcPr>
          <w:p w14:paraId="0439D17B" w14:textId="77777777" w:rsidR="00B4353D" w:rsidRPr="001C409A" w:rsidRDefault="00B4353D" w:rsidP="00980DCE">
            <w:pPr>
              <w:pStyle w:val="Default"/>
              <w:widowControl w:val="0"/>
              <w:jc w:val="center"/>
              <w:rPr>
                <w:sz w:val="22"/>
                <w:szCs w:val="22"/>
                <w:lang w:val="en-US"/>
              </w:rPr>
            </w:pPr>
          </w:p>
        </w:tc>
        <w:tc>
          <w:tcPr>
            <w:tcW w:w="2268" w:type="dxa"/>
            <w:vMerge/>
          </w:tcPr>
          <w:p w14:paraId="392607AB" w14:textId="77777777" w:rsidR="00B4353D" w:rsidRPr="001C409A" w:rsidRDefault="00B4353D" w:rsidP="00980DCE">
            <w:pPr>
              <w:pStyle w:val="Default"/>
              <w:widowControl w:val="0"/>
              <w:rPr>
                <w:sz w:val="22"/>
                <w:szCs w:val="22"/>
              </w:rPr>
            </w:pPr>
          </w:p>
        </w:tc>
        <w:tc>
          <w:tcPr>
            <w:tcW w:w="3828" w:type="dxa"/>
          </w:tcPr>
          <w:p w14:paraId="0300F681" w14:textId="77777777" w:rsidR="00B4353D" w:rsidRPr="001C409A" w:rsidRDefault="00B4353D" w:rsidP="00980DCE">
            <w:pPr>
              <w:pStyle w:val="Default"/>
              <w:widowControl w:val="0"/>
              <w:rPr>
                <w:sz w:val="22"/>
                <w:szCs w:val="22"/>
              </w:rPr>
            </w:pPr>
            <w:r w:rsidRPr="001C409A">
              <w:rPr>
                <w:sz w:val="22"/>
                <w:szCs w:val="22"/>
              </w:rPr>
              <w:t>Membrane Filtration Method</w:t>
            </w:r>
          </w:p>
        </w:tc>
      </w:tr>
      <w:tr w:rsidR="00B4353D" w:rsidRPr="009B1C63" w14:paraId="269E67B6" w14:textId="77777777" w:rsidTr="00980DCE">
        <w:trPr>
          <w:trHeight w:val="50"/>
        </w:trPr>
        <w:tc>
          <w:tcPr>
            <w:tcW w:w="851" w:type="dxa"/>
            <w:vMerge/>
          </w:tcPr>
          <w:p w14:paraId="50BF3B20" w14:textId="77777777" w:rsidR="00B4353D" w:rsidRPr="001C409A" w:rsidRDefault="00B4353D" w:rsidP="00980DCE">
            <w:pPr>
              <w:widowControl w:val="0"/>
              <w:jc w:val="center"/>
              <w:rPr>
                <w:sz w:val="22"/>
                <w:szCs w:val="22"/>
              </w:rPr>
            </w:pPr>
          </w:p>
        </w:tc>
        <w:tc>
          <w:tcPr>
            <w:tcW w:w="2297" w:type="dxa"/>
            <w:vMerge/>
            <w:shd w:val="clear" w:color="auto" w:fill="FFFFFF"/>
          </w:tcPr>
          <w:p w14:paraId="534C2446" w14:textId="77777777" w:rsidR="00B4353D" w:rsidRPr="001C409A" w:rsidRDefault="00B4353D" w:rsidP="00980DCE">
            <w:pPr>
              <w:pStyle w:val="Default"/>
              <w:widowControl w:val="0"/>
              <w:rPr>
                <w:sz w:val="22"/>
                <w:szCs w:val="22"/>
              </w:rPr>
            </w:pPr>
          </w:p>
        </w:tc>
        <w:tc>
          <w:tcPr>
            <w:tcW w:w="821" w:type="dxa"/>
            <w:vMerge/>
          </w:tcPr>
          <w:p w14:paraId="2B186F9E" w14:textId="77777777" w:rsidR="00B4353D" w:rsidRPr="001C409A" w:rsidRDefault="00B4353D" w:rsidP="00980DCE">
            <w:pPr>
              <w:pStyle w:val="Default"/>
              <w:widowControl w:val="0"/>
              <w:jc w:val="center"/>
              <w:rPr>
                <w:sz w:val="22"/>
                <w:szCs w:val="22"/>
                <w:lang w:val="en-US"/>
              </w:rPr>
            </w:pPr>
          </w:p>
        </w:tc>
        <w:tc>
          <w:tcPr>
            <w:tcW w:w="2268" w:type="dxa"/>
            <w:vMerge/>
          </w:tcPr>
          <w:p w14:paraId="637EC03C" w14:textId="77777777" w:rsidR="00B4353D" w:rsidRPr="001C409A" w:rsidRDefault="00B4353D" w:rsidP="00980DCE">
            <w:pPr>
              <w:pStyle w:val="Default"/>
              <w:widowControl w:val="0"/>
              <w:rPr>
                <w:sz w:val="22"/>
                <w:szCs w:val="22"/>
              </w:rPr>
            </w:pPr>
          </w:p>
        </w:tc>
        <w:tc>
          <w:tcPr>
            <w:tcW w:w="3828" w:type="dxa"/>
          </w:tcPr>
          <w:p w14:paraId="10A1B4B6" w14:textId="77777777" w:rsidR="00B4353D" w:rsidRPr="001C409A" w:rsidRDefault="00B4353D" w:rsidP="00980DCE">
            <w:pPr>
              <w:pStyle w:val="Default"/>
              <w:widowControl w:val="0"/>
              <w:rPr>
                <w:sz w:val="22"/>
                <w:szCs w:val="22"/>
              </w:rPr>
            </w:pPr>
            <w:proofErr w:type="spellStart"/>
            <w:r w:rsidRPr="001C409A">
              <w:rPr>
                <w:sz w:val="22"/>
                <w:szCs w:val="22"/>
              </w:rPr>
              <w:t>Titration</w:t>
            </w:r>
            <w:proofErr w:type="spellEnd"/>
            <w:r w:rsidRPr="001C409A">
              <w:rPr>
                <w:sz w:val="22"/>
                <w:szCs w:val="22"/>
              </w:rPr>
              <w:t xml:space="preserve"> (</w:t>
            </w:r>
            <w:proofErr w:type="spellStart"/>
            <w:r w:rsidRPr="001C409A">
              <w:rPr>
                <w:sz w:val="22"/>
                <w:szCs w:val="22"/>
              </w:rPr>
              <w:t>fermentation</w:t>
            </w:r>
            <w:proofErr w:type="spellEnd"/>
            <w:r w:rsidRPr="001C409A">
              <w:rPr>
                <w:sz w:val="22"/>
                <w:szCs w:val="22"/>
              </w:rPr>
              <w:t xml:space="preserve">) </w:t>
            </w:r>
            <w:proofErr w:type="spellStart"/>
            <w:r w:rsidRPr="001C409A">
              <w:rPr>
                <w:sz w:val="22"/>
                <w:szCs w:val="22"/>
              </w:rPr>
              <w:t>method</w:t>
            </w:r>
            <w:proofErr w:type="spellEnd"/>
          </w:p>
        </w:tc>
      </w:tr>
      <w:tr w:rsidR="00B4353D" w:rsidRPr="009B1C63" w14:paraId="453F00F1" w14:textId="77777777" w:rsidTr="00980DCE">
        <w:trPr>
          <w:trHeight w:val="50"/>
        </w:trPr>
        <w:tc>
          <w:tcPr>
            <w:tcW w:w="851" w:type="dxa"/>
            <w:vMerge/>
          </w:tcPr>
          <w:p w14:paraId="25FD706F" w14:textId="77777777" w:rsidR="00B4353D" w:rsidRPr="001C409A" w:rsidRDefault="00B4353D" w:rsidP="00980DCE">
            <w:pPr>
              <w:widowControl w:val="0"/>
              <w:jc w:val="center"/>
              <w:rPr>
                <w:sz w:val="22"/>
                <w:szCs w:val="22"/>
              </w:rPr>
            </w:pPr>
          </w:p>
        </w:tc>
        <w:tc>
          <w:tcPr>
            <w:tcW w:w="2297" w:type="dxa"/>
            <w:vMerge/>
            <w:shd w:val="clear" w:color="auto" w:fill="FFFFFF"/>
          </w:tcPr>
          <w:p w14:paraId="06CF1876" w14:textId="77777777" w:rsidR="00B4353D" w:rsidRPr="001C409A" w:rsidRDefault="00B4353D" w:rsidP="00980DCE">
            <w:pPr>
              <w:pStyle w:val="Default"/>
              <w:widowControl w:val="0"/>
              <w:rPr>
                <w:sz w:val="22"/>
                <w:szCs w:val="22"/>
              </w:rPr>
            </w:pPr>
          </w:p>
        </w:tc>
        <w:tc>
          <w:tcPr>
            <w:tcW w:w="821" w:type="dxa"/>
            <w:vMerge/>
          </w:tcPr>
          <w:p w14:paraId="51EA1AF1" w14:textId="77777777" w:rsidR="00B4353D" w:rsidRPr="001C409A" w:rsidRDefault="00B4353D" w:rsidP="00980DCE">
            <w:pPr>
              <w:pStyle w:val="Default"/>
              <w:widowControl w:val="0"/>
              <w:jc w:val="center"/>
              <w:rPr>
                <w:sz w:val="22"/>
                <w:szCs w:val="22"/>
                <w:lang w:val="en-US"/>
              </w:rPr>
            </w:pPr>
          </w:p>
        </w:tc>
        <w:tc>
          <w:tcPr>
            <w:tcW w:w="2268" w:type="dxa"/>
            <w:vMerge/>
          </w:tcPr>
          <w:p w14:paraId="1D18729C" w14:textId="77777777" w:rsidR="00B4353D" w:rsidRPr="001C409A" w:rsidRDefault="00B4353D" w:rsidP="00980DCE">
            <w:pPr>
              <w:pStyle w:val="Default"/>
              <w:widowControl w:val="0"/>
              <w:rPr>
                <w:sz w:val="22"/>
                <w:szCs w:val="22"/>
              </w:rPr>
            </w:pPr>
          </w:p>
        </w:tc>
        <w:tc>
          <w:tcPr>
            <w:tcW w:w="3828" w:type="dxa"/>
          </w:tcPr>
          <w:p w14:paraId="4DF18318" w14:textId="77777777" w:rsidR="00B4353D" w:rsidRPr="001C409A" w:rsidRDefault="00B4353D" w:rsidP="00980DCE">
            <w:pPr>
              <w:pStyle w:val="Default"/>
              <w:widowControl w:val="0"/>
              <w:rPr>
                <w:sz w:val="22"/>
                <w:szCs w:val="22"/>
              </w:rPr>
            </w:pPr>
            <w:r w:rsidRPr="001C409A">
              <w:rPr>
                <w:sz w:val="22"/>
                <w:szCs w:val="22"/>
              </w:rPr>
              <w:t>Agar Diffusion Method</w:t>
            </w:r>
          </w:p>
        </w:tc>
      </w:tr>
      <w:tr w:rsidR="00B4353D" w:rsidRPr="009B1C63" w14:paraId="47B7D586" w14:textId="77777777" w:rsidTr="00980DCE">
        <w:trPr>
          <w:trHeight w:val="50"/>
        </w:trPr>
        <w:tc>
          <w:tcPr>
            <w:tcW w:w="851" w:type="dxa"/>
            <w:vMerge/>
          </w:tcPr>
          <w:p w14:paraId="1D13F37F" w14:textId="77777777" w:rsidR="00B4353D" w:rsidRPr="001C409A" w:rsidRDefault="00B4353D" w:rsidP="00980DCE">
            <w:pPr>
              <w:widowControl w:val="0"/>
              <w:jc w:val="center"/>
              <w:rPr>
                <w:sz w:val="22"/>
                <w:szCs w:val="22"/>
              </w:rPr>
            </w:pPr>
          </w:p>
        </w:tc>
        <w:tc>
          <w:tcPr>
            <w:tcW w:w="2297" w:type="dxa"/>
            <w:vMerge/>
            <w:shd w:val="clear" w:color="auto" w:fill="FFFFFF"/>
          </w:tcPr>
          <w:p w14:paraId="21710FBA" w14:textId="77777777" w:rsidR="00B4353D" w:rsidRPr="001C409A" w:rsidRDefault="00B4353D" w:rsidP="00980DCE">
            <w:pPr>
              <w:pStyle w:val="Default"/>
              <w:widowControl w:val="0"/>
              <w:rPr>
                <w:sz w:val="22"/>
                <w:szCs w:val="22"/>
              </w:rPr>
            </w:pPr>
          </w:p>
        </w:tc>
        <w:tc>
          <w:tcPr>
            <w:tcW w:w="821" w:type="dxa"/>
            <w:vMerge/>
          </w:tcPr>
          <w:p w14:paraId="09751C14" w14:textId="77777777" w:rsidR="00B4353D" w:rsidRPr="001C409A" w:rsidRDefault="00B4353D" w:rsidP="00980DCE">
            <w:pPr>
              <w:pStyle w:val="Default"/>
              <w:widowControl w:val="0"/>
              <w:jc w:val="center"/>
              <w:rPr>
                <w:sz w:val="22"/>
                <w:szCs w:val="22"/>
                <w:lang w:val="en-US"/>
              </w:rPr>
            </w:pPr>
          </w:p>
        </w:tc>
        <w:tc>
          <w:tcPr>
            <w:tcW w:w="2268" w:type="dxa"/>
            <w:vMerge/>
          </w:tcPr>
          <w:p w14:paraId="6CC2E602" w14:textId="77777777" w:rsidR="00B4353D" w:rsidRPr="001C409A" w:rsidRDefault="00B4353D" w:rsidP="00980DCE">
            <w:pPr>
              <w:pStyle w:val="Default"/>
              <w:widowControl w:val="0"/>
              <w:rPr>
                <w:sz w:val="22"/>
                <w:szCs w:val="22"/>
              </w:rPr>
            </w:pPr>
          </w:p>
        </w:tc>
        <w:tc>
          <w:tcPr>
            <w:tcW w:w="3828" w:type="dxa"/>
          </w:tcPr>
          <w:p w14:paraId="0BFEC427" w14:textId="77777777" w:rsidR="00B4353D" w:rsidRPr="001C409A" w:rsidRDefault="00B4353D" w:rsidP="00980DCE">
            <w:pPr>
              <w:pStyle w:val="Default"/>
              <w:widowControl w:val="0"/>
              <w:rPr>
                <w:sz w:val="22"/>
                <w:szCs w:val="22"/>
              </w:rPr>
            </w:pPr>
            <w:r w:rsidRPr="001C409A">
              <w:rPr>
                <w:sz w:val="22"/>
                <w:szCs w:val="22"/>
              </w:rPr>
              <w:t>Microbiological substrates</w:t>
            </w:r>
          </w:p>
        </w:tc>
      </w:tr>
      <w:tr w:rsidR="00B4353D" w:rsidRPr="009B1C63" w14:paraId="6C2B4CA9" w14:textId="77777777" w:rsidTr="00980DCE">
        <w:trPr>
          <w:trHeight w:val="516"/>
        </w:trPr>
        <w:tc>
          <w:tcPr>
            <w:tcW w:w="851" w:type="dxa"/>
            <w:vMerge w:val="restart"/>
            <w:tcBorders>
              <w:bottom w:val="single" w:sz="4" w:space="0" w:color="auto"/>
            </w:tcBorders>
          </w:tcPr>
          <w:p w14:paraId="728748D9" w14:textId="77777777" w:rsidR="00B4353D" w:rsidRPr="001C409A" w:rsidRDefault="00B4353D" w:rsidP="00980DCE">
            <w:pPr>
              <w:widowControl w:val="0"/>
              <w:jc w:val="center"/>
              <w:rPr>
                <w:sz w:val="22"/>
                <w:szCs w:val="22"/>
              </w:rPr>
            </w:pPr>
            <w:r w:rsidRPr="001C409A">
              <w:rPr>
                <w:sz w:val="22"/>
                <w:szCs w:val="22"/>
              </w:rPr>
              <w:t>02</w:t>
            </w:r>
          </w:p>
        </w:tc>
        <w:tc>
          <w:tcPr>
            <w:tcW w:w="2297" w:type="dxa"/>
            <w:vMerge w:val="restart"/>
            <w:shd w:val="clear" w:color="auto" w:fill="FFFFFF"/>
          </w:tcPr>
          <w:p w14:paraId="4B029E7F" w14:textId="77777777" w:rsidR="00B4353D" w:rsidRPr="001C409A" w:rsidRDefault="00B4353D" w:rsidP="00980DCE">
            <w:pPr>
              <w:pStyle w:val="Default"/>
              <w:widowControl w:val="0"/>
              <w:rPr>
                <w:sz w:val="22"/>
                <w:szCs w:val="22"/>
              </w:rPr>
            </w:pPr>
            <w:r w:rsidRPr="001C409A">
              <w:rPr>
                <w:sz w:val="22"/>
                <w:szCs w:val="22"/>
              </w:rPr>
              <w:t>Virological research</w:t>
            </w:r>
          </w:p>
        </w:tc>
        <w:tc>
          <w:tcPr>
            <w:tcW w:w="821" w:type="dxa"/>
            <w:tcBorders>
              <w:bottom w:val="single" w:sz="4" w:space="0" w:color="auto"/>
            </w:tcBorders>
          </w:tcPr>
          <w:p w14:paraId="3E875D1B" w14:textId="77777777" w:rsidR="00B4353D" w:rsidRPr="001C409A" w:rsidRDefault="00B4353D" w:rsidP="00980DCE">
            <w:pPr>
              <w:jc w:val="center"/>
              <w:rPr>
                <w:sz w:val="22"/>
                <w:szCs w:val="22"/>
              </w:rPr>
            </w:pPr>
            <w:r w:rsidRPr="001C409A">
              <w:rPr>
                <w:sz w:val="22"/>
                <w:szCs w:val="22"/>
              </w:rPr>
              <w:t>036</w:t>
            </w:r>
          </w:p>
        </w:tc>
        <w:tc>
          <w:tcPr>
            <w:tcW w:w="2268" w:type="dxa"/>
            <w:tcBorders>
              <w:bottom w:val="single" w:sz="4" w:space="0" w:color="auto"/>
            </w:tcBorders>
          </w:tcPr>
          <w:p w14:paraId="6A0BAF05" w14:textId="77777777" w:rsidR="00B4353D" w:rsidRPr="001C409A" w:rsidRDefault="00B4353D" w:rsidP="00980DCE">
            <w:pPr>
              <w:rPr>
                <w:sz w:val="22"/>
                <w:szCs w:val="22"/>
              </w:rPr>
            </w:pPr>
            <w:r w:rsidRPr="001C409A">
              <w:rPr>
                <w:sz w:val="22"/>
                <w:szCs w:val="22"/>
              </w:rPr>
              <w:t>Biological</w:t>
            </w:r>
          </w:p>
        </w:tc>
        <w:tc>
          <w:tcPr>
            <w:tcW w:w="3828" w:type="dxa"/>
            <w:tcBorders>
              <w:bottom w:val="single" w:sz="4" w:space="0" w:color="auto"/>
            </w:tcBorders>
          </w:tcPr>
          <w:p w14:paraId="5D464754" w14:textId="77777777" w:rsidR="00B4353D" w:rsidRPr="001C409A" w:rsidRDefault="00B4353D" w:rsidP="00980DCE">
            <w:pPr>
              <w:rPr>
                <w:sz w:val="22"/>
                <w:szCs w:val="22"/>
              </w:rPr>
            </w:pPr>
            <w:r w:rsidRPr="001C409A">
              <w:rPr>
                <w:sz w:val="22"/>
                <w:szCs w:val="22"/>
              </w:rPr>
              <w:t>Biological assay on laboratory animals (bioassay)</w:t>
            </w:r>
          </w:p>
        </w:tc>
      </w:tr>
      <w:tr w:rsidR="00B4353D" w:rsidRPr="009B1C63" w14:paraId="4CE6FF2E" w14:textId="77777777" w:rsidTr="00980DCE">
        <w:trPr>
          <w:trHeight w:val="109"/>
        </w:trPr>
        <w:tc>
          <w:tcPr>
            <w:tcW w:w="851" w:type="dxa"/>
            <w:vMerge/>
          </w:tcPr>
          <w:p w14:paraId="5428E5DB" w14:textId="77777777" w:rsidR="00B4353D" w:rsidRPr="001C409A" w:rsidRDefault="00B4353D" w:rsidP="00980DCE">
            <w:pPr>
              <w:widowControl w:val="0"/>
              <w:jc w:val="center"/>
              <w:rPr>
                <w:sz w:val="22"/>
                <w:szCs w:val="22"/>
              </w:rPr>
            </w:pPr>
          </w:p>
        </w:tc>
        <w:tc>
          <w:tcPr>
            <w:tcW w:w="2297" w:type="dxa"/>
            <w:vMerge/>
            <w:shd w:val="clear" w:color="auto" w:fill="FFFFFF"/>
          </w:tcPr>
          <w:p w14:paraId="4006E324" w14:textId="77777777" w:rsidR="00B4353D" w:rsidRPr="001C409A" w:rsidRDefault="00B4353D" w:rsidP="00980DCE">
            <w:pPr>
              <w:pStyle w:val="Default"/>
              <w:widowControl w:val="0"/>
              <w:rPr>
                <w:sz w:val="22"/>
                <w:szCs w:val="22"/>
              </w:rPr>
            </w:pPr>
          </w:p>
        </w:tc>
        <w:tc>
          <w:tcPr>
            <w:tcW w:w="821" w:type="dxa"/>
          </w:tcPr>
          <w:p w14:paraId="6344BB16" w14:textId="77777777" w:rsidR="00B4353D" w:rsidRPr="001C409A" w:rsidRDefault="00B4353D" w:rsidP="00980DCE">
            <w:pPr>
              <w:jc w:val="center"/>
              <w:rPr>
                <w:sz w:val="22"/>
                <w:szCs w:val="22"/>
              </w:rPr>
            </w:pPr>
            <w:r w:rsidRPr="001C409A">
              <w:rPr>
                <w:sz w:val="22"/>
                <w:szCs w:val="22"/>
              </w:rPr>
              <w:t>086</w:t>
            </w:r>
          </w:p>
        </w:tc>
        <w:tc>
          <w:tcPr>
            <w:tcW w:w="2268" w:type="dxa"/>
          </w:tcPr>
          <w:p w14:paraId="5ECA211E" w14:textId="77777777" w:rsidR="00B4353D" w:rsidRPr="001C409A" w:rsidRDefault="00B4353D" w:rsidP="00980DCE">
            <w:pPr>
              <w:rPr>
                <w:sz w:val="22"/>
                <w:szCs w:val="22"/>
              </w:rPr>
            </w:pPr>
            <w:r w:rsidRPr="001C409A">
              <w:rPr>
                <w:sz w:val="22"/>
                <w:szCs w:val="22"/>
              </w:rPr>
              <w:t>Cultivation</w:t>
            </w:r>
          </w:p>
        </w:tc>
        <w:tc>
          <w:tcPr>
            <w:tcW w:w="3828" w:type="dxa"/>
          </w:tcPr>
          <w:p w14:paraId="0B656BD8" w14:textId="77777777" w:rsidR="00B4353D" w:rsidRPr="001C409A" w:rsidRDefault="00B4353D" w:rsidP="00980DCE">
            <w:pPr>
              <w:rPr>
                <w:sz w:val="22"/>
                <w:szCs w:val="22"/>
              </w:rPr>
            </w:pPr>
            <w:r w:rsidRPr="001C409A">
              <w:rPr>
                <w:sz w:val="22"/>
                <w:szCs w:val="22"/>
              </w:rPr>
              <w:t>Viral isolation in chicken embryos (CE) and cell cultures</w:t>
            </w:r>
          </w:p>
        </w:tc>
      </w:tr>
      <w:tr w:rsidR="00B4353D" w:rsidRPr="009B1C63" w14:paraId="3145CD3A" w14:textId="77777777" w:rsidTr="00980DCE">
        <w:trPr>
          <w:trHeight w:val="53"/>
        </w:trPr>
        <w:tc>
          <w:tcPr>
            <w:tcW w:w="851" w:type="dxa"/>
            <w:vMerge/>
          </w:tcPr>
          <w:p w14:paraId="54D86D03" w14:textId="77777777" w:rsidR="00B4353D" w:rsidRPr="001C409A" w:rsidRDefault="00B4353D" w:rsidP="00980DCE">
            <w:pPr>
              <w:widowControl w:val="0"/>
              <w:jc w:val="center"/>
              <w:rPr>
                <w:sz w:val="22"/>
                <w:szCs w:val="22"/>
              </w:rPr>
            </w:pPr>
          </w:p>
        </w:tc>
        <w:tc>
          <w:tcPr>
            <w:tcW w:w="2297" w:type="dxa"/>
            <w:vMerge/>
            <w:shd w:val="clear" w:color="auto" w:fill="FFFFFF"/>
          </w:tcPr>
          <w:p w14:paraId="0DDAFC1C" w14:textId="77777777" w:rsidR="00B4353D" w:rsidRPr="001C409A" w:rsidRDefault="00B4353D" w:rsidP="00980DCE">
            <w:pPr>
              <w:pStyle w:val="Default"/>
              <w:widowControl w:val="0"/>
              <w:rPr>
                <w:sz w:val="22"/>
                <w:szCs w:val="22"/>
              </w:rPr>
            </w:pPr>
          </w:p>
        </w:tc>
        <w:tc>
          <w:tcPr>
            <w:tcW w:w="821" w:type="dxa"/>
            <w:vMerge w:val="restart"/>
          </w:tcPr>
          <w:p w14:paraId="250686DB" w14:textId="77777777" w:rsidR="00B4353D" w:rsidRPr="001C409A" w:rsidRDefault="00B4353D" w:rsidP="00980DCE">
            <w:pPr>
              <w:jc w:val="center"/>
              <w:rPr>
                <w:sz w:val="22"/>
                <w:szCs w:val="22"/>
              </w:rPr>
            </w:pPr>
            <w:r w:rsidRPr="001C409A">
              <w:rPr>
                <w:sz w:val="22"/>
                <w:szCs w:val="22"/>
              </w:rPr>
              <w:t>134</w:t>
            </w:r>
          </w:p>
        </w:tc>
        <w:tc>
          <w:tcPr>
            <w:tcW w:w="2268" w:type="dxa"/>
            <w:vMerge w:val="restart"/>
          </w:tcPr>
          <w:p w14:paraId="06703A62" w14:textId="77777777" w:rsidR="00B4353D" w:rsidRPr="001C409A" w:rsidRDefault="00B4353D" w:rsidP="00980DCE">
            <w:pPr>
              <w:rPr>
                <w:sz w:val="22"/>
                <w:szCs w:val="22"/>
              </w:rPr>
            </w:pPr>
            <w:r w:rsidRPr="001C409A">
              <w:rPr>
                <w:sz w:val="22"/>
                <w:szCs w:val="22"/>
              </w:rPr>
              <w:t>Serological</w:t>
            </w:r>
          </w:p>
        </w:tc>
        <w:tc>
          <w:tcPr>
            <w:tcW w:w="3828" w:type="dxa"/>
          </w:tcPr>
          <w:p w14:paraId="1A7C6545" w14:textId="77777777" w:rsidR="00B4353D" w:rsidRPr="001C409A" w:rsidRDefault="00B4353D" w:rsidP="00980DCE">
            <w:pPr>
              <w:rPr>
                <w:sz w:val="22"/>
                <w:szCs w:val="22"/>
              </w:rPr>
            </w:pPr>
            <w:r w:rsidRPr="001C409A">
              <w:rPr>
                <w:sz w:val="22"/>
                <w:szCs w:val="22"/>
              </w:rPr>
              <w:t>Neutralization Reaction (RN)</w:t>
            </w:r>
          </w:p>
        </w:tc>
      </w:tr>
      <w:tr w:rsidR="00B4353D" w:rsidRPr="009B1C63" w14:paraId="4E5B6D45" w14:textId="77777777" w:rsidTr="00980DCE">
        <w:trPr>
          <w:trHeight w:val="53"/>
        </w:trPr>
        <w:tc>
          <w:tcPr>
            <w:tcW w:w="851" w:type="dxa"/>
            <w:vMerge/>
          </w:tcPr>
          <w:p w14:paraId="5DDEF6A5" w14:textId="77777777" w:rsidR="00B4353D" w:rsidRPr="001C409A" w:rsidRDefault="00B4353D" w:rsidP="00980DCE">
            <w:pPr>
              <w:widowControl w:val="0"/>
              <w:jc w:val="center"/>
              <w:rPr>
                <w:sz w:val="22"/>
                <w:szCs w:val="22"/>
              </w:rPr>
            </w:pPr>
          </w:p>
        </w:tc>
        <w:tc>
          <w:tcPr>
            <w:tcW w:w="2297" w:type="dxa"/>
            <w:vMerge/>
            <w:shd w:val="clear" w:color="auto" w:fill="FFFFFF"/>
          </w:tcPr>
          <w:p w14:paraId="4DA90A35" w14:textId="77777777" w:rsidR="00B4353D" w:rsidRPr="001C409A" w:rsidRDefault="00B4353D" w:rsidP="00980DCE">
            <w:pPr>
              <w:pStyle w:val="Default"/>
              <w:widowControl w:val="0"/>
              <w:rPr>
                <w:sz w:val="22"/>
                <w:szCs w:val="22"/>
              </w:rPr>
            </w:pPr>
          </w:p>
        </w:tc>
        <w:tc>
          <w:tcPr>
            <w:tcW w:w="821" w:type="dxa"/>
            <w:vMerge/>
          </w:tcPr>
          <w:p w14:paraId="68F96D2A" w14:textId="77777777" w:rsidR="00B4353D" w:rsidRPr="001C409A" w:rsidRDefault="00B4353D" w:rsidP="00980DCE">
            <w:pPr>
              <w:rPr>
                <w:sz w:val="22"/>
                <w:szCs w:val="22"/>
              </w:rPr>
            </w:pPr>
          </w:p>
        </w:tc>
        <w:tc>
          <w:tcPr>
            <w:tcW w:w="2268" w:type="dxa"/>
            <w:vMerge/>
          </w:tcPr>
          <w:p w14:paraId="43DDE343" w14:textId="77777777" w:rsidR="00B4353D" w:rsidRPr="001C409A" w:rsidRDefault="00B4353D" w:rsidP="00980DCE">
            <w:pPr>
              <w:rPr>
                <w:sz w:val="22"/>
                <w:szCs w:val="22"/>
              </w:rPr>
            </w:pPr>
          </w:p>
        </w:tc>
        <w:tc>
          <w:tcPr>
            <w:tcW w:w="3828" w:type="dxa"/>
          </w:tcPr>
          <w:p w14:paraId="3264569C" w14:textId="77777777" w:rsidR="00B4353D" w:rsidRPr="001C409A" w:rsidRDefault="00B4353D" w:rsidP="00980DCE">
            <w:pPr>
              <w:rPr>
                <w:sz w:val="22"/>
                <w:szCs w:val="22"/>
              </w:rPr>
            </w:pPr>
            <w:r w:rsidRPr="001C409A">
              <w:rPr>
                <w:sz w:val="22"/>
                <w:szCs w:val="22"/>
              </w:rPr>
              <w:t>Immunofluorescence reaction (IFR)</w:t>
            </w:r>
          </w:p>
        </w:tc>
      </w:tr>
      <w:tr w:rsidR="00B4353D" w:rsidRPr="009B1C63" w14:paraId="0692A5E0" w14:textId="77777777" w:rsidTr="00980DCE">
        <w:trPr>
          <w:trHeight w:val="53"/>
        </w:trPr>
        <w:tc>
          <w:tcPr>
            <w:tcW w:w="851" w:type="dxa"/>
            <w:vMerge/>
          </w:tcPr>
          <w:p w14:paraId="247BDEAA" w14:textId="77777777" w:rsidR="00B4353D" w:rsidRPr="001C409A" w:rsidRDefault="00B4353D" w:rsidP="00980DCE">
            <w:pPr>
              <w:widowControl w:val="0"/>
              <w:jc w:val="center"/>
              <w:rPr>
                <w:sz w:val="22"/>
                <w:szCs w:val="22"/>
              </w:rPr>
            </w:pPr>
          </w:p>
        </w:tc>
        <w:tc>
          <w:tcPr>
            <w:tcW w:w="2297" w:type="dxa"/>
            <w:vMerge/>
            <w:shd w:val="clear" w:color="auto" w:fill="FFFFFF"/>
          </w:tcPr>
          <w:p w14:paraId="3F19D721" w14:textId="77777777" w:rsidR="00B4353D" w:rsidRPr="001C409A" w:rsidRDefault="00B4353D" w:rsidP="00980DCE">
            <w:pPr>
              <w:pStyle w:val="Default"/>
              <w:widowControl w:val="0"/>
              <w:rPr>
                <w:sz w:val="22"/>
                <w:szCs w:val="22"/>
              </w:rPr>
            </w:pPr>
          </w:p>
        </w:tc>
        <w:tc>
          <w:tcPr>
            <w:tcW w:w="821" w:type="dxa"/>
            <w:vMerge/>
          </w:tcPr>
          <w:p w14:paraId="5D5EEFBE" w14:textId="77777777" w:rsidR="00B4353D" w:rsidRPr="001C409A" w:rsidRDefault="00B4353D" w:rsidP="00980DCE">
            <w:pPr>
              <w:rPr>
                <w:sz w:val="22"/>
                <w:szCs w:val="22"/>
              </w:rPr>
            </w:pPr>
          </w:p>
        </w:tc>
        <w:tc>
          <w:tcPr>
            <w:tcW w:w="2268" w:type="dxa"/>
            <w:vMerge/>
          </w:tcPr>
          <w:p w14:paraId="1E20354D" w14:textId="77777777" w:rsidR="00B4353D" w:rsidRPr="001C409A" w:rsidRDefault="00B4353D" w:rsidP="00980DCE">
            <w:pPr>
              <w:rPr>
                <w:sz w:val="22"/>
                <w:szCs w:val="22"/>
              </w:rPr>
            </w:pPr>
          </w:p>
        </w:tc>
        <w:tc>
          <w:tcPr>
            <w:tcW w:w="3828" w:type="dxa"/>
          </w:tcPr>
          <w:p w14:paraId="54A98651" w14:textId="77777777" w:rsidR="00B4353D" w:rsidRPr="001C409A" w:rsidRDefault="00B4353D" w:rsidP="00980DCE">
            <w:pPr>
              <w:rPr>
                <w:sz w:val="22"/>
                <w:szCs w:val="22"/>
              </w:rPr>
            </w:pPr>
            <w:r w:rsidRPr="001C409A">
              <w:rPr>
                <w:sz w:val="22"/>
                <w:szCs w:val="22"/>
              </w:rPr>
              <w:t>Hemagglutination reaction (HA)</w:t>
            </w:r>
          </w:p>
        </w:tc>
      </w:tr>
      <w:tr w:rsidR="00B4353D" w:rsidRPr="009B1C63" w14:paraId="07CDD6A4" w14:textId="77777777" w:rsidTr="00980DCE">
        <w:trPr>
          <w:trHeight w:val="53"/>
        </w:trPr>
        <w:tc>
          <w:tcPr>
            <w:tcW w:w="851" w:type="dxa"/>
            <w:vMerge/>
          </w:tcPr>
          <w:p w14:paraId="42F22AB0" w14:textId="77777777" w:rsidR="00B4353D" w:rsidRPr="001C409A" w:rsidRDefault="00B4353D" w:rsidP="00980DCE">
            <w:pPr>
              <w:widowControl w:val="0"/>
              <w:jc w:val="center"/>
              <w:rPr>
                <w:sz w:val="22"/>
                <w:szCs w:val="22"/>
              </w:rPr>
            </w:pPr>
          </w:p>
        </w:tc>
        <w:tc>
          <w:tcPr>
            <w:tcW w:w="2297" w:type="dxa"/>
            <w:vMerge/>
            <w:shd w:val="clear" w:color="auto" w:fill="FFFFFF"/>
          </w:tcPr>
          <w:p w14:paraId="5F5C7123" w14:textId="77777777" w:rsidR="00B4353D" w:rsidRPr="001C409A" w:rsidRDefault="00B4353D" w:rsidP="00980DCE">
            <w:pPr>
              <w:pStyle w:val="Default"/>
              <w:widowControl w:val="0"/>
              <w:rPr>
                <w:sz w:val="22"/>
                <w:szCs w:val="22"/>
              </w:rPr>
            </w:pPr>
          </w:p>
        </w:tc>
        <w:tc>
          <w:tcPr>
            <w:tcW w:w="821" w:type="dxa"/>
            <w:vMerge/>
          </w:tcPr>
          <w:p w14:paraId="786D2553" w14:textId="77777777" w:rsidR="00B4353D" w:rsidRPr="001C409A" w:rsidRDefault="00B4353D" w:rsidP="00980DCE">
            <w:pPr>
              <w:rPr>
                <w:sz w:val="22"/>
                <w:szCs w:val="22"/>
              </w:rPr>
            </w:pPr>
          </w:p>
        </w:tc>
        <w:tc>
          <w:tcPr>
            <w:tcW w:w="2268" w:type="dxa"/>
            <w:vMerge/>
          </w:tcPr>
          <w:p w14:paraId="0E3DEAA6" w14:textId="77777777" w:rsidR="00B4353D" w:rsidRPr="001C409A" w:rsidRDefault="00B4353D" w:rsidP="00980DCE">
            <w:pPr>
              <w:rPr>
                <w:sz w:val="22"/>
                <w:szCs w:val="22"/>
              </w:rPr>
            </w:pPr>
          </w:p>
        </w:tc>
        <w:tc>
          <w:tcPr>
            <w:tcW w:w="3828" w:type="dxa"/>
          </w:tcPr>
          <w:p w14:paraId="785FA1C4" w14:textId="77777777" w:rsidR="00B4353D" w:rsidRPr="001C409A" w:rsidRDefault="00B4353D" w:rsidP="00980DCE">
            <w:pPr>
              <w:rPr>
                <w:sz w:val="22"/>
                <w:szCs w:val="22"/>
              </w:rPr>
            </w:pPr>
            <w:r w:rsidRPr="001C409A">
              <w:rPr>
                <w:sz w:val="22"/>
                <w:szCs w:val="22"/>
              </w:rPr>
              <w:t>Hemagglutination inhibition reaction (HGA)</w:t>
            </w:r>
          </w:p>
        </w:tc>
      </w:tr>
      <w:tr w:rsidR="00B4353D" w:rsidRPr="009B1C63" w14:paraId="263168BB" w14:textId="77777777" w:rsidTr="00980DCE">
        <w:trPr>
          <w:trHeight w:val="53"/>
        </w:trPr>
        <w:tc>
          <w:tcPr>
            <w:tcW w:w="851" w:type="dxa"/>
            <w:vMerge/>
          </w:tcPr>
          <w:p w14:paraId="7EAFFD8F" w14:textId="77777777" w:rsidR="00B4353D" w:rsidRPr="001C409A" w:rsidRDefault="00B4353D" w:rsidP="00980DCE">
            <w:pPr>
              <w:widowControl w:val="0"/>
              <w:jc w:val="center"/>
              <w:rPr>
                <w:sz w:val="22"/>
                <w:szCs w:val="22"/>
              </w:rPr>
            </w:pPr>
          </w:p>
        </w:tc>
        <w:tc>
          <w:tcPr>
            <w:tcW w:w="2297" w:type="dxa"/>
            <w:vMerge/>
            <w:shd w:val="clear" w:color="auto" w:fill="FFFFFF"/>
          </w:tcPr>
          <w:p w14:paraId="409F48B1" w14:textId="77777777" w:rsidR="00B4353D" w:rsidRPr="001C409A" w:rsidRDefault="00B4353D" w:rsidP="00980DCE">
            <w:pPr>
              <w:pStyle w:val="Default"/>
              <w:widowControl w:val="0"/>
              <w:rPr>
                <w:sz w:val="22"/>
                <w:szCs w:val="22"/>
              </w:rPr>
            </w:pPr>
          </w:p>
        </w:tc>
        <w:tc>
          <w:tcPr>
            <w:tcW w:w="821" w:type="dxa"/>
            <w:vMerge/>
          </w:tcPr>
          <w:p w14:paraId="39B47DF3" w14:textId="77777777" w:rsidR="00B4353D" w:rsidRPr="001C409A" w:rsidRDefault="00B4353D" w:rsidP="00980DCE">
            <w:pPr>
              <w:rPr>
                <w:sz w:val="22"/>
                <w:szCs w:val="22"/>
              </w:rPr>
            </w:pPr>
          </w:p>
        </w:tc>
        <w:tc>
          <w:tcPr>
            <w:tcW w:w="2268" w:type="dxa"/>
            <w:vMerge/>
          </w:tcPr>
          <w:p w14:paraId="5C50B056" w14:textId="77777777" w:rsidR="00B4353D" w:rsidRPr="001C409A" w:rsidRDefault="00B4353D" w:rsidP="00980DCE">
            <w:pPr>
              <w:rPr>
                <w:sz w:val="22"/>
                <w:szCs w:val="22"/>
              </w:rPr>
            </w:pPr>
          </w:p>
        </w:tc>
        <w:tc>
          <w:tcPr>
            <w:tcW w:w="3828" w:type="dxa"/>
          </w:tcPr>
          <w:p w14:paraId="1E89C403" w14:textId="77777777" w:rsidR="00B4353D" w:rsidRPr="001C409A" w:rsidRDefault="00B4353D" w:rsidP="00980DCE">
            <w:pPr>
              <w:rPr>
                <w:sz w:val="22"/>
                <w:szCs w:val="22"/>
              </w:rPr>
            </w:pPr>
            <w:proofErr w:type="spellStart"/>
            <w:r w:rsidRPr="001C409A">
              <w:rPr>
                <w:sz w:val="22"/>
                <w:szCs w:val="22"/>
              </w:rPr>
              <w:t>Immunoperoxidase</w:t>
            </w:r>
            <w:proofErr w:type="spellEnd"/>
            <w:r w:rsidRPr="001C409A">
              <w:rPr>
                <w:sz w:val="22"/>
                <w:szCs w:val="22"/>
              </w:rPr>
              <w:t xml:space="preserve"> </w:t>
            </w:r>
            <w:proofErr w:type="spellStart"/>
            <w:r w:rsidRPr="001C409A">
              <w:rPr>
                <w:sz w:val="22"/>
                <w:szCs w:val="22"/>
              </w:rPr>
              <w:t>test</w:t>
            </w:r>
            <w:proofErr w:type="spellEnd"/>
            <w:r w:rsidRPr="001C409A">
              <w:rPr>
                <w:sz w:val="22"/>
                <w:szCs w:val="22"/>
              </w:rPr>
              <w:t xml:space="preserve"> (IPT)</w:t>
            </w:r>
          </w:p>
        </w:tc>
      </w:tr>
      <w:tr w:rsidR="00B4353D" w:rsidRPr="009B1C63" w14:paraId="77E18D98" w14:textId="77777777" w:rsidTr="00980DCE">
        <w:trPr>
          <w:trHeight w:val="53"/>
        </w:trPr>
        <w:tc>
          <w:tcPr>
            <w:tcW w:w="851" w:type="dxa"/>
            <w:vMerge/>
          </w:tcPr>
          <w:p w14:paraId="508B85E8" w14:textId="77777777" w:rsidR="00B4353D" w:rsidRPr="001C409A" w:rsidRDefault="00B4353D" w:rsidP="00980DCE">
            <w:pPr>
              <w:widowControl w:val="0"/>
              <w:jc w:val="center"/>
              <w:rPr>
                <w:sz w:val="22"/>
                <w:szCs w:val="22"/>
              </w:rPr>
            </w:pPr>
          </w:p>
        </w:tc>
        <w:tc>
          <w:tcPr>
            <w:tcW w:w="2297" w:type="dxa"/>
            <w:vMerge/>
            <w:shd w:val="clear" w:color="auto" w:fill="FFFFFF"/>
          </w:tcPr>
          <w:p w14:paraId="139CE30F" w14:textId="77777777" w:rsidR="00B4353D" w:rsidRPr="001C409A" w:rsidRDefault="00B4353D" w:rsidP="00980DCE">
            <w:pPr>
              <w:pStyle w:val="Default"/>
              <w:widowControl w:val="0"/>
              <w:rPr>
                <w:sz w:val="22"/>
                <w:szCs w:val="22"/>
              </w:rPr>
            </w:pPr>
          </w:p>
        </w:tc>
        <w:tc>
          <w:tcPr>
            <w:tcW w:w="821" w:type="dxa"/>
            <w:vMerge/>
          </w:tcPr>
          <w:p w14:paraId="04BF7EC2" w14:textId="77777777" w:rsidR="00B4353D" w:rsidRPr="001C409A" w:rsidRDefault="00B4353D" w:rsidP="00980DCE">
            <w:pPr>
              <w:rPr>
                <w:sz w:val="22"/>
                <w:szCs w:val="22"/>
              </w:rPr>
            </w:pPr>
          </w:p>
        </w:tc>
        <w:tc>
          <w:tcPr>
            <w:tcW w:w="2268" w:type="dxa"/>
            <w:vMerge/>
          </w:tcPr>
          <w:p w14:paraId="416E96D1" w14:textId="77777777" w:rsidR="00B4353D" w:rsidRPr="001C409A" w:rsidRDefault="00B4353D" w:rsidP="00980DCE">
            <w:pPr>
              <w:rPr>
                <w:sz w:val="22"/>
                <w:szCs w:val="22"/>
              </w:rPr>
            </w:pPr>
          </w:p>
        </w:tc>
        <w:tc>
          <w:tcPr>
            <w:tcW w:w="3828" w:type="dxa"/>
          </w:tcPr>
          <w:p w14:paraId="4A9CAE8F" w14:textId="77777777" w:rsidR="00B4353D" w:rsidRPr="001C409A" w:rsidRDefault="00B4353D" w:rsidP="00980DCE">
            <w:pPr>
              <w:rPr>
                <w:sz w:val="22"/>
                <w:szCs w:val="22"/>
              </w:rPr>
            </w:pPr>
            <w:proofErr w:type="spellStart"/>
            <w:r w:rsidRPr="001C409A">
              <w:rPr>
                <w:sz w:val="22"/>
                <w:szCs w:val="22"/>
              </w:rPr>
              <w:t>Immunoblotting</w:t>
            </w:r>
            <w:proofErr w:type="spellEnd"/>
            <w:r w:rsidRPr="001C409A">
              <w:rPr>
                <w:sz w:val="22"/>
                <w:szCs w:val="22"/>
              </w:rPr>
              <w:t xml:space="preserve"> (IB)</w:t>
            </w:r>
          </w:p>
        </w:tc>
      </w:tr>
      <w:tr w:rsidR="00B4353D" w:rsidRPr="009B1C63" w14:paraId="61B9A8EE" w14:textId="77777777" w:rsidTr="00980DCE">
        <w:trPr>
          <w:trHeight w:val="53"/>
        </w:trPr>
        <w:tc>
          <w:tcPr>
            <w:tcW w:w="851" w:type="dxa"/>
            <w:vMerge/>
          </w:tcPr>
          <w:p w14:paraId="230204C5" w14:textId="77777777" w:rsidR="00B4353D" w:rsidRPr="001C409A" w:rsidRDefault="00B4353D" w:rsidP="00980DCE">
            <w:pPr>
              <w:widowControl w:val="0"/>
              <w:jc w:val="center"/>
              <w:rPr>
                <w:sz w:val="22"/>
                <w:szCs w:val="22"/>
              </w:rPr>
            </w:pPr>
          </w:p>
        </w:tc>
        <w:tc>
          <w:tcPr>
            <w:tcW w:w="2297" w:type="dxa"/>
            <w:vMerge/>
            <w:shd w:val="clear" w:color="auto" w:fill="FFFFFF"/>
          </w:tcPr>
          <w:p w14:paraId="1F7DB97C" w14:textId="77777777" w:rsidR="00B4353D" w:rsidRPr="001C409A" w:rsidRDefault="00B4353D" w:rsidP="00980DCE">
            <w:pPr>
              <w:pStyle w:val="Default"/>
              <w:widowControl w:val="0"/>
              <w:rPr>
                <w:sz w:val="22"/>
                <w:szCs w:val="22"/>
              </w:rPr>
            </w:pPr>
          </w:p>
        </w:tc>
        <w:tc>
          <w:tcPr>
            <w:tcW w:w="821" w:type="dxa"/>
            <w:vMerge/>
          </w:tcPr>
          <w:p w14:paraId="35417B33" w14:textId="77777777" w:rsidR="00B4353D" w:rsidRPr="001C409A" w:rsidRDefault="00B4353D" w:rsidP="00980DCE">
            <w:pPr>
              <w:rPr>
                <w:sz w:val="22"/>
                <w:szCs w:val="22"/>
              </w:rPr>
            </w:pPr>
          </w:p>
        </w:tc>
        <w:tc>
          <w:tcPr>
            <w:tcW w:w="2268" w:type="dxa"/>
            <w:vMerge/>
            <w:tcBorders>
              <w:bottom w:val="single" w:sz="4" w:space="0" w:color="auto"/>
            </w:tcBorders>
          </w:tcPr>
          <w:p w14:paraId="2C20335D" w14:textId="77777777" w:rsidR="00B4353D" w:rsidRPr="001C409A" w:rsidRDefault="00B4353D" w:rsidP="00980DCE">
            <w:pPr>
              <w:rPr>
                <w:sz w:val="22"/>
                <w:szCs w:val="22"/>
              </w:rPr>
            </w:pPr>
          </w:p>
        </w:tc>
        <w:tc>
          <w:tcPr>
            <w:tcW w:w="3828" w:type="dxa"/>
            <w:tcBorders>
              <w:bottom w:val="single" w:sz="4" w:space="0" w:color="auto"/>
            </w:tcBorders>
          </w:tcPr>
          <w:p w14:paraId="6A5F3679" w14:textId="77777777" w:rsidR="00B4353D" w:rsidRPr="001C409A" w:rsidRDefault="00B4353D" w:rsidP="00980DCE">
            <w:pPr>
              <w:rPr>
                <w:sz w:val="22"/>
                <w:szCs w:val="22"/>
              </w:rPr>
            </w:pPr>
            <w:proofErr w:type="spellStart"/>
            <w:r w:rsidRPr="001C409A">
              <w:rPr>
                <w:sz w:val="22"/>
                <w:szCs w:val="22"/>
              </w:rPr>
              <w:t>Hemadsorption</w:t>
            </w:r>
            <w:proofErr w:type="spellEnd"/>
            <w:r w:rsidRPr="001C409A">
              <w:rPr>
                <w:sz w:val="22"/>
                <w:szCs w:val="22"/>
              </w:rPr>
              <w:t xml:space="preserve"> </w:t>
            </w:r>
            <w:proofErr w:type="spellStart"/>
            <w:r w:rsidRPr="001C409A">
              <w:rPr>
                <w:sz w:val="22"/>
                <w:szCs w:val="22"/>
              </w:rPr>
              <w:t>reaction</w:t>
            </w:r>
            <w:proofErr w:type="spellEnd"/>
          </w:p>
        </w:tc>
      </w:tr>
      <w:tr w:rsidR="00B4353D" w:rsidRPr="009B1C63" w14:paraId="70FE319B" w14:textId="77777777" w:rsidTr="00980DCE">
        <w:trPr>
          <w:trHeight w:val="50"/>
        </w:trPr>
        <w:tc>
          <w:tcPr>
            <w:tcW w:w="851" w:type="dxa"/>
            <w:vMerge w:val="restart"/>
          </w:tcPr>
          <w:p w14:paraId="2A929EA9" w14:textId="77777777" w:rsidR="00B4353D" w:rsidRPr="00AA640B" w:rsidRDefault="00B4353D" w:rsidP="00980DCE">
            <w:pPr>
              <w:pStyle w:val="Default"/>
              <w:widowControl w:val="0"/>
              <w:jc w:val="center"/>
              <w:rPr>
                <w:sz w:val="22"/>
                <w:szCs w:val="22"/>
              </w:rPr>
            </w:pPr>
            <w:r w:rsidRPr="00AA640B">
              <w:rPr>
                <w:sz w:val="22"/>
                <w:szCs w:val="22"/>
              </w:rPr>
              <w:t>03</w:t>
            </w:r>
          </w:p>
        </w:tc>
        <w:tc>
          <w:tcPr>
            <w:tcW w:w="2297" w:type="dxa"/>
            <w:vMerge w:val="restart"/>
          </w:tcPr>
          <w:p w14:paraId="55DD77F5" w14:textId="77777777" w:rsidR="00B4353D" w:rsidRPr="00AA640B" w:rsidRDefault="00B4353D" w:rsidP="00980DCE">
            <w:pPr>
              <w:pStyle w:val="Default"/>
              <w:widowControl w:val="0"/>
              <w:rPr>
                <w:sz w:val="22"/>
                <w:szCs w:val="22"/>
              </w:rPr>
            </w:pPr>
            <w:r w:rsidRPr="00AA640B">
              <w:rPr>
                <w:sz w:val="22"/>
                <w:szCs w:val="22"/>
              </w:rPr>
              <w:t>Immunological</w:t>
            </w:r>
          </w:p>
          <w:p w14:paraId="2C4FE58B" w14:textId="77777777" w:rsidR="00B4353D" w:rsidRPr="00AA640B" w:rsidRDefault="00B4353D" w:rsidP="00980DCE">
            <w:pPr>
              <w:pStyle w:val="Default"/>
              <w:widowControl w:val="0"/>
              <w:rPr>
                <w:sz w:val="22"/>
                <w:szCs w:val="22"/>
              </w:rPr>
            </w:pPr>
            <w:r w:rsidRPr="00AA640B">
              <w:rPr>
                <w:sz w:val="22"/>
                <w:szCs w:val="22"/>
              </w:rPr>
              <w:t>investigations</w:t>
            </w:r>
          </w:p>
        </w:tc>
        <w:tc>
          <w:tcPr>
            <w:tcW w:w="821" w:type="dxa"/>
            <w:vMerge w:val="restart"/>
            <w:tcBorders>
              <w:bottom w:val="single" w:sz="4" w:space="0" w:color="auto"/>
              <w:right w:val="single" w:sz="4" w:space="0" w:color="auto"/>
            </w:tcBorders>
          </w:tcPr>
          <w:p w14:paraId="1025E2C9" w14:textId="77777777" w:rsidR="00B4353D" w:rsidRPr="00AA640B" w:rsidRDefault="00B4353D" w:rsidP="00980DCE">
            <w:pPr>
              <w:jc w:val="center"/>
              <w:rPr>
                <w:sz w:val="22"/>
                <w:szCs w:val="22"/>
              </w:rPr>
            </w:pPr>
            <w:r w:rsidRPr="00AA640B">
              <w:rPr>
                <w:sz w:val="22"/>
                <w:szCs w:val="22"/>
              </w:rPr>
              <w:t>071</w:t>
            </w:r>
          </w:p>
        </w:tc>
        <w:tc>
          <w:tcPr>
            <w:tcW w:w="2268" w:type="dxa"/>
            <w:vMerge w:val="restart"/>
            <w:tcBorders>
              <w:top w:val="single" w:sz="4" w:space="0" w:color="auto"/>
              <w:left w:val="single" w:sz="4" w:space="0" w:color="auto"/>
              <w:right w:val="single" w:sz="4" w:space="0" w:color="auto"/>
            </w:tcBorders>
          </w:tcPr>
          <w:p w14:paraId="1879F1F8" w14:textId="77777777" w:rsidR="00B4353D" w:rsidRPr="00AA640B" w:rsidRDefault="00B4353D" w:rsidP="00980DCE">
            <w:pPr>
              <w:rPr>
                <w:sz w:val="22"/>
                <w:szCs w:val="22"/>
              </w:rPr>
            </w:pPr>
            <w:r w:rsidRPr="00AA640B">
              <w:rPr>
                <w:sz w:val="22"/>
                <w:szCs w:val="22"/>
              </w:rPr>
              <w:t>Immunochemical</w:t>
            </w:r>
          </w:p>
        </w:tc>
        <w:tc>
          <w:tcPr>
            <w:tcW w:w="3828" w:type="dxa"/>
            <w:tcBorders>
              <w:top w:val="single" w:sz="4" w:space="0" w:color="auto"/>
              <w:left w:val="single" w:sz="4" w:space="0" w:color="auto"/>
              <w:bottom w:val="single" w:sz="4" w:space="0" w:color="auto"/>
              <w:right w:val="single" w:sz="4" w:space="0" w:color="auto"/>
            </w:tcBorders>
          </w:tcPr>
          <w:p w14:paraId="19446C5F" w14:textId="77777777" w:rsidR="00B4353D" w:rsidRPr="00AA640B" w:rsidRDefault="00B4353D" w:rsidP="00980DCE">
            <w:pPr>
              <w:rPr>
                <w:sz w:val="22"/>
                <w:szCs w:val="22"/>
              </w:rPr>
            </w:pPr>
            <w:proofErr w:type="spellStart"/>
            <w:r w:rsidRPr="00AA640B">
              <w:rPr>
                <w:sz w:val="22"/>
                <w:szCs w:val="22"/>
              </w:rPr>
              <w:t>Immunochromatographic</w:t>
            </w:r>
            <w:proofErr w:type="spellEnd"/>
            <w:r w:rsidRPr="00AA640B">
              <w:rPr>
                <w:sz w:val="22"/>
                <w:szCs w:val="22"/>
              </w:rPr>
              <w:t xml:space="preserve"> </w:t>
            </w:r>
            <w:proofErr w:type="spellStart"/>
            <w:r w:rsidRPr="00AA640B">
              <w:rPr>
                <w:sz w:val="22"/>
                <w:szCs w:val="22"/>
              </w:rPr>
              <w:t>method</w:t>
            </w:r>
            <w:proofErr w:type="spellEnd"/>
          </w:p>
        </w:tc>
      </w:tr>
      <w:tr w:rsidR="00B4353D" w:rsidRPr="009B1C63" w14:paraId="448906E8" w14:textId="77777777" w:rsidTr="00980DCE">
        <w:trPr>
          <w:trHeight w:val="66"/>
        </w:trPr>
        <w:tc>
          <w:tcPr>
            <w:tcW w:w="851" w:type="dxa"/>
            <w:vMerge/>
          </w:tcPr>
          <w:p w14:paraId="62C1F0E1" w14:textId="77777777" w:rsidR="00B4353D" w:rsidRPr="00AA640B" w:rsidRDefault="00B4353D" w:rsidP="00980DCE">
            <w:pPr>
              <w:pStyle w:val="Default"/>
              <w:widowControl w:val="0"/>
              <w:jc w:val="center"/>
              <w:rPr>
                <w:sz w:val="22"/>
                <w:szCs w:val="22"/>
              </w:rPr>
            </w:pPr>
          </w:p>
        </w:tc>
        <w:tc>
          <w:tcPr>
            <w:tcW w:w="2297" w:type="dxa"/>
            <w:vMerge/>
          </w:tcPr>
          <w:p w14:paraId="4542E565" w14:textId="77777777" w:rsidR="00B4353D" w:rsidRPr="00AA640B" w:rsidRDefault="00B4353D" w:rsidP="00980DCE">
            <w:pPr>
              <w:pStyle w:val="Default"/>
              <w:widowControl w:val="0"/>
              <w:rPr>
                <w:sz w:val="22"/>
                <w:szCs w:val="22"/>
              </w:rPr>
            </w:pPr>
          </w:p>
        </w:tc>
        <w:tc>
          <w:tcPr>
            <w:tcW w:w="821" w:type="dxa"/>
            <w:vMerge/>
            <w:tcBorders>
              <w:right w:val="single" w:sz="4" w:space="0" w:color="auto"/>
            </w:tcBorders>
          </w:tcPr>
          <w:p w14:paraId="32671E9F" w14:textId="77777777" w:rsidR="00B4353D" w:rsidRPr="00AA640B" w:rsidRDefault="00B4353D" w:rsidP="00980DCE">
            <w:pPr>
              <w:jc w:val="center"/>
              <w:rPr>
                <w:sz w:val="22"/>
                <w:szCs w:val="22"/>
              </w:rPr>
            </w:pPr>
          </w:p>
        </w:tc>
        <w:tc>
          <w:tcPr>
            <w:tcW w:w="2268" w:type="dxa"/>
            <w:vMerge/>
            <w:tcBorders>
              <w:left w:val="single" w:sz="4" w:space="0" w:color="auto"/>
              <w:right w:val="single" w:sz="4" w:space="0" w:color="auto"/>
            </w:tcBorders>
          </w:tcPr>
          <w:p w14:paraId="390E85D1" w14:textId="77777777" w:rsidR="00B4353D" w:rsidRPr="00AA640B" w:rsidRDefault="00B4353D" w:rsidP="00980DCE">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7D306469" w14:textId="77777777" w:rsidR="00B4353D" w:rsidRPr="00AA640B" w:rsidRDefault="00B4353D" w:rsidP="00980DCE">
            <w:pPr>
              <w:rPr>
                <w:sz w:val="22"/>
                <w:szCs w:val="22"/>
              </w:rPr>
            </w:pPr>
            <w:proofErr w:type="spellStart"/>
            <w:r w:rsidRPr="00AA640B">
              <w:rPr>
                <w:sz w:val="22"/>
                <w:szCs w:val="22"/>
              </w:rPr>
              <w:t>Immunochromatic</w:t>
            </w:r>
            <w:proofErr w:type="spellEnd"/>
            <w:r w:rsidRPr="00AA640B">
              <w:rPr>
                <w:sz w:val="22"/>
                <w:szCs w:val="22"/>
              </w:rPr>
              <w:t xml:space="preserve"> </w:t>
            </w:r>
            <w:proofErr w:type="spellStart"/>
            <w:r w:rsidRPr="00AA640B">
              <w:rPr>
                <w:sz w:val="22"/>
                <w:szCs w:val="22"/>
              </w:rPr>
              <w:t>method</w:t>
            </w:r>
            <w:proofErr w:type="spellEnd"/>
          </w:p>
        </w:tc>
      </w:tr>
      <w:tr w:rsidR="00B4353D" w:rsidRPr="009B1C63" w14:paraId="47310A46" w14:textId="77777777" w:rsidTr="00980DCE">
        <w:trPr>
          <w:trHeight w:val="66"/>
        </w:trPr>
        <w:tc>
          <w:tcPr>
            <w:tcW w:w="851" w:type="dxa"/>
            <w:vMerge/>
          </w:tcPr>
          <w:p w14:paraId="57DAC85F" w14:textId="77777777" w:rsidR="00B4353D" w:rsidRPr="00AA640B" w:rsidRDefault="00B4353D" w:rsidP="00980DCE">
            <w:pPr>
              <w:pStyle w:val="Default"/>
              <w:widowControl w:val="0"/>
              <w:jc w:val="center"/>
              <w:rPr>
                <w:sz w:val="22"/>
                <w:szCs w:val="22"/>
              </w:rPr>
            </w:pPr>
          </w:p>
        </w:tc>
        <w:tc>
          <w:tcPr>
            <w:tcW w:w="2297" w:type="dxa"/>
            <w:vMerge/>
          </w:tcPr>
          <w:p w14:paraId="7F45D965" w14:textId="77777777" w:rsidR="00B4353D" w:rsidRPr="00AA640B" w:rsidRDefault="00B4353D" w:rsidP="00980DCE">
            <w:pPr>
              <w:pStyle w:val="Default"/>
              <w:widowControl w:val="0"/>
              <w:rPr>
                <w:sz w:val="22"/>
                <w:szCs w:val="22"/>
              </w:rPr>
            </w:pPr>
          </w:p>
        </w:tc>
        <w:tc>
          <w:tcPr>
            <w:tcW w:w="821" w:type="dxa"/>
            <w:vMerge/>
            <w:tcBorders>
              <w:right w:val="single" w:sz="4" w:space="0" w:color="auto"/>
            </w:tcBorders>
          </w:tcPr>
          <w:p w14:paraId="35B205AE" w14:textId="77777777" w:rsidR="00B4353D" w:rsidRPr="00AA640B" w:rsidRDefault="00B4353D" w:rsidP="00980DCE">
            <w:pPr>
              <w:jc w:val="center"/>
              <w:rPr>
                <w:sz w:val="22"/>
                <w:szCs w:val="22"/>
              </w:rPr>
            </w:pPr>
          </w:p>
        </w:tc>
        <w:tc>
          <w:tcPr>
            <w:tcW w:w="2268" w:type="dxa"/>
            <w:vMerge/>
            <w:tcBorders>
              <w:left w:val="single" w:sz="4" w:space="0" w:color="auto"/>
              <w:right w:val="single" w:sz="4" w:space="0" w:color="auto"/>
            </w:tcBorders>
          </w:tcPr>
          <w:p w14:paraId="0990C625" w14:textId="77777777" w:rsidR="00B4353D" w:rsidRPr="00AA640B" w:rsidRDefault="00B4353D" w:rsidP="00980DCE">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120E3C6E" w14:textId="77777777" w:rsidR="00B4353D" w:rsidRPr="00AA640B" w:rsidRDefault="00B4353D" w:rsidP="00980DCE">
            <w:pPr>
              <w:rPr>
                <w:sz w:val="22"/>
                <w:szCs w:val="22"/>
              </w:rPr>
            </w:pPr>
            <w:proofErr w:type="spellStart"/>
            <w:r w:rsidRPr="00AA640B">
              <w:rPr>
                <w:sz w:val="22"/>
                <w:szCs w:val="22"/>
              </w:rPr>
              <w:t>Immunoiurbidimetric</w:t>
            </w:r>
            <w:proofErr w:type="spellEnd"/>
          </w:p>
        </w:tc>
      </w:tr>
      <w:tr w:rsidR="00B4353D" w:rsidRPr="009B1C63" w14:paraId="5BB0088C" w14:textId="77777777" w:rsidTr="00980DCE">
        <w:trPr>
          <w:trHeight w:val="66"/>
        </w:trPr>
        <w:tc>
          <w:tcPr>
            <w:tcW w:w="851" w:type="dxa"/>
            <w:vMerge/>
          </w:tcPr>
          <w:p w14:paraId="3F63EFC1" w14:textId="77777777" w:rsidR="00B4353D" w:rsidRPr="00AA640B" w:rsidRDefault="00B4353D" w:rsidP="00980DCE">
            <w:pPr>
              <w:pStyle w:val="Default"/>
              <w:widowControl w:val="0"/>
              <w:jc w:val="center"/>
              <w:rPr>
                <w:sz w:val="22"/>
                <w:szCs w:val="22"/>
              </w:rPr>
            </w:pPr>
          </w:p>
        </w:tc>
        <w:tc>
          <w:tcPr>
            <w:tcW w:w="2297" w:type="dxa"/>
            <w:vMerge/>
          </w:tcPr>
          <w:p w14:paraId="77F18E29" w14:textId="77777777" w:rsidR="00B4353D" w:rsidRPr="00AA640B" w:rsidRDefault="00B4353D" w:rsidP="00980DCE">
            <w:pPr>
              <w:pStyle w:val="Default"/>
              <w:widowControl w:val="0"/>
              <w:rPr>
                <w:sz w:val="22"/>
                <w:szCs w:val="22"/>
              </w:rPr>
            </w:pPr>
          </w:p>
        </w:tc>
        <w:tc>
          <w:tcPr>
            <w:tcW w:w="821" w:type="dxa"/>
            <w:vMerge/>
            <w:tcBorders>
              <w:right w:val="single" w:sz="4" w:space="0" w:color="auto"/>
            </w:tcBorders>
          </w:tcPr>
          <w:p w14:paraId="08E7ACF0" w14:textId="77777777" w:rsidR="00B4353D" w:rsidRPr="00AA640B" w:rsidRDefault="00B4353D" w:rsidP="00980DCE">
            <w:pPr>
              <w:jc w:val="center"/>
              <w:rPr>
                <w:sz w:val="22"/>
                <w:szCs w:val="22"/>
              </w:rPr>
            </w:pPr>
          </w:p>
        </w:tc>
        <w:tc>
          <w:tcPr>
            <w:tcW w:w="2268" w:type="dxa"/>
            <w:vMerge/>
            <w:tcBorders>
              <w:left w:val="single" w:sz="4" w:space="0" w:color="auto"/>
              <w:right w:val="single" w:sz="4" w:space="0" w:color="auto"/>
            </w:tcBorders>
          </w:tcPr>
          <w:p w14:paraId="3AE23859" w14:textId="77777777" w:rsidR="00B4353D" w:rsidRPr="00AA640B" w:rsidRDefault="00B4353D" w:rsidP="00980DCE">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13987AE9" w14:textId="77777777" w:rsidR="00B4353D" w:rsidRPr="00AA640B" w:rsidRDefault="00B4353D" w:rsidP="00980DCE">
            <w:pPr>
              <w:rPr>
                <w:sz w:val="22"/>
                <w:szCs w:val="22"/>
              </w:rPr>
            </w:pPr>
            <w:proofErr w:type="spellStart"/>
            <w:r w:rsidRPr="00AA640B">
              <w:rPr>
                <w:sz w:val="22"/>
                <w:szCs w:val="22"/>
              </w:rPr>
              <w:t>Radioimmune</w:t>
            </w:r>
            <w:proofErr w:type="spellEnd"/>
          </w:p>
        </w:tc>
      </w:tr>
      <w:tr w:rsidR="00B4353D" w:rsidRPr="009B1C63" w14:paraId="43A25DA0" w14:textId="77777777" w:rsidTr="00980DCE">
        <w:trPr>
          <w:trHeight w:val="66"/>
        </w:trPr>
        <w:tc>
          <w:tcPr>
            <w:tcW w:w="851" w:type="dxa"/>
            <w:vMerge/>
          </w:tcPr>
          <w:p w14:paraId="0B44BCC7" w14:textId="77777777" w:rsidR="00B4353D" w:rsidRPr="00AA640B" w:rsidRDefault="00B4353D" w:rsidP="00980DCE">
            <w:pPr>
              <w:pStyle w:val="Default"/>
              <w:widowControl w:val="0"/>
              <w:jc w:val="center"/>
              <w:rPr>
                <w:sz w:val="22"/>
                <w:szCs w:val="22"/>
              </w:rPr>
            </w:pPr>
          </w:p>
        </w:tc>
        <w:tc>
          <w:tcPr>
            <w:tcW w:w="2297" w:type="dxa"/>
            <w:vMerge/>
          </w:tcPr>
          <w:p w14:paraId="670AD091" w14:textId="77777777" w:rsidR="00B4353D" w:rsidRPr="00AA640B" w:rsidRDefault="00B4353D" w:rsidP="00980DCE">
            <w:pPr>
              <w:pStyle w:val="Default"/>
              <w:widowControl w:val="0"/>
              <w:rPr>
                <w:sz w:val="22"/>
                <w:szCs w:val="22"/>
              </w:rPr>
            </w:pPr>
          </w:p>
        </w:tc>
        <w:tc>
          <w:tcPr>
            <w:tcW w:w="821" w:type="dxa"/>
            <w:vMerge/>
            <w:tcBorders>
              <w:right w:val="single" w:sz="4" w:space="0" w:color="auto"/>
            </w:tcBorders>
          </w:tcPr>
          <w:p w14:paraId="24F0464F" w14:textId="77777777" w:rsidR="00B4353D" w:rsidRPr="00AA640B" w:rsidRDefault="00B4353D" w:rsidP="00980DCE">
            <w:pPr>
              <w:jc w:val="center"/>
              <w:rPr>
                <w:sz w:val="22"/>
                <w:szCs w:val="22"/>
              </w:rPr>
            </w:pPr>
          </w:p>
        </w:tc>
        <w:tc>
          <w:tcPr>
            <w:tcW w:w="2268" w:type="dxa"/>
            <w:vMerge/>
            <w:tcBorders>
              <w:left w:val="single" w:sz="4" w:space="0" w:color="auto"/>
              <w:right w:val="single" w:sz="4" w:space="0" w:color="auto"/>
            </w:tcBorders>
          </w:tcPr>
          <w:p w14:paraId="30C6134D" w14:textId="77777777" w:rsidR="00B4353D" w:rsidRPr="00AA640B" w:rsidRDefault="00B4353D" w:rsidP="00980DCE">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39DF3934" w14:textId="77777777" w:rsidR="00B4353D" w:rsidRPr="00AA640B" w:rsidRDefault="00B4353D" w:rsidP="00980DCE">
            <w:pPr>
              <w:rPr>
                <w:sz w:val="22"/>
                <w:szCs w:val="22"/>
              </w:rPr>
            </w:pPr>
            <w:proofErr w:type="spellStart"/>
            <w:r w:rsidRPr="00AA640B">
              <w:rPr>
                <w:sz w:val="22"/>
                <w:szCs w:val="22"/>
              </w:rPr>
              <w:t>Immunoblotting</w:t>
            </w:r>
            <w:proofErr w:type="spellEnd"/>
          </w:p>
        </w:tc>
      </w:tr>
      <w:tr w:rsidR="00B4353D" w:rsidRPr="009B1C63" w14:paraId="51F3C38A" w14:textId="77777777" w:rsidTr="00980DCE">
        <w:trPr>
          <w:trHeight w:val="66"/>
        </w:trPr>
        <w:tc>
          <w:tcPr>
            <w:tcW w:w="851" w:type="dxa"/>
            <w:vMerge/>
          </w:tcPr>
          <w:p w14:paraId="46EEA5E1" w14:textId="77777777" w:rsidR="00B4353D" w:rsidRPr="00AA640B" w:rsidRDefault="00B4353D" w:rsidP="00980DCE">
            <w:pPr>
              <w:pStyle w:val="Default"/>
              <w:widowControl w:val="0"/>
              <w:jc w:val="center"/>
              <w:rPr>
                <w:sz w:val="22"/>
                <w:szCs w:val="22"/>
              </w:rPr>
            </w:pPr>
          </w:p>
        </w:tc>
        <w:tc>
          <w:tcPr>
            <w:tcW w:w="2297" w:type="dxa"/>
            <w:vMerge/>
          </w:tcPr>
          <w:p w14:paraId="4C5E9203" w14:textId="77777777" w:rsidR="00B4353D" w:rsidRPr="00AA640B" w:rsidRDefault="00B4353D" w:rsidP="00980DCE">
            <w:pPr>
              <w:pStyle w:val="Default"/>
              <w:widowControl w:val="0"/>
              <w:rPr>
                <w:sz w:val="22"/>
                <w:szCs w:val="22"/>
              </w:rPr>
            </w:pPr>
          </w:p>
        </w:tc>
        <w:tc>
          <w:tcPr>
            <w:tcW w:w="821" w:type="dxa"/>
            <w:vMerge/>
            <w:tcBorders>
              <w:right w:val="single" w:sz="4" w:space="0" w:color="auto"/>
            </w:tcBorders>
          </w:tcPr>
          <w:p w14:paraId="63145ECB" w14:textId="77777777" w:rsidR="00B4353D" w:rsidRPr="00AA640B" w:rsidRDefault="00B4353D" w:rsidP="00980DCE">
            <w:pPr>
              <w:jc w:val="center"/>
              <w:rPr>
                <w:sz w:val="22"/>
                <w:szCs w:val="22"/>
              </w:rPr>
            </w:pPr>
          </w:p>
        </w:tc>
        <w:tc>
          <w:tcPr>
            <w:tcW w:w="2268" w:type="dxa"/>
            <w:vMerge/>
            <w:tcBorders>
              <w:left w:val="single" w:sz="4" w:space="0" w:color="auto"/>
              <w:right w:val="single" w:sz="4" w:space="0" w:color="auto"/>
            </w:tcBorders>
          </w:tcPr>
          <w:p w14:paraId="1F858C8E" w14:textId="77777777" w:rsidR="00B4353D" w:rsidRPr="00AA640B" w:rsidRDefault="00B4353D" w:rsidP="00980DCE">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616DF242" w14:textId="77777777" w:rsidR="00B4353D" w:rsidRPr="00AA640B" w:rsidRDefault="00B4353D" w:rsidP="00980DCE">
            <w:pPr>
              <w:rPr>
                <w:sz w:val="22"/>
                <w:szCs w:val="22"/>
              </w:rPr>
            </w:pPr>
            <w:proofErr w:type="spellStart"/>
            <w:r w:rsidRPr="00AA640B">
              <w:rPr>
                <w:sz w:val="22"/>
                <w:szCs w:val="22"/>
              </w:rPr>
              <w:t>Immunofluorescent</w:t>
            </w:r>
            <w:proofErr w:type="spellEnd"/>
          </w:p>
        </w:tc>
      </w:tr>
      <w:tr w:rsidR="00B4353D" w:rsidRPr="009B1C63" w14:paraId="448AF4CE" w14:textId="77777777" w:rsidTr="00980DCE">
        <w:trPr>
          <w:trHeight w:val="66"/>
        </w:trPr>
        <w:tc>
          <w:tcPr>
            <w:tcW w:w="851" w:type="dxa"/>
            <w:vMerge/>
          </w:tcPr>
          <w:p w14:paraId="0FA15EC0" w14:textId="77777777" w:rsidR="00B4353D" w:rsidRPr="00AA640B" w:rsidRDefault="00B4353D" w:rsidP="00980DCE">
            <w:pPr>
              <w:pStyle w:val="Default"/>
              <w:widowControl w:val="0"/>
              <w:jc w:val="center"/>
              <w:rPr>
                <w:sz w:val="22"/>
                <w:szCs w:val="22"/>
              </w:rPr>
            </w:pPr>
          </w:p>
        </w:tc>
        <w:tc>
          <w:tcPr>
            <w:tcW w:w="2297" w:type="dxa"/>
            <w:vMerge/>
          </w:tcPr>
          <w:p w14:paraId="3CBCA884" w14:textId="77777777" w:rsidR="00B4353D" w:rsidRPr="00AA640B" w:rsidRDefault="00B4353D" w:rsidP="00980DCE">
            <w:pPr>
              <w:pStyle w:val="Default"/>
              <w:widowControl w:val="0"/>
              <w:rPr>
                <w:sz w:val="22"/>
                <w:szCs w:val="22"/>
              </w:rPr>
            </w:pPr>
          </w:p>
        </w:tc>
        <w:tc>
          <w:tcPr>
            <w:tcW w:w="821" w:type="dxa"/>
            <w:vMerge/>
            <w:tcBorders>
              <w:right w:val="single" w:sz="4" w:space="0" w:color="auto"/>
            </w:tcBorders>
          </w:tcPr>
          <w:p w14:paraId="2C99B5B5" w14:textId="77777777" w:rsidR="00B4353D" w:rsidRPr="00AA640B" w:rsidRDefault="00B4353D" w:rsidP="00980DCE">
            <w:pPr>
              <w:jc w:val="center"/>
              <w:rPr>
                <w:sz w:val="22"/>
                <w:szCs w:val="22"/>
              </w:rPr>
            </w:pPr>
          </w:p>
        </w:tc>
        <w:tc>
          <w:tcPr>
            <w:tcW w:w="2268" w:type="dxa"/>
            <w:vMerge/>
            <w:tcBorders>
              <w:left w:val="single" w:sz="4" w:space="0" w:color="auto"/>
              <w:bottom w:val="single" w:sz="4" w:space="0" w:color="auto"/>
              <w:right w:val="single" w:sz="4" w:space="0" w:color="auto"/>
            </w:tcBorders>
          </w:tcPr>
          <w:p w14:paraId="1FDCADDB" w14:textId="77777777" w:rsidR="00B4353D" w:rsidRPr="00AA640B" w:rsidRDefault="00B4353D" w:rsidP="00980DCE">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700680E0" w14:textId="77777777" w:rsidR="00B4353D" w:rsidRPr="00AA640B" w:rsidRDefault="00B4353D" w:rsidP="00980DCE">
            <w:pPr>
              <w:rPr>
                <w:sz w:val="22"/>
                <w:szCs w:val="22"/>
              </w:rPr>
            </w:pPr>
            <w:proofErr w:type="spellStart"/>
            <w:r w:rsidRPr="00AA640B">
              <w:rPr>
                <w:sz w:val="22"/>
                <w:szCs w:val="22"/>
              </w:rPr>
              <w:t>Microdot</w:t>
            </w:r>
            <w:proofErr w:type="spellEnd"/>
            <w:r w:rsidRPr="00AA640B">
              <w:rPr>
                <w:sz w:val="22"/>
                <w:szCs w:val="22"/>
              </w:rPr>
              <w:t xml:space="preserve"> Analysis (</w:t>
            </w:r>
            <w:proofErr w:type="spellStart"/>
            <w:r w:rsidRPr="00AA640B">
              <w:rPr>
                <w:sz w:val="22"/>
                <w:szCs w:val="22"/>
              </w:rPr>
              <w:t>Biochips</w:t>
            </w:r>
            <w:proofErr w:type="spellEnd"/>
            <w:r w:rsidRPr="00AA640B">
              <w:rPr>
                <w:sz w:val="22"/>
                <w:szCs w:val="22"/>
              </w:rPr>
              <w:t>)</w:t>
            </w:r>
          </w:p>
        </w:tc>
      </w:tr>
      <w:tr w:rsidR="00B4353D" w:rsidRPr="009B1C63" w14:paraId="05207130" w14:textId="77777777" w:rsidTr="00980DCE">
        <w:trPr>
          <w:trHeight w:val="515"/>
        </w:trPr>
        <w:tc>
          <w:tcPr>
            <w:tcW w:w="851" w:type="dxa"/>
            <w:vMerge/>
          </w:tcPr>
          <w:p w14:paraId="21DE5E2D" w14:textId="77777777" w:rsidR="00B4353D" w:rsidRPr="00AA640B" w:rsidRDefault="00B4353D" w:rsidP="00980DCE">
            <w:pPr>
              <w:pStyle w:val="Default"/>
              <w:widowControl w:val="0"/>
              <w:jc w:val="center"/>
              <w:rPr>
                <w:sz w:val="22"/>
                <w:szCs w:val="22"/>
              </w:rPr>
            </w:pPr>
          </w:p>
        </w:tc>
        <w:tc>
          <w:tcPr>
            <w:tcW w:w="2297" w:type="dxa"/>
            <w:vMerge/>
          </w:tcPr>
          <w:p w14:paraId="6ACFA7EE" w14:textId="77777777" w:rsidR="00B4353D" w:rsidRPr="00AA640B" w:rsidRDefault="00B4353D" w:rsidP="00980DCE">
            <w:pPr>
              <w:pStyle w:val="Default"/>
              <w:widowControl w:val="0"/>
              <w:rPr>
                <w:sz w:val="22"/>
                <w:szCs w:val="22"/>
              </w:rPr>
            </w:pPr>
          </w:p>
        </w:tc>
        <w:tc>
          <w:tcPr>
            <w:tcW w:w="821" w:type="dxa"/>
            <w:tcBorders>
              <w:right w:val="single" w:sz="4" w:space="0" w:color="auto"/>
            </w:tcBorders>
          </w:tcPr>
          <w:p w14:paraId="3B6A4F85" w14:textId="77777777" w:rsidR="00B4353D" w:rsidRPr="00AA640B" w:rsidRDefault="00B4353D" w:rsidP="00980DCE">
            <w:pPr>
              <w:jc w:val="center"/>
              <w:rPr>
                <w:sz w:val="22"/>
                <w:szCs w:val="22"/>
              </w:rPr>
            </w:pPr>
            <w:r w:rsidRPr="00AA640B">
              <w:rPr>
                <w:sz w:val="22"/>
                <w:szCs w:val="22"/>
              </w:rPr>
              <w:t>122</w:t>
            </w:r>
          </w:p>
        </w:tc>
        <w:tc>
          <w:tcPr>
            <w:tcW w:w="2268" w:type="dxa"/>
            <w:tcBorders>
              <w:top w:val="single" w:sz="4" w:space="0" w:color="auto"/>
              <w:left w:val="single" w:sz="4" w:space="0" w:color="auto"/>
              <w:bottom w:val="single" w:sz="4" w:space="0" w:color="auto"/>
              <w:right w:val="single" w:sz="4" w:space="0" w:color="auto"/>
            </w:tcBorders>
          </w:tcPr>
          <w:p w14:paraId="7879771B" w14:textId="77777777" w:rsidR="00B4353D" w:rsidRPr="00AA640B" w:rsidRDefault="00B4353D" w:rsidP="00980DCE">
            <w:pPr>
              <w:rPr>
                <w:sz w:val="22"/>
                <w:szCs w:val="22"/>
              </w:rPr>
            </w:pPr>
            <w:proofErr w:type="spellStart"/>
            <w:r w:rsidRPr="00AA640B">
              <w:rPr>
                <w:sz w:val="22"/>
                <w:szCs w:val="22"/>
              </w:rPr>
              <w:t>Radial</w:t>
            </w:r>
            <w:proofErr w:type="spellEnd"/>
            <w:r w:rsidRPr="00AA640B">
              <w:rPr>
                <w:sz w:val="22"/>
                <w:szCs w:val="22"/>
              </w:rPr>
              <w:t xml:space="preserve"> </w:t>
            </w:r>
            <w:proofErr w:type="spellStart"/>
            <w:r w:rsidRPr="00AA640B">
              <w:rPr>
                <w:sz w:val="22"/>
                <w:szCs w:val="22"/>
              </w:rPr>
              <w:t>immunodiffusion</w:t>
            </w:r>
            <w:proofErr w:type="spellEnd"/>
          </w:p>
        </w:tc>
        <w:tc>
          <w:tcPr>
            <w:tcW w:w="3828" w:type="dxa"/>
            <w:tcBorders>
              <w:top w:val="single" w:sz="4" w:space="0" w:color="auto"/>
              <w:left w:val="single" w:sz="4" w:space="0" w:color="auto"/>
              <w:bottom w:val="single" w:sz="4" w:space="0" w:color="auto"/>
              <w:right w:val="single" w:sz="4" w:space="0" w:color="auto"/>
            </w:tcBorders>
          </w:tcPr>
          <w:p w14:paraId="66DB462F" w14:textId="77777777" w:rsidR="00B4353D" w:rsidRPr="00AA640B" w:rsidRDefault="00B4353D" w:rsidP="00980DCE">
            <w:pPr>
              <w:rPr>
                <w:sz w:val="22"/>
                <w:szCs w:val="22"/>
              </w:rPr>
            </w:pPr>
            <w:r w:rsidRPr="00AA640B">
              <w:rPr>
                <w:sz w:val="22"/>
                <w:szCs w:val="22"/>
              </w:rPr>
              <w:t>-</w:t>
            </w:r>
          </w:p>
        </w:tc>
      </w:tr>
      <w:tr w:rsidR="00B4353D" w:rsidRPr="009B1C63" w14:paraId="37AA7F80" w14:textId="77777777" w:rsidTr="00980DCE">
        <w:trPr>
          <w:trHeight w:val="100"/>
        </w:trPr>
        <w:tc>
          <w:tcPr>
            <w:tcW w:w="851" w:type="dxa"/>
            <w:vMerge/>
          </w:tcPr>
          <w:p w14:paraId="48A2F86F" w14:textId="77777777" w:rsidR="00B4353D" w:rsidRPr="00AA640B" w:rsidRDefault="00B4353D" w:rsidP="00980DCE">
            <w:pPr>
              <w:pStyle w:val="Default"/>
              <w:widowControl w:val="0"/>
              <w:jc w:val="center"/>
              <w:rPr>
                <w:sz w:val="22"/>
                <w:szCs w:val="22"/>
              </w:rPr>
            </w:pPr>
          </w:p>
        </w:tc>
        <w:tc>
          <w:tcPr>
            <w:tcW w:w="2297" w:type="dxa"/>
            <w:vMerge/>
          </w:tcPr>
          <w:p w14:paraId="2F21846E" w14:textId="77777777" w:rsidR="00B4353D" w:rsidRPr="00AA640B" w:rsidRDefault="00B4353D" w:rsidP="00980DCE">
            <w:pPr>
              <w:pStyle w:val="Default"/>
              <w:widowControl w:val="0"/>
              <w:rPr>
                <w:sz w:val="22"/>
                <w:szCs w:val="22"/>
              </w:rPr>
            </w:pPr>
          </w:p>
        </w:tc>
        <w:tc>
          <w:tcPr>
            <w:tcW w:w="821" w:type="dxa"/>
            <w:vMerge w:val="restart"/>
          </w:tcPr>
          <w:p w14:paraId="33E23C17" w14:textId="77777777" w:rsidR="00B4353D" w:rsidRPr="00AA640B" w:rsidRDefault="00B4353D" w:rsidP="00980DCE">
            <w:pPr>
              <w:jc w:val="center"/>
              <w:rPr>
                <w:sz w:val="22"/>
                <w:szCs w:val="22"/>
              </w:rPr>
            </w:pPr>
            <w:r w:rsidRPr="00AA640B">
              <w:rPr>
                <w:sz w:val="22"/>
                <w:szCs w:val="22"/>
              </w:rPr>
              <w:t>134</w:t>
            </w:r>
          </w:p>
        </w:tc>
        <w:tc>
          <w:tcPr>
            <w:tcW w:w="2268" w:type="dxa"/>
            <w:vMerge w:val="restart"/>
            <w:tcBorders>
              <w:top w:val="single" w:sz="4" w:space="0" w:color="auto"/>
            </w:tcBorders>
          </w:tcPr>
          <w:p w14:paraId="092806D1" w14:textId="77777777" w:rsidR="00B4353D" w:rsidRPr="00AA640B" w:rsidRDefault="00B4353D" w:rsidP="00980DCE">
            <w:pPr>
              <w:rPr>
                <w:sz w:val="22"/>
                <w:szCs w:val="22"/>
                <w:lang w:val="en-US"/>
              </w:rPr>
            </w:pPr>
            <w:r w:rsidRPr="00AA640B">
              <w:rPr>
                <w:sz w:val="22"/>
                <w:szCs w:val="22"/>
              </w:rPr>
              <w:t>Serological</w:t>
            </w:r>
          </w:p>
        </w:tc>
        <w:tc>
          <w:tcPr>
            <w:tcW w:w="3828" w:type="dxa"/>
            <w:tcBorders>
              <w:top w:val="single" w:sz="4" w:space="0" w:color="auto"/>
              <w:bottom w:val="single" w:sz="4" w:space="0" w:color="auto"/>
            </w:tcBorders>
          </w:tcPr>
          <w:p w14:paraId="5F9A25D7" w14:textId="77777777" w:rsidR="00B4353D" w:rsidRPr="00AA640B" w:rsidRDefault="00B4353D" w:rsidP="00980DCE">
            <w:pPr>
              <w:rPr>
                <w:sz w:val="22"/>
                <w:szCs w:val="22"/>
              </w:rPr>
            </w:pPr>
            <w:r w:rsidRPr="00AA640B">
              <w:rPr>
                <w:sz w:val="22"/>
                <w:szCs w:val="22"/>
              </w:rPr>
              <w:t>Agglutination reactions, including PHA (passive hemagglutination reaction), RTGA (hemagglutination inhibition reaction) and others</w:t>
            </w:r>
          </w:p>
        </w:tc>
      </w:tr>
      <w:tr w:rsidR="00B4353D" w:rsidRPr="009B1C63" w14:paraId="67DDEAC5" w14:textId="77777777" w:rsidTr="00980DCE">
        <w:trPr>
          <w:trHeight w:val="114"/>
        </w:trPr>
        <w:tc>
          <w:tcPr>
            <w:tcW w:w="851" w:type="dxa"/>
            <w:vMerge/>
          </w:tcPr>
          <w:p w14:paraId="22EA1589" w14:textId="77777777" w:rsidR="00B4353D" w:rsidRPr="00AA640B" w:rsidRDefault="00B4353D" w:rsidP="00980DCE">
            <w:pPr>
              <w:widowControl w:val="0"/>
              <w:jc w:val="center"/>
              <w:rPr>
                <w:sz w:val="22"/>
                <w:szCs w:val="22"/>
              </w:rPr>
            </w:pPr>
          </w:p>
        </w:tc>
        <w:tc>
          <w:tcPr>
            <w:tcW w:w="2297" w:type="dxa"/>
            <w:vMerge/>
          </w:tcPr>
          <w:p w14:paraId="0948FFEA" w14:textId="77777777" w:rsidR="00B4353D" w:rsidRPr="00AA640B" w:rsidRDefault="00B4353D" w:rsidP="00980DCE">
            <w:pPr>
              <w:pStyle w:val="Default"/>
              <w:widowControl w:val="0"/>
              <w:rPr>
                <w:sz w:val="22"/>
                <w:szCs w:val="22"/>
              </w:rPr>
            </w:pPr>
          </w:p>
        </w:tc>
        <w:tc>
          <w:tcPr>
            <w:tcW w:w="821" w:type="dxa"/>
            <w:vMerge/>
          </w:tcPr>
          <w:p w14:paraId="508E7100" w14:textId="77777777" w:rsidR="00B4353D" w:rsidRPr="00AA640B" w:rsidRDefault="00B4353D" w:rsidP="00980DCE">
            <w:pPr>
              <w:rPr>
                <w:sz w:val="22"/>
                <w:szCs w:val="22"/>
              </w:rPr>
            </w:pPr>
          </w:p>
        </w:tc>
        <w:tc>
          <w:tcPr>
            <w:tcW w:w="2268" w:type="dxa"/>
            <w:vMerge/>
          </w:tcPr>
          <w:p w14:paraId="0391E14C" w14:textId="77777777" w:rsidR="00B4353D" w:rsidRPr="00AA640B" w:rsidRDefault="00B4353D" w:rsidP="00980DCE">
            <w:pPr>
              <w:rPr>
                <w:sz w:val="22"/>
                <w:szCs w:val="22"/>
              </w:rPr>
            </w:pPr>
          </w:p>
        </w:tc>
        <w:tc>
          <w:tcPr>
            <w:tcW w:w="3828" w:type="dxa"/>
            <w:vAlign w:val="center"/>
          </w:tcPr>
          <w:p w14:paraId="0E7CE15A" w14:textId="77777777" w:rsidR="00B4353D" w:rsidRPr="00AA640B" w:rsidRDefault="00B4353D" w:rsidP="00980DCE">
            <w:pPr>
              <w:rPr>
                <w:sz w:val="22"/>
                <w:szCs w:val="22"/>
              </w:rPr>
            </w:pPr>
            <w:r w:rsidRPr="00AA640B">
              <w:rPr>
                <w:sz w:val="22"/>
                <w:szCs w:val="22"/>
              </w:rPr>
              <w:t>Precipitation-Based Reactions</w:t>
            </w:r>
          </w:p>
        </w:tc>
      </w:tr>
      <w:tr w:rsidR="00B4353D" w:rsidRPr="009B1C63" w14:paraId="0676EC9B" w14:textId="77777777" w:rsidTr="00980DCE">
        <w:trPr>
          <w:trHeight w:val="114"/>
        </w:trPr>
        <w:tc>
          <w:tcPr>
            <w:tcW w:w="851" w:type="dxa"/>
            <w:vMerge/>
          </w:tcPr>
          <w:p w14:paraId="478486CB" w14:textId="77777777" w:rsidR="00B4353D" w:rsidRPr="00AA640B" w:rsidRDefault="00B4353D" w:rsidP="00980DCE">
            <w:pPr>
              <w:widowControl w:val="0"/>
              <w:jc w:val="center"/>
              <w:rPr>
                <w:sz w:val="22"/>
                <w:szCs w:val="22"/>
              </w:rPr>
            </w:pPr>
          </w:p>
        </w:tc>
        <w:tc>
          <w:tcPr>
            <w:tcW w:w="2297" w:type="dxa"/>
            <w:vMerge/>
          </w:tcPr>
          <w:p w14:paraId="423403EB" w14:textId="77777777" w:rsidR="00B4353D" w:rsidRPr="00AA640B" w:rsidRDefault="00B4353D" w:rsidP="00980DCE">
            <w:pPr>
              <w:pStyle w:val="Default"/>
              <w:widowControl w:val="0"/>
              <w:rPr>
                <w:sz w:val="22"/>
                <w:szCs w:val="22"/>
              </w:rPr>
            </w:pPr>
          </w:p>
        </w:tc>
        <w:tc>
          <w:tcPr>
            <w:tcW w:w="821" w:type="dxa"/>
            <w:vMerge/>
          </w:tcPr>
          <w:p w14:paraId="608736F8" w14:textId="77777777" w:rsidR="00B4353D" w:rsidRPr="00AA640B" w:rsidRDefault="00B4353D" w:rsidP="00980DCE">
            <w:pPr>
              <w:rPr>
                <w:sz w:val="22"/>
                <w:szCs w:val="22"/>
              </w:rPr>
            </w:pPr>
          </w:p>
        </w:tc>
        <w:tc>
          <w:tcPr>
            <w:tcW w:w="2268" w:type="dxa"/>
            <w:vMerge/>
          </w:tcPr>
          <w:p w14:paraId="3E54B7D0" w14:textId="77777777" w:rsidR="00B4353D" w:rsidRPr="00AA640B" w:rsidRDefault="00B4353D" w:rsidP="00980DCE">
            <w:pPr>
              <w:rPr>
                <w:sz w:val="22"/>
                <w:szCs w:val="22"/>
              </w:rPr>
            </w:pPr>
          </w:p>
        </w:tc>
        <w:tc>
          <w:tcPr>
            <w:tcW w:w="3828" w:type="dxa"/>
            <w:vAlign w:val="center"/>
          </w:tcPr>
          <w:p w14:paraId="531C79BB" w14:textId="77777777" w:rsidR="00B4353D" w:rsidRPr="00AA640B" w:rsidRDefault="00B4353D" w:rsidP="00980DCE">
            <w:pPr>
              <w:rPr>
                <w:sz w:val="22"/>
                <w:szCs w:val="22"/>
              </w:rPr>
            </w:pPr>
            <w:r w:rsidRPr="00AA640B">
              <w:rPr>
                <w:sz w:val="22"/>
                <w:szCs w:val="22"/>
              </w:rPr>
              <w:t>Complement-involving reactions, including complement binding reactions</w:t>
            </w:r>
          </w:p>
        </w:tc>
      </w:tr>
      <w:tr w:rsidR="00B4353D" w:rsidRPr="009B1C63" w14:paraId="10F360B4" w14:textId="77777777" w:rsidTr="00980DCE">
        <w:trPr>
          <w:trHeight w:val="114"/>
        </w:trPr>
        <w:tc>
          <w:tcPr>
            <w:tcW w:w="851" w:type="dxa"/>
            <w:vMerge/>
          </w:tcPr>
          <w:p w14:paraId="1B5F987A" w14:textId="77777777" w:rsidR="00B4353D" w:rsidRPr="00AA640B" w:rsidRDefault="00B4353D" w:rsidP="00980DCE">
            <w:pPr>
              <w:widowControl w:val="0"/>
              <w:jc w:val="center"/>
              <w:rPr>
                <w:sz w:val="22"/>
                <w:szCs w:val="22"/>
              </w:rPr>
            </w:pPr>
          </w:p>
        </w:tc>
        <w:tc>
          <w:tcPr>
            <w:tcW w:w="2297" w:type="dxa"/>
            <w:vMerge/>
          </w:tcPr>
          <w:p w14:paraId="3D695391" w14:textId="77777777" w:rsidR="00B4353D" w:rsidRPr="00AA640B" w:rsidRDefault="00B4353D" w:rsidP="00980DCE">
            <w:pPr>
              <w:pStyle w:val="Default"/>
              <w:widowControl w:val="0"/>
              <w:rPr>
                <w:sz w:val="22"/>
                <w:szCs w:val="22"/>
              </w:rPr>
            </w:pPr>
          </w:p>
        </w:tc>
        <w:tc>
          <w:tcPr>
            <w:tcW w:w="821" w:type="dxa"/>
            <w:vMerge/>
          </w:tcPr>
          <w:p w14:paraId="0CB7B3F3" w14:textId="77777777" w:rsidR="00B4353D" w:rsidRPr="00AA640B" w:rsidRDefault="00B4353D" w:rsidP="00980DCE">
            <w:pPr>
              <w:rPr>
                <w:sz w:val="22"/>
                <w:szCs w:val="22"/>
              </w:rPr>
            </w:pPr>
          </w:p>
        </w:tc>
        <w:tc>
          <w:tcPr>
            <w:tcW w:w="2268" w:type="dxa"/>
            <w:vMerge/>
          </w:tcPr>
          <w:p w14:paraId="7E7F35AF" w14:textId="77777777" w:rsidR="00B4353D" w:rsidRPr="00AA640B" w:rsidRDefault="00B4353D" w:rsidP="00980DCE">
            <w:pPr>
              <w:rPr>
                <w:sz w:val="22"/>
                <w:szCs w:val="22"/>
              </w:rPr>
            </w:pPr>
          </w:p>
        </w:tc>
        <w:tc>
          <w:tcPr>
            <w:tcW w:w="3828" w:type="dxa"/>
            <w:vAlign w:val="center"/>
          </w:tcPr>
          <w:p w14:paraId="713B748E" w14:textId="77777777" w:rsidR="00B4353D" w:rsidRPr="00AA640B" w:rsidRDefault="00B4353D" w:rsidP="00980DCE">
            <w:pPr>
              <w:rPr>
                <w:sz w:val="22"/>
                <w:szCs w:val="22"/>
              </w:rPr>
            </w:pPr>
            <w:r w:rsidRPr="00AA640B">
              <w:rPr>
                <w:sz w:val="22"/>
                <w:szCs w:val="22"/>
              </w:rPr>
              <w:t>Reactions involving physical and chemical labels</w:t>
            </w:r>
          </w:p>
        </w:tc>
      </w:tr>
      <w:tr w:rsidR="00B4353D" w:rsidRPr="009B1C63" w14:paraId="21CC44E9" w14:textId="77777777" w:rsidTr="00980DCE">
        <w:trPr>
          <w:trHeight w:val="114"/>
        </w:trPr>
        <w:tc>
          <w:tcPr>
            <w:tcW w:w="851" w:type="dxa"/>
            <w:vMerge/>
          </w:tcPr>
          <w:p w14:paraId="63D18945" w14:textId="77777777" w:rsidR="00B4353D" w:rsidRPr="00AA640B" w:rsidRDefault="00B4353D" w:rsidP="00980DCE">
            <w:pPr>
              <w:widowControl w:val="0"/>
              <w:jc w:val="center"/>
              <w:rPr>
                <w:sz w:val="22"/>
                <w:szCs w:val="22"/>
              </w:rPr>
            </w:pPr>
          </w:p>
        </w:tc>
        <w:tc>
          <w:tcPr>
            <w:tcW w:w="2297" w:type="dxa"/>
            <w:vMerge/>
          </w:tcPr>
          <w:p w14:paraId="788BF886" w14:textId="77777777" w:rsidR="00B4353D" w:rsidRPr="00AA640B" w:rsidRDefault="00B4353D" w:rsidP="00980DCE">
            <w:pPr>
              <w:pStyle w:val="Default"/>
              <w:widowControl w:val="0"/>
              <w:rPr>
                <w:sz w:val="22"/>
                <w:szCs w:val="22"/>
              </w:rPr>
            </w:pPr>
          </w:p>
        </w:tc>
        <w:tc>
          <w:tcPr>
            <w:tcW w:w="821" w:type="dxa"/>
            <w:vMerge/>
          </w:tcPr>
          <w:p w14:paraId="2CCA326E" w14:textId="77777777" w:rsidR="00B4353D" w:rsidRPr="00AA640B" w:rsidRDefault="00B4353D" w:rsidP="00980DCE">
            <w:pPr>
              <w:rPr>
                <w:sz w:val="22"/>
                <w:szCs w:val="22"/>
              </w:rPr>
            </w:pPr>
          </w:p>
        </w:tc>
        <w:tc>
          <w:tcPr>
            <w:tcW w:w="2268" w:type="dxa"/>
            <w:vMerge/>
          </w:tcPr>
          <w:p w14:paraId="63FD6247" w14:textId="77777777" w:rsidR="00B4353D" w:rsidRPr="00AA640B" w:rsidRDefault="00B4353D" w:rsidP="00980DCE">
            <w:pPr>
              <w:rPr>
                <w:sz w:val="22"/>
                <w:szCs w:val="22"/>
              </w:rPr>
            </w:pPr>
          </w:p>
        </w:tc>
        <w:tc>
          <w:tcPr>
            <w:tcW w:w="3828" w:type="dxa"/>
            <w:vAlign w:val="center"/>
          </w:tcPr>
          <w:p w14:paraId="0AB0201A" w14:textId="77777777" w:rsidR="00B4353D" w:rsidRPr="00AA640B" w:rsidRDefault="00B4353D" w:rsidP="00980DCE">
            <w:pPr>
              <w:rPr>
                <w:sz w:val="22"/>
                <w:szCs w:val="22"/>
              </w:rPr>
            </w:pPr>
            <w:r w:rsidRPr="00AA640B">
              <w:rPr>
                <w:sz w:val="22"/>
                <w:szCs w:val="22"/>
              </w:rPr>
              <w:t>Isoserological method</w:t>
            </w:r>
          </w:p>
        </w:tc>
      </w:tr>
      <w:tr w:rsidR="00B4353D" w:rsidRPr="009B1C63" w14:paraId="76987001" w14:textId="77777777" w:rsidTr="00980DCE">
        <w:trPr>
          <w:trHeight w:val="558"/>
        </w:trPr>
        <w:tc>
          <w:tcPr>
            <w:tcW w:w="851" w:type="dxa"/>
            <w:vMerge/>
          </w:tcPr>
          <w:p w14:paraId="347C72B7" w14:textId="77777777" w:rsidR="00B4353D" w:rsidRPr="00AA640B" w:rsidRDefault="00B4353D" w:rsidP="00980DCE">
            <w:pPr>
              <w:widowControl w:val="0"/>
              <w:jc w:val="center"/>
              <w:rPr>
                <w:sz w:val="22"/>
                <w:szCs w:val="22"/>
              </w:rPr>
            </w:pPr>
          </w:p>
        </w:tc>
        <w:tc>
          <w:tcPr>
            <w:tcW w:w="2297" w:type="dxa"/>
            <w:vMerge/>
          </w:tcPr>
          <w:p w14:paraId="2549A8AE" w14:textId="77777777" w:rsidR="00B4353D" w:rsidRPr="00AA640B" w:rsidRDefault="00B4353D" w:rsidP="00980DCE">
            <w:pPr>
              <w:pStyle w:val="Default"/>
              <w:widowControl w:val="0"/>
              <w:rPr>
                <w:sz w:val="22"/>
                <w:szCs w:val="22"/>
              </w:rPr>
            </w:pPr>
          </w:p>
        </w:tc>
        <w:tc>
          <w:tcPr>
            <w:tcW w:w="821" w:type="dxa"/>
          </w:tcPr>
          <w:p w14:paraId="15D8D8A8" w14:textId="77777777" w:rsidR="00B4353D" w:rsidRPr="00AA640B" w:rsidRDefault="00B4353D" w:rsidP="00980DCE">
            <w:pPr>
              <w:jc w:val="center"/>
              <w:rPr>
                <w:sz w:val="22"/>
                <w:szCs w:val="22"/>
              </w:rPr>
            </w:pPr>
            <w:r w:rsidRPr="00AA640B">
              <w:rPr>
                <w:sz w:val="22"/>
                <w:szCs w:val="22"/>
              </w:rPr>
              <w:t>148</w:t>
            </w:r>
          </w:p>
        </w:tc>
        <w:tc>
          <w:tcPr>
            <w:tcW w:w="2268" w:type="dxa"/>
          </w:tcPr>
          <w:p w14:paraId="3AFC5669" w14:textId="77777777" w:rsidR="00B4353D" w:rsidRPr="00AA640B" w:rsidRDefault="00B4353D" w:rsidP="00980DCE">
            <w:pPr>
              <w:rPr>
                <w:sz w:val="22"/>
                <w:szCs w:val="22"/>
              </w:rPr>
            </w:pPr>
            <w:proofErr w:type="spellStart"/>
            <w:r w:rsidRPr="00AA640B">
              <w:rPr>
                <w:sz w:val="22"/>
                <w:szCs w:val="22"/>
              </w:rPr>
              <w:t>Histocompatibility</w:t>
            </w:r>
            <w:proofErr w:type="spellEnd"/>
            <w:r w:rsidRPr="00AA640B">
              <w:rPr>
                <w:sz w:val="22"/>
                <w:szCs w:val="22"/>
              </w:rPr>
              <w:t xml:space="preserve"> </w:t>
            </w:r>
            <w:proofErr w:type="spellStart"/>
            <w:r w:rsidRPr="00AA640B">
              <w:rPr>
                <w:sz w:val="22"/>
                <w:szCs w:val="22"/>
              </w:rPr>
              <w:t>typing</w:t>
            </w:r>
            <w:proofErr w:type="spellEnd"/>
          </w:p>
        </w:tc>
        <w:tc>
          <w:tcPr>
            <w:tcW w:w="3828" w:type="dxa"/>
          </w:tcPr>
          <w:p w14:paraId="7D8BC884" w14:textId="77777777" w:rsidR="00B4353D" w:rsidRPr="00AA640B" w:rsidRDefault="00B4353D" w:rsidP="00980DCE">
            <w:pPr>
              <w:rPr>
                <w:sz w:val="22"/>
                <w:szCs w:val="22"/>
              </w:rPr>
            </w:pPr>
            <w:r w:rsidRPr="00AA640B">
              <w:rPr>
                <w:sz w:val="22"/>
                <w:szCs w:val="22"/>
              </w:rPr>
              <w:t>-</w:t>
            </w:r>
          </w:p>
        </w:tc>
      </w:tr>
      <w:tr w:rsidR="00B4353D" w:rsidRPr="009B1C63" w14:paraId="197EF5FE" w14:textId="77777777" w:rsidTr="00980DCE">
        <w:trPr>
          <w:trHeight w:val="155"/>
        </w:trPr>
        <w:tc>
          <w:tcPr>
            <w:tcW w:w="851" w:type="dxa"/>
            <w:vMerge/>
          </w:tcPr>
          <w:p w14:paraId="510DC089" w14:textId="77777777" w:rsidR="00B4353D" w:rsidRPr="00AA640B" w:rsidRDefault="00B4353D" w:rsidP="00980DCE">
            <w:pPr>
              <w:widowControl w:val="0"/>
              <w:jc w:val="center"/>
              <w:rPr>
                <w:sz w:val="22"/>
                <w:szCs w:val="22"/>
              </w:rPr>
            </w:pPr>
          </w:p>
        </w:tc>
        <w:tc>
          <w:tcPr>
            <w:tcW w:w="2297" w:type="dxa"/>
            <w:vMerge/>
          </w:tcPr>
          <w:p w14:paraId="17A03072" w14:textId="77777777" w:rsidR="00B4353D" w:rsidRPr="00AA640B" w:rsidRDefault="00B4353D" w:rsidP="00980DCE">
            <w:pPr>
              <w:pStyle w:val="Default"/>
              <w:widowControl w:val="0"/>
              <w:rPr>
                <w:sz w:val="22"/>
                <w:szCs w:val="22"/>
              </w:rPr>
            </w:pPr>
          </w:p>
        </w:tc>
        <w:tc>
          <w:tcPr>
            <w:tcW w:w="821" w:type="dxa"/>
            <w:vMerge w:val="restart"/>
          </w:tcPr>
          <w:p w14:paraId="776F55BC" w14:textId="77777777" w:rsidR="00B4353D" w:rsidRPr="00AA640B" w:rsidRDefault="00B4353D" w:rsidP="00980DCE">
            <w:pPr>
              <w:pStyle w:val="Default"/>
              <w:widowControl w:val="0"/>
              <w:jc w:val="center"/>
              <w:rPr>
                <w:sz w:val="22"/>
                <w:szCs w:val="22"/>
                <w:lang w:val="en-US"/>
              </w:rPr>
            </w:pPr>
            <w:r w:rsidRPr="00AA640B">
              <w:rPr>
                <w:sz w:val="22"/>
                <w:szCs w:val="22"/>
              </w:rPr>
              <w:t>152</w:t>
            </w:r>
          </w:p>
        </w:tc>
        <w:tc>
          <w:tcPr>
            <w:tcW w:w="2268" w:type="dxa"/>
            <w:vMerge w:val="restart"/>
          </w:tcPr>
          <w:p w14:paraId="053902B7" w14:textId="77777777" w:rsidR="00B4353D" w:rsidRPr="00AA640B" w:rsidRDefault="00B4353D" w:rsidP="00980DCE">
            <w:pPr>
              <w:pStyle w:val="Default"/>
              <w:widowControl w:val="0"/>
              <w:rPr>
                <w:sz w:val="22"/>
                <w:szCs w:val="22"/>
              </w:rPr>
            </w:pPr>
            <w:r w:rsidRPr="00AA640B">
              <w:rPr>
                <w:sz w:val="22"/>
                <w:szCs w:val="22"/>
              </w:rPr>
              <w:t>Enzymatic</w:t>
            </w:r>
          </w:p>
        </w:tc>
        <w:tc>
          <w:tcPr>
            <w:tcW w:w="3828" w:type="dxa"/>
          </w:tcPr>
          <w:p w14:paraId="7729CBDE" w14:textId="77777777" w:rsidR="00B4353D" w:rsidRPr="00AA640B" w:rsidRDefault="00B4353D" w:rsidP="00980DCE">
            <w:pPr>
              <w:pStyle w:val="Default"/>
              <w:widowControl w:val="0"/>
              <w:rPr>
                <w:sz w:val="22"/>
                <w:szCs w:val="22"/>
              </w:rPr>
            </w:pPr>
            <w:r w:rsidRPr="00AA640B">
              <w:rPr>
                <w:sz w:val="22"/>
                <w:szCs w:val="22"/>
              </w:rPr>
              <w:t>Enzyme-linked immunosorbent method</w:t>
            </w:r>
          </w:p>
        </w:tc>
      </w:tr>
      <w:tr w:rsidR="00B4353D" w:rsidRPr="009B1C63" w14:paraId="336B31C6" w14:textId="77777777" w:rsidTr="00980DCE">
        <w:trPr>
          <w:trHeight w:val="50"/>
        </w:trPr>
        <w:tc>
          <w:tcPr>
            <w:tcW w:w="851" w:type="dxa"/>
            <w:vMerge/>
          </w:tcPr>
          <w:p w14:paraId="36AFCBF1" w14:textId="77777777" w:rsidR="00B4353D" w:rsidRPr="00AA640B" w:rsidRDefault="00B4353D" w:rsidP="00980DCE">
            <w:pPr>
              <w:widowControl w:val="0"/>
              <w:jc w:val="center"/>
              <w:rPr>
                <w:sz w:val="22"/>
                <w:szCs w:val="22"/>
              </w:rPr>
            </w:pPr>
          </w:p>
        </w:tc>
        <w:tc>
          <w:tcPr>
            <w:tcW w:w="2297" w:type="dxa"/>
            <w:vMerge/>
          </w:tcPr>
          <w:p w14:paraId="112FBF02" w14:textId="77777777" w:rsidR="00B4353D" w:rsidRPr="00AA640B" w:rsidRDefault="00B4353D" w:rsidP="00980DCE">
            <w:pPr>
              <w:pStyle w:val="Default"/>
              <w:widowControl w:val="0"/>
              <w:rPr>
                <w:sz w:val="22"/>
                <w:szCs w:val="22"/>
              </w:rPr>
            </w:pPr>
          </w:p>
        </w:tc>
        <w:tc>
          <w:tcPr>
            <w:tcW w:w="821" w:type="dxa"/>
            <w:vMerge/>
            <w:vAlign w:val="center"/>
          </w:tcPr>
          <w:p w14:paraId="6FBF7D20" w14:textId="77777777" w:rsidR="00B4353D" w:rsidRPr="00AA640B" w:rsidRDefault="00B4353D" w:rsidP="00980DCE">
            <w:pPr>
              <w:pStyle w:val="Default"/>
              <w:widowControl w:val="0"/>
              <w:rPr>
                <w:sz w:val="22"/>
                <w:szCs w:val="22"/>
              </w:rPr>
            </w:pPr>
          </w:p>
        </w:tc>
        <w:tc>
          <w:tcPr>
            <w:tcW w:w="2268" w:type="dxa"/>
            <w:vMerge/>
            <w:vAlign w:val="center"/>
          </w:tcPr>
          <w:p w14:paraId="203026D1" w14:textId="77777777" w:rsidR="00B4353D" w:rsidRPr="00AA640B" w:rsidRDefault="00B4353D" w:rsidP="00980DCE">
            <w:pPr>
              <w:pStyle w:val="Default"/>
              <w:widowControl w:val="0"/>
              <w:rPr>
                <w:sz w:val="22"/>
                <w:szCs w:val="22"/>
              </w:rPr>
            </w:pPr>
          </w:p>
        </w:tc>
        <w:tc>
          <w:tcPr>
            <w:tcW w:w="3828" w:type="dxa"/>
            <w:vAlign w:val="center"/>
          </w:tcPr>
          <w:p w14:paraId="724DF2DE" w14:textId="77777777" w:rsidR="00B4353D" w:rsidRPr="00AA640B" w:rsidRDefault="00B4353D" w:rsidP="00980DCE">
            <w:pPr>
              <w:pStyle w:val="Default"/>
              <w:widowControl w:val="0"/>
              <w:rPr>
                <w:sz w:val="22"/>
                <w:szCs w:val="22"/>
              </w:rPr>
            </w:pPr>
            <w:proofErr w:type="spellStart"/>
            <w:r w:rsidRPr="00AA640B">
              <w:rPr>
                <w:sz w:val="22"/>
                <w:szCs w:val="22"/>
              </w:rPr>
              <w:t>Elisa</w:t>
            </w:r>
            <w:proofErr w:type="spellEnd"/>
            <w:r w:rsidRPr="00AA640B">
              <w:rPr>
                <w:sz w:val="22"/>
                <w:szCs w:val="22"/>
              </w:rPr>
              <w:t xml:space="preserve"> </w:t>
            </w:r>
            <w:proofErr w:type="spellStart"/>
            <w:r w:rsidRPr="00AA640B">
              <w:rPr>
                <w:sz w:val="22"/>
                <w:szCs w:val="22"/>
              </w:rPr>
              <w:t>Enzyme</w:t>
            </w:r>
            <w:proofErr w:type="spellEnd"/>
            <w:r w:rsidRPr="00AA640B">
              <w:rPr>
                <w:sz w:val="22"/>
                <w:szCs w:val="22"/>
              </w:rPr>
              <w:t xml:space="preserve"> </w:t>
            </w:r>
            <w:proofErr w:type="spellStart"/>
            <w:r w:rsidRPr="00AA640B">
              <w:rPr>
                <w:sz w:val="22"/>
                <w:szCs w:val="22"/>
              </w:rPr>
              <w:t>Binding</w:t>
            </w:r>
            <w:proofErr w:type="spellEnd"/>
            <w:r w:rsidRPr="00AA640B">
              <w:rPr>
                <w:sz w:val="22"/>
                <w:szCs w:val="22"/>
              </w:rPr>
              <w:t xml:space="preserve"> </w:t>
            </w:r>
            <w:proofErr w:type="spellStart"/>
            <w:r w:rsidRPr="00AA640B">
              <w:rPr>
                <w:sz w:val="22"/>
                <w:szCs w:val="22"/>
              </w:rPr>
              <w:t>Immunosorbent</w:t>
            </w:r>
            <w:proofErr w:type="spellEnd"/>
            <w:r w:rsidRPr="00AA640B">
              <w:rPr>
                <w:sz w:val="22"/>
                <w:szCs w:val="22"/>
              </w:rPr>
              <w:t xml:space="preserve"> </w:t>
            </w:r>
            <w:proofErr w:type="spellStart"/>
            <w:r w:rsidRPr="00AA640B">
              <w:rPr>
                <w:sz w:val="22"/>
                <w:szCs w:val="22"/>
              </w:rPr>
              <w:lastRenderedPageBreak/>
              <w:t>Method</w:t>
            </w:r>
            <w:proofErr w:type="spellEnd"/>
          </w:p>
        </w:tc>
      </w:tr>
      <w:tr w:rsidR="00B4353D" w:rsidRPr="009B1C63" w14:paraId="27938773" w14:textId="77777777" w:rsidTr="00980DCE">
        <w:trPr>
          <w:trHeight w:val="50"/>
        </w:trPr>
        <w:tc>
          <w:tcPr>
            <w:tcW w:w="851" w:type="dxa"/>
            <w:vMerge/>
          </w:tcPr>
          <w:p w14:paraId="32614DF9" w14:textId="77777777" w:rsidR="00B4353D" w:rsidRPr="00AA640B" w:rsidRDefault="00B4353D" w:rsidP="00980DCE">
            <w:pPr>
              <w:widowControl w:val="0"/>
              <w:jc w:val="center"/>
              <w:rPr>
                <w:sz w:val="22"/>
                <w:szCs w:val="22"/>
              </w:rPr>
            </w:pPr>
          </w:p>
        </w:tc>
        <w:tc>
          <w:tcPr>
            <w:tcW w:w="2297" w:type="dxa"/>
            <w:vMerge/>
          </w:tcPr>
          <w:p w14:paraId="59F92984" w14:textId="77777777" w:rsidR="00B4353D" w:rsidRPr="00AA640B" w:rsidRDefault="00B4353D" w:rsidP="00980DCE">
            <w:pPr>
              <w:pStyle w:val="Default"/>
              <w:widowControl w:val="0"/>
              <w:rPr>
                <w:sz w:val="22"/>
                <w:szCs w:val="22"/>
              </w:rPr>
            </w:pPr>
          </w:p>
        </w:tc>
        <w:tc>
          <w:tcPr>
            <w:tcW w:w="821" w:type="dxa"/>
            <w:vMerge/>
            <w:vAlign w:val="center"/>
          </w:tcPr>
          <w:p w14:paraId="46BA818C" w14:textId="77777777" w:rsidR="00B4353D" w:rsidRPr="00AA640B" w:rsidRDefault="00B4353D" w:rsidP="00980DCE">
            <w:pPr>
              <w:pStyle w:val="Default"/>
              <w:widowControl w:val="0"/>
              <w:rPr>
                <w:sz w:val="22"/>
                <w:szCs w:val="22"/>
              </w:rPr>
            </w:pPr>
          </w:p>
        </w:tc>
        <w:tc>
          <w:tcPr>
            <w:tcW w:w="2268" w:type="dxa"/>
            <w:vMerge/>
            <w:vAlign w:val="center"/>
          </w:tcPr>
          <w:p w14:paraId="7C08B478" w14:textId="77777777" w:rsidR="00B4353D" w:rsidRPr="00AA640B" w:rsidRDefault="00B4353D" w:rsidP="00980DCE">
            <w:pPr>
              <w:pStyle w:val="Default"/>
              <w:widowControl w:val="0"/>
              <w:rPr>
                <w:sz w:val="22"/>
                <w:szCs w:val="22"/>
              </w:rPr>
            </w:pPr>
          </w:p>
        </w:tc>
        <w:tc>
          <w:tcPr>
            <w:tcW w:w="3828" w:type="dxa"/>
            <w:vAlign w:val="center"/>
          </w:tcPr>
          <w:p w14:paraId="75004CE9" w14:textId="77777777" w:rsidR="00B4353D" w:rsidRPr="00AA640B" w:rsidRDefault="00B4353D" w:rsidP="00980DCE">
            <w:pPr>
              <w:pStyle w:val="Default"/>
              <w:widowControl w:val="0"/>
              <w:rPr>
                <w:sz w:val="22"/>
                <w:szCs w:val="22"/>
              </w:rPr>
            </w:pPr>
            <w:proofErr w:type="spellStart"/>
            <w:r w:rsidRPr="00AA640B">
              <w:rPr>
                <w:sz w:val="22"/>
                <w:szCs w:val="22"/>
              </w:rPr>
              <w:t>Enzyme-coupled</w:t>
            </w:r>
            <w:proofErr w:type="spellEnd"/>
            <w:r w:rsidRPr="00AA640B">
              <w:rPr>
                <w:sz w:val="22"/>
                <w:szCs w:val="22"/>
              </w:rPr>
              <w:t xml:space="preserve"> </w:t>
            </w:r>
            <w:proofErr w:type="spellStart"/>
            <w:r w:rsidRPr="00AA640B">
              <w:rPr>
                <w:sz w:val="22"/>
                <w:szCs w:val="22"/>
              </w:rPr>
              <w:t>immunofluorescence</w:t>
            </w:r>
            <w:proofErr w:type="spellEnd"/>
            <w:r w:rsidRPr="00AA640B">
              <w:rPr>
                <w:sz w:val="22"/>
                <w:szCs w:val="22"/>
              </w:rPr>
              <w:t xml:space="preserve"> </w:t>
            </w:r>
            <w:proofErr w:type="spellStart"/>
            <w:r w:rsidRPr="00AA640B">
              <w:rPr>
                <w:sz w:val="22"/>
                <w:szCs w:val="22"/>
              </w:rPr>
              <w:t>method</w:t>
            </w:r>
            <w:proofErr w:type="spellEnd"/>
          </w:p>
        </w:tc>
      </w:tr>
      <w:tr w:rsidR="00B4353D" w:rsidRPr="009B1C63" w14:paraId="0294C795" w14:textId="77777777" w:rsidTr="00980DCE">
        <w:trPr>
          <w:trHeight w:val="50"/>
        </w:trPr>
        <w:tc>
          <w:tcPr>
            <w:tcW w:w="851" w:type="dxa"/>
            <w:vMerge/>
          </w:tcPr>
          <w:p w14:paraId="61C0038B" w14:textId="77777777" w:rsidR="00B4353D" w:rsidRPr="00AA640B" w:rsidRDefault="00B4353D" w:rsidP="00980DCE">
            <w:pPr>
              <w:widowControl w:val="0"/>
              <w:jc w:val="center"/>
              <w:rPr>
                <w:sz w:val="22"/>
                <w:szCs w:val="22"/>
              </w:rPr>
            </w:pPr>
          </w:p>
        </w:tc>
        <w:tc>
          <w:tcPr>
            <w:tcW w:w="2297" w:type="dxa"/>
            <w:vMerge/>
          </w:tcPr>
          <w:p w14:paraId="1E54D140" w14:textId="77777777" w:rsidR="00B4353D" w:rsidRPr="00AA640B" w:rsidRDefault="00B4353D" w:rsidP="00980DCE">
            <w:pPr>
              <w:pStyle w:val="Default"/>
              <w:widowControl w:val="0"/>
              <w:rPr>
                <w:sz w:val="22"/>
                <w:szCs w:val="22"/>
              </w:rPr>
            </w:pPr>
          </w:p>
        </w:tc>
        <w:tc>
          <w:tcPr>
            <w:tcW w:w="821" w:type="dxa"/>
            <w:vMerge/>
            <w:vAlign w:val="center"/>
          </w:tcPr>
          <w:p w14:paraId="36EC515A" w14:textId="77777777" w:rsidR="00B4353D" w:rsidRPr="00AA640B" w:rsidRDefault="00B4353D" w:rsidP="00980DCE">
            <w:pPr>
              <w:pStyle w:val="Default"/>
              <w:widowControl w:val="0"/>
              <w:rPr>
                <w:sz w:val="22"/>
                <w:szCs w:val="22"/>
              </w:rPr>
            </w:pPr>
          </w:p>
        </w:tc>
        <w:tc>
          <w:tcPr>
            <w:tcW w:w="2268" w:type="dxa"/>
            <w:vMerge/>
            <w:vAlign w:val="center"/>
          </w:tcPr>
          <w:p w14:paraId="22F9C004" w14:textId="77777777" w:rsidR="00B4353D" w:rsidRPr="00AA640B" w:rsidRDefault="00B4353D" w:rsidP="00980DCE">
            <w:pPr>
              <w:pStyle w:val="Default"/>
              <w:widowControl w:val="0"/>
              <w:rPr>
                <w:sz w:val="22"/>
                <w:szCs w:val="22"/>
              </w:rPr>
            </w:pPr>
          </w:p>
        </w:tc>
        <w:tc>
          <w:tcPr>
            <w:tcW w:w="3828" w:type="dxa"/>
            <w:vAlign w:val="center"/>
          </w:tcPr>
          <w:p w14:paraId="62481685" w14:textId="77777777" w:rsidR="00B4353D" w:rsidRPr="00AA640B" w:rsidRDefault="00B4353D" w:rsidP="00980DCE">
            <w:pPr>
              <w:pStyle w:val="Default"/>
              <w:widowControl w:val="0"/>
              <w:rPr>
                <w:sz w:val="22"/>
                <w:szCs w:val="22"/>
              </w:rPr>
            </w:pPr>
            <w:r w:rsidRPr="00AA640B">
              <w:rPr>
                <w:sz w:val="22"/>
                <w:szCs w:val="22"/>
              </w:rPr>
              <w:t>Indirect immunofluorescence (MNIF)</w:t>
            </w:r>
          </w:p>
        </w:tc>
      </w:tr>
      <w:tr w:rsidR="00B4353D" w:rsidRPr="009B1C63" w14:paraId="3AA3CBA2" w14:textId="77777777" w:rsidTr="00980DCE">
        <w:trPr>
          <w:trHeight w:val="50"/>
        </w:trPr>
        <w:tc>
          <w:tcPr>
            <w:tcW w:w="851" w:type="dxa"/>
            <w:vMerge/>
          </w:tcPr>
          <w:p w14:paraId="20B95BC0" w14:textId="77777777" w:rsidR="00B4353D" w:rsidRPr="00AA640B" w:rsidRDefault="00B4353D" w:rsidP="00980DCE">
            <w:pPr>
              <w:widowControl w:val="0"/>
              <w:jc w:val="center"/>
              <w:rPr>
                <w:sz w:val="22"/>
                <w:szCs w:val="22"/>
              </w:rPr>
            </w:pPr>
          </w:p>
        </w:tc>
        <w:tc>
          <w:tcPr>
            <w:tcW w:w="2297" w:type="dxa"/>
            <w:vMerge/>
          </w:tcPr>
          <w:p w14:paraId="02018636" w14:textId="77777777" w:rsidR="00B4353D" w:rsidRPr="00AA640B" w:rsidRDefault="00B4353D" w:rsidP="00980DCE">
            <w:pPr>
              <w:pStyle w:val="Default"/>
              <w:widowControl w:val="0"/>
              <w:rPr>
                <w:sz w:val="22"/>
                <w:szCs w:val="22"/>
              </w:rPr>
            </w:pPr>
          </w:p>
        </w:tc>
        <w:tc>
          <w:tcPr>
            <w:tcW w:w="821" w:type="dxa"/>
            <w:vMerge/>
            <w:vAlign w:val="center"/>
          </w:tcPr>
          <w:p w14:paraId="0F86653D" w14:textId="77777777" w:rsidR="00B4353D" w:rsidRPr="00AA640B" w:rsidRDefault="00B4353D" w:rsidP="00980DCE">
            <w:pPr>
              <w:pStyle w:val="Default"/>
              <w:widowControl w:val="0"/>
              <w:rPr>
                <w:sz w:val="22"/>
                <w:szCs w:val="22"/>
              </w:rPr>
            </w:pPr>
          </w:p>
        </w:tc>
        <w:tc>
          <w:tcPr>
            <w:tcW w:w="2268" w:type="dxa"/>
            <w:vMerge/>
            <w:vAlign w:val="center"/>
          </w:tcPr>
          <w:p w14:paraId="31E6A1AA" w14:textId="77777777" w:rsidR="00B4353D" w:rsidRPr="00AA640B" w:rsidRDefault="00B4353D" w:rsidP="00980DCE">
            <w:pPr>
              <w:pStyle w:val="Default"/>
              <w:widowControl w:val="0"/>
              <w:rPr>
                <w:sz w:val="22"/>
                <w:szCs w:val="22"/>
              </w:rPr>
            </w:pPr>
          </w:p>
        </w:tc>
        <w:tc>
          <w:tcPr>
            <w:tcW w:w="3828" w:type="dxa"/>
            <w:vAlign w:val="center"/>
          </w:tcPr>
          <w:p w14:paraId="77D4D2B1" w14:textId="77777777" w:rsidR="00B4353D" w:rsidRPr="00AA640B" w:rsidRDefault="00B4353D" w:rsidP="00980DCE">
            <w:pPr>
              <w:pStyle w:val="Default"/>
              <w:widowControl w:val="0"/>
              <w:rPr>
                <w:sz w:val="22"/>
                <w:szCs w:val="22"/>
              </w:rPr>
            </w:pPr>
            <w:r w:rsidRPr="00AA640B">
              <w:rPr>
                <w:sz w:val="22"/>
                <w:szCs w:val="22"/>
              </w:rPr>
              <w:t>Immunodiffusion test (RID)</w:t>
            </w:r>
          </w:p>
        </w:tc>
      </w:tr>
      <w:tr w:rsidR="00B4353D" w:rsidRPr="009B1C63" w14:paraId="6EC7F09D" w14:textId="77777777" w:rsidTr="00980DCE">
        <w:trPr>
          <w:trHeight w:val="318"/>
        </w:trPr>
        <w:tc>
          <w:tcPr>
            <w:tcW w:w="851" w:type="dxa"/>
            <w:vMerge w:val="restart"/>
          </w:tcPr>
          <w:p w14:paraId="38C7DF18" w14:textId="77777777" w:rsidR="00B4353D" w:rsidRPr="00AA640B" w:rsidRDefault="00B4353D" w:rsidP="00980DCE">
            <w:pPr>
              <w:pStyle w:val="Default"/>
              <w:widowControl w:val="0"/>
              <w:jc w:val="center"/>
              <w:rPr>
                <w:sz w:val="22"/>
                <w:szCs w:val="22"/>
              </w:rPr>
            </w:pPr>
            <w:r w:rsidRPr="00AA640B">
              <w:rPr>
                <w:sz w:val="22"/>
                <w:szCs w:val="22"/>
              </w:rPr>
              <w:t>04</w:t>
            </w:r>
          </w:p>
        </w:tc>
        <w:tc>
          <w:tcPr>
            <w:tcW w:w="2297" w:type="dxa"/>
            <w:vMerge w:val="restart"/>
            <w:shd w:val="clear" w:color="auto" w:fill="FFFFFF"/>
          </w:tcPr>
          <w:p w14:paraId="66C65C01" w14:textId="77777777" w:rsidR="00B4353D" w:rsidRPr="00AA640B" w:rsidRDefault="00B4353D" w:rsidP="00980DCE">
            <w:pPr>
              <w:pStyle w:val="Default"/>
              <w:widowControl w:val="0"/>
              <w:rPr>
                <w:sz w:val="22"/>
                <w:szCs w:val="22"/>
              </w:rPr>
            </w:pPr>
            <w:r w:rsidRPr="00AA640B">
              <w:rPr>
                <w:sz w:val="22"/>
                <w:szCs w:val="22"/>
              </w:rPr>
              <w:t>Radiation control and monitoring, including radiochemistry</w:t>
            </w:r>
          </w:p>
        </w:tc>
        <w:tc>
          <w:tcPr>
            <w:tcW w:w="821" w:type="dxa"/>
            <w:vMerge w:val="restart"/>
            <w:tcBorders>
              <w:bottom w:val="single" w:sz="4" w:space="0" w:color="auto"/>
            </w:tcBorders>
          </w:tcPr>
          <w:p w14:paraId="62C48CB8" w14:textId="77777777" w:rsidR="00B4353D" w:rsidRPr="00AA640B" w:rsidRDefault="00B4353D" w:rsidP="00980DCE">
            <w:pPr>
              <w:jc w:val="center"/>
              <w:rPr>
                <w:sz w:val="22"/>
                <w:szCs w:val="22"/>
              </w:rPr>
            </w:pPr>
            <w:r w:rsidRPr="00AA640B">
              <w:rPr>
                <w:sz w:val="22"/>
                <w:szCs w:val="22"/>
              </w:rPr>
              <w:t>056</w:t>
            </w:r>
          </w:p>
        </w:tc>
        <w:tc>
          <w:tcPr>
            <w:tcW w:w="2268" w:type="dxa"/>
            <w:vMerge w:val="restart"/>
          </w:tcPr>
          <w:p w14:paraId="29576070" w14:textId="77777777" w:rsidR="00B4353D" w:rsidRPr="00AA640B" w:rsidRDefault="00B4353D" w:rsidP="00980DCE">
            <w:pPr>
              <w:rPr>
                <w:sz w:val="22"/>
                <w:szCs w:val="22"/>
              </w:rPr>
            </w:pPr>
            <w:r w:rsidRPr="00AA640B">
              <w:rPr>
                <w:sz w:val="22"/>
                <w:szCs w:val="22"/>
              </w:rPr>
              <w:t>Dosimetry</w:t>
            </w:r>
          </w:p>
        </w:tc>
        <w:tc>
          <w:tcPr>
            <w:tcW w:w="3828" w:type="dxa"/>
            <w:tcBorders>
              <w:bottom w:val="single" w:sz="4" w:space="0" w:color="auto"/>
            </w:tcBorders>
          </w:tcPr>
          <w:p w14:paraId="181B6A41" w14:textId="77777777" w:rsidR="00B4353D" w:rsidRPr="00AA640B" w:rsidRDefault="00B4353D" w:rsidP="00980DCE">
            <w:pPr>
              <w:rPr>
                <w:sz w:val="22"/>
                <w:szCs w:val="22"/>
              </w:rPr>
            </w:pPr>
            <w:r w:rsidRPr="00AA640B">
              <w:rPr>
                <w:sz w:val="22"/>
                <w:szCs w:val="22"/>
              </w:rPr>
              <w:t>Dose rate of X-rays, gamma, neutron radiation</w:t>
            </w:r>
          </w:p>
        </w:tc>
      </w:tr>
      <w:tr w:rsidR="00B4353D" w:rsidRPr="009B1C63" w14:paraId="3AC387C4" w14:textId="77777777" w:rsidTr="00980DCE">
        <w:trPr>
          <w:trHeight w:val="76"/>
        </w:trPr>
        <w:tc>
          <w:tcPr>
            <w:tcW w:w="851" w:type="dxa"/>
            <w:vMerge/>
          </w:tcPr>
          <w:p w14:paraId="0766AF4D" w14:textId="77777777" w:rsidR="00B4353D" w:rsidRPr="00AA640B" w:rsidRDefault="00B4353D" w:rsidP="00980DCE">
            <w:pPr>
              <w:pStyle w:val="Default"/>
              <w:widowControl w:val="0"/>
              <w:jc w:val="center"/>
              <w:rPr>
                <w:sz w:val="22"/>
                <w:szCs w:val="22"/>
              </w:rPr>
            </w:pPr>
          </w:p>
        </w:tc>
        <w:tc>
          <w:tcPr>
            <w:tcW w:w="2297" w:type="dxa"/>
            <w:vMerge/>
            <w:shd w:val="clear" w:color="auto" w:fill="FFFFFF"/>
          </w:tcPr>
          <w:p w14:paraId="095FBE9E" w14:textId="77777777" w:rsidR="00B4353D" w:rsidRPr="00AA640B" w:rsidRDefault="00B4353D" w:rsidP="00980DCE">
            <w:pPr>
              <w:pStyle w:val="Default"/>
              <w:widowControl w:val="0"/>
              <w:rPr>
                <w:sz w:val="22"/>
                <w:szCs w:val="22"/>
              </w:rPr>
            </w:pPr>
          </w:p>
        </w:tc>
        <w:tc>
          <w:tcPr>
            <w:tcW w:w="821" w:type="dxa"/>
            <w:vMerge/>
          </w:tcPr>
          <w:p w14:paraId="39207C3B" w14:textId="77777777" w:rsidR="00B4353D" w:rsidRPr="00AA640B" w:rsidRDefault="00B4353D" w:rsidP="00980DCE">
            <w:pPr>
              <w:rPr>
                <w:sz w:val="22"/>
                <w:szCs w:val="22"/>
              </w:rPr>
            </w:pPr>
          </w:p>
        </w:tc>
        <w:tc>
          <w:tcPr>
            <w:tcW w:w="2268" w:type="dxa"/>
            <w:vMerge/>
          </w:tcPr>
          <w:p w14:paraId="2E4AAC31" w14:textId="77777777" w:rsidR="00B4353D" w:rsidRPr="00AA640B" w:rsidRDefault="00B4353D" w:rsidP="00980DCE">
            <w:pPr>
              <w:rPr>
                <w:sz w:val="22"/>
                <w:szCs w:val="22"/>
              </w:rPr>
            </w:pPr>
          </w:p>
        </w:tc>
        <w:tc>
          <w:tcPr>
            <w:tcW w:w="3828" w:type="dxa"/>
          </w:tcPr>
          <w:p w14:paraId="01BC9598" w14:textId="77777777" w:rsidR="00B4353D" w:rsidRPr="00AA640B" w:rsidRDefault="00B4353D" w:rsidP="00980DCE">
            <w:pPr>
              <w:rPr>
                <w:sz w:val="22"/>
                <w:szCs w:val="22"/>
              </w:rPr>
            </w:pPr>
            <w:r w:rsidRPr="00AA640B">
              <w:rPr>
                <w:sz w:val="22"/>
                <w:szCs w:val="22"/>
              </w:rPr>
              <w:t>Individual Equivalent Dose of External Radiation in Photon Radiation Fields</w:t>
            </w:r>
          </w:p>
        </w:tc>
      </w:tr>
      <w:tr w:rsidR="00B4353D" w:rsidRPr="009B1C63" w14:paraId="17198420" w14:textId="77777777" w:rsidTr="00980DCE">
        <w:trPr>
          <w:trHeight w:val="76"/>
        </w:trPr>
        <w:tc>
          <w:tcPr>
            <w:tcW w:w="851" w:type="dxa"/>
            <w:vMerge/>
          </w:tcPr>
          <w:p w14:paraId="7A3C2FBC" w14:textId="77777777" w:rsidR="00B4353D" w:rsidRPr="00AA640B" w:rsidRDefault="00B4353D" w:rsidP="00980DCE">
            <w:pPr>
              <w:pStyle w:val="Default"/>
              <w:widowControl w:val="0"/>
              <w:jc w:val="center"/>
              <w:rPr>
                <w:sz w:val="22"/>
                <w:szCs w:val="22"/>
              </w:rPr>
            </w:pPr>
          </w:p>
        </w:tc>
        <w:tc>
          <w:tcPr>
            <w:tcW w:w="2297" w:type="dxa"/>
            <w:vMerge/>
            <w:shd w:val="clear" w:color="auto" w:fill="FFFFFF"/>
          </w:tcPr>
          <w:p w14:paraId="720045B7" w14:textId="77777777" w:rsidR="00B4353D" w:rsidRPr="00AA640B" w:rsidRDefault="00B4353D" w:rsidP="00980DCE">
            <w:pPr>
              <w:pStyle w:val="Default"/>
              <w:widowControl w:val="0"/>
              <w:rPr>
                <w:sz w:val="22"/>
                <w:szCs w:val="22"/>
              </w:rPr>
            </w:pPr>
          </w:p>
        </w:tc>
        <w:tc>
          <w:tcPr>
            <w:tcW w:w="821" w:type="dxa"/>
            <w:vMerge/>
          </w:tcPr>
          <w:p w14:paraId="0F7F7897" w14:textId="77777777" w:rsidR="00B4353D" w:rsidRPr="00AA640B" w:rsidRDefault="00B4353D" w:rsidP="00980DCE">
            <w:pPr>
              <w:rPr>
                <w:sz w:val="22"/>
                <w:szCs w:val="22"/>
              </w:rPr>
            </w:pPr>
          </w:p>
        </w:tc>
        <w:tc>
          <w:tcPr>
            <w:tcW w:w="2268" w:type="dxa"/>
            <w:vMerge/>
          </w:tcPr>
          <w:p w14:paraId="2841FD1E" w14:textId="77777777" w:rsidR="00B4353D" w:rsidRPr="00AA640B" w:rsidRDefault="00B4353D" w:rsidP="00980DCE">
            <w:pPr>
              <w:rPr>
                <w:sz w:val="22"/>
                <w:szCs w:val="22"/>
              </w:rPr>
            </w:pPr>
          </w:p>
        </w:tc>
        <w:tc>
          <w:tcPr>
            <w:tcW w:w="3828" w:type="dxa"/>
          </w:tcPr>
          <w:p w14:paraId="06982D96" w14:textId="77777777" w:rsidR="00B4353D" w:rsidRPr="00AA640B" w:rsidRDefault="00B4353D" w:rsidP="00980DCE">
            <w:pPr>
              <w:rPr>
                <w:sz w:val="22"/>
                <w:szCs w:val="22"/>
              </w:rPr>
            </w:pPr>
            <w:r w:rsidRPr="00AA640B">
              <w:rPr>
                <w:sz w:val="22"/>
                <w:szCs w:val="22"/>
              </w:rPr>
              <w:t>Alpha and beta particle flux density</w:t>
            </w:r>
          </w:p>
        </w:tc>
      </w:tr>
      <w:tr w:rsidR="00B4353D" w:rsidRPr="009B1C63" w14:paraId="014B0461" w14:textId="77777777" w:rsidTr="00980DCE">
        <w:trPr>
          <w:trHeight w:val="771"/>
        </w:trPr>
        <w:tc>
          <w:tcPr>
            <w:tcW w:w="851" w:type="dxa"/>
            <w:vMerge/>
          </w:tcPr>
          <w:p w14:paraId="48EE6EAE" w14:textId="77777777" w:rsidR="00B4353D" w:rsidRPr="00AA640B" w:rsidRDefault="00B4353D" w:rsidP="00980DCE">
            <w:pPr>
              <w:pStyle w:val="Default"/>
              <w:widowControl w:val="0"/>
              <w:jc w:val="center"/>
              <w:rPr>
                <w:sz w:val="22"/>
                <w:szCs w:val="22"/>
              </w:rPr>
            </w:pPr>
          </w:p>
        </w:tc>
        <w:tc>
          <w:tcPr>
            <w:tcW w:w="2297" w:type="dxa"/>
            <w:vMerge/>
            <w:shd w:val="clear" w:color="auto" w:fill="FFFFFF"/>
          </w:tcPr>
          <w:p w14:paraId="7E18E5BE" w14:textId="77777777" w:rsidR="00B4353D" w:rsidRPr="00AA640B" w:rsidRDefault="00B4353D" w:rsidP="00980DCE">
            <w:pPr>
              <w:pStyle w:val="Default"/>
              <w:widowControl w:val="0"/>
              <w:rPr>
                <w:sz w:val="22"/>
                <w:szCs w:val="22"/>
              </w:rPr>
            </w:pPr>
          </w:p>
        </w:tc>
        <w:tc>
          <w:tcPr>
            <w:tcW w:w="821" w:type="dxa"/>
            <w:vMerge w:val="restart"/>
          </w:tcPr>
          <w:p w14:paraId="1C32B6BE" w14:textId="77777777" w:rsidR="00B4353D" w:rsidRPr="00AA640B" w:rsidRDefault="00B4353D" w:rsidP="00980DCE">
            <w:pPr>
              <w:jc w:val="center"/>
              <w:rPr>
                <w:sz w:val="22"/>
                <w:szCs w:val="22"/>
              </w:rPr>
            </w:pPr>
            <w:r w:rsidRPr="00AA640B">
              <w:rPr>
                <w:sz w:val="22"/>
                <w:szCs w:val="22"/>
              </w:rPr>
              <w:t>125</w:t>
            </w:r>
          </w:p>
        </w:tc>
        <w:tc>
          <w:tcPr>
            <w:tcW w:w="2268" w:type="dxa"/>
            <w:vMerge w:val="restart"/>
          </w:tcPr>
          <w:p w14:paraId="60994F4B" w14:textId="77777777" w:rsidR="00B4353D" w:rsidRPr="00AA640B" w:rsidRDefault="00B4353D" w:rsidP="00980DCE">
            <w:pPr>
              <w:rPr>
                <w:sz w:val="22"/>
                <w:szCs w:val="22"/>
              </w:rPr>
            </w:pPr>
            <w:r w:rsidRPr="00AA640B">
              <w:rPr>
                <w:sz w:val="22"/>
                <w:szCs w:val="22"/>
              </w:rPr>
              <w:t>Radiometric</w:t>
            </w:r>
          </w:p>
        </w:tc>
        <w:tc>
          <w:tcPr>
            <w:tcW w:w="3828" w:type="dxa"/>
          </w:tcPr>
          <w:p w14:paraId="7483D9E4" w14:textId="77777777" w:rsidR="00B4353D" w:rsidRPr="00AA640B" w:rsidRDefault="00B4353D" w:rsidP="00980DCE">
            <w:pPr>
              <w:rPr>
                <w:sz w:val="22"/>
                <w:szCs w:val="22"/>
              </w:rPr>
            </w:pPr>
            <w:r w:rsidRPr="00AA640B">
              <w:rPr>
                <w:sz w:val="22"/>
                <w:szCs w:val="22"/>
              </w:rPr>
              <w:t>Specific (volumetric, surface) activity of alpha-, beta- and gamma-emitting radionuclides</w:t>
            </w:r>
          </w:p>
        </w:tc>
      </w:tr>
      <w:tr w:rsidR="00B4353D" w:rsidRPr="009B1C63" w14:paraId="440A43EA" w14:textId="77777777" w:rsidTr="00980DCE">
        <w:trPr>
          <w:trHeight w:val="120"/>
        </w:trPr>
        <w:tc>
          <w:tcPr>
            <w:tcW w:w="851" w:type="dxa"/>
            <w:vMerge/>
          </w:tcPr>
          <w:p w14:paraId="35F3BD27" w14:textId="77777777" w:rsidR="00B4353D" w:rsidRPr="00AA640B" w:rsidRDefault="00B4353D" w:rsidP="00980DCE">
            <w:pPr>
              <w:pStyle w:val="Default"/>
              <w:widowControl w:val="0"/>
              <w:jc w:val="center"/>
              <w:rPr>
                <w:sz w:val="22"/>
                <w:szCs w:val="22"/>
              </w:rPr>
            </w:pPr>
          </w:p>
        </w:tc>
        <w:tc>
          <w:tcPr>
            <w:tcW w:w="2297" w:type="dxa"/>
            <w:vMerge/>
            <w:shd w:val="clear" w:color="auto" w:fill="FFFFFF"/>
          </w:tcPr>
          <w:p w14:paraId="62AC58AF" w14:textId="77777777" w:rsidR="00B4353D" w:rsidRPr="00AA640B" w:rsidRDefault="00B4353D" w:rsidP="00980DCE">
            <w:pPr>
              <w:pStyle w:val="Default"/>
              <w:widowControl w:val="0"/>
              <w:rPr>
                <w:sz w:val="22"/>
                <w:szCs w:val="22"/>
              </w:rPr>
            </w:pPr>
          </w:p>
        </w:tc>
        <w:tc>
          <w:tcPr>
            <w:tcW w:w="821" w:type="dxa"/>
            <w:vMerge/>
          </w:tcPr>
          <w:p w14:paraId="08D31CE0" w14:textId="77777777" w:rsidR="00B4353D" w:rsidRPr="00AA640B" w:rsidRDefault="00B4353D" w:rsidP="00980DCE">
            <w:pPr>
              <w:rPr>
                <w:sz w:val="22"/>
                <w:szCs w:val="22"/>
              </w:rPr>
            </w:pPr>
          </w:p>
        </w:tc>
        <w:tc>
          <w:tcPr>
            <w:tcW w:w="2268" w:type="dxa"/>
            <w:vMerge/>
          </w:tcPr>
          <w:p w14:paraId="2607750C" w14:textId="77777777" w:rsidR="00B4353D" w:rsidRPr="00AA640B" w:rsidRDefault="00B4353D" w:rsidP="00980DCE">
            <w:pPr>
              <w:rPr>
                <w:sz w:val="22"/>
                <w:szCs w:val="22"/>
              </w:rPr>
            </w:pPr>
          </w:p>
        </w:tc>
        <w:tc>
          <w:tcPr>
            <w:tcW w:w="3828" w:type="dxa"/>
          </w:tcPr>
          <w:p w14:paraId="072225A1" w14:textId="77777777" w:rsidR="00B4353D" w:rsidRPr="00AA640B" w:rsidRDefault="00B4353D" w:rsidP="00980DCE">
            <w:pPr>
              <w:rPr>
                <w:sz w:val="22"/>
                <w:szCs w:val="22"/>
              </w:rPr>
            </w:pPr>
            <w:r w:rsidRPr="00AA640B">
              <w:rPr>
                <w:sz w:val="22"/>
                <w:szCs w:val="22"/>
              </w:rPr>
              <w:t>Effective Specific Activity of Natural Radionuclides</w:t>
            </w:r>
          </w:p>
        </w:tc>
      </w:tr>
      <w:tr w:rsidR="00B4353D" w:rsidRPr="009B1C63" w14:paraId="160FD214" w14:textId="77777777" w:rsidTr="00980DCE">
        <w:trPr>
          <w:trHeight w:val="120"/>
        </w:trPr>
        <w:tc>
          <w:tcPr>
            <w:tcW w:w="851" w:type="dxa"/>
            <w:vMerge/>
          </w:tcPr>
          <w:p w14:paraId="58DC4B36" w14:textId="77777777" w:rsidR="00B4353D" w:rsidRPr="00AA640B" w:rsidRDefault="00B4353D" w:rsidP="00980DCE">
            <w:pPr>
              <w:pStyle w:val="Default"/>
              <w:widowControl w:val="0"/>
              <w:jc w:val="center"/>
              <w:rPr>
                <w:sz w:val="22"/>
                <w:szCs w:val="22"/>
              </w:rPr>
            </w:pPr>
          </w:p>
        </w:tc>
        <w:tc>
          <w:tcPr>
            <w:tcW w:w="2297" w:type="dxa"/>
            <w:vMerge/>
            <w:shd w:val="clear" w:color="auto" w:fill="FFFFFF"/>
          </w:tcPr>
          <w:p w14:paraId="163E4357" w14:textId="77777777" w:rsidR="00B4353D" w:rsidRPr="00AA640B" w:rsidRDefault="00B4353D" w:rsidP="00980DCE">
            <w:pPr>
              <w:pStyle w:val="Default"/>
              <w:widowControl w:val="0"/>
              <w:rPr>
                <w:sz w:val="22"/>
                <w:szCs w:val="22"/>
              </w:rPr>
            </w:pPr>
          </w:p>
        </w:tc>
        <w:tc>
          <w:tcPr>
            <w:tcW w:w="821" w:type="dxa"/>
            <w:vMerge/>
          </w:tcPr>
          <w:p w14:paraId="6DAA2995" w14:textId="77777777" w:rsidR="00B4353D" w:rsidRPr="00AA640B" w:rsidRDefault="00B4353D" w:rsidP="00980DCE">
            <w:pPr>
              <w:rPr>
                <w:sz w:val="22"/>
                <w:szCs w:val="22"/>
              </w:rPr>
            </w:pPr>
          </w:p>
        </w:tc>
        <w:tc>
          <w:tcPr>
            <w:tcW w:w="2268" w:type="dxa"/>
            <w:vMerge/>
          </w:tcPr>
          <w:p w14:paraId="340A362F" w14:textId="77777777" w:rsidR="00B4353D" w:rsidRPr="00AA640B" w:rsidRDefault="00B4353D" w:rsidP="00980DCE">
            <w:pPr>
              <w:rPr>
                <w:sz w:val="22"/>
                <w:szCs w:val="22"/>
              </w:rPr>
            </w:pPr>
          </w:p>
        </w:tc>
        <w:tc>
          <w:tcPr>
            <w:tcW w:w="3828" w:type="dxa"/>
          </w:tcPr>
          <w:p w14:paraId="06CD8910" w14:textId="77777777" w:rsidR="00B4353D" w:rsidRPr="00AA640B" w:rsidRDefault="00B4353D" w:rsidP="00980DCE">
            <w:pPr>
              <w:rPr>
                <w:sz w:val="22"/>
                <w:szCs w:val="22"/>
              </w:rPr>
            </w:pPr>
            <w:r w:rsidRPr="00AA640B">
              <w:rPr>
                <w:sz w:val="22"/>
                <w:szCs w:val="22"/>
              </w:rPr>
              <w:t>Volumetric activity of radon-222, flux density of radon-222</w:t>
            </w:r>
          </w:p>
        </w:tc>
      </w:tr>
      <w:tr w:rsidR="00B4353D" w:rsidRPr="009B1C63" w14:paraId="43168E98" w14:textId="77777777" w:rsidTr="00980DCE">
        <w:trPr>
          <w:trHeight w:val="120"/>
        </w:trPr>
        <w:tc>
          <w:tcPr>
            <w:tcW w:w="851" w:type="dxa"/>
            <w:vMerge/>
          </w:tcPr>
          <w:p w14:paraId="77FB03A2" w14:textId="77777777" w:rsidR="00B4353D" w:rsidRPr="00AA640B" w:rsidRDefault="00B4353D" w:rsidP="00980DCE">
            <w:pPr>
              <w:pStyle w:val="Default"/>
              <w:widowControl w:val="0"/>
              <w:jc w:val="center"/>
              <w:rPr>
                <w:sz w:val="22"/>
                <w:szCs w:val="22"/>
              </w:rPr>
            </w:pPr>
          </w:p>
        </w:tc>
        <w:tc>
          <w:tcPr>
            <w:tcW w:w="2297" w:type="dxa"/>
            <w:vMerge/>
            <w:shd w:val="clear" w:color="auto" w:fill="FFFFFF"/>
          </w:tcPr>
          <w:p w14:paraId="73C74ACB" w14:textId="77777777" w:rsidR="00B4353D" w:rsidRPr="00AA640B" w:rsidRDefault="00B4353D" w:rsidP="00980DCE">
            <w:pPr>
              <w:pStyle w:val="Default"/>
              <w:widowControl w:val="0"/>
              <w:rPr>
                <w:sz w:val="22"/>
                <w:szCs w:val="22"/>
              </w:rPr>
            </w:pPr>
          </w:p>
        </w:tc>
        <w:tc>
          <w:tcPr>
            <w:tcW w:w="821" w:type="dxa"/>
            <w:vMerge/>
          </w:tcPr>
          <w:p w14:paraId="3F8D5225" w14:textId="77777777" w:rsidR="00B4353D" w:rsidRPr="00AA640B" w:rsidRDefault="00B4353D" w:rsidP="00980DCE">
            <w:pPr>
              <w:rPr>
                <w:sz w:val="22"/>
                <w:szCs w:val="22"/>
              </w:rPr>
            </w:pPr>
          </w:p>
        </w:tc>
        <w:tc>
          <w:tcPr>
            <w:tcW w:w="2268" w:type="dxa"/>
            <w:vMerge/>
          </w:tcPr>
          <w:p w14:paraId="2B952DC9" w14:textId="77777777" w:rsidR="00B4353D" w:rsidRPr="00AA640B" w:rsidRDefault="00B4353D" w:rsidP="00980DCE">
            <w:pPr>
              <w:rPr>
                <w:sz w:val="22"/>
                <w:szCs w:val="22"/>
              </w:rPr>
            </w:pPr>
          </w:p>
        </w:tc>
        <w:tc>
          <w:tcPr>
            <w:tcW w:w="3828" w:type="dxa"/>
          </w:tcPr>
          <w:p w14:paraId="150A316B" w14:textId="77777777" w:rsidR="00B4353D" w:rsidRPr="00AA640B" w:rsidRDefault="00B4353D" w:rsidP="00980DCE">
            <w:pPr>
              <w:rPr>
                <w:sz w:val="22"/>
                <w:szCs w:val="22"/>
              </w:rPr>
            </w:pPr>
            <w:r w:rsidRPr="00AA640B">
              <w:rPr>
                <w:sz w:val="22"/>
                <w:szCs w:val="22"/>
              </w:rPr>
              <w:t>Total Alpha Activity and Total Beta Activity</w:t>
            </w:r>
          </w:p>
        </w:tc>
      </w:tr>
      <w:tr w:rsidR="00B4353D" w:rsidRPr="009B1C63" w14:paraId="77884CBF" w14:textId="77777777" w:rsidTr="00980DCE">
        <w:trPr>
          <w:trHeight w:val="120"/>
        </w:trPr>
        <w:tc>
          <w:tcPr>
            <w:tcW w:w="851" w:type="dxa"/>
            <w:vMerge/>
          </w:tcPr>
          <w:p w14:paraId="536923F3" w14:textId="77777777" w:rsidR="00B4353D" w:rsidRPr="00AA640B" w:rsidRDefault="00B4353D" w:rsidP="00980DCE">
            <w:pPr>
              <w:pStyle w:val="Default"/>
              <w:widowControl w:val="0"/>
              <w:jc w:val="center"/>
              <w:rPr>
                <w:sz w:val="22"/>
                <w:szCs w:val="22"/>
              </w:rPr>
            </w:pPr>
          </w:p>
        </w:tc>
        <w:tc>
          <w:tcPr>
            <w:tcW w:w="2297" w:type="dxa"/>
            <w:vMerge/>
            <w:shd w:val="clear" w:color="auto" w:fill="FFFFFF"/>
          </w:tcPr>
          <w:p w14:paraId="03950D1A" w14:textId="77777777" w:rsidR="00B4353D" w:rsidRPr="00AA640B" w:rsidRDefault="00B4353D" w:rsidP="00980DCE">
            <w:pPr>
              <w:pStyle w:val="Default"/>
              <w:widowControl w:val="0"/>
              <w:rPr>
                <w:sz w:val="22"/>
                <w:szCs w:val="22"/>
              </w:rPr>
            </w:pPr>
          </w:p>
        </w:tc>
        <w:tc>
          <w:tcPr>
            <w:tcW w:w="821" w:type="dxa"/>
            <w:vMerge/>
          </w:tcPr>
          <w:p w14:paraId="08246089" w14:textId="77777777" w:rsidR="00B4353D" w:rsidRPr="00AA640B" w:rsidRDefault="00B4353D" w:rsidP="00980DCE">
            <w:pPr>
              <w:rPr>
                <w:sz w:val="22"/>
                <w:szCs w:val="22"/>
              </w:rPr>
            </w:pPr>
          </w:p>
        </w:tc>
        <w:tc>
          <w:tcPr>
            <w:tcW w:w="2268" w:type="dxa"/>
            <w:vMerge/>
          </w:tcPr>
          <w:p w14:paraId="7698232F" w14:textId="77777777" w:rsidR="00B4353D" w:rsidRPr="00AA640B" w:rsidRDefault="00B4353D" w:rsidP="00980DCE">
            <w:pPr>
              <w:rPr>
                <w:sz w:val="22"/>
                <w:szCs w:val="22"/>
              </w:rPr>
            </w:pPr>
          </w:p>
        </w:tc>
        <w:tc>
          <w:tcPr>
            <w:tcW w:w="3828" w:type="dxa"/>
          </w:tcPr>
          <w:p w14:paraId="458AC3DA" w14:textId="77777777" w:rsidR="00B4353D" w:rsidRPr="00AA640B" w:rsidRDefault="00B4353D" w:rsidP="00980DCE">
            <w:pPr>
              <w:rPr>
                <w:sz w:val="22"/>
                <w:szCs w:val="22"/>
              </w:rPr>
            </w:pPr>
            <w:r w:rsidRPr="00AA640B">
              <w:rPr>
                <w:sz w:val="22"/>
                <w:szCs w:val="22"/>
              </w:rPr>
              <w:t>Specific (volumetric, surface) activity of alpha- and beta-emitting radionuclides</w:t>
            </w:r>
          </w:p>
        </w:tc>
      </w:tr>
      <w:tr w:rsidR="00B4353D" w:rsidRPr="009B1C63" w14:paraId="1850E45B" w14:textId="77777777" w:rsidTr="00980DCE">
        <w:trPr>
          <w:trHeight w:val="120"/>
        </w:trPr>
        <w:tc>
          <w:tcPr>
            <w:tcW w:w="851" w:type="dxa"/>
            <w:vMerge/>
          </w:tcPr>
          <w:p w14:paraId="42F53153" w14:textId="77777777" w:rsidR="00B4353D" w:rsidRPr="00AA640B" w:rsidRDefault="00B4353D" w:rsidP="00980DCE">
            <w:pPr>
              <w:pStyle w:val="Default"/>
              <w:widowControl w:val="0"/>
              <w:jc w:val="center"/>
              <w:rPr>
                <w:sz w:val="22"/>
                <w:szCs w:val="22"/>
              </w:rPr>
            </w:pPr>
          </w:p>
        </w:tc>
        <w:tc>
          <w:tcPr>
            <w:tcW w:w="2297" w:type="dxa"/>
            <w:vMerge/>
            <w:shd w:val="clear" w:color="auto" w:fill="FFFFFF"/>
          </w:tcPr>
          <w:p w14:paraId="53721365" w14:textId="77777777" w:rsidR="00B4353D" w:rsidRPr="00AA640B" w:rsidRDefault="00B4353D" w:rsidP="00980DCE">
            <w:pPr>
              <w:pStyle w:val="Default"/>
              <w:widowControl w:val="0"/>
              <w:rPr>
                <w:sz w:val="22"/>
                <w:szCs w:val="22"/>
              </w:rPr>
            </w:pPr>
          </w:p>
        </w:tc>
        <w:tc>
          <w:tcPr>
            <w:tcW w:w="821" w:type="dxa"/>
            <w:vMerge/>
          </w:tcPr>
          <w:p w14:paraId="5A5EE627" w14:textId="77777777" w:rsidR="00B4353D" w:rsidRPr="00AA640B" w:rsidRDefault="00B4353D" w:rsidP="00980DCE">
            <w:pPr>
              <w:rPr>
                <w:sz w:val="22"/>
                <w:szCs w:val="22"/>
              </w:rPr>
            </w:pPr>
          </w:p>
        </w:tc>
        <w:tc>
          <w:tcPr>
            <w:tcW w:w="2268" w:type="dxa"/>
            <w:vMerge/>
          </w:tcPr>
          <w:p w14:paraId="05B0458E" w14:textId="77777777" w:rsidR="00B4353D" w:rsidRPr="00AA640B" w:rsidRDefault="00B4353D" w:rsidP="00980DCE">
            <w:pPr>
              <w:rPr>
                <w:sz w:val="22"/>
                <w:szCs w:val="22"/>
              </w:rPr>
            </w:pPr>
          </w:p>
        </w:tc>
        <w:tc>
          <w:tcPr>
            <w:tcW w:w="3828" w:type="dxa"/>
          </w:tcPr>
          <w:p w14:paraId="566914D4" w14:textId="77777777" w:rsidR="00B4353D" w:rsidRPr="00AA640B" w:rsidRDefault="00B4353D" w:rsidP="00980DCE">
            <w:pPr>
              <w:rPr>
                <w:sz w:val="22"/>
                <w:szCs w:val="22"/>
              </w:rPr>
            </w:pPr>
            <w:r w:rsidRPr="00AA640B">
              <w:rPr>
                <w:sz w:val="22"/>
                <w:szCs w:val="22"/>
              </w:rPr>
              <w:t>Total alpha and beta activity</w:t>
            </w:r>
          </w:p>
        </w:tc>
      </w:tr>
      <w:tr w:rsidR="00B4353D" w:rsidRPr="009B1C63" w14:paraId="44BD7E63" w14:textId="77777777" w:rsidTr="00980DCE">
        <w:trPr>
          <w:trHeight w:val="120"/>
        </w:trPr>
        <w:tc>
          <w:tcPr>
            <w:tcW w:w="851" w:type="dxa"/>
            <w:vMerge/>
          </w:tcPr>
          <w:p w14:paraId="72553AA4" w14:textId="77777777" w:rsidR="00B4353D" w:rsidRPr="00AA640B" w:rsidRDefault="00B4353D" w:rsidP="00980DCE">
            <w:pPr>
              <w:pStyle w:val="Default"/>
              <w:widowControl w:val="0"/>
              <w:jc w:val="center"/>
              <w:rPr>
                <w:sz w:val="22"/>
                <w:szCs w:val="22"/>
              </w:rPr>
            </w:pPr>
          </w:p>
        </w:tc>
        <w:tc>
          <w:tcPr>
            <w:tcW w:w="2297" w:type="dxa"/>
            <w:vMerge/>
            <w:shd w:val="clear" w:color="auto" w:fill="FFFFFF"/>
          </w:tcPr>
          <w:p w14:paraId="4AB79FA3" w14:textId="77777777" w:rsidR="00B4353D" w:rsidRPr="00AA640B" w:rsidRDefault="00B4353D" w:rsidP="00980DCE">
            <w:pPr>
              <w:pStyle w:val="Default"/>
              <w:widowControl w:val="0"/>
              <w:rPr>
                <w:sz w:val="22"/>
                <w:szCs w:val="22"/>
              </w:rPr>
            </w:pPr>
          </w:p>
        </w:tc>
        <w:tc>
          <w:tcPr>
            <w:tcW w:w="821" w:type="dxa"/>
            <w:vMerge/>
          </w:tcPr>
          <w:p w14:paraId="01740603" w14:textId="77777777" w:rsidR="00B4353D" w:rsidRPr="00AA640B" w:rsidRDefault="00B4353D" w:rsidP="00980DCE">
            <w:pPr>
              <w:rPr>
                <w:sz w:val="22"/>
                <w:szCs w:val="22"/>
              </w:rPr>
            </w:pPr>
          </w:p>
        </w:tc>
        <w:tc>
          <w:tcPr>
            <w:tcW w:w="2268" w:type="dxa"/>
            <w:vMerge/>
          </w:tcPr>
          <w:p w14:paraId="5B1753BD" w14:textId="77777777" w:rsidR="00B4353D" w:rsidRPr="00AA640B" w:rsidRDefault="00B4353D" w:rsidP="00980DCE">
            <w:pPr>
              <w:rPr>
                <w:sz w:val="22"/>
                <w:szCs w:val="22"/>
              </w:rPr>
            </w:pPr>
          </w:p>
        </w:tc>
        <w:tc>
          <w:tcPr>
            <w:tcW w:w="3828" w:type="dxa"/>
          </w:tcPr>
          <w:p w14:paraId="28F471C6" w14:textId="77777777" w:rsidR="00B4353D" w:rsidRPr="00AA640B" w:rsidRDefault="00B4353D" w:rsidP="00980DCE">
            <w:pPr>
              <w:rPr>
                <w:sz w:val="22"/>
                <w:szCs w:val="22"/>
              </w:rPr>
            </w:pPr>
            <w:r w:rsidRPr="00AA640B">
              <w:rPr>
                <w:sz w:val="22"/>
                <w:szCs w:val="22"/>
              </w:rPr>
              <w:t xml:space="preserve">Specific (volumetric, surface) activity </w:t>
            </w:r>
            <w:r w:rsidRPr="00AA640B">
              <w:rPr>
                <w:sz w:val="22"/>
                <w:szCs w:val="22"/>
                <w:vertAlign w:val="superscript"/>
              </w:rPr>
              <w:t>3H (tritium), 14C, 125I, 32S, 90Sr, 90Y,</w:t>
            </w:r>
            <w:r w:rsidRPr="00AA640B">
              <w:rPr>
                <w:sz w:val="22"/>
                <w:szCs w:val="22"/>
              </w:rPr>
              <w:t xml:space="preserve"> </w:t>
            </w:r>
            <w:r w:rsidRPr="00AA640B">
              <w:rPr>
                <w:sz w:val="22"/>
                <w:szCs w:val="22"/>
                <w:vertAlign w:val="superscript"/>
              </w:rPr>
              <w:t>241Pu</w:t>
            </w:r>
          </w:p>
        </w:tc>
      </w:tr>
      <w:tr w:rsidR="00B4353D" w:rsidRPr="009B1C63" w14:paraId="5FE62357" w14:textId="77777777" w:rsidTr="00980DCE">
        <w:trPr>
          <w:trHeight w:val="169"/>
        </w:trPr>
        <w:tc>
          <w:tcPr>
            <w:tcW w:w="851" w:type="dxa"/>
            <w:vMerge w:val="restart"/>
          </w:tcPr>
          <w:p w14:paraId="34A6846A" w14:textId="77777777" w:rsidR="00B4353D" w:rsidRPr="00AA640B" w:rsidRDefault="00B4353D" w:rsidP="00980DCE">
            <w:pPr>
              <w:widowControl w:val="0"/>
              <w:jc w:val="center"/>
              <w:rPr>
                <w:sz w:val="22"/>
                <w:szCs w:val="22"/>
              </w:rPr>
            </w:pPr>
            <w:r w:rsidRPr="00AA640B">
              <w:rPr>
                <w:sz w:val="22"/>
                <w:szCs w:val="22"/>
              </w:rPr>
              <w:t>05</w:t>
            </w:r>
          </w:p>
        </w:tc>
        <w:tc>
          <w:tcPr>
            <w:tcW w:w="2297" w:type="dxa"/>
            <w:vMerge w:val="restart"/>
          </w:tcPr>
          <w:p w14:paraId="7332B849" w14:textId="77777777" w:rsidR="00B4353D" w:rsidRPr="00AA640B" w:rsidRDefault="00B4353D" w:rsidP="00980DCE">
            <w:pPr>
              <w:pStyle w:val="Default"/>
              <w:widowControl w:val="0"/>
              <w:rPr>
                <w:sz w:val="22"/>
                <w:szCs w:val="22"/>
              </w:rPr>
            </w:pPr>
            <w:r w:rsidRPr="00AA640B">
              <w:rPr>
                <w:sz w:val="22"/>
                <w:szCs w:val="22"/>
              </w:rPr>
              <w:t>Mycological tests</w:t>
            </w:r>
          </w:p>
        </w:tc>
        <w:tc>
          <w:tcPr>
            <w:tcW w:w="821" w:type="dxa"/>
            <w:vAlign w:val="center"/>
          </w:tcPr>
          <w:p w14:paraId="7BD4CA4B" w14:textId="77777777" w:rsidR="00B4353D" w:rsidRPr="00AA640B" w:rsidRDefault="00B4353D" w:rsidP="00980DCE">
            <w:pPr>
              <w:jc w:val="center"/>
              <w:rPr>
                <w:sz w:val="22"/>
                <w:szCs w:val="22"/>
              </w:rPr>
            </w:pPr>
            <w:r w:rsidRPr="00AA640B">
              <w:rPr>
                <w:sz w:val="22"/>
                <w:szCs w:val="22"/>
              </w:rPr>
              <w:t>036</w:t>
            </w:r>
          </w:p>
        </w:tc>
        <w:tc>
          <w:tcPr>
            <w:tcW w:w="2268" w:type="dxa"/>
            <w:vAlign w:val="center"/>
          </w:tcPr>
          <w:p w14:paraId="2D61902A" w14:textId="77777777" w:rsidR="00B4353D" w:rsidRPr="00AA640B" w:rsidRDefault="00B4353D" w:rsidP="00980DCE">
            <w:pPr>
              <w:rPr>
                <w:sz w:val="22"/>
                <w:szCs w:val="22"/>
              </w:rPr>
            </w:pPr>
            <w:r w:rsidRPr="00AA640B">
              <w:rPr>
                <w:sz w:val="22"/>
                <w:szCs w:val="22"/>
              </w:rPr>
              <w:t>Biological</w:t>
            </w:r>
          </w:p>
        </w:tc>
        <w:tc>
          <w:tcPr>
            <w:tcW w:w="3828" w:type="dxa"/>
            <w:vAlign w:val="center"/>
          </w:tcPr>
          <w:p w14:paraId="12E46AE9" w14:textId="77777777" w:rsidR="00B4353D" w:rsidRPr="00AA640B" w:rsidRDefault="00B4353D" w:rsidP="00980DCE">
            <w:pPr>
              <w:rPr>
                <w:sz w:val="22"/>
                <w:szCs w:val="22"/>
              </w:rPr>
            </w:pPr>
            <w:r w:rsidRPr="00AA640B">
              <w:rPr>
                <w:sz w:val="22"/>
                <w:szCs w:val="22"/>
              </w:rPr>
              <w:t>Biological test</w:t>
            </w:r>
          </w:p>
        </w:tc>
      </w:tr>
      <w:tr w:rsidR="00B4353D" w:rsidRPr="009B1C63" w14:paraId="140261A9" w14:textId="77777777" w:rsidTr="00980DCE">
        <w:trPr>
          <w:trHeight w:val="240"/>
        </w:trPr>
        <w:tc>
          <w:tcPr>
            <w:tcW w:w="851" w:type="dxa"/>
            <w:vMerge/>
            <w:tcBorders>
              <w:bottom w:val="single" w:sz="4" w:space="0" w:color="auto"/>
            </w:tcBorders>
          </w:tcPr>
          <w:p w14:paraId="1AE6B160" w14:textId="77777777" w:rsidR="00B4353D" w:rsidRPr="00AA640B" w:rsidRDefault="00B4353D" w:rsidP="00980DCE">
            <w:pPr>
              <w:widowControl w:val="0"/>
              <w:jc w:val="center"/>
              <w:rPr>
                <w:sz w:val="22"/>
                <w:szCs w:val="22"/>
              </w:rPr>
            </w:pPr>
          </w:p>
        </w:tc>
        <w:tc>
          <w:tcPr>
            <w:tcW w:w="2297" w:type="dxa"/>
            <w:vMerge/>
            <w:tcBorders>
              <w:bottom w:val="single" w:sz="4" w:space="0" w:color="auto"/>
            </w:tcBorders>
          </w:tcPr>
          <w:p w14:paraId="1F2F7184" w14:textId="77777777" w:rsidR="00B4353D" w:rsidRPr="00AA640B" w:rsidRDefault="00B4353D" w:rsidP="00980DCE">
            <w:pPr>
              <w:pStyle w:val="Default"/>
              <w:widowControl w:val="0"/>
              <w:rPr>
                <w:sz w:val="22"/>
                <w:szCs w:val="22"/>
              </w:rPr>
            </w:pPr>
          </w:p>
        </w:tc>
        <w:tc>
          <w:tcPr>
            <w:tcW w:w="821" w:type="dxa"/>
            <w:tcBorders>
              <w:bottom w:val="single" w:sz="4" w:space="0" w:color="auto"/>
            </w:tcBorders>
            <w:vAlign w:val="center"/>
          </w:tcPr>
          <w:p w14:paraId="7A228CEC" w14:textId="77777777" w:rsidR="00B4353D" w:rsidRPr="00AA640B" w:rsidRDefault="00B4353D" w:rsidP="00980DCE">
            <w:pPr>
              <w:jc w:val="center"/>
              <w:rPr>
                <w:sz w:val="22"/>
                <w:szCs w:val="22"/>
              </w:rPr>
            </w:pPr>
            <w:r w:rsidRPr="00AA640B">
              <w:rPr>
                <w:sz w:val="22"/>
                <w:szCs w:val="22"/>
              </w:rPr>
              <w:t>086</w:t>
            </w:r>
          </w:p>
        </w:tc>
        <w:tc>
          <w:tcPr>
            <w:tcW w:w="2268" w:type="dxa"/>
            <w:tcBorders>
              <w:bottom w:val="single" w:sz="4" w:space="0" w:color="auto"/>
            </w:tcBorders>
            <w:vAlign w:val="center"/>
          </w:tcPr>
          <w:p w14:paraId="1A852DE0" w14:textId="77777777" w:rsidR="00B4353D" w:rsidRPr="00AA640B" w:rsidRDefault="00B4353D" w:rsidP="00980DCE">
            <w:pPr>
              <w:rPr>
                <w:sz w:val="22"/>
                <w:szCs w:val="22"/>
              </w:rPr>
            </w:pPr>
            <w:r w:rsidRPr="00AA640B">
              <w:rPr>
                <w:sz w:val="22"/>
                <w:szCs w:val="22"/>
              </w:rPr>
              <w:t>Cultivation</w:t>
            </w:r>
          </w:p>
        </w:tc>
        <w:tc>
          <w:tcPr>
            <w:tcW w:w="3828" w:type="dxa"/>
            <w:tcBorders>
              <w:bottom w:val="single" w:sz="4" w:space="0" w:color="auto"/>
            </w:tcBorders>
            <w:vAlign w:val="center"/>
          </w:tcPr>
          <w:p w14:paraId="023DB2D6" w14:textId="77777777" w:rsidR="00B4353D" w:rsidRPr="00AA640B" w:rsidRDefault="00B4353D" w:rsidP="00980DCE">
            <w:pPr>
              <w:rPr>
                <w:sz w:val="22"/>
                <w:szCs w:val="22"/>
              </w:rPr>
            </w:pPr>
            <w:r w:rsidRPr="00AA640B">
              <w:rPr>
                <w:sz w:val="22"/>
                <w:szCs w:val="22"/>
              </w:rPr>
              <w:t>Direct seeding method</w:t>
            </w:r>
          </w:p>
        </w:tc>
      </w:tr>
      <w:tr w:rsidR="00B4353D" w:rsidRPr="009B1C63" w14:paraId="4C48A2D2" w14:textId="77777777" w:rsidTr="00980DCE">
        <w:trPr>
          <w:trHeight w:val="101"/>
        </w:trPr>
        <w:tc>
          <w:tcPr>
            <w:tcW w:w="851" w:type="dxa"/>
            <w:vMerge w:val="restart"/>
          </w:tcPr>
          <w:p w14:paraId="3A69406D" w14:textId="77777777" w:rsidR="00B4353D" w:rsidRPr="00AA640B" w:rsidRDefault="00B4353D" w:rsidP="00980DCE">
            <w:pPr>
              <w:widowControl w:val="0"/>
              <w:jc w:val="center"/>
              <w:rPr>
                <w:sz w:val="22"/>
                <w:szCs w:val="22"/>
              </w:rPr>
            </w:pPr>
            <w:r w:rsidRPr="00AA640B">
              <w:rPr>
                <w:sz w:val="22"/>
                <w:szCs w:val="22"/>
              </w:rPr>
              <w:t>06</w:t>
            </w:r>
          </w:p>
        </w:tc>
        <w:tc>
          <w:tcPr>
            <w:tcW w:w="2297" w:type="dxa"/>
            <w:vMerge w:val="restart"/>
          </w:tcPr>
          <w:p w14:paraId="72D970A2" w14:textId="77777777" w:rsidR="00B4353D" w:rsidRPr="00AA640B" w:rsidRDefault="00B4353D" w:rsidP="00980DCE">
            <w:pPr>
              <w:pStyle w:val="Default"/>
              <w:widowControl w:val="0"/>
              <w:rPr>
                <w:sz w:val="22"/>
                <w:szCs w:val="22"/>
              </w:rPr>
            </w:pPr>
            <w:r w:rsidRPr="00AA640B">
              <w:rPr>
                <w:sz w:val="22"/>
                <w:szCs w:val="22"/>
              </w:rPr>
              <w:t>Toxicological Testing</w:t>
            </w:r>
          </w:p>
        </w:tc>
        <w:tc>
          <w:tcPr>
            <w:tcW w:w="821" w:type="dxa"/>
            <w:vMerge w:val="restart"/>
          </w:tcPr>
          <w:p w14:paraId="1AC2EB4B" w14:textId="77777777" w:rsidR="00B4353D" w:rsidRPr="00AA640B" w:rsidRDefault="00B4353D" w:rsidP="00980DCE">
            <w:pPr>
              <w:pStyle w:val="Default"/>
              <w:widowControl w:val="0"/>
              <w:jc w:val="center"/>
              <w:rPr>
                <w:sz w:val="22"/>
                <w:szCs w:val="22"/>
              </w:rPr>
            </w:pPr>
            <w:r w:rsidRPr="00AA640B">
              <w:rPr>
                <w:sz w:val="22"/>
                <w:szCs w:val="22"/>
              </w:rPr>
              <w:t>036</w:t>
            </w:r>
          </w:p>
        </w:tc>
        <w:tc>
          <w:tcPr>
            <w:tcW w:w="2268" w:type="dxa"/>
            <w:vMerge w:val="restart"/>
          </w:tcPr>
          <w:p w14:paraId="42C95A36" w14:textId="77777777" w:rsidR="00B4353D" w:rsidRPr="00AA640B" w:rsidRDefault="00B4353D" w:rsidP="00980DCE">
            <w:pPr>
              <w:pStyle w:val="Default"/>
              <w:widowControl w:val="0"/>
              <w:rPr>
                <w:sz w:val="22"/>
                <w:szCs w:val="22"/>
              </w:rPr>
            </w:pPr>
            <w:r w:rsidRPr="00AA640B">
              <w:rPr>
                <w:sz w:val="22"/>
                <w:szCs w:val="22"/>
              </w:rPr>
              <w:t>Biological</w:t>
            </w:r>
          </w:p>
        </w:tc>
        <w:tc>
          <w:tcPr>
            <w:tcW w:w="3828" w:type="dxa"/>
            <w:tcBorders>
              <w:bottom w:val="single" w:sz="4" w:space="0" w:color="auto"/>
            </w:tcBorders>
            <w:vAlign w:val="center"/>
          </w:tcPr>
          <w:p w14:paraId="4196ABC6" w14:textId="77777777" w:rsidR="00B4353D" w:rsidRPr="00AA640B" w:rsidRDefault="00B4353D" w:rsidP="00980DCE">
            <w:pPr>
              <w:pStyle w:val="Default"/>
              <w:widowControl w:val="0"/>
              <w:rPr>
                <w:sz w:val="22"/>
                <w:szCs w:val="22"/>
              </w:rPr>
            </w:pPr>
            <w:r w:rsidRPr="00AA640B">
              <w:rPr>
                <w:sz w:val="22"/>
                <w:szCs w:val="22"/>
              </w:rPr>
              <w:t>Skin irritant effect</w:t>
            </w:r>
          </w:p>
        </w:tc>
      </w:tr>
      <w:tr w:rsidR="00B4353D" w:rsidRPr="009B1C63" w14:paraId="17957F41" w14:textId="77777777" w:rsidTr="00980DCE">
        <w:trPr>
          <w:trHeight w:val="248"/>
        </w:trPr>
        <w:tc>
          <w:tcPr>
            <w:tcW w:w="851" w:type="dxa"/>
            <w:vMerge/>
          </w:tcPr>
          <w:p w14:paraId="199B2E9A" w14:textId="77777777" w:rsidR="00B4353D" w:rsidRPr="00AA640B" w:rsidRDefault="00B4353D" w:rsidP="00980DCE">
            <w:pPr>
              <w:widowControl w:val="0"/>
              <w:jc w:val="center"/>
              <w:rPr>
                <w:sz w:val="22"/>
                <w:szCs w:val="22"/>
              </w:rPr>
            </w:pPr>
          </w:p>
        </w:tc>
        <w:tc>
          <w:tcPr>
            <w:tcW w:w="2297" w:type="dxa"/>
            <w:vMerge/>
          </w:tcPr>
          <w:p w14:paraId="71579B64" w14:textId="77777777" w:rsidR="00B4353D" w:rsidRPr="00AA640B" w:rsidRDefault="00B4353D" w:rsidP="00980DCE">
            <w:pPr>
              <w:pStyle w:val="Default"/>
              <w:widowControl w:val="0"/>
              <w:rPr>
                <w:sz w:val="22"/>
                <w:szCs w:val="22"/>
              </w:rPr>
            </w:pPr>
          </w:p>
        </w:tc>
        <w:tc>
          <w:tcPr>
            <w:tcW w:w="821" w:type="dxa"/>
            <w:vMerge/>
            <w:vAlign w:val="center"/>
          </w:tcPr>
          <w:p w14:paraId="48F1362D" w14:textId="77777777" w:rsidR="00B4353D" w:rsidRPr="00AA640B" w:rsidRDefault="00B4353D" w:rsidP="00980DCE">
            <w:pPr>
              <w:pStyle w:val="Default"/>
              <w:widowControl w:val="0"/>
              <w:rPr>
                <w:sz w:val="22"/>
                <w:szCs w:val="22"/>
              </w:rPr>
            </w:pPr>
          </w:p>
        </w:tc>
        <w:tc>
          <w:tcPr>
            <w:tcW w:w="2268" w:type="dxa"/>
            <w:vMerge/>
            <w:vAlign w:val="center"/>
          </w:tcPr>
          <w:p w14:paraId="68B83715"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7E261F8E" w14:textId="77777777" w:rsidR="00B4353D" w:rsidRPr="00AA640B" w:rsidRDefault="00B4353D" w:rsidP="00980DCE">
            <w:pPr>
              <w:pStyle w:val="Default"/>
              <w:widowControl w:val="0"/>
              <w:rPr>
                <w:sz w:val="22"/>
                <w:szCs w:val="22"/>
              </w:rPr>
            </w:pPr>
            <w:r w:rsidRPr="00AA640B">
              <w:rPr>
                <w:sz w:val="22"/>
                <w:szCs w:val="22"/>
              </w:rPr>
              <w:t>Irritative action</w:t>
            </w:r>
          </w:p>
        </w:tc>
      </w:tr>
      <w:tr w:rsidR="00B4353D" w:rsidRPr="009B1C63" w14:paraId="4B1420D5" w14:textId="77777777" w:rsidTr="00980DCE">
        <w:trPr>
          <w:trHeight w:val="123"/>
        </w:trPr>
        <w:tc>
          <w:tcPr>
            <w:tcW w:w="851" w:type="dxa"/>
            <w:vMerge/>
          </w:tcPr>
          <w:p w14:paraId="5D3F8D0B" w14:textId="77777777" w:rsidR="00B4353D" w:rsidRPr="00AA640B" w:rsidRDefault="00B4353D" w:rsidP="00980DCE">
            <w:pPr>
              <w:widowControl w:val="0"/>
              <w:jc w:val="center"/>
              <w:rPr>
                <w:sz w:val="22"/>
                <w:szCs w:val="22"/>
              </w:rPr>
            </w:pPr>
          </w:p>
        </w:tc>
        <w:tc>
          <w:tcPr>
            <w:tcW w:w="2297" w:type="dxa"/>
            <w:vMerge/>
          </w:tcPr>
          <w:p w14:paraId="6A12D42F" w14:textId="77777777" w:rsidR="00B4353D" w:rsidRPr="00AA640B" w:rsidRDefault="00B4353D" w:rsidP="00980DCE">
            <w:pPr>
              <w:pStyle w:val="Default"/>
              <w:widowControl w:val="0"/>
              <w:rPr>
                <w:sz w:val="22"/>
                <w:szCs w:val="22"/>
              </w:rPr>
            </w:pPr>
          </w:p>
        </w:tc>
        <w:tc>
          <w:tcPr>
            <w:tcW w:w="821" w:type="dxa"/>
            <w:vMerge/>
            <w:vAlign w:val="center"/>
          </w:tcPr>
          <w:p w14:paraId="6F62EC35" w14:textId="77777777" w:rsidR="00B4353D" w:rsidRPr="00AA640B" w:rsidRDefault="00B4353D" w:rsidP="00980DCE">
            <w:pPr>
              <w:pStyle w:val="Default"/>
              <w:widowControl w:val="0"/>
              <w:rPr>
                <w:sz w:val="22"/>
                <w:szCs w:val="22"/>
              </w:rPr>
            </w:pPr>
          </w:p>
        </w:tc>
        <w:tc>
          <w:tcPr>
            <w:tcW w:w="2268" w:type="dxa"/>
            <w:vMerge/>
            <w:vAlign w:val="center"/>
          </w:tcPr>
          <w:p w14:paraId="410CA4FD"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1D2261F1" w14:textId="77777777" w:rsidR="00B4353D" w:rsidRPr="00AA640B" w:rsidRDefault="00B4353D" w:rsidP="00980DCE">
            <w:pPr>
              <w:pStyle w:val="Default"/>
              <w:widowControl w:val="0"/>
              <w:rPr>
                <w:sz w:val="22"/>
                <w:szCs w:val="22"/>
              </w:rPr>
            </w:pPr>
            <w:r w:rsidRPr="00AA640B">
              <w:rPr>
                <w:sz w:val="22"/>
                <w:szCs w:val="22"/>
              </w:rPr>
              <w:t>Sensitizing effect</w:t>
            </w:r>
          </w:p>
        </w:tc>
      </w:tr>
      <w:tr w:rsidR="00B4353D" w:rsidRPr="009B1C63" w14:paraId="6DC808AD" w14:textId="77777777" w:rsidTr="00980DCE">
        <w:trPr>
          <w:trHeight w:val="587"/>
        </w:trPr>
        <w:tc>
          <w:tcPr>
            <w:tcW w:w="851" w:type="dxa"/>
            <w:vMerge/>
          </w:tcPr>
          <w:p w14:paraId="5E3C73C1" w14:textId="77777777" w:rsidR="00B4353D" w:rsidRPr="00AA640B" w:rsidRDefault="00B4353D" w:rsidP="00980DCE">
            <w:pPr>
              <w:widowControl w:val="0"/>
              <w:jc w:val="center"/>
              <w:rPr>
                <w:sz w:val="22"/>
                <w:szCs w:val="22"/>
              </w:rPr>
            </w:pPr>
          </w:p>
        </w:tc>
        <w:tc>
          <w:tcPr>
            <w:tcW w:w="2297" w:type="dxa"/>
            <w:vMerge/>
          </w:tcPr>
          <w:p w14:paraId="50318DED" w14:textId="77777777" w:rsidR="00B4353D" w:rsidRPr="00AA640B" w:rsidRDefault="00B4353D" w:rsidP="00980DCE">
            <w:pPr>
              <w:pStyle w:val="Default"/>
              <w:widowControl w:val="0"/>
              <w:rPr>
                <w:sz w:val="22"/>
                <w:szCs w:val="22"/>
              </w:rPr>
            </w:pPr>
          </w:p>
        </w:tc>
        <w:tc>
          <w:tcPr>
            <w:tcW w:w="821" w:type="dxa"/>
            <w:vMerge/>
            <w:vAlign w:val="center"/>
          </w:tcPr>
          <w:p w14:paraId="181E9CA2" w14:textId="77777777" w:rsidR="00B4353D" w:rsidRPr="00AA640B" w:rsidRDefault="00B4353D" w:rsidP="00980DCE">
            <w:pPr>
              <w:pStyle w:val="Default"/>
              <w:widowControl w:val="0"/>
              <w:rPr>
                <w:sz w:val="22"/>
                <w:szCs w:val="22"/>
              </w:rPr>
            </w:pPr>
          </w:p>
        </w:tc>
        <w:tc>
          <w:tcPr>
            <w:tcW w:w="2268" w:type="dxa"/>
            <w:vMerge/>
            <w:vAlign w:val="center"/>
          </w:tcPr>
          <w:p w14:paraId="696BBD07"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653FAF00" w14:textId="77777777" w:rsidR="00B4353D" w:rsidRPr="00AA640B" w:rsidRDefault="00B4353D" w:rsidP="00980DCE">
            <w:pPr>
              <w:pStyle w:val="Default"/>
              <w:widowControl w:val="0"/>
              <w:rPr>
                <w:sz w:val="22"/>
                <w:szCs w:val="22"/>
              </w:rPr>
            </w:pPr>
            <w:r w:rsidRPr="00AA640B">
              <w:rPr>
                <w:sz w:val="22"/>
                <w:szCs w:val="22"/>
              </w:rPr>
              <w:t>Determination of acute toxicity with</w:t>
            </w:r>
          </w:p>
          <w:p w14:paraId="57297DB2" w14:textId="77777777" w:rsidR="00B4353D" w:rsidRPr="00AA640B" w:rsidRDefault="00B4353D" w:rsidP="00980DCE">
            <w:pPr>
              <w:pStyle w:val="Default"/>
              <w:widowControl w:val="0"/>
              <w:rPr>
                <w:sz w:val="22"/>
                <w:szCs w:val="22"/>
              </w:rPr>
            </w:pPr>
            <w:r w:rsidRPr="00AA640B">
              <w:rPr>
                <w:sz w:val="22"/>
                <w:szCs w:val="22"/>
              </w:rPr>
              <w:t>Use of a cell-based test object</w:t>
            </w:r>
          </w:p>
        </w:tc>
      </w:tr>
      <w:tr w:rsidR="00B4353D" w:rsidRPr="009B1C63" w14:paraId="2977FE5A" w14:textId="77777777" w:rsidTr="00980DCE">
        <w:trPr>
          <w:trHeight w:val="236"/>
        </w:trPr>
        <w:tc>
          <w:tcPr>
            <w:tcW w:w="851" w:type="dxa"/>
            <w:vMerge/>
          </w:tcPr>
          <w:p w14:paraId="2E01CE15" w14:textId="77777777" w:rsidR="00B4353D" w:rsidRPr="00AA640B" w:rsidRDefault="00B4353D" w:rsidP="00980DCE">
            <w:pPr>
              <w:widowControl w:val="0"/>
              <w:jc w:val="center"/>
              <w:rPr>
                <w:sz w:val="22"/>
                <w:szCs w:val="22"/>
              </w:rPr>
            </w:pPr>
          </w:p>
        </w:tc>
        <w:tc>
          <w:tcPr>
            <w:tcW w:w="2297" w:type="dxa"/>
            <w:vMerge/>
          </w:tcPr>
          <w:p w14:paraId="164BD193" w14:textId="77777777" w:rsidR="00B4353D" w:rsidRPr="00AA640B" w:rsidRDefault="00B4353D" w:rsidP="00980DCE">
            <w:pPr>
              <w:pStyle w:val="Default"/>
              <w:widowControl w:val="0"/>
              <w:rPr>
                <w:sz w:val="22"/>
                <w:szCs w:val="22"/>
              </w:rPr>
            </w:pPr>
          </w:p>
        </w:tc>
        <w:tc>
          <w:tcPr>
            <w:tcW w:w="821" w:type="dxa"/>
            <w:vMerge/>
            <w:vAlign w:val="center"/>
          </w:tcPr>
          <w:p w14:paraId="75B3B4FD" w14:textId="77777777" w:rsidR="00B4353D" w:rsidRPr="00AA640B" w:rsidRDefault="00B4353D" w:rsidP="00980DCE">
            <w:pPr>
              <w:pStyle w:val="Default"/>
              <w:widowControl w:val="0"/>
              <w:rPr>
                <w:sz w:val="22"/>
                <w:szCs w:val="22"/>
              </w:rPr>
            </w:pPr>
          </w:p>
        </w:tc>
        <w:tc>
          <w:tcPr>
            <w:tcW w:w="2268" w:type="dxa"/>
            <w:vMerge/>
            <w:vAlign w:val="center"/>
          </w:tcPr>
          <w:p w14:paraId="0A333DC8"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6AD5DC79" w14:textId="77777777" w:rsidR="00B4353D" w:rsidRPr="00AA640B" w:rsidRDefault="00B4353D" w:rsidP="00980DCE">
            <w:pPr>
              <w:pStyle w:val="Default"/>
              <w:widowControl w:val="0"/>
              <w:rPr>
                <w:sz w:val="22"/>
                <w:szCs w:val="22"/>
              </w:rPr>
            </w:pPr>
            <w:r w:rsidRPr="00AA640B">
              <w:rPr>
                <w:sz w:val="22"/>
                <w:szCs w:val="22"/>
              </w:rPr>
              <w:t>Determination of genotoxicity (mutagenicity)</w:t>
            </w:r>
          </w:p>
        </w:tc>
      </w:tr>
      <w:tr w:rsidR="00B4353D" w:rsidRPr="009B1C63" w14:paraId="6190C647" w14:textId="77777777" w:rsidTr="00980DCE">
        <w:trPr>
          <w:trHeight w:val="587"/>
        </w:trPr>
        <w:tc>
          <w:tcPr>
            <w:tcW w:w="851" w:type="dxa"/>
            <w:vMerge/>
          </w:tcPr>
          <w:p w14:paraId="7B6587DA" w14:textId="77777777" w:rsidR="00B4353D" w:rsidRPr="00AA640B" w:rsidRDefault="00B4353D" w:rsidP="00980DCE">
            <w:pPr>
              <w:widowControl w:val="0"/>
              <w:jc w:val="center"/>
              <w:rPr>
                <w:sz w:val="22"/>
                <w:szCs w:val="22"/>
              </w:rPr>
            </w:pPr>
          </w:p>
        </w:tc>
        <w:tc>
          <w:tcPr>
            <w:tcW w:w="2297" w:type="dxa"/>
            <w:vMerge/>
          </w:tcPr>
          <w:p w14:paraId="0119A924" w14:textId="77777777" w:rsidR="00B4353D" w:rsidRPr="00AA640B" w:rsidRDefault="00B4353D" w:rsidP="00980DCE">
            <w:pPr>
              <w:pStyle w:val="Default"/>
              <w:widowControl w:val="0"/>
              <w:rPr>
                <w:sz w:val="22"/>
                <w:szCs w:val="22"/>
              </w:rPr>
            </w:pPr>
          </w:p>
        </w:tc>
        <w:tc>
          <w:tcPr>
            <w:tcW w:w="821" w:type="dxa"/>
            <w:vMerge/>
            <w:vAlign w:val="center"/>
          </w:tcPr>
          <w:p w14:paraId="507A6FC4" w14:textId="77777777" w:rsidR="00B4353D" w:rsidRPr="00AA640B" w:rsidRDefault="00B4353D" w:rsidP="00980DCE">
            <w:pPr>
              <w:pStyle w:val="Default"/>
              <w:widowControl w:val="0"/>
              <w:rPr>
                <w:sz w:val="22"/>
                <w:szCs w:val="22"/>
              </w:rPr>
            </w:pPr>
          </w:p>
        </w:tc>
        <w:tc>
          <w:tcPr>
            <w:tcW w:w="2268" w:type="dxa"/>
            <w:vMerge/>
            <w:vAlign w:val="center"/>
          </w:tcPr>
          <w:p w14:paraId="041E9A0F"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2508E6F3" w14:textId="77777777" w:rsidR="00B4353D" w:rsidRPr="00AA640B" w:rsidRDefault="00B4353D" w:rsidP="00980DCE">
            <w:pPr>
              <w:pStyle w:val="Default"/>
              <w:widowControl w:val="0"/>
              <w:rPr>
                <w:sz w:val="22"/>
                <w:szCs w:val="22"/>
              </w:rPr>
            </w:pPr>
            <w:r w:rsidRPr="00AA640B">
              <w:rPr>
                <w:sz w:val="22"/>
                <w:szCs w:val="22"/>
              </w:rPr>
              <w:t>Establishment of acute toxicity parameters with assessment of the potential hazard of acute poisoning</w:t>
            </w:r>
          </w:p>
        </w:tc>
      </w:tr>
      <w:tr w:rsidR="00B4353D" w:rsidRPr="009B1C63" w14:paraId="787A34A3" w14:textId="77777777" w:rsidTr="00980DCE">
        <w:trPr>
          <w:trHeight w:val="587"/>
        </w:trPr>
        <w:tc>
          <w:tcPr>
            <w:tcW w:w="851" w:type="dxa"/>
            <w:vMerge/>
          </w:tcPr>
          <w:p w14:paraId="0A136F02" w14:textId="77777777" w:rsidR="00B4353D" w:rsidRPr="00AA640B" w:rsidRDefault="00B4353D" w:rsidP="00980DCE">
            <w:pPr>
              <w:widowControl w:val="0"/>
              <w:jc w:val="center"/>
              <w:rPr>
                <w:sz w:val="22"/>
                <w:szCs w:val="22"/>
              </w:rPr>
            </w:pPr>
          </w:p>
        </w:tc>
        <w:tc>
          <w:tcPr>
            <w:tcW w:w="2297" w:type="dxa"/>
            <w:vMerge/>
          </w:tcPr>
          <w:p w14:paraId="269651B5" w14:textId="77777777" w:rsidR="00B4353D" w:rsidRPr="00AA640B" w:rsidRDefault="00B4353D" w:rsidP="00980DCE">
            <w:pPr>
              <w:pStyle w:val="Default"/>
              <w:widowControl w:val="0"/>
              <w:rPr>
                <w:sz w:val="22"/>
                <w:szCs w:val="22"/>
              </w:rPr>
            </w:pPr>
          </w:p>
        </w:tc>
        <w:tc>
          <w:tcPr>
            <w:tcW w:w="821" w:type="dxa"/>
            <w:vMerge/>
            <w:vAlign w:val="center"/>
          </w:tcPr>
          <w:p w14:paraId="6FC94625" w14:textId="77777777" w:rsidR="00B4353D" w:rsidRPr="00AA640B" w:rsidRDefault="00B4353D" w:rsidP="00980DCE">
            <w:pPr>
              <w:pStyle w:val="Default"/>
              <w:widowControl w:val="0"/>
              <w:rPr>
                <w:sz w:val="22"/>
                <w:szCs w:val="22"/>
              </w:rPr>
            </w:pPr>
          </w:p>
        </w:tc>
        <w:tc>
          <w:tcPr>
            <w:tcW w:w="2268" w:type="dxa"/>
            <w:vMerge/>
            <w:vAlign w:val="center"/>
          </w:tcPr>
          <w:p w14:paraId="1794FEE4"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4A0337A3" w14:textId="77777777" w:rsidR="00B4353D" w:rsidRPr="00AA640B" w:rsidRDefault="00B4353D" w:rsidP="00980DCE">
            <w:pPr>
              <w:pStyle w:val="Default"/>
              <w:widowControl w:val="0"/>
              <w:rPr>
                <w:sz w:val="22"/>
                <w:szCs w:val="22"/>
              </w:rPr>
            </w:pPr>
            <w:r w:rsidRPr="00AA640B">
              <w:rPr>
                <w:sz w:val="22"/>
                <w:szCs w:val="22"/>
              </w:rPr>
              <w:t xml:space="preserve">Irritant effect on mucous membranes using chorioallantoic </w:t>
            </w:r>
            <w:proofErr w:type="spellStart"/>
            <w:r w:rsidRPr="00AA640B">
              <w:rPr>
                <w:sz w:val="22"/>
                <w:szCs w:val="22"/>
              </w:rPr>
              <w:t>membrane</w:t>
            </w:r>
            <w:proofErr w:type="spellEnd"/>
            <w:r w:rsidRPr="00AA640B">
              <w:rPr>
                <w:sz w:val="22"/>
                <w:szCs w:val="22"/>
              </w:rPr>
              <w:t xml:space="preserve"> </w:t>
            </w:r>
            <w:proofErr w:type="spellStart"/>
            <w:r w:rsidRPr="00AA640B">
              <w:rPr>
                <w:sz w:val="22"/>
                <w:szCs w:val="22"/>
              </w:rPr>
              <w:t>of</w:t>
            </w:r>
            <w:proofErr w:type="spellEnd"/>
            <w:r w:rsidRPr="00AA640B">
              <w:rPr>
                <w:sz w:val="22"/>
                <w:szCs w:val="22"/>
              </w:rPr>
              <w:t xml:space="preserve"> </w:t>
            </w:r>
            <w:proofErr w:type="spellStart"/>
            <w:r w:rsidRPr="00AA640B">
              <w:rPr>
                <w:sz w:val="22"/>
                <w:szCs w:val="22"/>
              </w:rPr>
              <w:t>chicken</w:t>
            </w:r>
            <w:proofErr w:type="spellEnd"/>
            <w:r w:rsidRPr="00AA640B">
              <w:rPr>
                <w:sz w:val="22"/>
                <w:szCs w:val="22"/>
              </w:rPr>
              <w:t xml:space="preserve"> </w:t>
            </w:r>
            <w:proofErr w:type="spellStart"/>
            <w:r w:rsidRPr="00AA640B">
              <w:rPr>
                <w:sz w:val="22"/>
                <w:szCs w:val="22"/>
              </w:rPr>
              <w:t>embryo</w:t>
            </w:r>
            <w:proofErr w:type="spellEnd"/>
          </w:p>
        </w:tc>
      </w:tr>
      <w:tr w:rsidR="00B4353D" w:rsidRPr="009B1C63" w14:paraId="744453C4" w14:textId="77777777" w:rsidTr="00980DCE">
        <w:trPr>
          <w:trHeight w:val="587"/>
        </w:trPr>
        <w:tc>
          <w:tcPr>
            <w:tcW w:w="851" w:type="dxa"/>
            <w:vMerge/>
            <w:tcBorders>
              <w:bottom w:val="single" w:sz="4" w:space="0" w:color="auto"/>
            </w:tcBorders>
          </w:tcPr>
          <w:p w14:paraId="03425BE9" w14:textId="77777777" w:rsidR="00B4353D" w:rsidRPr="00AA640B" w:rsidRDefault="00B4353D" w:rsidP="00980DCE">
            <w:pPr>
              <w:widowControl w:val="0"/>
              <w:jc w:val="center"/>
              <w:rPr>
                <w:sz w:val="22"/>
                <w:szCs w:val="22"/>
              </w:rPr>
            </w:pPr>
          </w:p>
        </w:tc>
        <w:tc>
          <w:tcPr>
            <w:tcW w:w="2297" w:type="dxa"/>
            <w:vMerge/>
            <w:tcBorders>
              <w:bottom w:val="single" w:sz="4" w:space="0" w:color="auto"/>
            </w:tcBorders>
          </w:tcPr>
          <w:p w14:paraId="23CCB584" w14:textId="77777777" w:rsidR="00B4353D" w:rsidRPr="00AA640B" w:rsidRDefault="00B4353D" w:rsidP="00980DCE">
            <w:pPr>
              <w:pStyle w:val="Default"/>
              <w:widowControl w:val="0"/>
              <w:rPr>
                <w:sz w:val="22"/>
                <w:szCs w:val="22"/>
              </w:rPr>
            </w:pPr>
          </w:p>
        </w:tc>
        <w:tc>
          <w:tcPr>
            <w:tcW w:w="821" w:type="dxa"/>
            <w:vMerge/>
            <w:tcBorders>
              <w:bottom w:val="single" w:sz="4" w:space="0" w:color="auto"/>
            </w:tcBorders>
            <w:vAlign w:val="center"/>
          </w:tcPr>
          <w:p w14:paraId="7F5C4173" w14:textId="77777777" w:rsidR="00B4353D" w:rsidRPr="00AA640B" w:rsidRDefault="00B4353D" w:rsidP="00980DCE">
            <w:pPr>
              <w:pStyle w:val="Default"/>
              <w:widowControl w:val="0"/>
              <w:rPr>
                <w:sz w:val="22"/>
                <w:szCs w:val="22"/>
              </w:rPr>
            </w:pPr>
          </w:p>
        </w:tc>
        <w:tc>
          <w:tcPr>
            <w:tcW w:w="2268" w:type="dxa"/>
            <w:vMerge/>
            <w:tcBorders>
              <w:bottom w:val="single" w:sz="4" w:space="0" w:color="auto"/>
            </w:tcBorders>
            <w:vAlign w:val="center"/>
          </w:tcPr>
          <w:p w14:paraId="1147C7F9"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09CF6437" w14:textId="77777777" w:rsidR="00B4353D" w:rsidRPr="00AA640B" w:rsidRDefault="00B4353D" w:rsidP="00980DCE">
            <w:pPr>
              <w:pStyle w:val="Default"/>
              <w:widowControl w:val="0"/>
              <w:rPr>
                <w:sz w:val="22"/>
                <w:szCs w:val="22"/>
              </w:rPr>
            </w:pPr>
            <w:r w:rsidRPr="00AA640B">
              <w:rPr>
                <w:sz w:val="22"/>
                <w:szCs w:val="22"/>
              </w:rPr>
              <w:t>Determination of the in vitro toxicity index (on cell culture)</w:t>
            </w:r>
          </w:p>
        </w:tc>
      </w:tr>
      <w:tr w:rsidR="00B4353D" w:rsidRPr="009B1C63" w14:paraId="2F1E65BF" w14:textId="77777777" w:rsidTr="00980DCE">
        <w:trPr>
          <w:trHeight w:val="53"/>
        </w:trPr>
        <w:tc>
          <w:tcPr>
            <w:tcW w:w="851" w:type="dxa"/>
            <w:vMerge w:val="restart"/>
          </w:tcPr>
          <w:p w14:paraId="7C4E7279" w14:textId="77777777" w:rsidR="00B4353D" w:rsidRPr="00AA640B" w:rsidRDefault="00B4353D" w:rsidP="00980DCE">
            <w:pPr>
              <w:widowControl w:val="0"/>
              <w:jc w:val="center"/>
              <w:rPr>
                <w:sz w:val="22"/>
                <w:szCs w:val="22"/>
              </w:rPr>
            </w:pPr>
            <w:r w:rsidRPr="00AA640B">
              <w:rPr>
                <w:sz w:val="22"/>
                <w:szCs w:val="22"/>
              </w:rPr>
              <w:t>07</w:t>
            </w:r>
          </w:p>
        </w:tc>
        <w:tc>
          <w:tcPr>
            <w:tcW w:w="2297" w:type="dxa"/>
            <w:vMerge w:val="restart"/>
          </w:tcPr>
          <w:p w14:paraId="688A77ED" w14:textId="77777777" w:rsidR="00B4353D" w:rsidRPr="00AA640B" w:rsidRDefault="00B4353D" w:rsidP="00980DCE">
            <w:pPr>
              <w:pStyle w:val="Default"/>
              <w:widowControl w:val="0"/>
              <w:rPr>
                <w:sz w:val="22"/>
                <w:szCs w:val="22"/>
              </w:rPr>
            </w:pPr>
            <w:r w:rsidRPr="00AA640B">
              <w:rPr>
                <w:sz w:val="22"/>
                <w:szCs w:val="22"/>
              </w:rPr>
              <w:t>Parasitological tests</w:t>
            </w:r>
          </w:p>
        </w:tc>
        <w:tc>
          <w:tcPr>
            <w:tcW w:w="821" w:type="dxa"/>
            <w:tcBorders>
              <w:bottom w:val="single" w:sz="4" w:space="0" w:color="auto"/>
            </w:tcBorders>
            <w:vAlign w:val="center"/>
          </w:tcPr>
          <w:p w14:paraId="2327B590" w14:textId="77777777" w:rsidR="00B4353D" w:rsidRPr="00AA640B" w:rsidRDefault="00B4353D" w:rsidP="00980DCE">
            <w:pPr>
              <w:pStyle w:val="Default"/>
              <w:widowControl w:val="0"/>
              <w:jc w:val="center"/>
              <w:rPr>
                <w:sz w:val="22"/>
                <w:szCs w:val="22"/>
              </w:rPr>
            </w:pPr>
            <w:r w:rsidRPr="00AA640B">
              <w:rPr>
                <w:sz w:val="22"/>
                <w:szCs w:val="22"/>
              </w:rPr>
              <w:t>090</w:t>
            </w:r>
          </w:p>
        </w:tc>
        <w:tc>
          <w:tcPr>
            <w:tcW w:w="2268" w:type="dxa"/>
            <w:tcBorders>
              <w:bottom w:val="single" w:sz="4" w:space="0" w:color="auto"/>
            </w:tcBorders>
            <w:vAlign w:val="center"/>
          </w:tcPr>
          <w:p w14:paraId="456D0F75" w14:textId="77777777" w:rsidR="00B4353D" w:rsidRPr="00AA640B" w:rsidRDefault="00B4353D" w:rsidP="00980DCE">
            <w:pPr>
              <w:pStyle w:val="Default"/>
              <w:widowControl w:val="0"/>
              <w:rPr>
                <w:sz w:val="22"/>
                <w:szCs w:val="22"/>
              </w:rPr>
            </w:pPr>
            <w:r w:rsidRPr="00AA640B">
              <w:rPr>
                <w:sz w:val="22"/>
                <w:szCs w:val="22"/>
              </w:rPr>
              <w:t>Macroscopic</w:t>
            </w:r>
          </w:p>
        </w:tc>
        <w:tc>
          <w:tcPr>
            <w:tcW w:w="3828" w:type="dxa"/>
            <w:tcBorders>
              <w:bottom w:val="single" w:sz="4" w:space="0" w:color="auto"/>
            </w:tcBorders>
            <w:vAlign w:val="center"/>
          </w:tcPr>
          <w:p w14:paraId="03F6D38C"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138D9F79" w14:textId="77777777" w:rsidTr="00980DCE">
        <w:trPr>
          <w:trHeight w:val="72"/>
        </w:trPr>
        <w:tc>
          <w:tcPr>
            <w:tcW w:w="851" w:type="dxa"/>
            <w:vMerge/>
            <w:tcBorders>
              <w:bottom w:val="single" w:sz="4" w:space="0" w:color="auto"/>
            </w:tcBorders>
          </w:tcPr>
          <w:p w14:paraId="3C321998" w14:textId="77777777" w:rsidR="00B4353D" w:rsidRPr="00AA640B" w:rsidRDefault="00B4353D" w:rsidP="00980DCE">
            <w:pPr>
              <w:widowControl w:val="0"/>
              <w:jc w:val="center"/>
              <w:rPr>
                <w:sz w:val="22"/>
                <w:szCs w:val="22"/>
              </w:rPr>
            </w:pPr>
          </w:p>
        </w:tc>
        <w:tc>
          <w:tcPr>
            <w:tcW w:w="2297" w:type="dxa"/>
            <w:vMerge/>
            <w:tcBorders>
              <w:bottom w:val="single" w:sz="4" w:space="0" w:color="auto"/>
            </w:tcBorders>
          </w:tcPr>
          <w:p w14:paraId="690CA173" w14:textId="77777777" w:rsidR="00B4353D" w:rsidRPr="00AA640B" w:rsidRDefault="00B4353D" w:rsidP="00980DCE">
            <w:pPr>
              <w:pStyle w:val="Default"/>
              <w:widowControl w:val="0"/>
              <w:rPr>
                <w:sz w:val="22"/>
                <w:szCs w:val="22"/>
              </w:rPr>
            </w:pPr>
          </w:p>
        </w:tc>
        <w:tc>
          <w:tcPr>
            <w:tcW w:w="821" w:type="dxa"/>
            <w:tcBorders>
              <w:bottom w:val="single" w:sz="4" w:space="0" w:color="auto"/>
            </w:tcBorders>
            <w:vAlign w:val="center"/>
          </w:tcPr>
          <w:p w14:paraId="249AB2B0" w14:textId="77777777" w:rsidR="00B4353D" w:rsidRPr="00AA640B" w:rsidRDefault="00B4353D" w:rsidP="00980DCE">
            <w:pPr>
              <w:pStyle w:val="Default"/>
              <w:widowControl w:val="0"/>
              <w:jc w:val="center"/>
              <w:rPr>
                <w:sz w:val="22"/>
                <w:szCs w:val="22"/>
              </w:rPr>
            </w:pPr>
            <w:r w:rsidRPr="00AA640B">
              <w:rPr>
                <w:sz w:val="22"/>
                <w:szCs w:val="22"/>
              </w:rPr>
              <w:t>096</w:t>
            </w:r>
          </w:p>
        </w:tc>
        <w:tc>
          <w:tcPr>
            <w:tcW w:w="2268" w:type="dxa"/>
            <w:tcBorders>
              <w:bottom w:val="single" w:sz="4" w:space="0" w:color="auto"/>
            </w:tcBorders>
            <w:vAlign w:val="center"/>
          </w:tcPr>
          <w:p w14:paraId="5DC5D1B8" w14:textId="77777777" w:rsidR="00B4353D" w:rsidRPr="00AA640B" w:rsidRDefault="00B4353D" w:rsidP="00980DCE">
            <w:pPr>
              <w:pStyle w:val="Default"/>
              <w:widowControl w:val="0"/>
              <w:rPr>
                <w:sz w:val="22"/>
                <w:szCs w:val="22"/>
              </w:rPr>
            </w:pPr>
            <w:r w:rsidRPr="00AA640B">
              <w:rPr>
                <w:sz w:val="22"/>
                <w:szCs w:val="22"/>
              </w:rPr>
              <w:t>Microscopic</w:t>
            </w:r>
          </w:p>
        </w:tc>
        <w:tc>
          <w:tcPr>
            <w:tcW w:w="3828" w:type="dxa"/>
            <w:tcBorders>
              <w:bottom w:val="single" w:sz="4" w:space="0" w:color="auto"/>
            </w:tcBorders>
            <w:vAlign w:val="center"/>
          </w:tcPr>
          <w:p w14:paraId="090B5A23"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3969974D" w14:textId="77777777" w:rsidTr="00980DCE">
        <w:trPr>
          <w:trHeight w:val="249"/>
        </w:trPr>
        <w:tc>
          <w:tcPr>
            <w:tcW w:w="851" w:type="dxa"/>
            <w:vMerge w:val="restart"/>
          </w:tcPr>
          <w:p w14:paraId="3B2BA59F" w14:textId="77777777" w:rsidR="00B4353D" w:rsidRPr="00AA640B" w:rsidRDefault="00B4353D" w:rsidP="00980DCE">
            <w:pPr>
              <w:widowControl w:val="0"/>
              <w:jc w:val="center"/>
              <w:rPr>
                <w:sz w:val="22"/>
                <w:szCs w:val="22"/>
              </w:rPr>
            </w:pPr>
            <w:r w:rsidRPr="00AA640B">
              <w:rPr>
                <w:sz w:val="22"/>
                <w:szCs w:val="22"/>
              </w:rPr>
              <w:t>08</w:t>
            </w:r>
          </w:p>
        </w:tc>
        <w:tc>
          <w:tcPr>
            <w:tcW w:w="2297" w:type="dxa"/>
            <w:vMerge w:val="restart"/>
          </w:tcPr>
          <w:p w14:paraId="147D953D" w14:textId="77777777" w:rsidR="00B4353D" w:rsidRPr="00AA640B" w:rsidRDefault="00B4353D" w:rsidP="00980DCE">
            <w:pPr>
              <w:pStyle w:val="Default"/>
              <w:widowControl w:val="0"/>
              <w:rPr>
                <w:sz w:val="22"/>
                <w:szCs w:val="22"/>
              </w:rPr>
            </w:pPr>
            <w:r w:rsidRPr="00AA640B">
              <w:rPr>
                <w:sz w:val="22"/>
                <w:szCs w:val="22"/>
              </w:rPr>
              <w:t xml:space="preserve">Chemical Tests, </w:t>
            </w:r>
            <w:r w:rsidRPr="00AA640B">
              <w:rPr>
                <w:sz w:val="22"/>
                <w:szCs w:val="22"/>
              </w:rPr>
              <w:lastRenderedPageBreak/>
              <w:t>Physico-Chemical Tests</w:t>
            </w:r>
          </w:p>
        </w:tc>
        <w:tc>
          <w:tcPr>
            <w:tcW w:w="821" w:type="dxa"/>
            <w:vAlign w:val="center"/>
          </w:tcPr>
          <w:p w14:paraId="30D2FBC9" w14:textId="77777777" w:rsidR="00B4353D" w:rsidRPr="00AA640B" w:rsidRDefault="00B4353D" w:rsidP="00980DCE">
            <w:pPr>
              <w:pStyle w:val="Default"/>
              <w:widowControl w:val="0"/>
              <w:jc w:val="center"/>
              <w:rPr>
                <w:sz w:val="22"/>
                <w:szCs w:val="22"/>
              </w:rPr>
            </w:pPr>
            <w:r w:rsidRPr="00AA640B">
              <w:rPr>
                <w:sz w:val="22"/>
                <w:szCs w:val="22"/>
              </w:rPr>
              <w:lastRenderedPageBreak/>
              <w:t>030</w:t>
            </w:r>
          </w:p>
        </w:tc>
        <w:tc>
          <w:tcPr>
            <w:tcW w:w="2268" w:type="dxa"/>
            <w:vAlign w:val="center"/>
          </w:tcPr>
          <w:p w14:paraId="29121175" w14:textId="77777777" w:rsidR="00B4353D" w:rsidRPr="00AA640B" w:rsidRDefault="006A3466" w:rsidP="00980DCE">
            <w:pPr>
              <w:pStyle w:val="Default"/>
              <w:widowControl w:val="0"/>
              <w:rPr>
                <w:sz w:val="22"/>
                <w:szCs w:val="22"/>
              </w:rPr>
            </w:pPr>
            <w:r>
              <w:rPr>
                <w:sz w:val="22"/>
                <w:szCs w:val="22"/>
              </w:rPr>
              <w:t>Ultrasonic</w:t>
            </w:r>
          </w:p>
        </w:tc>
        <w:tc>
          <w:tcPr>
            <w:tcW w:w="3828" w:type="dxa"/>
            <w:vAlign w:val="center"/>
          </w:tcPr>
          <w:p w14:paraId="35347B43" w14:textId="77777777" w:rsidR="00B4353D" w:rsidRPr="00AA640B" w:rsidRDefault="00B4353D" w:rsidP="00980DCE">
            <w:pPr>
              <w:widowControl w:val="0"/>
              <w:autoSpaceDE w:val="0"/>
              <w:autoSpaceDN w:val="0"/>
              <w:adjustRightInd w:val="0"/>
              <w:rPr>
                <w:color w:val="000000"/>
                <w:sz w:val="22"/>
                <w:szCs w:val="22"/>
              </w:rPr>
            </w:pPr>
            <w:r w:rsidRPr="00AA640B">
              <w:rPr>
                <w:color w:val="000000"/>
                <w:sz w:val="22"/>
                <w:szCs w:val="22"/>
              </w:rPr>
              <w:t>-</w:t>
            </w:r>
          </w:p>
        </w:tc>
      </w:tr>
      <w:tr w:rsidR="006861B5" w:rsidRPr="009B1C63" w14:paraId="1F13103C" w14:textId="77777777" w:rsidTr="00980DCE">
        <w:trPr>
          <w:trHeight w:val="249"/>
        </w:trPr>
        <w:tc>
          <w:tcPr>
            <w:tcW w:w="851" w:type="dxa"/>
            <w:vMerge/>
          </w:tcPr>
          <w:p w14:paraId="22DE3646" w14:textId="77777777" w:rsidR="006861B5" w:rsidRPr="00AA640B" w:rsidRDefault="006861B5" w:rsidP="00980DCE">
            <w:pPr>
              <w:widowControl w:val="0"/>
              <w:jc w:val="center"/>
              <w:rPr>
                <w:sz w:val="22"/>
                <w:szCs w:val="22"/>
              </w:rPr>
            </w:pPr>
          </w:p>
        </w:tc>
        <w:tc>
          <w:tcPr>
            <w:tcW w:w="2297" w:type="dxa"/>
            <w:vMerge/>
          </w:tcPr>
          <w:p w14:paraId="41D4D1FA" w14:textId="77777777" w:rsidR="006861B5" w:rsidRPr="00AA640B" w:rsidRDefault="006861B5" w:rsidP="00980DCE">
            <w:pPr>
              <w:pStyle w:val="Default"/>
              <w:widowControl w:val="0"/>
              <w:rPr>
                <w:sz w:val="22"/>
                <w:szCs w:val="22"/>
              </w:rPr>
            </w:pPr>
          </w:p>
        </w:tc>
        <w:tc>
          <w:tcPr>
            <w:tcW w:w="821" w:type="dxa"/>
            <w:vAlign w:val="center"/>
          </w:tcPr>
          <w:p w14:paraId="1C8846A7" w14:textId="77777777" w:rsidR="006861B5" w:rsidRPr="00AA640B" w:rsidRDefault="006861B5" w:rsidP="00980DCE">
            <w:pPr>
              <w:pStyle w:val="Default"/>
              <w:widowControl w:val="0"/>
              <w:jc w:val="center"/>
              <w:rPr>
                <w:sz w:val="22"/>
                <w:szCs w:val="22"/>
              </w:rPr>
            </w:pPr>
            <w:r>
              <w:rPr>
                <w:sz w:val="22"/>
                <w:szCs w:val="22"/>
              </w:rPr>
              <w:t>031</w:t>
            </w:r>
          </w:p>
        </w:tc>
        <w:tc>
          <w:tcPr>
            <w:tcW w:w="2268" w:type="dxa"/>
            <w:vAlign w:val="center"/>
          </w:tcPr>
          <w:p w14:paraId="330B3E8C" w14:textId="77777777" w:rsidR="006861B5" w:rsidRPr="00AA640B" w:rsidRDefault="006861B5" w:rsidP="00980DCE">
            <w:pPr>
              <w:pStyle w:val="Default"/>
              <w:widowControl w:val="0"/>
              <w:rPr>
                <w:sz w:val="22"/>
                <w:szCs w:val="22"/>
              </w:rPr>
            </w:pPr>
            <w:r>
              <w:rPr>
                <w:sz w:val="22"/>
                <w:szCs w:val="22"/>
              </w:rPr>
              <w:t>Hydrometric</w:t>
            </w:r>
          </w:p>
        </w:tc>
        <w:tc>
          <w:tcPr>
            <w:tcW w:w="3828" w:type="dxa"/>
            <w:vAlign w:val="center"/>
          </w:tcPr>
          <w:p w14:paraId="516B5E72" w14:textId="77777777" w:rsidR="006861B5" w:rsidRPr="00AA640B" w:rsidRDefault="006861B5" w:rsidP="00980DCE">
            <w:pPr>
              <w:widowControl w:val="0"/>
              <w:autoSpaceDE w:val="0"/>
              <w:autoSpaceDN w:val="0"/>
              <w:adjustRightInd w:val="0"/>
              <w:rPr>
                <w:color w:val="000000"/>
                <w:sz w:val="22"/>
                <w:szCs w:val="22"/>
              </w:rPr>
            </w:pPr>
            <w:r>
              <w:rPr>
                <w:color w:val="000000"/>
                <w:sz w:val="22"/>
                <w:szCs w:val="22"/>
              </w:rPr>
              <w:t>-</w:t>
            </w:r>
          </w:p>
        </w:tc>
      </w:tr>
      <w:tr w:rsidR="00B4353D" w:rsidRPr="009B1C63" w14:paraId="564BA13E" w14:textId="77777777" w:rsidTr="00980DCE">
        <w:trPr>
          <w:trHeight w:val="249"/>
        </w:trPr>
        <w:tc>
          <w:tcPr>
            <w:tcW w:w="851" w:type="dxa"/>
            <w:vMerge/>
          </w:tcPr>
          <w:p w14:paraId="396298F3" w14:textId="77777777" w:rsidR="00B4353D" w:rsidRPr="00AA640B" w:rsidRDefault="00B4353D" w:rsidP="00980DCE">
            <w:pPr>
              <w:widowControl w:val="0"/>
              <w:jc w:val="center"/>
              <w:rPr>
                <w:sz w:val="22"/>
                <w:szCs w:val="22"/>
              </w:rPr>
            </w:pPr>
          </w:p>
        </w:tc>
        <w:tc>
          <w:tcPr>
            <w:tcW w:w="2297" w:type="dxa"/>
            <w:vMerge/>
          </w:tcPr>
          <w:p w14:paraId="1692833D" w14:textId="77777777" w:rsidR="00B4353D" w:rsidRPr="00AA640B" w:rsidRDefault="00B4353D" w:rsidP="00980DCE">
            <w:pPr>
              <w:pStyle w:val="Default"/>
              <w:widowControl w:val="0"/>
              <w:rPr>
                <w:sz w:val="22"/>
                <w:szCs w:val="22"/>
              </w:rPr>
            </w:pPr>
          </w:p>
        </w:tc>
        <w:tc>
          <w:tcPr>
            <w:tcW w:w="821" w:type="dxa"/>
            <w:vMerge w:val="restart"/>
            <w:vAlign w:val="center"/>
          </w:tcPr>
          <w:p w14:paraId="0DC1704A" w14:textId="77777777" w:rsidR="00B4353D" w:rsidRPr="00AA640B" w:rsidRDefault="00B4353D" w:rsidP="00980DCE">
            <w:pPr>
              <w:pStyle w:val="Default"/>
              <w:widowControl w:val="0"/>
              <w:jc w:val="center"/>
              <w:rPr>
                <w:sz w:val="22"/>
                <w:szCs w:val="22"/>
              </w:rPr>
            </w:pPr>
            <w:r w:rsidRPr="00AA640B">
              <w:rPr>
                <w:sz w:val="22"/>
                <w:szCs w:val="22"/>
              </w:rPr>
              <w:t>032</w:t>
            </w:r>
          </w:p>
        </w:tc>
        <w:tc>
          <w:tcPr>
            <w:tcW w:w="2268" w:type="dxa"/>
            <w:vMerge w:val="restart"/>
            <w:vAlign w:val="center"/>
          </w:tcPr>
          <w:p w14:paraId="50FD720A" w14:textId="77777777" w:rsidR="00B4353D" w:rsidRPr="00AA640B" w:rsidRDefault="00B4353D" w:rsidP="00980DCE">
            <w:pPr>
              <w:pStyle w:val="Default"/>
              <w:widowControl w:val="0"/>
              <w:rPr>
                <w:sz w:val="22"/>
                <w:szCs w:val="22"/>
              </w:rPr>
            </w:pPr>
            <w:r w:rsidRPr="00AA640B">
              <w:rPr>
                <w:sz w:val="22"/>
                <w:szCs w:val="22"/>
              </w:rPr>
              <w:t>Atomic Absorption Spectrometry (AAS)</w:t>
            </w:r>
          </w:p>
        </w:tc>
        <w:tc>
          <w:tcPr>
            <w:tcW w:w="3828" w:type="dxa"/>
            <w:vAlign w:val="center"/>
          </w:tcPr>
          <w:p w14:paraId="260CDB73" w14:textId="77777777" w:rsidR="00B4353D" w:rsidRPr="00AA640B" w:rsidRDefault="00B4353D" w:rsidP="00980DCE">
            <w:pPr>
              <w:widowControl w:val="0"/>
              <w:autoSpaceDE w:val="0"/>
              <w:autoSpaceDN w:val="0"/>
              <w:adjustRightInd w:val="0"/>
              <w:rPr>
                <w:color w:val="000000"/>
                <w:sz w:val="22"/>
                <w:szCs w:val="22"/>
              </w:rPr>
            </w:pPr>
            <w:r w:rsidRPr="00AA640B">
              <w:rPr>
                <w:color w:val="000000"/>
                <w:sz w:val="22"/>
                <w:szCs w:val="22"/>
              </w:rPr>
              <w:t>Flame Atomic Absorption Spectrometry (FAAS)</w:t>
            </w:r>
          </w:p>
        </w:tc>
      </w:tr>
      <w:tr w:rsidR="00B4353D" w:rsidRPr="009B1C63" w14:paraId="48AD1E9D" w14:textId="77777777" w:rsidTr="00980DCE">
        <w:trPr>
          <w:trHeight w:val="248"/>
        </w:trPr>
        <w:tc>
          <w:tcPr>
            <w:tcW w:w="851" w:type="dxa"/>
            <w:vMerge/>
          </w:tcPr>
          <w:p w14:paraId="2E75B8E4" w14:textId="77777777" w:rsidR="00B4353D" w:rsidRPr="00AA640B" w:rsidRDefault="00B4353D" w:rsidP="00980DCE">
            <w:pPr>
              <w:widowControl w:val="0"/>
              <w:jc w:val="center"/>
              <w:rPr>
                <w:sz w:val="22"/>
                <w:szCs w:val="22"/>
              </w:rPr>
            </w:pPr>
          </w:p>
        </w:tc>
        <w:tc>
          <w:tcPr>
            <w:tcW w:w="2297" w:type="dxa"/>
            <w:vMerge/>
          </w:tcPr>
          <w:p w14:paraId="7542D5D9" w14:textId="77777777" w:rsidR="00B4353D" w:rsidRPr="00AA640B" w:rsidRDefault="00B4353D" w:rsidP="00980DCE">
            <w:pPr>
              <w:pStyle w:val="Default"/>
              <w:widowControl w:val="0"/>
              <w:rPr>
                <w:sz w:val="22"/>
                <w:szCs w:val="22"/>
              </w:rPr>
            </w:pPr>
          </w:p>
        </w:tc>
        <w:tc>
          <w:tcPr>
            <w:tcW w:w="821" w:type="dxa"/>
            <w:vMerge/>
            <w:vAlign w:val="center"/>
          </w:tcPr>
          <w:p w14:paraId="2012C990" w14:textId="77777777" w:rsidR="00B4353D" w:rsidRPr="00AA640B" w:rsidRDefault="00B4353D" w:rsidP="00980DCE">
            <w:pPr>
              <w:pStyle w:val="Default"/>
              <w:widowControl w:val="0"/>
              <w:rPr>
                <w:sz w:val="22"/>
                <w:szCs w:val="22"/>
              </w:rPr>
            </w:pPr>
          </w:p>
        </w:tc>
        <w:tc>
          <w:tcPr>
            <w:tcW w:w="2268" w:type="dxa"/>
            <w:vMerge/>
            <w:vAlign w:val="center"/>
          </w:tcPr>
          <w:p w14:paraId="0BCB6A2A" w14:textId="77777777" w:rsidR="00B4353D" w:rsidRPr="00AA640B" w:rsidRDefault="00B4353D" w:rsidP="00980DCE">
            <w:pPr>
              <w:pStyle w:val="Default"/>
              <w:widowControl w:val="0"/>
              <w:rPr>
                <w:sz w:val="22"/>
                <w:szCs w:val="22"/>
              </w:rPr>
            </w:pPr>
          </w:p>
        </w:tc>
        <w:tc>
          <w:tcPr>
            <w:tcW w:w="3828" w:type="dxa"/>
            <w:vAlign w:val="center"/>
          </w:tcPr>
          <w:p w14:paraId="15B4805D" w14:textId="77777777" w:rsidR="00B4353D" w:rsidRPr="00AA640B" w:rsidRDefault="00B4353D" w:rsidP="00980DCE">
            <w:pPr>
              <w:pStyle w:val="Default"/>
              <w:widowControl w:val="0"/>
              <w:rPr>
                <w:sz w:val="22"/>
                <w:szCs w:val="22"/>
              </w:rPr>
            </w:pPr>
            <w:r w:rsidRPr="00AA640B">
              <w:rPr>
                <w:sz w:val="22"/>
                <w:szCs w:val="22"/>
              </w:rPr>
              <w:t>Atomic Absorption Spectrometry with Electrothermal Atomization (ETAAS, AAS-ET, GFAAS)</w:t>
            </w:r>
          </w:p>
        </w:tc>
      </w:tr>
      <w:tr w:rsidR="00B4353D" w:rsidRPr="009B1C63" w14:paraId="582D4015" w14:textId="77777777" w:rsidTr="00980DCE">
        <w:trPr>
          <w:trHeight w:val="248"/>
        </w:trPr>
        <w:tc>
          <w:tcPr>
            <w:tcW w:w="851" w:type="dxa"/>
            <w:vMerge/>
          </w:tcPr>
          <w:p w14:paraId="347C5B08" w14:textId="77777777" w:rsidR="00B4353D" w:rsidRPr="00AA640B" w:rsidRDefault="00B4353D" w:rsidP="00980DCE">
            <w:pPr>
              <w:widowControl w:val="0"/>
              <w:jc w:val="center"/>
              <w:rPr>
                <w:sz w:val="22"/>
                <w:szCs w:val="22"/>
              </w:rPr>
            </w:pPr>
          </w:p>
        </w:tc>
        <w:tc>
          <w:tcPr>
            <w:tcW w:w="2297" w:type="dxa"/>
            <w:vMerge/>
          </w:tcPr>
          <w:p w14:paraId="21BD0E43" w14:textId="77777777" w:rsidR="00B4353D" w:rsidRPr="00AA640B" w:rsidRDefault="00B4353D" w:rsidP="00980DCE">
            <w:pPr>
              <w:pStyle w:val="Default"/>
              <w:widowControl w:val="0"/>
              <w:rPr>
                <w:sz w:val="22"/>
                <w:szCs w:val="22"/>
              </w:rPr>
            </w:pPr>
          </w:p>
        </w:tc>
        <w:tc>
          <w:tcPr>
            <w:tcW w:w="821" w:type="dxa"/>
            <w:vMerge/>
            <w:vAlign w:val="center"/>
          </w:tcPr>
          <w:p w14:paraId="6CD8D756" w14:textId="77777777" w:rsidR="00B4353D" w:rsidRPr="00AA640B" w:rsidRDefault="00B4353D" w:rsidP="00980DCE">
            <w:pPr>
              <w:pStyle w:val="Default"/>
              <w:widowControl w:val="0"/>
              <w:rPr>
                <w:sz w:val="22"/>
                <w:szCs w:val="22"/>
              </w:rPr>
            </w:pPr>
          </w:p>
        </w:tc>
        <w:tc>
          <w:tcPr>
            <w:tcW w:w="2268" w:type="dxa"/>
            <w:vMerge/>
            <w:vAlign w:val="center"/>
          </w:tcPr>
          <w:p w14:paraId="55C9E485" w14:textId="77777777" w:rsidR="00B4353D" w:rsidRPr="00AA640B" w:rsidRDefault="00B4353D" w:rsidP="00980DCE">
            <w:pPr>
              <w:pStyle w:val="Default"/>
              <w:widowControl w:val="0"/>
              <w:rPr>
                <w:sz w:val="22"/>
                <w:szCs w:val="22"/>
              </w:rPr>
            </w:pPr>
          </w:p>
        </w:tc>
        <w:tc>
          <w:tcPr>
            <w:tcW w:w="3828" w:type="dxa"/>
            <w:vAlign w:val="center"/>
          </w:tcPr>
          <w:p w14:paraId="3D5099E8" w14:textId="77777777" w:rsidR="00B4353D" w:rsidRPr="00AA640B" w:rsidRDefault="00B4353D" w:rsidP="00980DCE">
            <w:pPr>
              <w:pStyle w:val="Default"/>
              <w:widowControl w:val="0"/>
              <w:rPr>
                <w:sz w:val="22"/>
                <w:szCs w:val="22"/>
              </w:rPr>
            </w:pPr>
            <w:r w:rsidRPr="00AA640B">
              <w:rPr>
                <w:sz w:val="22"/>
                <w:szCs w:val="22"/>
              </w:rPr>
              <w:t>Cold Vapor Atomic Absorption Spectrometry CV-AAS</w:t>
            </w:r>
          </w:p>
        </w:tc>
      </w:tr>
      <w:tr w:rsidR="00B4353D" w:rsidRPr="009B1C63" w14:paraId="71E710FE" w14:textId="77777777" w:rsidTr="00980DCE">
        <w:trPr>
          <w:trHeight w:val="248"/>
        </w:trPr>
        <w:tc>
          <w:tcPr>
            <w:tcW w:w="851" w:type="dxa"/>
            <w:vMerge/>
          </w:tcPr>
          <w:p w14:paraId="5B00478F" w14:textId="77777777" w:rsidR="00B4353D" w:rsidRPr="00AA640B" w:rsidRDefault="00B4353D" w:rsidP="00980DCE">
            <w:pPr>
              <w:widowControl w:val="0"/>
              <w:jc w:val="center"/>
              <w:rPr>
                <w:sz w:val="22"/>
                <w:szCs w:val="22"/>
              </w:rPr>
            </w:pPr>
          </w:p>
        </w:tc>
        <w:tc>
          <w:tcPr>
            <w:tcW w:w="2297" w:type="dxa"/>
            <w:vMerge/>
          </w:tcPr>
          <w:p w14:paraId="34C6224D" w14:textId="77777777" w:rsidR="00B4353D" w:rsidRPr="00AA640B" w:rsidRDefault="00B4353D" w:rsidP="00980DCE">
            <w:pPr>
              <w:pStyle w:val="Default"/>
              <w:widowControl w:val="0"/>
              <w:rPr>
                <w:sz w:val="22"/>
                <w:szCs w:val="22"/>
              </w:rPr>
            </w:pPr>
          </w:p>
        </w:tc>
        <w:tc>
          <w:tcPr>
            <w:tcW w:w="821" w:type="dxa"/>
            <w:vMerge/>
            <w:vAlign w:val="center"/>
          </w:tcPr>
          <w:p w14:paraId="301EA649" w14:textId="77777777" w:rsidR="00B4353D" w:rsidRPr="00AA640B" w:rsidRDefault="00B4353D" w:rsidP="00980DCE">
            <w:pPr>
              <w:pStyle w:val="Default"/>
              <w:widowControl w:val="0"/>
              <w:rPr>
                <w:sz w:val="22"/>
                <w:szCs w:val="22"/>
              </w:rPr>
            </w:pPr>
          </w:p>
        </w:tc>
        <w:tc>
          <w:tcPr>
            <w:tcW w:w="2268" w:type="dxa"/>
            <w:vMerge/>
            <w:vAlign w:val="center"/>
          </w:tcPr>
          <w:p w14:paraId="22DE0ED8" w14:textId="77777777" w:rsidR="00B4353D" w:rsidRPr="00AA640B" w:rsidRDefault="00B4353D" w:rsidP="00980DCE">
            <w:pPr>
              <w:pStyle w:val="Default"/>
              <w:widowControl w:val="0"/>
              <w:rPr>
                <w:sz w:val="22"/>
                <w:szCs w:val="22"/>
              </w:rPr>
            </w:pPr>
          </w:p>
        </w:tc>
        <w:tc>
          <w:tcPr>
            <w:tcW w:w="3828" w:type="dxa"/>
            <w:vAlign w:val="center"/>
          </w:tcPr>
          <w:p w14:paraId="3BEC4385" w14:textId="77777777" w:rsidR="00B4353D" w:rsidRPr="00AA640B" w:rsidRDefault="00B4353D" w:rsidP="00980DCE">
            <w:pPr>
              <w:pStyle w:val="Default"/>
              <w:widowControl w:val="0"/>
              <w:rPr>
                <w:sz w:val="22"/>
                <w:szCs w:val="22"/>
              </w:rPr>
            </w:pPr>
            <w:r w:rsidRPr="00AA640B">
              <w:rPr>
                <w:sz w:val="22"/>
                <w:szCs w:val="22"/>
              </w:rPr>
              <w:t>Hydride Generation Atomic Absorption Spectrometry (HG-AAS)</w:t>
            </w:r>
          </w:p>
        </w:tc>
      </w:tr>
      <w:tr w:rsidR="00B4353D" w:rsidRPr="009B1C63" w14:paraId="503F05A0" w14:textId="77777777" w:rsidTr="00980DCE">
        <w:trPr>
          <w:trHeight w:val="422"/>
        </w:trPr>
        <w:tc>
          <w:tcPr>
            <w:tcW w:w="851" w:type="dxa"/>
            <w:vMerge/>
          </w:tcPr>
          <w:p w14:paraId="4883CBA5" w14:textId="77777777" w:rsidR="00B4353D" w:rsidRPr="00AA640B" w:rsidRDefault="00B4353D" w:rsidP="00980DCE">
            <w:pPr>
              <w:widowControl w:val="0"/>
              <w:jc w:val="center"/>
              <w:rPr>
                <w:sz w:val="22"/>
                <w:szCs w:val="22"/>
              </w:rPr>
            </w:pPr>
          </w:p>
        </w:tc>
        <w:tc>
          <w:tcPr>
            <w:tcW w:w="2297" w:type="dxa"/>
            <w:vMerge/>
          </w:tcPr>
          <w:p w14:paraId="03285E06" w14:textId="77777777" w:rsidR="00B4353D" w:rsidRPr="00AA640B" w:rsidRDefault="00B4353D" w:rsidP="00980DCE">
            <w:pPr>
              <w:pStyle w:val="Default"/>
              <w:widowControl w:val="0"/>
              <w:rPr>
                <w:sz w:val="22"/>
                <w:szCs w:val="22"/>
              </w:rPr>
            </w:pPr>
          </w:p>
        </w:tc>
        <w:tc>
          <w:tcPr>
            <w:tcW w:w="821" w:type="dxa"/>
          </w:tcPr>
          <w:p w14:paraId="3EABC0EE" w14:textId="77777777" w:rsidR="00B4353D" w:rsidRPr="00AA640B" w:rsidRDefault="00B4353D" w:rsidP="00980DCE">
            <w:pPr>
              <w:pStyle w:val="Default"/>
              <w:widowControl w:val="0"/>
              <w:jc w:val="center"/>
              <w:rPr>
                <w:sz w:val="22"/>
                <w:szCs w:val="22"/>
              </w:rPr>
            </w:pPr>
            <w:r w:rsidRPr="00AA640B">
              <w:rPr>
                <w:sz w:val="22"/>
                <w:szCs w:val="22"/>
              </w:rPr>
              <w:t>033</w:t>
            </w:r>
          </w:p>
        </w:tc>
        <w:tc>
          <w:tcPr>
            <w:tcW w:w="2268" w:type="dxa"/>
            <w:vAlign w:val="center"/>
          </w:tcPr>
          <w:p w14:paraId="5E153F81" w14:textId="77777777" w:rsidR="00B4353D" w:rsidRPr="00AA640B" w:rsidRDefault="00B4353D" w:rsidP="00980DCE">
            <w:pPr>
              <w:pStyle w:val="Default"/>
              <w:widowControl w:val="0"/>
              <w:rPr>
                <w:sz w:val="22"/>
                <w:szCs w:val="22"/>
              </w:rPr>
            </w:pPr>
            <w:r w:rsidRPr="00AA640B">
              <w:rPr>
                <w:sz w:val="22"/>
                <w:szCs w:val="22"/>
              </w:rPr>
              <w:t>Atomic Ionization Spectrometry (AIS)</w:t>
            </w:r>
          </w:p>
        </w:tc>
        <w:tc>
          <w:tcPr>
            <w:tcW w:w="3828" w:type="dxa"/>
            <w:tcBorders>
              <w:bottom w:val="single" w:sz="4" w:space="0" w:color="auto"/>
            </w:tcBorders>
          </w:tcPr>
          <w:p w14:paraId="70322EEC"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09639D2F" w14:textId="77777777" w:rsidTr="00980DCE">
        <w:trPr>
          <w:trHeight w:val="422"/>
        </w:trPr>
        <w:tc>
          <w:tcPr>
            <w:tcW w:w="851" w:type="dxa"/>
            <w:vMerge/>
          </w:tcPr>
          <w:p w14:paraId="1CC7A890" w14:textId="77777777" w:rsidR="00B4353D" w:rsidRPr="00AA640B" w:rsidRDefault="00B4353D" w:rsidP="00980DCE">
            <w:pPr>
              <w:widowControl w:val="0"/>
              <w:jc w:val="center"/>
              <w:rPr>
                <w:sz w:val="22"/>
                <w:szCs w:val="22"/>
              </w:rPr>
            </w:pPr>
          </w:p>
        </w:tc>
        <w:tc>
          <w:tcPr>
            <w:tcW w:w="2297" w:type="dxa"/>
            <w:vMerge/>
          </w:tcPr>
          <w:p w14:paraId="329A6332" w14:textId="77777777" w:rsidR="00B4353D" w:rsidRPr="00AA640B" w:rsidRDefault="00B4353D" w:rsidP="00980DCE">
            <w:pPr>
              <w:pStyle w:val="Default"/>
              <w:widowControl w:val="0"/>
              <w:rPr>
                <w:sz w:val="22"/>
                <w:szCs w:val="22"/>
              </w:rPr>
            </w:pPr>
          </w:p>
        </w:tc>
        <w:tc>
          <w:tcPr>
            <w:tcW w:w="821" w:type="dxa"/>
          </w:tcPr>
          <w:p w14:paraId="67DC488F" w14:textId="77777777" w:rsidR="00B4353D" w:rsidRPr="00AA640B" w:rsidRDefault="00B4353D" w:rsidP="00980DCE">
            <w:pPr>
              <w:pStyle w:val="Default"/>
              <w:widowControl w:val="0"/>
              <w:jc w:val="center"/>
              <w:rPr>
                <w:sz w:val="22"/>
                <w:szCs w:val="22"/>
              </w:rPr>
            </w:pPr>
            <w:r w:rsidRPr="00AA640B">
              <w:rPr>
                <w:sz w:val="22"/>
                <w:szCs w:val="22"/>
              </w:rPr>
              <w:t>034</w:t>
            </w:r>
          </w:p>
        </w:tc>
        <w:tc>
          <w:tcPr>
            <w:tcW w:w="2268" w:type="dxa"/>
            <w:vAlign w:val="center"/>
          </w:tcPr>
          <w:p w14:paraId="08D87629" w14:textId="77777777" w:rsidR="00B4353D" w:rsidRPr="00AA640B" w:rsidRDefault="00B4353D" w:rsidP="00980DCE">
            <w:pPr>
              <w:pStyle w:val="Default"/>
              <w:widowControl w:val="0"/>
              <w:rPr>
                <w:sz w:val="22"/>
                <w:szCs w:val="22"/>
              </w:rPr>
            </w:pPr>
            <w:r w:rsidRPr="00AA640B">
              <w:rPr>
                <w:sz w:val="22"/>
                <w:szCs w:val="22"/>
              </w:rPr>
              <w:t>Atomic Fluorescence Spectrometry (API)</w:t>
            </w:r>
          </w:p>
        </w:tc>
        <w:tc>
          <w:tcPr>
            <w:tcW w:w="3828" w:type="dxa"/>
            <w:tcBorders>
              <w:bottom w:val="single" w:sz="4" w:space="0" w:color="auto"/>
            </w:tcBorders>
            <w:vAlign w:val="center"/>
          </w:tcPr>
          <w:p w14:paraId="7339BF0F" w14:textId="77777777" w:rsidR="00B4353D" w:rsidRPr="00AA640B" w:rsidRDefault="00B4353D" w:rsidP="00980DCE">
            <w:pPr>
              <w:pStyle w:val="Default"/>
              <w:widowControl w:val="0"/>
              <w:rPr>
                <w:sz w:val="22"/>
                <w:szCs w:val="22"/>
              </w:rPr>
            </w:pPr>
            <w:r w:rsidRPr="00AA640B">
              <w:rPr>
                <w:rFonts w:eastAsia="Calibri"/>
                <w:sz w:val="22"/>
                <w:szCs w:val="22"/>
              </w:rPr>
              <w:t>Flame, electrothermally atomized, cold steam, inductively coupled plasma – F-AFS, ET-AFS, CV-AFS, AFS-ICP</w:t>
            </w:r>
          </w:p>
        </w:tc>
      </w:tr>
      <w:tr w:rsidR="00B4353D" w:rsidRPr="009B1C63" w14:paraId="05A0BEFC" w14:textId="77777777" w:rsidTr="00980DCE">
        <w:trPr>
          <w:trHeight w:val="232"/>
        </w:trPr>
        <w:tc>
          <w:tcPr>
            <w:tcW w:w="851" w:type="dxa"/>
            <w:vMerge/>
          </w:tcPr>
          <w:p w14:paraId="4D91DBEE" w14:textId="77777777" w:rsidR="00B4353D" w:rsidRPr="00AA640B" w:rsidRDefault="00B4353D" w:rsidP="00980DCE">
            <w:pPr>
              <w:widowControl w:val="0"/>
              <w:jc w:val="center"/>
              <w:rPr>
                <w:sz w:val="22"/>
                <w:szCs w:val="22"/>
              </w:rPr>
            </w:pPr>
          </w:p>
        </w:tc>
        <w:tc>
          <w:tcPr>
            <w:tcW w:w="2297" w:type="dxa"/>
            <w:vMerge/>
          </w:tcPr>
          <w:p w14:paraId="6FAF1AB7" w14:textId="77777777" w:rsidR="00B4353D" w:rsidRPr="00AA640B" w:rsidRDefault="00B4353D" w:rsidP="00980DCE">
            <w:pPr>
              <w:pStyle w:val="Default"/>
              <w:widowControl w:val="0"/>
              <w:rPr>
                <w:sz w:val="22"/>
                <w:szCs w:val="22"/>
              </w:rPr>
            </w:pPr>
          </w:p>
        </w:tc>
        <w:tc>
          <w:tcPr>
            <w:tcW w:w="821" w:type="dxa"/>
            <w:vMerge w:val="restart"/>
          </w:tcPr>
          <w:p w14:paraId="2BA0D5D8" w14:textId="77777777" w:rsidR="00B4353D" w:rsidRPr="00AA640B" w:rsidRDefault="00B4353D" w:rsidP="00980DCE">
            <w:pPr>
              <w:pStyle w:val="Default"/>
              <w:widowControl w:val="0"/>
              <w:jc w:val="center"/>
              <w:rPr>
                <w:sz w:val="22"/>
                <w:szCs w:val="22"/>
              </w:rPr>
            </w:pPr>
            <w:r w:rsidRPr="00AA640B">
              <w:rPr>
                <w:sz w:val="22"/>
                <w:szCs w:val="22"/>
              </w:rPr>
              <w:t>035</w:t>
            </w:r>
          </w:p>
        </w:tc>
        <w:tc>
          <w:tcPr>
            <w:tcW w:w="2268" w:type="dxa"/>
            <w:vMerge w:val="restart"/>
          </w:tcPr>
          <w:p w14:paraId="54388095" w14:textId="77777777" w:rsidR="00B4353D" w:rsidRPr="00AA640B" w:rsidRDefault="00B4353D" w:rsidP="00980DCE">
            <w:pPr>
              <w:pStyle w:val="Default"/>
              <w:widowControl w:val="0"/>
              <w:rPr>
                <w:sz w:val="22"/>
                <w:szCs w:val="22"/>
              </w:rPr>
            </w:pPr>
            <w:r w:rsidRPr="00AA640B">
              <w:rPr>
                <w:sz w:val="22"/>
                <w:szCs w:val="22"/>
              </w:rPr>
              <w:t>Atomic Emission Spectrometry (AES)</w:t>
            </w:r>
          </w:p>
        </w:tc>
        <w:tc>
          <w:tcPr>
            <w:tcW w:w="3828" w:type="dxa"/>
            <w:tcBorders>
              <w:bottom w:val="single" w:sz="4" w:space="0" w:color="auto"/>
            </w:tcBorders>
            <w:vAlign w:val="center"/>
          </w:tcPr>
          <w:p w14:paraId="16A9A80D" w14:textId="77777777" w:rsidR="00B4353D" w:rsidRPr="00AA640B" w:rsidRDefault="00B4353D" w:rsidP="00980DCE">
            <w:pPr>
              <w:pStyle w:val="Default"/>
              <w:widowControl w:val="0"/>
              <w:rPr>
                <w:sz w:val="22"/>
                <w:szCs w:val="22"/>
              </w:rPr>
            </w:pPr>
            <w:r w:rsidRPr="00AA640B">
              <w:rPr>
                <w:sz w:val="22"/>
                <w:szCs w:val="22"/>
              </w:rPr>
              <w:t>Inductively Coupled Plasma Atomic Emission Spectrometry (ICP-AES)</w:t>
            </w:r>
          </w:p>
        </w:tc>
      </w:tr>
      <w:tr w:rsidR="00B4353D" w:rsidRPr="009B1C63" w14:paraId="5B259A42" w14:textId="77777777" w:rsidTr="00980DCE">
        <w:trPr>
          <w:trHeight w:val="231"/>
        </w:trPr>
        <w:tc>
          <w:tcPr>
            <w:tcW w:w="851" w:type="dxa"/>
            <w:vMerge/>
          </w:tcPr>
          <w:p w14:paraId="02CB8F3C" w14:textId="77777777" w:rsidR="00B4353D" w:rsidRPr="00AA640B" w:rsidRDefault="00B4353D" w:rsidP="00980DCE">
            <w:pPr>
              <w:widowControl w:val="0"/>
              <w:jc w:val="center"/>
              <w:rPr>
                <w:sz w:val="22"/>
                <w:szCs w:val="22"/>
              </w:rPr>
            </w:pPr>
          </w:p>
        </w:tc>
        <w:tc>
          <w:tcPr>
            <w:tcW w:w="2297" w:type="dxa"/>
            <w:vMerge/>
          </w:tcPr>
          <w:p w14:paraId="5642A16D" w14:textId="77777777" w:rsidR="00B4353D" w:rsidRPr="00AA640B" w:rsidRDefault="00B4353D" w:rsidP="00980DCE">
            <w:pPr>
              <w:pStyle w:val="Default"/>
              <w:widowControl w:val="0"/>
              <w:rPr>
                <w:sz w:val="22"/>
                <w:szCs w:val="22"/>
              </w:rPr>
            </w:pPr>
          </w:p>
        </w:tc>
        <w:tc>
          <w:tcPr>
            <w:tcW w:w="821" w:type="dxa"/>
            <w:vMerge/>
          </w:tcPr>
          <w:p w14:paraId="5537A804" w14:textId="77777777" w:rsidR="00B4353D" w:rsidRPr="00AA640B" w:rsidRDefault="00B4353D" w:rsidP="00980DCE">
            <w:pPr>
              <w:pStyle w:val="Default"/>
              <w:widowControl w:val="0"/>
              <w:jc w:val="center"/>
              <w:rPr>
                <w:sz w:val="22"/>
                <w:szCs w:val="22"/>
              </w:rPr>
            </w:pPr>
          </w:p>
        </w:tc>
        <w:tc>
          <w:tcPr>
            <w:tcW w:w="2268" w:type="dxa"/>
            <w:vMerge/>
            <w:vAlign w:val="center"/>
          </w:tcPr>
          <w:p w14:paraId="533594FE"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49A1B18F" w14:textId="77777777" w:rsidR="00B4353D" w:rsidRPr="00AA640B" w:rsidRDefault="00B4353D" w:rsidP="00980DCE">
            <w:pPr>
              <w:pStyle w:val="Default"/>
              <w:widowControl w:val="0"/>
              <w:rPr>
                <w:sz w:val="22"/>
                <w:szCs w:val="22"/>
              </w:rPr>
            </w:pPr>
            <w:r w:rsidRPr="00AA640B">
              <w:rPr>
                <w:sz w:val="22"/>
                <w:szCs w:val="22"/>
              </w:rPr>
              <w:t>Inductively Coupled Plasma Optical Emission Spectrometry (ICP-OES)</w:t>
            </w:r>
          </w:p>
        </w:tc>
      </w:tr>
      <w:tr w:rsidR="00B4353D" w:rsidRPr="009B1C63" w14:paraId="793F7B52" w14:textId="77777777" w:rsidTr="00980DCE">
        <w:trPr>
          <w:trHeight w:val="50"/>
        </w:trPr>
        <w:tc>
          <w:tcPr>
            <w:tcW w:w="851" w:type="dxa"/>
            <w:vMerge/>
          </w:tcPr>
          <w:p w14:paraId="4C9BB19D" w14:textId="77777777" w:rsidR="00B4353D" w:rsidRPr="00AA640B" w:rsidRDefault="00B4353D" w:rsidP="00980DCE">
            <w:pPr>
              <w:widowControl w:val="0"/>
              <w:jc w:val="center"/>
              <w:rPr>
                <w:sz w:val="22"/>
                <w:szCs w:val="22"/>
              </w:rPr>
            </w:pPr>
          </w:p>
        </w:tc>
        <w:tc>
          <w:tcPr>
            <w:tcW w:w="2297" w:type="dxa"/>
            <w:vMerge/>
          </w:tcPr>
          <w:p w14:paraId="0BF9B37F" w14:textId="77777777" w:rsidR="00B4353D" w:rsidRPr="00AA640B" w:rsidRDefault="00B4353D" w:rsidP="00980DCE">
            <w:pPr>
              <w:pStyle w:val="Default"/>
              <w:widowControl w:val="0"/>
              <w:rPr>
                <w:sz w:val="22"/>
                <w:szCs w:val="22"/>
              </w:rPr>
            </w:pPr>
          </w:p>
        </w:tc>
        <w:tc>
          <w:tcPr>
            <w:tcW w:w="821" w:type="dxa"/>
          </w:tcPr>
          <w:p w14:paraId="0567D25A" w14:textId="77777777" w:rsidR="00B4353D" w:rsidRPr="00AA640B" w:rsidRDefault="00B4353D" w:rsidP="00980DCE">
            <w:pPr>
              <w:pStyle w:val="Default"/>
              <w:widowControl w:val="0"/>
              <w:jc w:val="center"/>
              <w:rPr>
                <w:sz w:val="22"/>
                <w:szCs w:val="22"/>
              </w:rPr>
            </w:pPr>
            <w:r w:rsidRPr="00AA640B">
              <w:rPr>
                <w:sz w:val="22"/>
                <w:szCs w:val="22"/>
              </w:rPr>
              <w:t>037</w:t>
            </w:r>
          </w:p>
        </w:tc>
        <w:tc>
          <w:tcPr>
            <w:tcW w:w="2268" w:type="dxa"/>
          </w:tcPr>
          <w:p w14:paraId="7AFD778C" w14:textId="77777777" w:rsidR="00B4353D" w:rsidRPr="00AA640B" w:rsidRDefault="00B4353D" w:rsidP="00980DCE">
            <w:pPr>
              <w:pStyle w:val="Default"/>
              <w:widowControl w:val="0"/>
              <w:rPr>
                <w:sz w:val="22"/>
                <w:szCs w:val="22"/>
              </w:rPr>
            </w:pPr>
            <w:proofErr w:type="spellStart"/>
            <w:r w:rsidRPr="00AA640B">
              <w:rPr>
                <w:sz w:val="22"/>
                <w:szCs w:val="22"/>
              </w:rPr>
              <w:t>Butyrometric</w:t>
            </w:r>
            <w:proofErr w:type="spellEnd"/>
          </w:p>
        </w:tc>
        <w:tc>
          <w:tcPr>
            <w:tcW w:w="3828" w:type="dxa"/>
            <w:tcBorders>
              <w:bottom w:val="single" w:sz="4" w:space="0" w:color="auto"/>
            </w:tcBorders>
          </w:tcPr>
          <w:p w14:paraId="68E0202E" w14:textId="77777777" w:rsidR="00B4353D" w:rsidRPr="00AA640B" w:rsidRDefault="00B4353D" w:rsidP="00980DCE">
            <w:pPr>
              <w:widowControl w:val="0"/>
              <w:rPr>
                <w:color w:val="000000"/>
                <w:sz w:val="22"/>
                <w:szCs w:val="22"/>
              </w:rPr>
            </w:pPr>
            <w:r w:rsidRPr="00AA640B">
              <w:rPr>
                <w:color w:val="000000"/>
                <w:sz w:val="22"/>
                <w:szCs w:val="22"/>
              </w:rPr>
              <w:t>Fat Determination</w:t>
            </w:r>
          </w:p>
        </w:tc>
      </w:tr>
      <w:tr w:rsidR="00B4353D" w:rsidRPr="009B1C63" w14:paraId="2778BE11" w14:textId="77777777" w:rsidTr="00980DCE">
        <w:trPr>
          <w:trHeight w:val="73"/>
        </w:trPr>
        <w:tc>
          <w:tcPr>
            <w:tcW w:w="851" w:type="dxa"/>
            <w:vMerge/>
          </w:tcPr>
          <w:p w14:paraId="136AE73D" w14:textId="77777777" w:rsidR="00B4353D" w:rsidRPr="00AA640B" w:rsidRDefault="00B4353D" w:rsidP="00980DCE">
            <w:pPr>
              <w:widowControl w:val="0"/>
              <w:jc w:val="center"/>
              <w:rPr>
                <w:sz w:val="22"/>
                <w:szCs w:val="22"/>
              </w:rPr>
            </w:pPr>
          </w:p>
        </w:tc>
        <w:tc>
          <w:tcPr>
            <w:tcW w:w="2297" w:type="dxa"/>
            <w:vMerge/>
          </w:tcPr>
          <w:p w14:paraId="0735B8C0" w14:textId="77777777" w:rsidR="00B4353D" w:rsidRPr="00AA640B" w:rsidRDefault="00B4353D" w:rsidP="00980DCE">
            <w:pPr>
              <w:pStyle w:val="Default"/>
              <w:widowControl w:val="0"/>
              <w:rPr>
                <w:sz w:val="22"/>
                <w:szCs w:val="22"/>
              </w:rPr>
            </w:pPr>
          </w:p>
        </w:tc>
        <w:tc>
          <w:tcPr>
            <w:tcW w:w="821" w:type="dxa"/>
          </w:tcPr>
          <w:p w14:paraId="32FD49F5" w14:textId="77777777" w:rsidR="00B4353D" w:rsidRPr="00AA640B" w:rsidRDefault="00B4353D" w:rsidP="00980DCE">
            <w:pPr>
              <w:pStyle w:val="Default"/>
              <w:widowControl w:val="0"/>
              <w:jc w:val="center"/>
              <w:rPr>
                <w:sz w:val="22"/>
                <w:szCs w:val="22"/>
              </w:rPr>
            </w:pPr>
            <w:r w:rsidRPr="00AA640B">
              <w:rPr>
                <w:sz w:val="22"/>
                <w:szCs w:val="22"/>
              </w:rPr>
              <w:t>043</w:t>
            </w:r>
          </w:p>
        </w:tc>
        <w:tc>
          <w:tcPr>
            <w:tcW w:w="2268" w:type="dxa"/>
          </w:tcPr>
          <w:p w14:paraId="3A0B1C4A" w14:textId="77777777" w:rsidR="00B4353D" w:rsidRPr="00AA640B" w:rsidRDefault="00B4353D" w:rsidP="00980DCE">
            <w:pPr>
              <w:pStyle w:val="Default"/>
              <w:widowControl w:val="0"/>
              <w:rPr>
                <w:sz w:val="22"/>
                <w:szCs w:val="22"/>
              </w:rPr>
            </w:pPr>
            <w:proofErr w:type="spellStart"/>
            <w:r w:rsidRPr="00AA640B">
              <w:rPr>
                <w:sz w:val="22"/>
                <w:szCs w:val="22"/>
              </w:rPr>
              <w:t>Viscosimetric</w:t>
            </w:r>
            <w:proofErr w:type="spellEnd"/>
          </w:p>
        </w:tc>
        <w:tc>
          <w:tcPr>
            <w:tcW w:w="3828" w:type="dxa"/>
            <w:tcBorders>
              <w:bottom w:val="single" w:sz="4" w:space="0" w:color="auto"/>
            </w:tcBorders>
          </w:tcPr>
          <w:p w14:paraId="57490604"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38BEF3E2" w14:textId="77777777" w:rsidTr="00980DCE">
        <w:trPr>
          <w:trHeight w:val="50"/>
        </w:trPr>
        <w:tc>
          <w:tcPr>
            <w:tcW w:w="851" w:type="dxa"/>
            <w:vMerge/>
          </w:tcPr>
          <w:p w14:paraId="5E205A41" w14:textId="77777777" w:rsidR="00B4353D" w:rsidRPr="00AA640B" w:rsidRDefault="00B4353D" w:rsidP="00980DCE">
            <w:pPr>
              <w:widowControl w:val="0"/>
              <w:jc w:val="center"/>
              <w:rPr>
                <w:sz w:val="22"/>
                <w:szCs w:val="22"/>
              </w:rPr>
            </w:pPr>
          </w:p>
        </w:tc>
        <w:tc>
          <w:tcPr>
            <w:tcW w:w="2297" w:type="dxa"/>
            <w:vMerge/>
          </w:tcPr>
          <w:p w14:paraId="1A3365C7" w14:textId="77777777" w:rsidR="00B4353D" w:rsidRPr="00AA640B" w:rsidRDefault="00B4353D" w:rsidP="00980DCE">
            <w:pPr>
              <w:pStyle w:val="Default"/>
              <w:widowControl w:val="0"/>
              <w:rPr>
                <w:sz w:val="22"/>
                <w:szCs w:val="22"/>
              </w:rPr>
            </w:pPr>
          </w:p>
        </w:tc>
        <w:tc>
          <w:tcPr>
            <w:tcW w:w="821" w:type="dxa"/>
          </w:tcPr>
          <w:p w14:paraId="40D447ED" w14:textId="77777777" w:rsidR="00B4353D" w:rsidRPr="00AA640B" w:rsidRDefault="00B4353D" w:rsidP="00980DCE">
            <w:pPr>
              <w:pStyle w:val="Default"/>
              <w:widowControl w:val="0"/>
              <w:jc w:val="center"/>
              <w:rPr>
                <w:sz w:val="22"/>
                <w:szCs w:val="22"/>
              </w:rPr>
            </w:pPr>
            <w:r w:rsidRPr="00AA640B">
              <w:rPr>
                <w:sz w:val="22"/>
                <w:szCs w:val="22"/>
              </w:rPr>
              <w:t>050</w:t>
            </w:r>
          </w:p>
        </w:tc>
        <w:tc>
          <w:tcPr>
            <w:tcW w:w="2268" w:type="dxa"/>
          </w:tcPr>
          <w:p w14:paraId="2AD837A0" w14:textId="77777777" w:rsidR="00B4353D" w:rsidRPr="00AA640B" w:rsidRDefault="00B4353D" w:rsidP="00980DCE">
            <w:pPr>
              <w:pStyle w:val="Default"/>
              <w:widowControl w:val="0"/>
              <w:rPr>
                <w:sz w:val="22"/>
                <w:szCs w:val="22"/>
              </w:rPr>
            </w:pPr>
            <w:proofErr w:type="spellStart"/>
            <w:r w:rsidRPr="00AA640B">
              <w:rPr>
                <w:sz w:val="22"/>
                <w:szCs w:val="22"/>
              </w:rPr>
              <w:t>Gasometric</w:t>
            </w:r>
            <w:proofErr w:type="spellEnd"/>
          </w:p>
        </w:tc>
        <w:tc>
          <w:tcPr>
            <w:tcW w:w="3828" w:type="dxa"/>
            <w:tcBorders>
              <w:bottom w:val="single" w:sz="4" w:space="0" w:color="auto"/>
            </w:tcBorders>
          </w:tcPr>
          <w:p w14:paraId="43DAB783"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3519D39C" w14:textId="77777777" w:rsidTr="00980DCE">
        <w:trPr>
          <w:trHeight w:val="176"/>
        </w:trPr>
        <w:tc>
          <w:tcPr>
            <w:tcW w:w="851" w:type="dxa"/>
            <w:vMerge/>
          </w:tcPr>
          <w:p w14:paraId="109EF008" w14:textId="77777777" w:rsidR="00B4353D" w:rsidRPr="00AA640B" w:rsidRDefault="00B4353D" w:rsidP="00980DCE">
            <w:pPr>
              <w:widowControl w:val="0"/>
              <w:jc w:val="center"/>
              <w:rPr>
                <w:sz w:val="22"/>
                <w:szCs w:val="22"/>
              </w:rPr>
            </w:pPr>
          </w:p>
        </w:tc>
        <w:tc>
          <w:tcPr>
            <w:tcW w:w="2297" w:type="dxa"/>
            <w:vMerge/>
          </w:tcPr>
          <w:p w14:paraId="3C6B2EF6" w14:textId="77777777" w:rsidR="00B4353D" w:rsidRPr="00AA640B" w:rsidRDefault="00B4353D" w:rsidP="00980DCE">
            <w:pPr>
              <w:pStyle w:val="Default"/>
              <w:widowControl w:val="0"/>
              <w:rPr>
                <w:sz w:val="22"/>
                <w:szCs w:val="22"/>
              </w:rPr>
            </w:pPr>
          </w:p>
        </w:tc>
        <w:tc>
          <w:tcPr>
            <w:tcW w:w="821" w:type="dxa"/>
            <w:vMerge w:val="restart"/>
          </w:tcPr>
          <w:p w14:paraId="76F554DA" w14:textId="77777777" w:rsidR="00B4353D" w:rsidRPr="00AA640B" w:rsidRDefault="00B4353D" w:rsidP="00980DCE">
            <w:pPr>
              <w:pStyle w:val="Default"/>
              <w:widowControl w:val="0"/>
              <w:jc w:val="center"/>
              <w:rPr>
                <w:sz w:val="22"/>
                <w:szCs w:val="22"/>
              </w:rPr>
            </w:pPr>
            <w:r w:rsidRPr="00AA640B">
              <w:rPr>
                <w:sz w:val="22"/>
                <w:szCs w:val="22"/>
              </w:rPr>
              <w:t>052</w:t>
            </w:r>
          </w:p>
        </w:tc>
        <w:tc>
          <w:tcPr>
            <w:tcW w:w="2268" w:type="dxa"/>
            <w:vMerge w:val="restart"/>
          </w:tcPr>
          <w:p w14:paraId="3CC525F5" w14:textId="77777777" w:rsidR="00B4353D" w:rsidRPr="00AA640B" w:rsidRDefault="00B4353D" w:rsidP="00980DCE">
            <w:pPr>
              <w:pStyle w:val="Default"/>
              <w:widowControl w:val="0"/>
              <w:rPr>
                <w:sz w:val="22"/>
                <w:szCs w:val="22"/>
              </w:rPr>
            </w:pPr>
            <w:r w:rsidRPr="00AA640B">
              <w:rPr>
                <w:sz w:val="22"/>
                <w:szCs w:val="22"/>
              </w:rPr>
              <w:t>Gravimetric (weight)</w:t>
            </w:r>
          </w:p>
        </w:tc>
        <w:tc>
          <w:tcPr>
            <w:tcW w:w="3828" w:type="dxa"/>
            <w:tcBorders>
              <w:bottom w:val="single" w:sz="4" w:space="0" w:color="auto"/>
            </w:tcBorders>
          </w:tcPr>
          <w:p w14:paraId="724DFE18" w14:textId="77777777" w:rsidR="00B4353D" w:rsidRPr="00AA640B" w:rsidRDefault="00B4353D" w:rsidP="00980DCE">
            <w:pPr>
              <w:widowControl w:val="0"/>
              <w:rPr>
                <w:color w:val="000000"/>
                <w:sz w:val="22"/>
                <w:szCs w:val="22"/>
              </w:rPr>
            </w:pPr>
            <w:r w:rsidRPr="00AA640B">
              <w:rPr>
                <w:color w:val="000000"/>
                <w:sz w:val="22"/>
                <w:szCs w:val="22"/>
              </w:rPr>
              <w:t>Extraction Method</w:t>
            </w:r>
          </w:p>
        </w:tc>
      </w:tr>
      <w:tr w:rsidR="00B4353D" w:rsidRPr="009B1C63" w14:paraId="2B4D8E37" w14:textId="77777777" w:rsidTr="00980DCE">
        <w:trPr>
          <w:trHeight w:val="174"/>
        </w:trPr>
        <w:tc>
          <w:tcPr>
            <w:tcW w:w="851" w:type="dxa"/>
            <w:vMerge/>
          </w:tcPr>
          <w:p w14:paraId="3AD7C8EF" w14:textId="77777777" w:rsidR="00B4353D" w:rsidRPr="00AA640B" w:rsidRDefault="00B4353D" w:rsidP="00980DCE">
            <w:pPr>
              <w:widowControl w:val="0"/>
              <w:jc w:val="center"/>
              <w:rPr>
                <w:sz w:val="22"/>
                <w:szCs w:val="22"/>
              </w:rPr>
            </w:pPr>
          </w:p>
        </w:tc>
        <w:tc>
          <w:tcPr>
            <w:tcW w:w="2297" w:type="dxa"/>
            <w:vMerge/>
          </w:tcPr>
          <w:p w14:paraId="03445AAF" w14:textId="77777777" w:rsidR="00B4353D" w:rsidRPr="00AA640B" w:rsidRDefault="00B4353D" w:rsidP="00980DCE">
            <w:pPr>
              <w:pStyle w:val="Default"/>
              <w:widowControl w:val="0"/>
              <w:rPr>
                <w:sz w:val="22"/>
                <w:szCs w:val="22"/>
              </w:rPr>
            </w:pPr>
          </w:p>
        </w:tc>
        <w:tc>
          <w:tcPr>
            <w:tcW w:w="821" w:type="dxa"/>
            <w:vMerge/>
          </w:tcPr>
          <w:p w14:paraId="7057A797" w14:textId="77777777" w:rsidR="00B4353D" w:rsidRPr="00AA640B" w:rsidRDefault="00B4353D" w:rsidP="00980DCE">
            <w:pPr>
              <w:pStyle w:val="Default"/>
              <w:widowControl w:val="0"/>
              <w:jc w:val="center"/>
              <w:rPr>
                <w:sz w:val="22"/>
                <w:szCs w:val="22"/>
              </w:rPr>
            </w:pPr>
          </w:p>
        </w:tc>
        <w:tc>
          <w:tcPr>
            <w:tcW w:w="2268" w:type="dxa"/>
            <w:vMerge/>
          </w:tcPr>
          <w:p w14:paraId="6DC538A7" w14:textId="77777777" w:rsidR="00B4353D" w:rsidRPr="00AA640B" w:rsidRDefault="00B4353D" w:rsidP="00980DCE">
            <w:pPr>
              <w:pStyle w:val="Default"/>
              <w:widowControl w:val="0"/>
              <w:rPr>
                <w:sz w:val="22"/>
                <w:szCs w:val="22"/>
              </w:rPr>
            </w:pPr>
          </w:p>
        </w:tc>
        <w:tc>
          <w:tcPr>
            <w:tcW w:w="3828" w:type="dxa"/>
            <w:tcBorders>
              <w:bottom w:val="single" w:sz="4" w:space="0" w:color="auto"/>
            </w:tcBorders>
          </w:tcPr>
          <w:p w14:paraId="421B45B2" w14:textId="77777777" w:rsidR="00B4353D" w:rsidRPr="00AA640B" w:rsidRDefault="00B4353D" w:rsidP="00980DCE">
            <w:pPr>
              <w:pStyle w:val="Default"/>
              <w:widowControl w:val="0"/>
              <w:rPr>
                <w:sz w:val="22"/>
                <w:szCs w:val="22"/>
              </w:rPr>
            </w:pPr>
            <w:r w:rsidRPr="00AA640B">
              <w:rPr>
                <w:sz w:val="22"/>
                <w:szCs w:val="22"/>
              </w:rPr>
              <w:t>Deposition Method</w:t>
            </w:r>
          </w:p>
        </w:tc>
      </w:tr>
      <w:tr w:rsidR="00B4353D" w:rsidRPr="009B1C63" w14:paraId="557790B1" w14:textId="77777777" w:rsidTr="00980DCE">
        <w:trPr>
          <w:trHeight w:val="174"/>
        </w:trPr>
        <w:tc>
          <w:tcPr>
            <w:tcW w:w="851" w:type="dxa"/>
            <w:vMerge/>
          </w:tcPr>
          <w:p w14:paraId="59559192" w14:textId="77777777" w:rsidR="00B4353D" w:rsidRPr="00AA640B" w:rsidRDefault="00B4353D" w:rsidP="00980DCE">
            <w:pPr>
              <w:widowControl w:val="0"/>
              <w:jc w:val="center"/>
              <w:rPr>
                <w:sz w:val="22"/>
                <w:szCs w:val="22"/>
              </w:rPr>
            </w:pPr>
          </w:p>
        </w:tc>
        <w:tc>
          <w:tcPr>
            <w:tcW w:w="2297" w:type="dxa"/>
            <w:vMerge/>
          </w:tcPr>
          <w:p w14:paraId="42BE73B8" w14:textId="77777777" w:rsidR="00B4353D" w:rsidRPr="00AA640B" w:rsidRDefault="00B4353D" w:rsidP="00980DCE">
            <w:pPr>
              <w:pStyle w:val="Default"/>
              <w:widowControl w:val="0"/>
              <w:rPr>
                <w:sz w:val="22"/>
                <w:szCs w:val="22"/>
              </w:rPr>
            </w:pPr>
          </w:p>
        </w:tc>
        <w:tc>
          <w:tcPr>
            <w:tcW w:w="821" w:type="dxa"/>
            <w:vMerge/>
          </w:tcPr>
          <w:p w14:paraId="1F6A1FFB" w14:textId="77777777" w:rsidR="00B4353D" w:rsidRPr="00AA640B" w:rsidRDefault="00B4353D" w:rsidP="00980DCE">
            <w:pPr>
              <w:pStyle w:val="Default"/>
              <w:widowControl w:val="0"/>
              <w:jc w:val="center"/>
              <w:rPr>
                <w:sz w:val="22"/>
                <w:szCs w:val="22"/>
              </w:rPr>
            </w:pPr>
          </w:p>
        </w:tc>
        <w:tc>
          <w:tcPr>
            <w:tcW w:w="2268" w:type="dxa"/>
            <w:vMerge/>
          </w:tcPr>
          <w:p w14:paraId="45599442" w14:textId="77777777" w:rsidR="00B4353D" w:rsidRPr="00AA640B" w:rsidRDefault="00B4353D" w:rsidP="00980DCE">
            <w:pPr>
              <w:pStyle w:val="Default"/>
              <w:widowControl w:val="0"/>
              <w:rPr>
                <w:sz w:val="22"/>
                <w:szCs w:val="22"/>
              </w:rPr>
            </w:pPr>
          </w:p>
        </w:tc>
        <w:tc>
          <w:tcPr>
            <w:tcW w:w="3828" w:type="dxa"/>
            <w:tcBorders>
              <w:bottom w:val="single" w:sz="4" w:space="0" w:color="auto"/>
            </w:tcBorders>
          </w:tcPr>
          <w:p w14:paraId="18998B09" w14:textId="77777777" w:rsidR="00B4353D" w:rsidRPr="00AA640B" w:rsidRDefault="00B4353D" w:rsidP="00980DCE">
            <w:pPr>
              <w:pStyle w:val="Default"/>
              <w:widowControl w:val="0"/>
              <w:rPr>
                <w:sz w:val="22"/>
                <w:szCs w:val="22"/>
              </w:rPr>
            </w:pPr>
            <w:r w:rsidRPr="00AA640B">
              <w:rPr>
                <w:sz w:val="22"/>
                <w:szCs w:val="22"/>
              </w:rPr>
              <w:t>Distillation Method</w:t>
            </w:r>
          </w:p>
        </w:tc>
      </w:tr>
      <w:tr w:rsidR="00B4353D" w:rsidRPr="009B1C63" w14:paraId="2F9F6818" w14:textId="77777777" w:rsidTr="00980DCE">
        <w:trPr>
          <w:trHeight w:val="50"/>
        </w:trPr>
        <w:tc>
          <w:tcPr>
            <w:tcW w:w="851" w:type="dxa"/>
            <w:vMerge/>
          </w:tcPr>
          <w:p w14:paraId="66F6A785" w14:textId="77777777" w:rsidR="00B4353D" w:rsidRPr="00AA640B" w:rsidRDefault="00B4353D" w:rsidP="00980DCE">
            <w:pPr>
              <w:widowControl w:val="0"/>
              <w:jc w:val="center"/>
              <w:rPr>
                <w:sz w:val="22"/>
                <w:szCs w:val="22"/>
              </w:rPr>
            </w:pPr>
          </w:p>
        </w:tc>
        <w:tc>
          <w:tcPr>
            <w:tcW w:w="2297" w:type="dxa"/>
            <w:vMerge/>
          </w:tcPr>
          <w:p w14:paraId="1F8595A0" w14:textId="77777777" w:rsidR="00B4353D" w:rsidRPr="00AA640B" w:rsidRDefault="00B4353D" w:rsidP="00980DCE">
            <w:pPr>
              <w:pStyle w:val="Default"/>
              <w:widowControl w:val="0"/>
              <w:rPr>
                <w:sz w:val="22"/>
                <w:szCs w:val="22"/>
              </w:rPr>
            </w:pPr>
          </w:p>
        </w:tc>
        <w:tc>
          <w:tcPr>
            <w:tcW w:w="821" w:type="dxa"/>
          </w:tcPr>
          <w:p w14:paraId="62C9DBB6" w14:textId="77777777" w:rsidR="00B4353D" w:rsidRPr="00AA640B" w:rsidRDefault="00B4353D" w:rsidP="00980DCE">
            <w:pPr>
              <w:pStyle w:val="Default"/>
              <w:widowControl w:val="0"/>
              <w:jc w:val="center"/>
              <w:rPr>
                <w:sz w:val="22"/>
                <w:szCs w:val="22"/>
              </w:rPr>
            </w:pPr>
            <w:r w:rsidRPr="00AA640B">
              <w:rPr>
                <w:sz w:val="22"/>
                <w:szCs w:val="22"/>
              </w:rPr>
              <w:t>055</w:t>
            </w:r>
          </w:p>
        </w:tc>
        <w:tc>
          <w:tcPr>
            <w:tcW w:w="2268" w:type="dxa"/>
          </w:tcPr>
          <w:p w14:paraId="74FEC4FB" w14:textId="77777777" w:rsidR="00B4353D" w:rsidRPr="00AA640B" w:rsidRDefault="00B4353D" w:rsidP="00980DCE">
            <w:pPr>
              <w:pStyle w:val="Default"/>
              <w:widowControl w:val="0"/>
              <w:rPr>
                <w:sz w:val="22"/>
                <w:szCs w:val="22"/>
              </w:rPr>
            </w:pPr>
            <w:proofErr w:type="spellStart"/>
            <w:r w:rsidRPr="00AA640B">
              <w:rPr>
                <w:sz w:val="22"/>
                <w:szCs w:val="22"/>
              </w:rPr>
              <w:t>Distillation</w:t>
            </w:r>
            <w:proofErr w:type="spellEnd"/>
          </w:p>
        </w:tc>
        <w:tc>
          <w:tcPr>
            <w:tcW w:w="3828" w:type="dxa"/>
            <w:tcBorders>
              <w:bottom w:val="single" w:sz="4" w:space="0" w:color="auto"/>
            </w:tcBorders>
          </w:tcPr>
          <w:p w14:paraId="6CD7D8A7"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2718AFFA" w14:textId="77777777" w:rsidTr="00980DCE">
        <w:trPr>
          <w:trHeight w:val="176"/>
        </w:trPr>
        <w:tc>
          <w:tcPr>
            <w:tcW w:w="851" w:type="dxa"/>
            <w:vMerge/>
          </w:tcPr>
          <w:p w14:paraId="11692A14" w14:textId="77777777" w:rsidR="00B4353D" w:rsidRPr="00AA640B" w:rsidRDefault="00B4353D" w:rsidP="00980DCE">
            <w:pPr>
              <w:widowControl w:val="0"/>
              <w:jc w:val="center"/>
              <w:rPr>
                <w:sz w:val="22"/>
                <w:szCs w:val="22"/>
              </w:rPr>
            </w:pPr>
          </w:p>
        </w:tc>
        <w:tc>
          <w:tcPr>
            <w:tcW w:w="2297" w:type="dxa"/>
            <w:vMerge/>
          </w:tcPr>
          <w:p w14:paraId="0A7FEE14" w14:textId="77777777" w:rsidR="00B4353D" w:rsidRPr="00AA640B" w:rsidRDefault="00B4353D" w:rsidP="00980DCE">
            <w:pPr>
              <w:pStyle w:val="Default"/>
              <w:widowControl w:val="0"/>
              <w:rPr>
                <w:sz w:val="22"/>
                <w:szCs w:val="22"/>
              </w:rPr>
            </w:pPr>
          </w:p>
        </w:tc>
        <w:tc>
          <w:tcPr>
            <w:tcW w:w="821" w:type="dxa"/>
          </w:tcPr>
          <w:p w14:paraId="68DD1A34" w14:textId="77777777" w:rsidR="00B4353D" w:rsidRPr="00AA640B" w:rsidRDefault="00B4353D" w:rsidP="00980DCE">
            <w:pPr>
              <w:pStyle w:val="Default"/>
              <w:widowControl w:val="0"/>
              <w:jc w:val="center"/>
              <w:rPr>
                <w:sz w:val="22"/>
                <w:szCs w:val="22"/>
              </w:rPr>
            </w:pPr>
            <w:r w:rsidRPr="00AA640B">
              <w:rPr>
                <w:sz w:val="22"/>
                <w:szCs w:val="22"/>
              </w:rPr>
              <w:t>074</w:t>
            </w:r>
          </w:p>
        </w:tc>
        <w:tc>
          <w:tcPr>
            <w:tcW w:w="2268" w:type="dxa"/>
          </w:tcPr>
          <w:p w14:paraId="05432BCA" w14:textId="77777777" w:rsidR="00B4353D" w:rsidRPr="00AA640B" w:rsidRDefault="00B4353D" w:rsidP="00980DCE">
            <w:pPr>
              <w:pStyle w:val="Default"/>
              <w:widowControl w:val="0"/>
              <w:rPr>
                <w:sz w:val="22"/>
                <w:szCs w:val="22"/>
              </w:rPr>
            </w:pPr>
            <w:r w:rsidRPr="00AA640B">
              <w:rPr>
                <w:sz w:val="22"/>
                <w:szCs w:val="22"/>
              </w:rPr>
              <w:t>Infrared spectroscopy (spectrophotometric)</w:t>
            </w:r>
          </w:p>
        </w:tc>
        <w:tc>
          <w:tcPr>
            <w:tcW w:w="3828" w:type="dxa"/>
            <w:tcBorders>
              <w:bottom w:val="single" w:sz="4" w:space="0" w:color="auto"/>
            </w:tcBorders>
          </w:tcPr>
          <w:p w14:paraId="7CF39143" w14:textId="77777777" w:rsidR="00B4353D" w:rsidRPr="00AA640B" w:rsidRDefault="00B4353D" w:rsidP="00980DCE">
            <w:pPr>
              <w:widowControl w:val="0"/>
              <w:rPr>
                <w:color w:val="000000"/>
                <w:sz w:val="22"/>
                <w:szCs w:val="22"/>
              </w:rPr>
            </w:pPr>
            <w:r w:rsidRPr="00AA640B">
              <w:rPr>
                <w:color w:val="000000"/>
                <w:sz w:val="22"/>
                <w:szCs w:val="22"/>
              </w:rPr>
              <w:t xml:space="preserve">Method of spectrophotometry in the infrared </w:t>
            </w:r>
            <w:proofErr w:type="spellStart"/>
            <w:r w:rsidRPr="00AA640B">
              <w:rPr>
                <w:color w:val="000000"/>
                <w:sz w:val="22"/>
                <w:szCs w:val="22"/>
              </w:rPr>
              <w:t>region</w:t>
            </w:r>
            <w:proofErr w:type="spellEnd"/>
            <w:r w:rsidRPr="00AA640B">
              <w:rPr>
                <w:color w:val="000000"/>
                <w:sz w:val="22"/>
                <w:szCs w:val="22"/>
              </w:rPr>
              <w:t xml:space="preserve"> </w:t>
            </w:r>
            <w:proofErr w:type="spellStart"/>
            <w:r w:rsidRPr="00AA640B">
              <w:rPr>
                <w:color w:val="000000"/>
                <w:sz w:val="22"/>
                <w:szCs w:val="22"/>
              </w:rPr>
              <w:t>of</w:t>
            </w:r>
            <w:proofErr w:type="spellEnd"/>
            <w:r w:rsidRPr="00AA640B">
              <w:rPr>
                <w:color w:val="000000"/>
                <w:sz w:val="22"/>
                <w:szCs w:val="22"/>
              </w:rPr>
              <w:t xml:space="preserve"> </w:t>
            </w:r>
            <w:proofErr w:type="spellStart"/>
            <w:r w:rsidRPr="00AA640B">
              <w:rPr>
                <w:color w:val="000000"/>
                <w:sz w:val="22"/>
                <w:szCs w:val="22"/>
              </w:rPr>
              <w:t>the</w:t>
            </w:r>
            <w:proofErr w:type="spellEnd"/>
            <w:r w:rsidRPr="00AA640B">
              <w:rPr>
                <w:color w:val="000000"/>
                <w:sz w:val="22"/>
                <w:szCs w:val="22"/>
              </w:rPr>
              <w:t xml:space="preserve"> </w:t>
            </w:r>
            <w:proofErr w:type="spellStart"/>
            <w:r w:rsidRPr="00AA640B">
              <w:rPr>
                <w:color w:val="000000"/>
                <w:sz w:val="22"/>
                <w:szCs w:val="22"/>
              </w:rPr>
              <w:t>spectrum</w:t>
            </w:r>
            <w:proofErr w:type="spellEnd"/>
          </w:p>
        </w:tc>
      </w:tr>
      <w:tr w:rsidR="00B4353D" w:rsidRPr="009B1C63" w14:paraId="2810A555" w14:textId="77777777" w:rsidTr="00980DCE">
        <w:trPr>
          <w:trHeight w:val="176"/>
        </w:trPr>
        <w:tc>
          <w:tcPr>
            <w:tcW w:w="851" w:type="dxa"/>
            <w:vMerge/>
          </w:tcPr>
          <w:p w14:paraId="7923CE60" w14:textId="77777777" w:rsidR="00B4353D" w:rsidRPr="00AA640B" w:rsidRDefault="00B4353D" w:rsidP="00980DCE">
            <w:pPr>
              <w:widowControl w:val="0"/>
              <w:jc w:val="center"/>
              <w:rPr>
                <w:sz w:val="22"/>
                <w:szCs w:val="22"/>
              </w:rPr>
            </w:pPr>
          </w:p>
        </w:tc>
        <w:tc>
          <w:tcPr>
            <w:tcW w:w="2297" w:type="dxa"/>
            <w:vMerge/>
          </w:tcPr>
          <w:p w14:paraId="6DB140CB" w14:textId="77777777" w:rsidR="00B4353D" w:rsidRPr="00AA640B" w:rsidRDefault="00B4353D" w:rsidP="00980DCE">
            <w:pPr>
              <w:pStyle w:val="Default"/>
              <w:widowControl w:val="0"/>
              <w:rPr>
                <w:sz w:val="22"/>
                <w:szCs w:val="22"/>
              </w:rPr>
            </w:pPr>
          </w:p>
        </w:tc>
        <w:tc>
          <w:tcPr>
            <w:tcW w:w="821" w:type="dxa"/>
            <w:vMerge w:val="restart"/>
          </w:tcPr>
          <w:p w14:paraId="440F98C4" w14:textId="77777777" w:rsidR="00B4353D" w:rsidRPr="00AA640B" w:rsidRDefault="00B4353D" w:rsidP="00980DCE">
            <w:pPr>
              <w:pStyle w:val="Default"/>
              <w:widowControl w:val="0"/>
              <w:jc w:val="center"/>
              <w:rPr>
                <w:sz w:val="22"/>
                <w:szCs w:val="22"/>
              </w:rPr>
            </w:pPr>
            <w:r w:rsidRPr="00AA640B">
              <w:rPr>
                <w:sz w:val="22"/>
                <w:szCs w:val="22"/>
              </w:rPr>
              <w:t>079</w:t>
            </w:r>
          </w:p>
        </w:tc>
        <w:tc>
          <w:tcPr>
            <w:tcW w:w="2268" w:type="dxa"/>
            <w:vMerge w:val="restart"/>
          </w:tcPr>
          <w:p w14:paraId="25647C22" w14:textId="77777777" w:rsidR="00B4353D" w:rsidRPr="00AA640B" w:rsidRDefault="00B4353D" w:rsidP="00980DCE">
            <w:pPr>
              <w:pStyle w:val="Default"/>
              <w:widowControl w:val="0"/>
              <w:rPr>
                <w:sz w:val="22"/>
                <w:szCs w:val="22"/>
              </w:rPr>
            </w:pPr>
            <w:r w:rsidRPr="00AA640B">
              <w:rPr>
                <w:sz w:val="22"/>
                <w:szCs w:val="22"/>
              </w:rPr>
              <w:t>Capillary electrophoresis</w:t>
            </w:r>
          </w:p>
        </w:tc>
        <w:tc>
          <w:tcPr>
            <w:tcW w:w="3828" w:type="dxa"/>
            <w:tcBorders>
              <w:bottom w:val="single" w:sz="4" w:space="0" w:color="auto"/>
            </w:tcBorders>
          </w:tcPr>
          <w:p w14:paraId="1AFAF188" w14:textId="77777777" w:rsidR="00B4353D" w:rsidRPr="00AA640B" w:rsidRDefault="00B4353D" w:rsidP="00980DCE">
            <w:pPr>
              <w:widowControl w:val="0"/>
              <w:rPr>
                <w:color w:val="000000"/>
                <w:sz w:val="22"/>
                <w:szCs w:val="22"/>
              </w:rPr>
            </w:pPr>
            <w:r w:rsidRPr="00AA640B">
              <w:rPr>
                <w:color w:val="000000"/>
                <w:sz w:val="22"/>
                <w:szCs w:val="22"/>
              </w:rPr>
              <w:t>Capillary Zone Electrophoresis</w:t>
            </w:r>
          </w:p>
        </w:tc>
      </w:tr>
      <w:tr w:rsidR="00B4353D" w:rsidRPr="009B1C63" w14:paraId="691EFE6B" w14:textId="77777777" w:rsidTr="00980DCE">
        <w:trPr>
          <w:trHeight w:val="174"/>
        </w:trPr>
        <w:tc>
          <w:tcPr>
            <w:tcW w:w="851" w:type="dxa"/>
            <w:vMerge/>
          </w:tcPr>
          <w:p w14:paraId="21A366D4" w14:textId="77777777" w:rsidR="00B4353D" w:rsidRPr="00AA640B" w:rsidRDefault="00B4353D" w:rsidP="00980DCE">
            <w:pPr>
              <w:widowControl w:val="0"/>
              <w:jc w:val="center"/>
              <w:rPr>
                <w:sz w:val="22"/>
                <w:szCs w:val="22"/>
              </w:rPr>
            </w:pPr>
          </w:p>
        </w:tc>
        <w:tc>
          <w:tcPr>
            <w:tcW w:w="2297" w:type="dxa"/>
            <w:vMerge/>
          </w:tcPr>
          <w:p w14:paraId="14AC884B" w14:textId="77777777" w:rsidR="00B4353D" w:rsidRPr="00AA640B" w:rsidRDefault="00B4353D" w:rsidP="00980DCE">
            <w:pPr>
              <w:pStyle w:val="Default"/>
              <w:widowControl w:val="0"/>
              <w:rPr>
                <w:sz w:val="22"/>
                <w:szCs w:val="22"/>
              </w:rPr>
            </w:pPr>
          </w:p>
        </w:tc>
        <w:tc>
          <w:tcPr>
            <w:tcW w:w="821" w:type="dxa"/>
            <w:vMerge/>
          </w:tcPr>
          <w:p w14:paraId="39F55E58" w14:textId="77777777" w:rsidR="00B4353D" w:rsidRPr="00AA640B" w:rsidRDefault="00B4353D" w:rsidP="00980DCE">
            <w:pPr>
              <w:pStyle w:val="Default"/>
              <w:widowControl w:val="0"/>
              <w:jc w:val="center"/>
              <w:rPr>
                <w:sz w:val="22"/>
                <w:szCs w:val="22"/>
              </w:rPr>
            </w:pPr>
          </w:p>
        </w:tc>
        <w:tc>
          <w:tcPr>
            <w:tcW w:w="2268" w:type="dxa"/>
            <w:vMerge/>
          </w:tcPr>
          <w:p w14:paraId="1531192F" w14:textId="77777777" w:rsidR="00B4353D" w:rsidRPr="00AA640B" w:rsidRDefault="00B4353D" w:rsidP="00980DCE">
            <w:pPr>
              <w:pStyle w:val="Default"/>
              <w:widowControl w:val="0"/>
              <w:rPr>
                <w:sz w:val="22"/>
                <w:szCs w:val="22"/>
              </w:rPr>
            </w:pPr>
          </w:p>
        </w:tc>
        <w:tc>
          <w:tcPr>
            <w:tcW w:w="3828" w:type="dxa"/>
            <w:tcBorders>
              <w:bottom w:val="single" w:sz="4" w:space="0" w:color="auto"/>
            </w:tcBorders>
          </w:tcPr>
          <w:p w14:paraId="179FD0EE" w14:textId="77777777" w:rsidR="00B4353D" w:rsidRPr="00AA640B" w:rsidRDefault="00B4353D" w:rsidP="00980DCE">
            <w:pPr>
              <w:pStyle w:val="Default"/>
              <w:widowControl w:val="0"/>
              <w:rPr>
                <w:sz w:val="22"/>
                <w:szCs w:val="22"/>
              </w:rPr>
            </w:pPr>
            <w:r w:rsidRPr="00AA640B">
              <w:rPr>
                <w:sz w:val="22"/>
                <w:szCs w:val="22"/>
              </w:rPr>
              <w:t>Capillary gel electrophoresis</w:t>
            </w:r>
          </w:p>
        </w:tc>
      </w:tr>
      <w:tr w:rsidR="00B4353D" w:rsidRPr="009B1C63" w14:paraId="34B066AA" w14:textId="77777777" w:rsidTr="00980DCE">
        <w:trPr>
          <w:trHeight w:val="174"/>
        </w:trPr>
        <w:tc>
          <w:tcPr>
            <w:tcW w:w="851" w:type="dxa"/>
            <w:vMerge/>
          </w:tcPr>
          <w:p w14:paraId="65134568" w14:textId="77777777" w:rsidR="00B4353D" w:rsidRPr="00AA640B" w:rsidRDefault="00B4353D" w:rsidP="00980DCE">
            <w:pPr>
              <w:widowControl w:val="0"/>
              <w:jc w:val="center"/>
              <w:rPr>
                <w:sz w:val="22"/>
                <w:szCs w:val="22"/>
              </w:rPr>
            </w:pPr>
          </w:p>
        </w:tc>
        <w:tc>
          <w:tcPr>
            <w:tcW w:w="2297" w:type="dxa"/>
            <w:vMerge/>
          </w:tcPr>
          <w:p w14:paraId="2F5A8E42" w14:textId="77777777" w:rsidR="00B4353D" w:rsidRPr="00AA640B" w:rsidRDefault="00B4353D" w:rsidP="00980DCE">
            <w:pPr>
              <w:pStyle w:val="Default"/>
              <w:widowControl w:val="0"/>
              <w:rPr>
                <w:sz w:val="22"/>
                <w:szCs w:val="22"/>
              </w:rPr>
            </w:pPr>
          </w:p>
        </w:tc>
        <w:tc>
          <w:tcPr>
            <w:tcW w:w="821" w:type="dxa"/>
            <w:vMerge/>
          </w:tcPr>
          <w:p w14:paraId="40104DE6" w14:textId="77777777" w:rsidR="00B4353D" w:rsidRPr="00AA640B" w:rsidRDefault="00B4353D" w:rsidP="00980DCE">
            <w:pPr>
              <w:pStyle w:val="Default"/>
              <w:widowControl w:val="0"/>
              <w:jc w:val="center"/>
              <w:rPr>
                <w:sz w:val="22"/>
                <w:szCs w:val="22"/>
              </w:rPr>
            </w:pPr>
          </w:p>
        </w:tc>
        <w:tc>
          <w:tcPr>
            <w:tcW w:w="2268" w:type="dxa"/>
            <w:vMerge/>
          </w:tcPr>
          <w:p w14:paraId="4C8934D0" w14:textId="77777777" w:rsidR="00B4353D" w:rsidRPr="00AA640B" w:rsidRDefault="00B4353D" w:rsidP="00980DCE">
            <w:pPr>
              <w:pStyle w:val="Default"/>
              <w:widowControl w:val="0"/>
              <w:rPr>
                <w:sz w:val="22"/>
                <w:szCs w:val="22"/>
              </w:rPr>
            </w:pPr>
          </w:p>
        </w:tc>
        <w:tc>
          <w:tcPr>
            <w:tcW w:w="3828" w:type="dxa"/>
            <w:tcBorders>
              <w:bottom w:val="single" w:sz="4" w:space="0" w:color="auto"/>
            </w:tcBorders>
          </w:tcPr>
          <w:p w14:paraId="46BBFB9C" w14:textId="77777777" w:rsidR="00B4353D" w:rsidRPr="00AA640B" w:rsidRDefault="00B4353D" w:rsidP="00980DCE">
            <w:pPr>
              <w:pStyle w:val="Default"/>
              <w:widowControl w:val="0"/>
              <w:rPr>
                <w:sz w:val="22"/>
                <w:szCs w:val="22"/>
              </w:rPr>
            </w:pPr>
            <w:r w:rsidRPr="00AA640B">
              <w:rPr>
                <w:sz w:val="22"/>
                <w:szCs w:val="22"/>
              </w:rPr>
              <w:t>Capillary Isoelectric Focusing</w:t>
            </w:r>
          </w:p>
        </w:tc>
      </w:tr>
      <w:tr w:rsidR="00B4353D" w:rsidRPr="009B1C63" w14:paraId="1A0E9060" w14:textId="77777777" w:rsidTr="00980DCE">
        <w:trPr>
          <w:trHeight w:val="50"/>
        </w:trPr>
        <w:tc>
          <w:tcPr>
            <w:tcW w:w="851" w:type="dxa"/>
            <w:vMerge/>
          </w:tcPr>
          <w:p w14:paraId="6E5F5D2C" w14:textId="77777777" w:rsidR="00B4353D" w:rsidRPr="00AA640B" w:rsidRDefault="00B4353D" w:rsidP="00980DCE">
            <w:pPr>
              <w:widowControl w:val="0"/>
              <w:jc w:val="center"/>
              <w:rPr>
                <w:sz w:val="22"/>
                <w:szCs w:val="22"/>
              </w:rPr>
            </w:pPr>
          </w:p>
        </w:tc>
        <w:tc>
          <w:tcPr>
            <w:tcW w:w="2297" w:type="dxa"/>
            <w:vMerge/>
          </w:tcPr>
          <w:p w14:paraId="5B8663E2" w14:textId="77777777" w:rsidR="00B4353D" w:rsidRPr="00AA640B" w:rsidRDefault="00B4353D" w:rsidP="00980DCE">
            <w:pPr>
              <w:pStyle w:val="Default"/>
              <w:widowControl w:val="0"/>
              <w:rPr>
                <w:sz w:val="22"/>
                <w:szCs w:val="22"/>
              </w:rPr>
            </w:pPr>
          </w:p>
        </w:tc>
        <w:tc>
          <w:tcPr>
            <w:tcW w:w="821" w:type="dxa"/>
          </w:tcPr>
          <w:p w14:paraId="4DB2BB87" w14:textId="77777777" w:rsidR="00B4353D" w:rsidRPr="00AA640B" w:rsidRDefault="00B4353D" w:rsidP="00980DCE">
            <w:pPr>
              <w:pStyle w:val="Default"/>
              <w:widowControl w:val="0"/>
              <w:jc w:val="center"/>
              <w:rPr>
                <w:sz w:val="22"/>
                <w:szCs w:val="22"/>
              </w:rPr>
            </w:pPr>
            <w:r w:rsidRPr="00AA640B">
              <w:rPr>
                <w:sz w:val="22"/>
                <w:szCs w:val="22"/>
              </w:rPr>
              <w:t>082</w:t>
            </w:r>
          </w:p>
        </w:tc>
        <w:tc>
          <w:tcPr>
            <w:tcW w:w="2268" w:type="dxa"/>
          </w:tcPr>
          <w:p w14:paraId="5CD10F7F" w14:textId="77777777" w:rsidR="00B4353D" w:rsidRPr="00AA640B" w:rsidRDefault="00B4353D" w:rsidP="00980DCE">
            <w:pPr>
              <w:pStyle w:val="Default"/>
              <w:widowControl w:val="0"/>
              <w:rPr>
                <w:sz w:val="22"/>
                <w:szCs w:val="22"/>
              </w:rPr>
            </w:pPr>
            <w:r w:rsidRPr="00AA640B">
              <w:rPr>
                <w:sz w:val="22"/>
                <w:szCs w:val="22"/>
              </w:rPr>
              <w:t>Colorimetric</w:t>
            </w:r>
          </w:p>
        </w:tc>
        <w:tc>
          <w:tcPr>
            <w:tcW w:w="3828" w:type="dxa"/>
            <w:tcBorders>
              <w:bottom w:val="single" w:sz="4" w:space="0" w:color="auto"/>
            </w:tcBorders>
          </w:tcPr>
          <w:p w14:paraId="5B4C52BA" w14:textId="77777777" w:rsidR="00B4353D" w:rsidRPr="00AA640B" w:rsidRDefault="00B4353D" w:rsidP="00980DCE">
            <w:pPr>
              <w:widowControl w:val="0"/>
              <w:rPr>
                <w:color w:val="000000"/>
                <w:sz w:val="22"/>
                <w:szCs w:val="22"/>
              </w:rPr>
            </w:pPr>
            <w:r w:rsidRPr="00AA640B">
              <w:rPr>
                <w:color w:val="000000"/>
                <w:sz w:val="22"/>
                <w:szCs w:val="22"/>
              </w:rPr>
              <w:t>-</w:t>
            </w:r>
          </w:p>
        </w:tc>
      </w:tr>
      <w:tr w:rsidR="00B4353D" w:rsidRPr="009B1C63" w14:paraId="20960839" w14:textId="77777777" w:rsidTr="00980DCE">
        <w:trPr>
          <w:trHeight w:val="87"/>
        </w:trPr>
        <w:tc>
          <w:tcPr>
            <w:tcW w:w="851" w:type="dxa"/>
            <w:vMerge/>
          </w:tcPr>
          <w:p w14:paraId="3BC56E72" w14:textId="77777777" w:rsidR="00B4353D" w:rsidRPr="00AA640B" w:rsidRDefault="00B4353D" w:rsidP="00980DCE">
            <w:pPr>
              <w:widowControl w:val="0"/>
              <w:jc w:val="center"/>
              <w:rPr>
                <w:sz w:val="22"/>
                <w:szCs w:val="22"/>
              </w:rPr>
            </w:pPr>
          </w:p>
        </w:tc>
        <w:tc>
          <w:tcPr>
            <w:tcW w:w="2297" w:type="dxa"/>
            <w:vMerge/>
          </w:tcPr>
          <w:p w14:paraId="202ACE67" w14:textId="77777777" w:rsidR="00B4353D" w:rsidRPr="00AA640B" w:rsidRDefault="00B4353D" w:rsidP="00980DCE">
            <w:pPr>
              <w:pStyle w:val="Default"/>
              <w:widowControl w:val="0"/>
              <w:rPr>
                <w:sz w:val="22"/>
                <w:szCs w:val="22"/>
              </w:rPr>
            </w:pPr>
          </w:p>
        </w:tc>
        <w:tc>
          <w:tcPr>
            <w:tcW w:w="821" w:type="dxa"/>
          </w:tcPr>
          <w:p w14:paraId="253D07BB" w14:textId="77777777" w:rsidR="00B4353D" w:rsidRPr="00AA640B" w:rsidRDefault="00B4353D" w:rsidP="00980DCE">
            <w:pPr>
              <w:pStyle w:val="Default"/>
              <w:widowControl w:val="0"/>
              <w:jc w:val="center"/>
              <w:rPr>
                <w:sz w:val="22"/>
                <w:szCs w:val="22"/>
              </w:rPr>
            </w:pPr>
            <w:r w:rsidRPr="00AA640B">
              <w:rPr>
                <w:sz w:val="22"/>
                <w:szCs w:val="22"/>
              </w:rPr>
              <w:t>085</w:t>
            </w:r>
          </w:p>
        </w:tc>
        <w:tc>
          <w:tcPr>
            <w:tcW w:w="2268" w:type="dxa"/>
          </w:tcPr>
          <w:p w14:paraId="315E6142" w14:textId="77777777" w:rsidR="00B4353D" w:rsidRPr="00AA640B" w:rsidRDefault="00B4353D" w:rsidP="00980DCE">
            <w:pPr>
              <w:pStyle w:val="Default"/>
              <w:widowControl w:val="0"/>
              <w:rPr>
                <w:sz w:val="22"/>
                <w:szCs w:val="22"/>
              </w:rPr>
            </w:pPr>
            <w:proofErr w:type="spellStart"/>
            <w:r w:rsidRPr="00AA640B">
              <w:rPr>
                <w:sz w:val="22"/>
                <w:szCs w:val="22"/>
              </w:rPr>
              <w:t>Cryoscopic</w:t>
            </w:r>
            <w:proofErr w:type="spellEnd"/>
          </w:p>
        </w:tc>
        <w:tc>
          <w:tcPr>
            <w:tcW w:w="3828" w:type="dxa"/>
            <w:tcBorders>
              <w:bottom w:val="single" w:sz="4" w:space="0" w:color="auto"/>
            </w:tcBorders>
          </w:tcPr>
          <w:p w14:paraId="0CC5F008" w14:textId="77777777" w:rsidR="00B4353D" w:rsidRPr="00AA640B" w:rsidRDefault="00B4353D" w:rsidP="00980DCE">
            <w:pPr>
              <w:widowControl w:val="0"/>
              <w:rPr>
                <w:color w:val="000000"/>
                <w:sz w:val="22"/>
                <w:szCs w:val="22"/>
              </w:rPr>
            </w:pPr>
            <w:r w:rsidRPr="00AA640B">
              <w:rPr>
                <w:color w:val="000000"/>
                <w:sz w:val="22"/>
                <w:szCs w:val="22"/>
              </w:rPr>
              <w:t>-</w:t>
            </w:r>
          </w:p>
        </w:tc>
      </w:tr>
      <w:tr w:rsidR="00B4353D" w:rsidRPr="009B1C63" w14:paraId="15896484" w14:textId="77777777" w:rsidTr="00980DCE">
        <w:trPr>
          <w:trHeight w:val="108"/>
        </w:trPr>
        <w:tc>
          <w:tcPr>
            <w:tcW w:w="851" w:type="dxa"/>
            <w:vMerge/>
          </w:tcPr>
          <w:p w14:paraId="36C637B8" w14:textId="77777777" w:rsidR="00B4353D" w:rsidRPr="00AA640B" w:rsidRDefault="00B4353D" w:rsidP="00980DCE">
            <w:pPr>
              <w:widowControl w:val="0"/>
              <w:jc w:val="center"/>
              <w:rPr>
                <w:sz w:val="22"/>
                <w:szCs w:val="22"/>
              </w:rPr>
            </w:pPr>
          </w:p>
        </w:tc>
        <w:tc>
          <w:tcPr>
            <w:tcW w:w="2297" w:type="dxa"/>
            <w:vMerge/>
          </w:tcPr>
          <w:p w14:paraId="6D544C7B" w14:textId="77777777" w:rsidR="00B4353D" w:rsidRPr="00AA640B" w:rsidRDefault="00B4353D" w:rsidP="00980DCE">
            <w:pPr>
              <w:pStyle w:val="Default"/>
              <w:widowControl w:val="0"/>
              <w:rPr>
                <w:sz w:val="22"/>
                <w:szCs w:val="22"/>
              </w:rPr>
            </w:pPr>
          </w:p>
        </w:tc>
        <w:tc>
          <w:tcPr>
            <w:tcW w:w="821" w:type="dxa"/>
            <w:vMerge w:val="restart"/>
          </w:tcPr>
          <w:p w14:paraId="56070531" w14:textId="77777777" w:rsidR="00B4353D" w:rsidRPr="00AA640B" w:rsidRDefault="00B4353D" w:rsidP="00980DCE">
            <w:pPr>
              <w:pStyle w:val="Default"/>
              <w:widowControl w:val="0"/>
              <w:jc w:val="center"/>
              <w:rPr>
                <w:sz w:val="22"/>
                <w:szCs w:val="22"/>
              </w:rPr>
            </w:pPr>
            <w:r w:rsidRPr="00AA640B">
              <w:rPr>
                <w:sz w:val="22"/>
                <w:szCs w:val="22"/>
              </w:rPr>
              <w:t>088</w:t>
            </w:r>
          </w:p>
        </w:tc>
        <w:tc>
          <w:tcPr>
            <w:tcW w:w="2268" w:type="dxa"/>
            <w:vMerge w:val="restart"/>
          </w:tcPr>
          <w:p w14:paraId="665F020A" w14:textId="77777777" w:rsidR="00B4353D" w:rsidRPr="00AA640B" w:rsidRDefault="00B4353D" w:rsidP="00980DCE">
            <w:pPr>
              <w:pStyle w:val="Default"/>
              <w:widowControl w:val="0"/>
              <w:jc w:val="center"/>
              <w:rPr>
                <w:sz w:val="22"/>
                <w:szCs w:val="22"/>
              </w:rPr>
            </w:pPr>
            <w:r w:rsidRPr="00AA640B">
              <w:rPr>
                <w:sz w:val="22"/>
                <w:szCs w:val="22"/>
              </w:rPr>
              <w:t>Luminescent</w:t>
            </w:r>
          </w:p>
        </w:tc>
        <w:tc>
          <w:tcPr>
            <w:tcW w:w="3828" w:type="dxa"/>
            <w:tcBorders>
              <w:bottom w:val="single" w:sz="4" w:space="0" w:color="auto"/>
            </w:tcBorders>
            <w:vAlign w:val="center"/>
          </w:tcPr>
          <w:p w14:paraId="65DE2048" w14:textId="77777777" w:rsidR="00B4353D" w:rsidRPr="00AA640B" w:rsidRDefault="00B4353D" w:rsidP="00980DCE">
            <w:pPr>
              <w:widowControl w:val="0"/>
              <w:rPr>
                <w:color w:val="000000"/>
                <w:sz w:val="22"/>
                <w:szCs w:val="22"/>
              </w:rPr>
            </w:pPr>
            <w:r w:rsidRPr="00AA640B">
              <w:rPr>
                <w:color w:val="000000"/>
                <w:sz w:val="22"/>
                <w:szCs w:val="22"/>
              </w:rPr>
              <w:t>Photoluminescence method</w:t>
            </w:r>
          </w:p>
        </w:tc>
      </w:tr>
      <w:tr w:rsidR="00B4353D" w:rsidRPr="009B1C63" w14:paraId="7E229F2E" w14:textId="77777777" w:rsidTr="00980DCE">
        <w:trPr>
          <w:trHeight w:val="104"/>
        </w:trPr>
        <w:tc>
          <w:tcPr>
            <w:tcW w:w="851" w:type="dxa"/>
            <w:vMerge/>
          </w:tcPr>
          <w:p w14:paraId="52E1E72E" w14:textId="77777777" w:rsidR="00B4353D" w:rsidRPr="00AA640B" w:rsidRDefault="00B4353D" w:rsidP="00980DCE">
            <w:pPr>
              <w:widowControl w:val="0"/>
              <w:jc w:val="center"/>
              <w:rPr>
                <w:sz w:val="22"/>
                <w:szCs w:val="22"/>
              </w:rPr>
            </w:pPr>
          </w:p>
        </w:tc>
        <w:tc>
          <w:tcPr>
            <w:tcW w:w="2297" w:type="dxa"/>
            <w:vMerge/>
          </w:tcPr>
          <w:p w14:paraId="3F6EB7A3" w14:textId="77777777" w:rsidR="00B4353D" w:rsidRPr="00AA640B" w:rsidRDefault="00B4353D" w:rsidP="00980DCE">
            <w:pPr>
              <w:pStyle w:val="Default"/>
              <w:widowControl w:val="0"/>
              <w:rPr>
                <w:sz w:val="22"/>
                <w:szCs w:val="22"/>
              </w:rPr>
            </w:pPr>
          </w:p>
        </w:tc>
        <w:tc>
          <w:tcPr>
            <w:tcW w:w="821" w:type="dxa"/>
            <w:vMerge/>
          </w:tcPr>
          <w:p w14:paraId="1587BF96" w14:textId="77777777" w:rsidR="00B4353D" w:rsidRPr="00AA640B" w:rsidRDefault="00B4353D" w:rsidP="00980DCE">
            <w:pPr>
              <w:pStyle w:val="Default"/>
              <w:widowControl w:val="0"/>
              <w:jc w:val="center"/>
              <w:rPr>
                <w:sz w:val="22"/>
                <w:szCs w:val="22"/>
              </w:rPr>
            </w:pPr>
          </w:p>
        </w:tc>
        <w:tc>
          <w:tcPr>
            <w:tcW w:w="2268" w:type="dxa"/>
            <w:vMerge/>
            <w:vAlign w:val="center"/>
          </w:tcPr>
          <w:p w14:paraId="13CD8907"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4F0E9979" w14:textId="77777777" w:rsidR="00B4353D" w:rsidRPr="00AA640B" w:rsidRDefault="00B4353D" w:rsidP="00980DCE">
            <w:pPr>
              <w:pStyle w:val="Default"/>
              <w:widowControl w:val="0"/>
              <w:rPr>
                <w:sz w:val="22"/>
                <w:szCs w:val="22"/>
              </w:rPr>
            </w:pPr>
            <w:r w:rsidRPr="00AA640B">
              <w:rPr>
                <w:sz w:val="22"/>
                <w:szCs w:val="22"/>
              </w:rPr>
              <w:t>Chemiluminescence method</w:t>
            </w:r>
          </w:p>
        </w:tc>
      </w:tr>
      <w:tr w:rsidR="00B4353D" w:rsidRPr="009B1C63" w14:paraId="39A6B890" w14:textId="77777777" w:rsidTr="00980DCE">
        <w:trPr>
          <w:trHeight w:val="104"/>
        </w:trPr>
        <w:tc>
          <w:tcPr>
            <w:tcW w:w="851" w:type="dxa"/>
            <w:vMerge/>
          </w:tcPr>
          <w:p w14:paraId="11419AF4" w14:textId="77777777" w:rsidR="00B4353D" w:rsidRPr="00AA640B" w:rsidRDefault="00B4353D" w:rsidP="00980DCE">
            <w:pPr>
              <w:widowControl w:val="0"/>
              <w:jc w:val="center"/>
              <w:rPr>
                <w:sz w:val="22"/>
                <w:szCs w:val="22"/>
              </w:rPr>
            </w:pPr>
          </w:p>
        </w:tc>
        <w:tc>
          <w:tcPr>
            <w:tcW w:w="2297" w:type="dxa"/>
            <w:vMerge/>
          </w:tcPr>
          <w:p w14:paraId="1CE24435" w14:textId="77777777" w:rsidR="00B4353D" w:rsidRPr="00AA640B" w:rsidRDefault="00B4353D" w:rsidP="00980DCE">
            <w:pPr>
              <w:pStyle w:val="Default"/>
              <w:widowControl w:val="0"/>
              <w:rPr>
                <w:sz w:val="22"/>
                <w:szCs w:val="22"/>
              </w:rPr>
            </w:pPr>
          </w:p>
        </w:tc>
        <w:tc>
          <w:tcPr>
            <w:tcW w:w="821" w:type="dxa"/>
            <w:vMerge/>
          </w:tcPr>
          <w:p w14:paraId="2F5F5642" w14:textId="77777777" w:rsidR="00B4353D" w:rsidRPr="00AA640B" w:rsidRDefault="00B4353D" w:rsidP="00980DCE">
            <w:pPr>
              <w:pStyle w:val="Default"/>
              <w:widowControl w:val="0"/>
              <w:jc w:val="center"/>
              <w:rPr>
                <w:sz w:val="22"/>
                <w:szCs w:val="22"/>
              </w:rPr>
            </w:pPr>
          </w:p>
        </w:tc>
        <w:tc>
          <w:tcPr>
            <w:tcW w:w="2268" w:type="dxa"/>
            <w:vMerge/>
            <w:vAlign w:val="center"/>
          </w:tcPr>
          <w:p w14:paraId="777CF3DF"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0FA4A04F" w14:textId="77777777" w:rsidR="00B4353D" w:rsidRPr="00AA640B" w:rsidRDefault="00B4353D" w:rsidP="00980DCE">
            <w:pPr>
              <w:pStyle w:val="Default"/>
              <w:widowControl w:val="0"/>
              <w:rPr>
                <w:sz w:val="22"/>
                <w:szCs w:val="22"/>
              </w:rPr>
            </w:pPr>
            <w:r w:rsidRPr="00AA640B">
              <w:rPr>
                <w:sz w:val="22"/>
                <w:szCs w:val="22"/>
              </w:rPr>
              <w:t>X-ray luminescence method</w:t>
            </w:r>
          </w:p>
        </w:tc>
      </w:tr>
      <w:tr w:rsidR="00B4353D" w:rsidRPr="009B1C63" w14:paraId="4C4F544C" w14:textId="77777777" w:rsidTr="00980DCE">
        <w:trPr>
          <w:trHeight w:val="104"/>
        </w:trPr>
        <w:tc>
          <w:tcPr>
            <w:tcW w:w="851" w:type="dxa"/>
            <w:vMerge/>
          </w:tcPr>
          <w:p w14:paraId="4C033930" w14:textId="77777777" w:rsidR="00B4353D" w:rsidRPr="00AA640B" w:rsidRDefault="00B4353D" w:rsidP="00980DCE">
            <w:pPr>
              <w:widowControl w:val="0"/>
              <w:jc w:val="center"/>
              <w:rPr>
                <w:sz w:val="22"/>
                <w:szCs w:val="22"/>
              </w:rPr>
            </w:pPr>
          </w:p>
        </w:tc>
        <w:tc>
          <w:tcPr>
            <w:tcW w:w="2297" w:type="dxa"/>
            <w:vMerge/>
          </w:tcPr>
          <w:p w14:paraId="32B5CE37" w14:textId="77777777" w:rsidR="00B4353D" w:rsidRPr="00AA640B" w:rsidRDefault="00B4353D" w:rsidP="00980DCE">
            <w:pPr>
              <w:pStyle w:val="Default"/>
              <w:widowControl w:val="0"/>
              <w:rPr>
                <w:sz w:val="22"/>
                <w:szCs w:val="22"/>
              </w:rPr>
            </w:pPr>
          </w:p>
        </w:tc>
        <w:tc>
          <w:tcPr>
            <w:tcW w:w="821" w:type="dxa"/>
            <w:vMerge/>
          </w:tcPr>
          <w:p w14:paraId="03B4DD6A" w14:textId="77777777" w:rsidR="00B4353D" w:rsidRPr="00AA640B" w:rsidRDefault="00B4353D" w:rsidP="00980DCE">
            <w:pPr>
              <w:pStyle w:val="Default"/>
              <w:widowControl w:val="0"/>
              <w:jc w:val="center"/>
              <w:rPr>
                <w:sz w:val="22"/>
                <w:szCs w:val="22"/>
              </w:rPr>
            </w:pPr>
          </w:p>
        </w:tc>
        <w:tc>
          <w:tcPr>
            <w:tcW w:w="2268" w:type="dxa"/>
            <w:vMerge/>
            <w:vAlign w:val="center"/>
          </w:tcPr>
          <w:p w14:paraId="4C9EDF48"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05E8BAB5" w14:textId="77777777" w:rsidR="00B4353D" w:rsidRPr="00AA640B" w:rsidRDefault="00B4353D" w:rsidP="00980DCE">
            <w:pPr>
              <w:pStyle w:val="Default"/>
              <w:widowControl w:val="0"/>
              <w:rPr>
                <w:sz w:val="22"/>
                <w:szCs w:val="22"/>
              </w:rPr>
            </w:pPr>
            <w:r w:rsidRPr="00AA640B">
              <w:rPr>
                <w:sz w:val="22"/>
                <w:szCs w:val="22"/>
              </w:rPr>
              <w:t>Cathodoluminescence method</w:t>
            </w:r>
          </w:p>
        </w:tc>
      </w:tr>
      <w:tr w:rsidR="00B4353D" w:rsidRPr="009B1C63" w14:paraId="1529381A" w14:textId="77777777" w:rsidTr="00980DCE">
        <w:trPr>
          <w:trHeight w:val="104"/>
        </w:trPr>
        <w:tc>
          <w:tcPr>
            <w:tcW w:w="851" w:type="dxa"/>
            <w:vMerge/>
          </w:tcPr>
          <w:p w14:paraId="1A61B756" w14:textId="77777777" w:rsidR="00B4353D" w:rsidRPr="00AA640B" w:rsidRDefault="00B4353D" w:rsidP="00980DCE">
            <w:pPr>
              <w:widowControl w:val="0"/>
              <w:jc w:val="center"/>
              <w:rPr>
                <w:sz w:val="22"/>
                <w:szCs w:val="22"/>
              </w:rPr>
            </w:pPr>
          </w:p>
        </w:tc>
        <w:tc>
          <w:tcPr>
            <w:tcW w:w="2297" w:type="dxa"/>
            <w:vMerge/>
          </w:tcPr>
          <w:p w14:paraId="31C31BE9" w14:textId="77777777" w:rsidR="00B4353D" w:rsidRPr="00AA640B" w:rsidRDefault="00B4353D" w:rsidP="00980DCE">
            <w:pPr>
              <w:pStyle w:val="Default"/>
              <w:widowControl w:val="0"/>
              <w:rPr>
                <w:sz w:val="22"/>
                <w:szCs w:val="22"/>
              </w:rPr>
            </w:pPr>
          </w:p>
        </w:tc>
        <w:tc>
          <w:tcPr>
            <w:tcW w:w="821" w:type="dxa"/>
            <w:vMerge/>
          </w:tcPr>
          <w:p w14:paraId="25127FEE" w14:textId="77777777" w:rsidR="00B4353D" w:rsidRPr="00AA640B" w:rsidRDefault="00B4353D" w:rsidP="00980DCE">
            <w:pPr>
              <w:pStyle w:val="Default"/>
              <w:widowControl w:val="0"/>
              <w:jc w:val="center"/>
              <w:rPr>
                <w:sz w:val="22"/>
                <w:szCs w:val="22"/>
              </w:rPr>
            </w:pPr>
          </w:p>
        </w:tc>
        <w:tc>
          <w:tcPr>
            <w:tcW w:w="2268" w:type="dxa"/>
            <w:vMerge/>
            <w:vAlign w:val="center"/>
          </w:tcPr>
          <w:p w14:paraId="51C28F79"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3006EFC5" w14:textId="77777777" w:rsidR="00B4353D" w:rsidRPr="00AA640B" w:rsidRDefault="00B4353D" w:rsidP="00980DCE">
            <w:pPr>
              <w:widowControl w:val="0"/>
              <w:rPr>
                <w:color w:val="000000"/>
                <w:sz w:val="22"/>
                <w:szCs w:val="22"/>
              </w:rPr>
            </w:pPr>
            <w:r w:rsidRPr="00AA640B">
              <w:rPr>
                <w:color w:val="000000"/>
                <w:sz w:val="22"/>
                <w:szCs w:val="22"/>
              </w:rPr>
              <w:t>Thermoluminescence method</w:t>
            </w:r>
          </w:p>
        </w:tc>
      </w:tr>
      <w:tr w:rsidR="00B4353D" w:rsidRPr="009B1C63" w14:paraId="4FFE8024" w14:textId="77777777" w:rsidTr="00980DCE">
        <w:trPr>
          <w:trHeight w:val="422"/>
        </w:trPr>
        <w:tc>
          <w:tcPr>
            <w:tcW w:w="851" w:type="dxa"/>
            <w:vMerge/>
          </w:tcPr>
          <w:p w14:paraId="695A079F" w14:textId="77777777" w:rsidR="00B4353D" w:rsidRPr="00AA640B" w:rsidRDefault="00B4353D" w:rsidP="00980DCE">
            <w:pPr>
              <w:widowControl w:val="0"/>
              <w:jc w:val="center"/>
              <w:rPr>
                <w:sz w:val="22"/>
                <w:szCs w:val="22"/>
              </w:rPr>
            </w:pPr>
          </w:p>
        </w:tc>
        <w:tc>
          <w:tcPr>
            <w:tcW w:w="2297" w:type="dxa"/>
            <w:vMerge/>
          </w:tcPr>
          <w:p w14:paraId="3DE35839" w14:textId="77777777" w:rsidR="00B4353D" w:rsidRPr="00AA640B" w:rsidRDefault="00B4353D" w:rsidP="00980DCE">
            <w:pPr>
              <w:pStyle w:val="Default"/>
              <w:widowControl w:val="0"/>
              <w:rPr>
                <w:sz w:val="22"/>
                <w:szCs w:val="22"/>
              </w:rPr>
            </w:pPr>
          </w:p>
        </w:tc>
        <w:tc>
          <w:tcPr>
            <w:tcW w:w="821" w:type="dxa"/>
          </w:tcPr>
          <w:p w14:paraId="55BC470A" w14:textId="77777777" w:rsidR="00B4353D" w:rsidRPr="00AA640B" w:rsidRDefault="00B4353D" w:rsidP="00980DCE">
            <w:pPr>
              <w:pStyle w:val="Default"/>
              <w:widowControl w:val="0"/>
              <w:jc w:val="center"/>
              <w:rPr>
                <w:sz w:val="22"/>
                <w:szCs w:val="22"/>
              </w:rPr>
            </w:pPr>
            <w:r w:rsidRPr="00AA640B">
              <w:rPr>
                <w:sz w:val="22"/>
                <w:szCs w:val="22"/>
              </w:rPr>
              <w:t>091</w:t>
            </w:r>
          </w:p>
        </w:tc>
        <w:tc>
          <w:tcPr>
            <w:tcW w:w="2268" w:type="dxa"/>
          </w:tcPr>
          <w:p w14:paraId="32FE3DA6" w14:textId="77777777" w:rsidR="00B4353D" w:rsidRPr="00AA640B" w:rsidRDefault="00B4353D" w:rsidP="00980DCE">
            <w:pPr>
              <w:pStyle w:val="Default"/>
              <w:widowControl w:val="0"/>
              <w:rPr>
                <w:sz w:val="22"/>
                <w:szCs w:val="22"/>
              </w:rPr>
            </w:pPr>
            <w:r w:rsidRPr="00AA640B">
              <w:rPr>
                <w:sz w:val="22"/>
                <w:szCs w:val="22"/>
              </w:rPr>
              <w:t>Mass Spectral</w:t>
            </w:r>
          </w:p>
        </w:tc>
        <w:tc>
          <w:tcPr>
            <w:tcW w:w="3828" w:type="dxa"/>
            <w:tcBorders>
              <w:bottom w:val="single" w:sz="4" w:space="0" w:color="auto"/>
            </w:tcBorders>
            <w:vAlign w:val="center"/>
          </w:tcPr>
          <w:p w14:paraId="5E8FDC2D" w14:textId="77777777" w:rsidR="00B4353D" w:rsidRPr="00AA640B" w:rsidRDefault="00B4353D" w:rsidP="00980DCE">
            <w:pPr>
              <w:widowControl w:val="0"/>
              <w:rPr>
                <w:color w:val="000000"/>
                <w:sz w:val="22"/>
                <w:szCs w:val="22"/>
              </w:rPr>
            </w:pPr>
            <w:r w:rsidRPr="00AA640B">
              <w:rPr>
                <w:color w:val="000000"/>
                <w:sz w:val="22"/>
                <w:szCs w:val="22"/>
              </w:rPr>
              <w:t>-</w:t>
            </w:r>
          </w:p>
        </w:tc>
      </w:tr>
      <w:tr w:rsidR="00B4353D" w:rsidRPr="009B1C63" w14:paraId="40F0B8CC" w14:textId="77777777" w:rsidTr="00980DCE">
        <w:trPr>
          <w:trHeight w:val="89"/>
        </w:trPr>
        <w:tc>
          <w:tcPr>
            <w:tcW w:w="851" w:type="dxa"/>
            <w:vMerge/>
          </w:tcPr>
          <w:p w14:paraId="7186BE17" w14:textId="77777777" w:rsidR="00B4353D" w:rsidRPr="00AA640B" w:rsidRDefault="00B4353D" w:rsidP="00980DCE">
            <w:pPr>
              <w:widowControl w:val="0"/>
              <w:jc w:val="center"/>
              <w:rPr>
                <w:sz w:val="22"/>
                <w:szCs w:val="22"/>
              </w:rPr>
            </w:pPr>
          </w:p>
        </w:tc>
        <w:tc>
          <w:tcPr>
            <w:tcW w:w="2297" w:type="dxa"/>
            <w:vMerge/>
          </w:tcPr>
          <w:p w14:paraId="59377077" w14:textId="77777777" w:rsidR="00B4353D" w:rsidRPr="00AA640B" w:rsidRDefault="00B4353D" w:rsidP="00980DCE">
            <w:pPr>
              <w:pStyle w:val="Default"/>
              <w:widowControl w:val="0"/>
              <w:rPr>
                <w:sz w:val="22"/>
                <w:szCs w:val="22"/>
              </w:rPr>
            </w:pPr>
          </w:p>
        </w:tc>
        <w:tc>
          <w:tcPr>
            <w:tcW w:w="821" w:type="dxa"/>
            <w:vMerge w:val="restart"/>
          </w:tcPr>
          <w:p w14:paraId="3EE265AA" w14:textId="77777777" w:rsidR="00B4353D" w:rsidRPr="00AA640B" w:rsidRDefault="00B4353D" w:rsidP="00980DCE">
            <w:pPr>
              <w:pStyle w:val="Default"/>
              <w:widowControl w:val="0"/>
              <w:jc w:val="center"/>
              <w:rPr>
                <w:sz w:val="22"/>
                <w:szCs w:val="22"/>
              </w:rPr>
            </w:pPr>
            <w:r w:rsidRPr="00AA640B">
              <w:rPr>
                <w:sz w:val="22"/>
                <w:szCs w:val="22"/>
              </w:rPr>
              <w:t>092</w:t>
            </w:r>
          </w:p>
        </w:tc>
        <w:tc>
          <w:tcPr>
            <w:tcW w:w="2268" w:type="dxa"/>
            <w:vMerge w:val="restart"/>
          </w:tcPr>
          <w:p w14:paraId="0E62FBD5" w14:textId="77777777" w:rsidR="00B4353D" w:rsidRPr="00AA640B" w:rsidRDefault="00B4353D" w:rsidP="00980DCE">
            <w:pPr>
              <w:pStyle w:val="Default"/>
              <w:widowControl w:val="0"/>
              <w:rPr>
                <w:sz w:val="22"/>
                <w:szCs w:val="22"/>
              </w:rPr>
            </w:pPr>
            <w:r w:rsidRPr="00AA640B">
              <w:rPr>
                <w:sz w:val="22"/>
                <w:szCs w:val="22"/>
              </w:rPr>
              <w:t>Mass spectrometry with registration of atomic ion masses (MS)</w:t>
            </w:r>
          </w:p>
        </w:tc>
        <w:tc>
          <w:tcPr>
            <w:tcW w:w="3828" w:type="dxa"/>
            <w:tcBorders>
              <w:bottom w:val="single" w:sz="4" w:space="0" w:color="auto"/>
            </w:tcBorders>
            <w:vAlign w:val="center"/>
          </w:tcPr>
          <w:p w14:paraId="0663E264" w14:textId="77777777" w:rsidR="00B4353D" w:rsidRPr="00AA640B" w:rsidRDefault="00B4353D" w:rsidP="00980DCE">
            <w:pPr>
              <w:pStyle w:val="Default"/>
              <w:widowControl w:val="0"/>
              <w:rPr>
                <w:sz w:val="22"/>
                <w:szCs w:val="22"/>
              </w:rPr>
            </w:pPr>
            <w:r w:rsidRPr="00AA640B">
              <w:rPr>
                <w:sz w:val="22"/>
                <w:szCs w:val="22"/>
              </w:rPr>
              <w:t>Mass spectrometry (ICP-MS)</w:t>
            </w:r>
          </w:p>
        </w:tc>
      </w:tr>
      <w:tr w:rsidR="00B4353D" w:rsidRPr="009B1C63" w14:paraId="0A865AB6" w14:textId="77777777" w:rsidTr="00980DCE">
        <w:trPr>
          <w:trHeight w:val="87"/>
        </w:trPr>
        <w:tc>
          <w:tcPr>
            <w:tcW w:w="851" w:type="dxa"/>
            <w:vMerge/>
          </w:tcPr>
          <w:p w14:paraId="6DEE32DD" w14:textId="77777777" w:rsidR="00B4353D" w:rsidRPr="00AA640B" w:rsidRDefault="00B4353D" w:rsidP="00980DCE">
            <w:pPr>
              <w:widowControl w:val="0"/>
              <w:jc w:val="center"/>
              <w:rPr>
                <w:sz w:val="22"/>
                <w:szCs w:val="22"/>
              </w:rPr>
            </w:pPr>
          </w:p>
        </w:tc>
        <w:tc>
          <w:tcPr>
            <w:tcW w:w="2297" w:type="dxa"/>
            <w:vMerge/>
          </w:tcPr>
          <w:p w14:paraId="6622306F" w14:textId="77777777" w:rsidR="00B4353D" w:rsidRPr="00AA640B" w:rsidRDefault="00B4353D" w:rsidP="00980DCE">
            <w:pPr>
              <w:pStyle w:val="Default"/>
              <w:widowControl w:val="0"/>
              <w:rPr>
                <w:sz w:val="22"/>
                <w:szCs w:val="22"/>
              </w:rPr>
            </w:pPr>
          </w:p>
        </w:tc>
        <w:tc>
          <w:tcPr>
            <w:tcW w:w="821" w:type="dxa"/>
            <w:vMerge/>
            <w:vAlign w:val="center"/>
          </w:tcPr>
          <w:p w14:paraId="48A8FEBF" w14:textId="77777777" w:rsidR="00B4353D" w:rsidRPr="00AA640B" w:rsidRDefault="00B4353D" w:rsidP="00980DCE">
            <w:pPr>
              <w:pStyle w:val="Default"/>
              <w:widowControl w:val="0"/>
              <w:rPr>
                <w:sz w:val="22"/>
                <w:szCs w:val="22"/>
              </w:rPr>
            </w:pPr>
          </w:p>
        </w:tc>
        <w:tc>
          <w:tcPr>
            <w:tcW w:w="2268" w:type="dxa"/>
            <w:vMerge/>
            <w:vAlign w:val="center"/>
          </w:tcPr>
          <w:p w14:paraId="1641B8DC"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725D90BB" w14:textId="77777777" w:rsidR="00B4353D" w:rsidRPr="00AA640B" w:rsidRDefault="00B4353D" w:rsidP="00980DCE">
            <w:pPr>
              <w:pStyle w:val="Default"/>
              <w:widowControl w:val="0"/>
              <w:rPr>
                <w:sz w:val="22"/>
                <w:szCs w:val="22"/>
              </w:rPr>
            </w:pPr>
            <w:r w:rsidRPr="00AA640B">
              <w:rPr>
                <w:sz w:val="22"/>
                <w:szCs w:val="22"/>
              </w:rPr>
              <w:t>Inductively Coupled Plasma Mass Spectrometry and Laser Ablation (LA-ISP-MS)</w:t>
            </w:r>
          </w:p>
        </w:tc>
      </w:tr>
      <w:tr w:rsidR="00B4353D" w:rsidRPr="009B1C63" w14:paraId="52C6774C" w14:textId="77777777" w:rsidTr="00980DCE">
        <w:trPr>
          <w:trHeight w:val="87"/>
        </w:trPr>
        <w:tc>
          <w:tcPr>
            <w:tcW w:w="851" w:type="dxa"/>
            <w:vMerge/>
          </w:tcPr>
          <w:p w14:paraId="5F52A67F" w14:textId="77777777" w:rsidR="00B4353D" w:rsidRPr="00AA640B" w:rsidRDefault="00B4353D" w:rsidP="00980DCE">
            <w:pPr>
              <w:widowControl w:val="0"/>
              <w:jc w:val="center"/>
              <w:rPr>
                <w:sz w:val="22"/>
                <w:szCs w:val="22"/>
              </w:rPr>
            </w:pPr>
          </w:p>
        </w:tc>
        <w:tc>
          <w:tcPr>
            <w:tcW w:w="2297" w:type="dxa"/>
            <w:vMerge/>
          </w:tcPr>
          <w:p w14:paraId="00CA40B0" w14:textId="77777777" w:rsidR="00B4353D" w:rsidRPr="00AA640B" w:rsidRDefault="00B4353D" w:rsidP="00980DCE">
            <w:pPr>
              <w:pStyle w:val="Default"/>
              <w:widowControl w:val="0"/>
              <w:rPr>
                <w:sz w:val="22"/>
                <w:szCs w:val="22"/>
              </w:rPr>
            </w:pPr>
          </w:p>
        </w:tc>
        <w:tc>
          <w:tcPr>
            <w:tcW w:w="821" w:type="dxa"/>
            <w:vMerge/>
            <w:vAlign w:val="center"/>
          </w:tcPr>
          <w:p w14:paraId="6A205EA6" w14:textId="77777777" w:rsidR="00B4353D" w:rsidRPr="00AA640B" w:rsidRDefault="00B4353D" w:rsidP="00980DCE">
            <w:pPr>
              <w:pStyle w:val="Default"/>
              <w:widowControl w:val="0"/>
              <w:rPr>
                <w:sz w:val="22"/>
                <w:szCs w:val="22"/>
              </w:rPr>
            </w:pPr>
          </w:p>
        </w:tc>
        <w:tc>
          <w:tcPr>
            <w:tcW w:w="2268" w:type="dxa"/>
            <w:vMerge/>
            <w:vAlign w:val="center"/>
          </w:tcPr>
          <w:p w14:paraId="76DC07C7"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72236429" w14:textId="77777777" w:rsidR="00B4353D" w:rsidRPr="00AA640B" w:rsidRDefault="00B4353D" w:rsidP="00980DCE">
            <w:pPr>
              <w:pStyle w:val="Default"/>
              <w:widowControl w:val="0"/>
              <w:rPr>
                <w:sz w:val="22"/>
                <w:szCs w:val="22"/>
              </w:rPr>
            </w:pPr>
            <w:r w:rsidRPr="00AA640B">
              <w:rPr>
                <w:sz w:val="22"/>
                <w:szCs w:val="22"/>
              </w:rPr>
              <w:t>Laser Spark Mass Spectrometry (LIMS)</w:t>
            </w:r>
          </w:p>
        </w:tc>
      </w:tr>
      <w:tr w:rsidR="00B4353D" w:rsidRPr="009B1C63" w14:paraId="180A6AF7" w14:textId="77777777" w:rsidTr="00980DCE">
        <w:trPr>
          <w:trHeight w:val="87"/>
        </w:trPr>
        <w:tc>
          <w:tcPr>
            <w:tcW w:w="851" w:type="dxa"/>
            <w:vMerge/>
          </w:tcPr>
          <w:p w14:paraId="22DB88EF" w14:textId="77777777" w:rsidR="00B4353D" w:rsidRPr="00AA640B" w:rsidRDefault="00B4353D" w:rsidP="00980DCE">
            <w:pPr>
              <w:widowControl w:val="0"/>
              <w:jc w:val="center"/>
              <w:rPr>
                <w:sz w:val="22"/>
                <w:szCs w:val="22"/>
              </w:rPr>
            </w:pPr>
          </w:p>
        </w:tc>
        <w:tc>
          <w:tcPr>
            <w:tcW w:w="2297" w:type="dxa"/>
            <w:vMerge/>
          </w:tcPr>
          <w:p w14:paraId="5B2108FF" w14:textId="77777777" w:rsidR="00B4353D" w:rsidRPr="00AA640B" w:rsidRDefault="00B4353D" w:rsidP="00980DCE">
            <w:pPr>
              <w:pStyle w:val="Default"/>
              <w:widowControl w:val="0"/>
              <w:rPr>
                <w:sz w:val="22"/>
                <w:szCs w:val="22"/>
              </w:rPr>
            </w:pPr>
          </w:p>
        </w:tc>
        <w:tc>
          <w:tcPr>
            <w:tcW w:w="821" w:type="dxa"/>
            <w:vMerge/>
            <w:vAlign w:val="center"/>
          </w:tcPr>
          <w:p w14:paraId="1D63061D" w14:textId="77777777" w:rsidR="00B4353D" w:rsidRPr="00AA640B" w:rsidRDefault="00B4353D" w:rsidP="00980DCE">
            <w:pPr>
              <w:pStyle w:val="Default"/>
              <w:widowControl w:val="0"/>
              <w:rPr>
                <w:sz w:val="22"/>
                <w:szCs w:val="22"/>
              </w:rPr>
            </w:pPr>
          </w:p>
        </w:tc>
        <w:tc>
          <w:tcPr>
            <w:tcW w:w="2268" w:type="dxa"/>
            <w:vMerge/>
            <w:vAlign w:val="center"/>
          </w:tcPr>
          <w:p w14:paraId="7AEE5A74"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2510FEC4" w14:textId="77777777" w:rsidR="00B4353D" w:rsidRPr="00AA640B" w:rsidRDefault="00000000" w:rsidP="00980DCE">
            <w:pPr>
              <w:pStyle w:val="Default"/>
              <w:widowControl w:val="0"/>
              <w:rPr>
                <w:sz w:val="22"/>
                <w:szCs w:val="22"/>
              </w:rPr>
            </w:pPr>
            <w:hyperlink r:id="rId10" w:tooltip="Масс-спектрометрия вторичных ионов" w:history="1">
              <w:r w:rsidR="00B4353D" w:rsidRPr="00AA640B">
                <w:rPr>
                  <w:sz w:val="22"/>
                  <w:szCs w:val="22"/>
                </w:rPr>
                <w:t>Secondary Ion Mass Spectrometry</w:t>
              </w:r>
            </w:hyperlink>
            <w:r w:rsidR="00B4353D" w:rsidRPr="00AA640B">
              <w:rPr>
                <w:sz w:val="22"/>
                <w:szCs w:val="22"/>
              </w:rPr>
              <w:t xml:space="preserve"> (SIMS)</w:t>
            </w:r>
          </w:p>
        </w:tc>
      </w:tr>
      <w:tr w:rsidR="00B4353D" w:rsidRPr="009B1C63" w14:paraId="77103712" w14:textId="77777777" w:rsidTr="00980DCE">
        <w:trPr>
          <w:trHeight w:val="87"/>
        </w:trPr>
        <w:tc>
          <w:tcPr>
            <w:tcW w:w="851" w:type="dxa"/>
            <w:vMerge/>
          </w:tcPr>
          <w:p w14:paraId="62B63D53" w14:textId="77777777" w:rsidR="00B4353D" w:rsidRPr="00AA640B" w:rsidRDefault="00B4353D" w:rsidP="00980DCE">
            <w:pPr>
              <w:widowControl w:val="0"/>
              <w:jc w:val="center"/>
              <w:rPr>
                <w:sz w:val="22"/>
                <w:szCs w:val="22"/>
              </w:rPr>
            </w:pPr>
          </w:p>
        </w:tc>
        <w:tc>
          <w:tcPr>
            <w:tcW w:w="2297" w:type="dxa"/>
            <w:vMerge/>
          </w:tcPr>
          <w:p w14:paraId="045B90D1" w14:textId="77777777" w:rsidR="00B4353D" w:rsidRPr="00AA640B" w:rsidRDefault="00B4353D" w:rsidP="00980DCE">
            <w:pPr>
              <w:pStyle w:val="Default"/>
              <w:widowControl w:val="0"/>
              <w:rPr>
                <w:sz w:val="22"/>
                <w:szCs w:val="22"/>
              </w:rPr>
            </w:pPr>
          </w:p>
        </w:tc>
        <w:tc>
          <w:tcPr>
            <w:tcW w:w="821" w:type="dxa"/>
            <w:vMerge/>
            <w:vAlign w:val="center"/>
          </w:tcPr>
          <w:p w14:paraId="47CF5879" w14:textId="77777777" w:rsidR="00B4353D" w:rsidRPr="00AA640B" w:rsidRDefault="00B4353D" w:rsidP="00980DCE">
            <w:pPr>
              <w:pStyle w:val="Default"/>
              <w:widowControl w:val="0"/>
              <w:rPr>
                <w:sz w:val="22"/>
                <w:szCs w:val="22"/>
              </w:rPr>
            </w:pPr>
          </w:p>
        </w:tc>
        <w:tc>
          <w:tcPr>
            <w:tcW w:w="2268" w:type="dxa"/>
            <w:vMerge/>
            <w:vAlign w:val="center"/>
          </w:tcPr>
          <w:p w14:paraId="7881FCC9"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2DCB9B43" w14:textId="77777777" w:rsidR="00B4353D" w:rsidRPr="00AA640B" w:rsidRDefault="00000000" w:rsidP="00980DCE">
            <w:pPr>
              <w:pStyle w:val="Default"/>
              <w:widowControl w:val="0"/>
              <w:rPr>
                <w:sz w:val="22"/>
                <w:szCs w:val="22"/>
              </w:rPr>
            </w:pPr>
            <w:hyperlink r:id="rId11" w:tooltip="Термоионизация" w:history="1">
              <w:r w:rsidR="00B4353D" w:rsidRPr="00AA640B">
                <w:rPr>
                  <w:sz w:val="22"/>
                  <w:szCs w:val="22"/>
                </w:rPr>
                <w:t xml:space="preserve">TIMS </w:t>
              </w:r>
              <w:proofErr w:type="spellStart"/>
              <w:r w:rsidR="00B4353D" w:rsidRPr="00AA640B">
                <w:rPr>
                  <w:sz w:val="22"/>
                  <w:szCs w:val="22"/>
                </w:rPr>
                <w:t>Thermal</w:t>
              </w:r>
              <w:proofErr w:type="spellEnd"/>
              <w:r w:rsidR="00B4353D" w:rsidRPr="00AA640B">
                <w:rPr>
                  <w:sz w:val="22"/>
                  <w:szCs w:val="22"/>
                </w:rPr>
                <w:t xml:space="preserve"> </w:t>
              </w:r>
              <w:proofErr w:type="spellStart"/>
              <w:r w:rsidR="00B4353D" w:rsidRPr="00AA640B">
                <w:rPr>
                  <w:sz w:val="22"/>
                  <w:szCs w:val="22"/>
                </w:rPr>
                <w:t>Ionization</w:t>
              </w:r>
              <w:proofErr w:type="spellEnd"/>
            </w:hyperlink>
            <w:r w:rsidR="00B4353D" w:rsidRPr="00AA640B">
              <w:rPr>
                <w:sz w:val="22"/>
                <w:szCs w:val="22"/>
              </w:rPr>
              <w:t xml:space="preserve"> Mass </w:t>
            </w:r>
            <w:proofErr w:type="spellStart"/>
            <w:r w:rsidR="00B4353D" w:rsidRPr="00AA640B">
              <w:rPr>
                <w:sz w:val="22"/>
                <w:szCs w:val="22"/>
              </w:rPr>
              <w:t>Spectrometry</w:t>
            </w:r>
            <w:proofErr w:type="spellEnd"/>
            <w:r w:rsidR="00B4353D" w:rsidRPr="00AA640B">
              <w:rPr>
                <w:sz w:val="22"/>
                <w:szCs w:val="22"/>
              </w:rPr>
              <w:t xml:space="preserve"> (TIMS)</w:t>
            </w:r>
          </w:p>
        </w:tc>
      </w:tr>
      <w:tr w:rsidR="00B4353D" w:rsidRPr="009B1C63" w14:paraId="425C1E82" w14:textId="77777777" w:rsidTr="00980DCE">
        <w:trPr>
          <w:trHeight w:val="87"/>
        </w:trPr>
        <w:tc>
          <w:tcPr>
            <w:tcW w:w="851" w:type="dxa"/>
            <w:vMerge/>
          </w:tcPr>
          <w:p w14:paraId="441DB6A8" w14:textId="77777777" w:rsidR="00B4353D" w:rsidRPr="00AA640B" w:rsidRDefault="00B4353D" w:rsidP="00980DCE">
            <w:pPr>
              <w:widowControl w:val="0"/>
              <w:jc w:val="center"/>
              <w:rPr>
                <w:sz w:val="22"/>
                <w:szCs w:val="22"/>
              </w:rPr>
            </w:pPr>
          </w:p>
        </w:tc>
        <w:tc>
          <w:tcPr>
            <w:tcW w:w="2297" w:type="dxa"/>
            <w:vMerge/>
          </w:tcPr>
          <w:p w14:paraId="42F53475" w14:textId="77777777" w:rsidR="00B4353D" w:rsidRPr="00AA640B" w:rsidRDefault="00B4353D" w:rsidP="00980DCE">
            <w:pPr>
              <w:pStyle w:val="Default"/>
              <w:widowControl w:val="0"/>
              <w:rPr>
                <w:sz w:val="22"/>
                <w:szCs w:val="22"/>
              </w:rPr>
            </w:pPr>
          </w:p>
        </w:tc>
        <w:tc>
          <w:tcPr>
            <w:tcW w:w="821" w:type="dxa"/>
            <w:vMerge/>
            <w:vAlign w:val="center"/>
          </w:tcPr>
          <w:p w14:paraId="53EA35C8" w14:textId="77777777" w:rsidR="00B4353D" w:rsidRPr="00AA640B" w:rsidRDefault="00B4353D" w:rsidP="00980DCE">
            <w:pPr>
              <w:pStyle w:val="Default"/>
              <w:widowControl w:val="0"/>
              <w:rPr>
                <w:sz w:val="22"/>
                <w:szCs w:val="22"/>
              </w:rPr>
            </w:pPr>
          </w:p>
        </w:tc>
        <w:tc>
          <w:tcPr>
            <w:tcW w:w="2268" w:type="dxa"/>
            <w:vMerge/>
            <w:vAlign w:val="center"/>
          </w:tcPr>
          <w:p w14:paraId="5B1E2C38"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2F935622" w14:textId="77777777" w:rsidR="00B4353D" w:rsidRPr="00AA640B" w:rsidRDefault="00B4353D" w:rsidP="00980DCE">
            <w:pPr>
              <w:pStyle w:val="Default"/>
              <w:widowControl w:val="0"/>
              <w:rPr>
                <w:sz w:val="22"/>
                <w:szCs w:val="22"/>
              </w:rPr>
            </w:pPr>
            <w:r w:rsidRPr="00AA640B">
              <w:rPr>
                <w:sz w:val="22"/>
                <w:szCs w:val="22"/>
              </w:rPr>
              <w:t>High-Energy Particle Accelerator Mass Spectrometry (</w:t>
            </w:r>
            <w:hyperlink r:id="rId12" w:history="1">
              <w:r w:rsidRPr="00AA640B">
                <w:rPr>
                  <w:sz w:val="22"/>
                  <w:szCs w:val="22"/>
                </w:rPr>
                <w:t>AMS)</w:t>
              </w:r>
            </w:hyperlink>
          </w:p>
        </w:tc>
      </w:tr>
      <w:tr w:rsidR="00B4353D" w:rsidRPr="009B1C63" w14:paraId="2C4F68BB" w14:textId="77777777" w:rsidTr="00980DCE">
        <w:trPr>
          <w:trHeight w:val="422"/>
        </w:trPr>
        <w:tc>
          <w:tcPr>
            <w:tcW w:w="851" w:type="dxa"/>
            <w:vMerge/>
          </w:tcPr>
          <w:p w14:paraId="630B37FE" w14:textId="77777777" w:rsidR="00B4353D" w:rsidRPr="00AA640B" w:rsidRDefault="00B4353D" w:rsidP="00980DCE">
            <w:pPr>
              <w:widowControl w:val="0"/>
              <w:jc w:val="center"/>
              <w:rPr>
                <w:sz w:val="22"/>
                <w:szCs w:val="22"/>
              </w:rPr>
            </w:pPr>
          </w:p>
        </w:tc>
        <w:tc>
          <w:tcPr>
            <w:tcW w:w="2297" w:type="dxa"/>
            <w:vMerge/>
          </w:tcPr>
          <w:p w14:paraId="406FF226" w14:textId="77777777" w:rsidR="00B4353D" w:rsidRPr="00AA640B" w:rsidRDefault="00B4353D" w:rsidP="00980DCE">
            <w:pPr>
              <w:pStyle w:val="Default"/>
              <w:widowControl w:val="0"/>
              <w:rPr>
                <w:sz w:val="22"/>
                <w:szCs w:val="22"/>
              </w:rPr>
            </w:pPr>
          </w:p>
        </w:tc>
        <w:tc>
          <w:tcPr>
            <w:tcW w:w="821" w:type="dxa"/>
          </w:tcPr>
          <w:p w14:paraId="21A984B5" w14:textId="77777777" w:rsidR="00B4353D" w:rsidRPr="00AA640B" w:rsidRDefault="00B4353D" w:rsidP="00980DCE">
            <w:pPr>
              <w:pStyle w:val="Default"/>
              <w:widowControl w:val="0"/>
              <w:jc w:val="center"/>
              <w:rPr>
                <w:sz w:val="22"/>
                <w:szCs w:val="22"/>
              </w:rPr>
            </w:pPr>
            <w:r w:rsidRPr="00AA640B">
              <w:rPr>
                <w:sz w:val="22"/>
                <w:szCs w:val="22"/>
              </w:rPr>
              <w:t>093</w:t>
            </w:r>
          </w:p>
        </w:tc>
        <w:tc>
          <w:tcPr>
            <w:tcW w:w="2268" w:type="dxa"/>
            <w:vAlign w:val="center"/>
          </w:tcPr>
          <w:p w14:paraId="7F54D29D" w14:textId="77777777" w:rsidR="00B4353D" w:rsidRPr="00AA640B" w:rsidRDefault="00B4353D" w:rsidP="00980DCE">
            <w:pPr>
              <w:pStyle w:val="Default"/>
              <w:widowControl w:val="0"/>
              <w:rPr>
                <w:sz w:val="22"/>
                <w:szCs w:val="22"/>
              </w:rPr>
            </w:pPr>
            <w:r w:rsidRPr="00AA640B">
              <w:rPr>
                <w:sz w:val="22"/>
                <w:szCs w:val="22"/>
              </w:rPr>
              <w:t>Mass spectrometry with registration of masses of molecular and cluster ions, radicals</w:t>
            </w:r>
          </w:p>
        </w:tc>
        <w:tc>
          <w:tcPr>
            <w:tcW w:w="3828" w:type="dxa"/>
            <w:tcBorders>
              <w:bottom w:val="single" w:sz="4" w:space="0" w:color="auto"/>
            </w:tcBorders>
          </w:tcPr>
          <w:p w14:paraId="7420E072"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2F49AD6C" w14:textId="77777777" w:rsidTr="00980DCE">
        <w:trPr>
          <w:trHeight w:val="189"/>
        </w:trPr>
        <w:tc>
          <w:tcPr>
            <w:tcW w:w="851" w:type="dxa"/>
            <w:vMerge/>
          </w:tcPr>
          <w:p w14:paraId="7D719663" w14:textId="77777777" w:rsidR="00B4353D" w:rsidRPr="00AA640B" w:rsidRDefault="00B4353D" w:rsidP="00980DCE">
            <w:pPr>
              <w:widowControl w:val="0"/>
              <w:jc w:val="center"/>
              <w:rPr>
                <w:sz w:val="22"/>
                <w:szCs w:val="22"/>
              </w:rPr>
            </w:pPr>
          </w:p>
        </w:tc>
        <w:tc>
          <w:tcPr>
            <w:tcW w:w="2297" w:type="dxa"/>
            <w:vMerge/>
          </w:tcPr>
          <w:p w14:paraId="09A3469C" w14:textId="77777777" w:rsidR="00B4353D" w:rsidRPr="00AA640B" w:rsidRDefault="00B4353D" w:rsidP="00980DCE">
            <w:pPr>
              <w:pStyle w:val="Default"/>
              <w:widowControl w:val="0"/>
              <w:rPr>
                <w:sz w:val="22"/>
                <w:szCs w:val="22"/>
              </w:rPr>
            </w:pPr>
          </w:p>
        </w:tc>
        <w:tc>
          <w:tcPr>
            <w:tcW w:w="821" w:type="dxa"/>
          </w:tcPr>
          <w:p w14:paraId="57D87EDA" w14:textId="77777777" w:rsidR="00B4353D" w:rsidRPr="00AA640B" w:rsidRDefault="00B4353D" w:rsidP="00980DCE">
            <w:pPr>
              <w:pStyle w:val="Default"/>
              <w:widowControl w:val="0"/>
              <w:jc w:val="center"/>
              <w:rPr>
                <w:sz w:val="22"/>
                <w:szCs w:val="22"/>
                <w:lang w:val="en-US"/>
              </w:rPr>
            </w:pPr>
            <w:r w:rsidRPr="00AA640B">
              <w:rPr>
                <w:sz w:val="22"/>
                <w:szCs w:val="22"/>
              </w:rPr>
              <w:t>107</w:t>
            </w:r>
          </w:p>
        </w:tc>
        <w:tc>
          <w:tcPr>
            <w:tcW w:w="2268" w:type="dxa"/>
            <w:vAlign w:val="center"/>
          </w:tcPr>
          <w:p w14:paraId="2787432B" w14:textId="77777777" w:rsidR="00B4353D" w:rsidRPr="00AA640B" w:rsidRDefault="00B4353D" w:rsidP="00980DCE">
            <w:pPr>
              <w:pStyle w:val="Default"/>
              <w:widowControl w:val="0"/>
              <w:rPr>
                <w:sz w:val="22"/>
                <w:szCs w:val="22"/>
              </w:rPr>
            </w:pPr>
            <w:r w:rsidRPr="00AA640B">
              <w:rPr>
                <w:sz w:val="22"/>
                <w:szCs w:val="22"/>
              </w:rPr>
              <w:t>Nephelometric</w:t>
            </w:r>
          </w:p>
        </w:tc>
        <w:tc>
          <w:tcPr>
            <w:tcW w:w="3828" w:type="dxa"/>
            <w:tcBorders>
              <w:bottom w:val="single" w:sz="4" w:space="0" w:color="auto"/>
            </w:tcBorders>
          </w:tcPr>
          <w:p w14:paraId="0B289786" w14:textId="77777777" w:rsidR="00B4353D" w:rsidRPr="00AA640B" w:rsidRDefault="00B4353D" w:rsidP="00980DCE">
            <w:pPr>
              <w:widowControl w:val="0"/>
              <w:rPr>
                <w:color w:val="000000"/>
                <w:sz w:val="22"/>
                <w:szCs w:val="22"/>
              </w:rPr>
            </w:pPr>
            <w:r w:rsidRPr="00AA640B">
              <w:rPr>
                <w:color w:val="000000"/>
                <w:sz w:val="22"/>
                <w:szCs w:val="22"/>
              </w:rPr>
              <w:t>-</w:t>
            </w:r>
          </w:p>
        </w:tc>
      </w:tr>
      <w:tr w:rsidR="00B4353D" w:rsidRPr="009B1C63" w14:paraId="20774C51" w14:textId="77777777" w:rsidTr="00980DCE">
        <w:trPr>
          <w:trHeight w:val="65"/>
        </w:trPr>
        <w:tc>
          <w:tcPr>
            <w:tcW w:w="851" w:type="dxa"/>
            <w:vMerge/>
          </w:tcPr>
          <w:p w14:paraId="388ED57C" w14:textId="77777777" w:rsidR="00B4353D" w:rsidRPr="00AA640B" w:rsidRDefault="00B4353D" w:rsidP="00980DCE">
            <w:pPr>
              <w:widowControl w:val="0"/>
              <w:jc w:val="center"/>
              <w:rPr>
                <w:sz w:val="22"/>
                <w:szCs w:val="22"/>
              </w:rPr>
            </w:pPr>
          </w:p>
        </w:tc>
        <w:tc>
          <w:tcPr>
            <w:tcW w:w="2297" w:type="dxa"/>
            <w:vMerge/>
          </w:tcPr>
          <w:p w14:paraId="5AA0DA4D" w14:textId="77777777" w:rsidR="00B4353D" w:rsidRPr="00AA640B" w:rsidRDefault="00B4353D" w:rsidP="00980DCE">
            <w:pPr>
              <w:pStyle w:val="Default"/>
              <w:widowControl w:val="0"/>
              <w:rPr>
                <w:sz w:val="22"/>
                <w:szCs w:val="22"/>
              </w:rPr>
            </w:pPr>
          </w:p>
        </w:tc>
        <w:tc>
          <w:tcPr>
            <w:tcW w:w="821" w:type="dxa"/>
          </w:tcPr>
          <w:p w14:paraId="67E39729" w14:textId="77777777" w:rsidR="00B4353D" w:rsidRPr="00AA640B" w:rsidRDefault="00B4353D" w:rsidP="00980DCE">
            <w:pPr>
              <w:pStyle w:val="Default"/>
              <w:widowControl w:val="0"/>
              <w:jc w:val="center"/>
              <w:rPr>
                <w:sz w:val="22"/>
                <w:szCs w:val="22"/>
                <w:lang w:val="en-US"/>
              </w:rPr>
            </w:pPr>
            <w:r w:rsidRPr="00AA640B">
              <w:rPr>
                <w:sz w:val="22"/>
                <w:szCs w:val="22"/>
              </w:rPr>
              <w:t>118</w:t>
            </w:r>
          </w:p>
        </w:tc>
        <w:tc>
          <w:tcPr>
            <w:tcW w:w="2268" w:type="dxa"/>
            <w:vAlign w:val="center"/>
          </w:tcPr>
          <w:p w14:paraId="212ADBE9" w14:textId="77777777" w:rsidR="00B4353D" w:rsidRPr="00AA640B" w:rsidRDefault="00B4353D" w:rsidP="00980DCE">
            <w:pPr>
              <w:pStyle w:val="Default"/>
              <w:widowControl w:val="0"/>
              <w:rPr>
                <w:sz w:val="22"/>
                <w:szCs w:val="22"/>
              </w:rPr>
            </w:pPr>
            <w:r w:rsidRPr="00AA640B">
              <w:rPr>
                <w:sz w:val="22"/>
                <w:szCs w:val="22"/>
              </w:rPr>
              <w:t>Pycnometric</w:t>
            </w:r>
          </w:p>
        </w:tc>
        <w:tc>
          <w:tcPr>
            <w:tcW w:w="3828" w:type="dxa"/>
            <w:tcBorders>
              <w:bottom w:val="single" w:sz="4" w:space="0" w:color="auto"/>
            </w:tcBorders>
          </w:tcPr>
          <w:p w14:paraId="04432F39" w14:textId="77777777" w:rsidR="00B4353D" w:rsidRPr="00AA640B" w:rsidRDefault="00B4353D" w:rsidP="00980DCE">
            <w:pPr>
              <w:widowControl w:val="0"/>
              <w:rPr>
                <w:color w:val="000000"/>
                <w:sz w:val="22"/>
                <w:szCs w:val="22"/>
                <w:lang w:val="en-US"/>
              </w:rPr>
            </w:pPr>
            <w:r w:rsidRPr="00AA640B">
              <w:rPr>
                <w:color w:val="000000"/>
                <w:sz w:val="22"/>
                <w:szCs w:val="22"/>
              </w:rPr>
              <w:t>-</w:t>
            </w:r>
          </w:p>
        </w:tc>
      </w:tr>
      <w:tr w:rsidR="00B4353D" w:rsidRPr="009B1C63" w14:paraId="2A9C1B8A" w14:textId="77777777" w:rsidTr="00980DCE">
        <w:trPr>
          <w:trHeight w:val="262"/>
        </w:trPr>
        <w:tc>
          <w:tcPr>
            <w:tcW w:w="851" w:type="dxa"/>
            <w:vMerge/>
          </w:tcPr>
          <w:p w14:paraId="1BB77228" w14:textId="77777777" w:rsidR="00B4353D" w:rsidRPr="00AA640B" w:rsidRDefault="00B4353D" w:rsidP="00980DCE">
            <w:pPr>
              <w:widowControl w:val="0"/>
              <w:jc w:val="center"/>
              <w:rPr>
                <w:sz w:val="22"/>
                <w:szCs w:val="22"/>
              </w:rPr>
            </w:pPr>
          </w:p>
        </w:tc>
        <w:tc>
          <w:tcPr>
            <w:tcW w:w="2297" w:type="dxa"/>
            <w:vMerge/>
          </w:tcPr>
          <w:p w14:paraId="67A31AE2" w14:textId="77777777" w:rsidR="00B4353D" w:rsidRPr="00AA640B" w:rsidRDefault="00B4353D" w:rsidP="00980DCE">
            <w:pPr>
              <w:pStyle w:val="Default"/>
              <w:widowControl w:val="0"/>
              <w:rPr>
                <w:sz w:val="22"/>
                <w:szCs w:val="22"/>
              </w:rPr>
            </w:pPr>
          </w:p>
        </w:tc>
        <w:tc>
          <w:tcPr>
            <w:tcW w:w="821" w:type="dxa"/>
            <w:vMerge w:val="restart"/>
          </w:tcPr>
          <w:p w14:paraId="774B2C56" w14:textId="77777777" w:rsidR="00B4353D" w:rsidRPr="00AA640B" w:rsidRDefault="00B4353D" w:rsidP="00980DCE">
            <w:pPr>
              <w:pStyle w:val="Default"/>
              <w:widowControl w:val="0"/>
              <w:jc w:val="center"/>
              <w:rPr>
                <w:sz w:val="22"/>
                <w:szCs w:val="22"/>
                <w:lang w:val="en-US"/>
              </w:rPr>
            </w:pPr>
            <w:r w:rsidRPr="00AA640B">
              <w:rPr>
                <w:sz w:val="22"/>
                <w:szCs w:val="22"/>
              </w:rPr>
              <w:t>130</w:t>
            </w:r>
          </w:p>
        </w:tc>
        <w:tc>
          <w:tcPr>
            <w:tcW w:w="2268" w:type="dxa"/>
            <w:vMerge w:val="restart"/>
            <w:vAlign w:val="center"/>
          </w:tcPr>
          <w:p w14:paraId="19F0D016" w14:textId="77777777" w:rsidR="00B4353D" w:rsidRPr="00AA640B" w:rsidRDefault="00B4353D" w:rsidP="00980DCE">
            <w:pPr>
              <w:pStyle w:val="Default"/>
              <w:widowControl w:val="0"/>
              <w:rPr>
                <w:sz w:val="22"/>
                <w:szCs w:val="22"/>
              </w:rPr>
            </w:pPr>
            <w:r w:rsidRPr="00AA640B">
              <w:rPr>
                <w:sz w:val="22"/>
                <w:szCs w:val="22"/>
              </w:rPr>
              <w:t>X-</w:t>
            </w:r>
            <w:proofErr w:type="spellStart"/>
            <w:r w:rsidRPr="00AA640B">
              <w:rPr>
                <w:sz w:val="22"/>
                <w:szCs w:val="22"/>
              </w:rPr>
              <w:t>ray</w:t>
            </w:r>
            <w:proofErr w:type="spellEnd"/>
            <w:r w:rsidRPr="00AA640B">
              <w:rPr>
                <w:sz w:val="22"/>
                <w:szCs w:val="22"/>
              </w:rPr>
              <w:t xml:space="preserve"> </w:t>
            </w:r>
            <w:proofErr w:type="spellStart"/>
            <w:r w:rsidRPr="00AA640B">
              <w:rPr>
                <w:sz w:val="22"/>
                <w:szCs w:val="22"/>
              </w:rPr>
              <w:t>spectral</w:t>
            </w:r>
            <w:proofErr w:type="spellEnd"/>
          </w:p>
        </w:tc>
        <w:tc>
          <w:tcPr>
            <w:tcW w:w="3828" w:type="dxa"/>
            <w:tcBorders>
              <w:bottom w:val="single" w:sz="4" w:space="0" w:color="auto"/>
            </w:tcBorders>
            <w:vAlign w:val="center"/>
          </w:tcPr>
          <w:p w14:paraId="466BA4BF" w14:textId="77777777" w:rsidR="00B4353D" w:rsidRPr="00AA640B" w:rsidRDefault="00B4353D" w:rsidP="00980DCE">
            <w:pPr>
              <w:widowControl w:val="0"/>
              <w:rPr>
                <w:color w:val="000000"/>
                <w:sz w:val="22"/>
                <w:szCs w:val="22"/>
              </w:rPr>
            </w:pPr>
            <w:proofErr w:type="spellStart"/>
            <w:r w:rsidRPr="00AA640B">
              <w:rPr>
                <w:color w:val="000000"/>
                <w:sz w:val="22"/>
                <w:szCs w:val="22"/>
              </w:rPr>
              <w:t>Microx-ray</w:t>
            </w:r>
            <w:proofErr w:type="spellEnd"/>
            <w:r w:rsidRPr="00AA640B">
              <w:rPr>
                <w:color w:val="000000"/>
                <w:sz w:val="22"/>
                <w:szCs w:val="22"/>
              </w:rPr>
              <w:t xml:space="preserve"> </w:t>
            </w:r>
            <w:proofErr w:type="spellStart"/>
            <w:r w:rsidRPr="00AA640B">
              <w:rPr>
                <w:color w:val="000000"/>
                <w:sz w:val="22"/>
                <w:szCs w:val="22"/>
              </w:rPr>
              <w:t>spectral</w:t>
            </w:r>
            <w:proofErr w:type="spellEnd"/>
            <w:r w:rsidRPr="00AA640B">
              <w:rPr>
                <w:color w:val="000000"/>
                <w:sz w:val="22"/>
                <w:szCs w:val="22"/>
              </w:rPr>
              <w:t xml:space="preserve"> </w:t>
            </w:r>
            <w:proofErr w:type="spellStart"/>
            <w:r w:rsidRPr="00AA640B">
              <w:rPr>
                <w:color w:val="000000"/>
                <w:sz w:val="22"/>
                <w:szCs w:val="22"/>
              </w:rPr>
              <w:t>method</w:t>
            </w:r>
            <w:proofErr w:type="spellEnd"/>
          </w:p>
        </w:tc>
      </w:tr>
      <w:tr w:rsidR="00B4353D" w:rsidRPr="009B1C63" w14:paraId="0B6CD06A" w14:textId="77777777" w:rsidTr="00980DCE">
        <w:trPr>
          <w:trHeight w:val="262"/>
        </w:trPr>
        <w:tc>
          <w:tcPr>
            <w:tcW w:w="851" w:type="dxa"/>
            <w:vMerge/>
          </w:tcPr>
          <w:p w14:paraId="41D9430B" w14:textId="77777777" w:rsidR="00B4353D" w:rsidRPr="00AA640B" w:rsidRDefault="00B4353D" w:rsidP="00980DCE">
            <w:pPr>
              <w:widowControl w:val="0"/>
              <w:jc w:val="center"/>
              <w:rPr>
                <w:sz w:val="22"/>
                <w:szCs w:val="22"/>
              </w:rPr>
            </w:pPr>
          </w:p>
        </w:tc>
        <w:tc>
          <w:tcPr>
            <w:tcW w:w="2297" w:type="dxa"/>
            <w:vMerge/>
          </w:tcPr>
          <w:p w14:paraId="46EDC288" w14:textId="77777777" w:rsidR="00B4353D" w:rsidRPr="00AA640B" w:rsidRDefault="00B4353D" w:rsidP="00980DCE">
            <w:pPr>
              <w:pStyle w:val="Default"/>
              <w:widowControl w:val="0"/>
              <w:rPr>
                <w:sz w:val="22"/>
                <w:szCs w:val="22"/>
              </w:rPr>
            </w:pPr>
          </w:p>
        </w:tc>
        <w:tc>
          <w:tcPr>
            <w:tcW w:w="821" w:type="dxa"/>
            <w:vMerge/>
          </w:tcPr>
          <w:p w14:paraId="2A4CA477" w14:textId="77777777" w:rsidR="00B4353D" w:rsidRPr="00AA640B" w:rsidRDefault="00B4353D" w:rsidP="00980DCE">
            <w:pPr>
              <w:pStyle w:val="Default"/>
              <w:widowControl w:val="0"/>
              <w:jc w:val="center"/>
              <w:rPr>
                <w:sz w:val="22"/>
                <w:szCs w:val="22"/>
              </w:rPr>
            </w:pPr>
          </w:p>
        </w:tc>
        <w:tc>
          <w:tcPr>
            <w:tcW w:w="2268" w:type="dxa"/>
            <w:vMerge/>
            <w:vAlign w:val="center"/>
          </w:tcPr>
          <w:p w14:paraId="594E2087"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2542B6D5" w14:textId="77777777" w:rsidR="00B4353D" w:rsidRPr="00AA640B" w:rsidRDefault="00B4353D" w:rsidP="00980DCE">
            <w:pPr>
              <w:pStyle w:val="Default"/>
              <w:widowControl w:val="0"/>
              <w:rPr>
                <w:sz w:val="22"/>
                <w:szCs w:val="22"/>
              </w:rPr>
            </w:pPr>
            <w:r w:rsidRPr="00AA640B">
              <w:rPr>
                <w:sz w:val="22"/>
                <w:szCs w:val="22"/>
              </w:rPr>
              <w:t>X-</w:t>
            </w:r>
            <w:proofErr w:type="spellStart"/>
            <w:r w:rsidRPr="00AA640B">
              <w:rPr>
                <w:sz w:val="22"/>
                <w:szCs w:val="22"/>
              </w:rPr>
              <w:t>ray</w:t>
            </w:r>
            <w:proofErr w:type="spellEnd"/>
            <w:r w:rsidRPr="00AA640B">
              <w:rPr>
                <w:sz w:val="22"/>
                <w:szCs w:val="22"/>
              </w:rPr>
              <w:t xml:space="preserve"> </w:t>
            </w:r>
            <w:proofErr w:type="spellStart"/>
            <w:r w:rsidRPr="00AA640B">
              <w:rPr>
                <w:sz w:val="22"/>
                <w:szCs w:val="22"/>
              </w:rPr>
              <w:t>fluorescence</w:t>
            </w:r>
            <w:proofErr w:type="spellEnd"/>
            <w:r w:rsidRPr="00AA640B">
              <w:rPr>
                <w:sz w:val="22"/>
                <w:szCs w:val="22"/>
              </w:rPr>
              <w:t xml:space="preserve"> </w:t>
            </w:r>
            <w:proofErr w:type="spellStart"/>
            <w:r w:rsidRPr="00AA640B">
              <w:rPr>
                <w:sz w:val="22"/>
                <w:szCs w:val="22"/>
              </w:rPr>
              <w:t>method</w:t>
            </w:r>
            <w:proofErr w:type="spellEnd"/>
          </w:p>
        </w:tc>
      </w:tr>
      <w:tr w:rsidR="00B4353D" w:rsidRPr="009B1C63" w14:paraId="40D251F2" w14:textId="77777777" w:rsidTr="00980DCE">
        <w:trPr>
          <w:trHeight w:val="105"/>
        </w:trPr>
        <w:tc>
          <w:tcPr>
            <w:tcW w:w="851" w:type="dxa"/>
            <w:vMerge/>
          </w:tcPr>
          <w:p w14:paraId="68842D79" w14:textId="77777777" w:rsidR="00B4353D" w:rsidRPr="00AA640B" w:rsidRDefault="00B4353D" w:rsidP="00980DCE">
            <w:pPr>
              <w:widowControl w:val="0"/>
              <w:jc w:val="center"/>
              <w:rPr>
                <w:sz w:val="22"/>
                <w:szCs w:val="22"/>
              </w:rPr>
            </w:pPr>
          </w:p>
        </w:tc>
        <w:tc>
          <w:tcPr>
            <w:tcW w:w="2297" w:type="dxa"/>
            <w:vMerge/>
          </w:tcPr>
          <w:p w14:paraId="31D1794A" w14:textId="77777777" w:rsidR="00B4353D" w:rsidRPr="00AA640B" w:rsidRDefault="00B4353D" w:rsidP="00980DCE">
            <w:pPr>
              <w:pStyle w:val="Default"/>
              <w:widowControl w:val="0"/>
              <w:rPr>
                <w:sz w:val="22"/>
                <w:szCs w:val="22"/>
              </w:rPr>
            </w:pPr>
          </w:p>
        </w:tc>
        <w:tc>
          <w:tcPr>
            <w:tcW w:w="821" w:type="dxa"/>
          </w:tcPr>
          <w:p w14:paraId="4C26C8CD" w14:textId="77777777" w:rsidR="00B4353D" w:rsidRPr="00AA640B" w:rsidRDefault="00B4353D" w:rsidP="00980DCE">
            <w:pPr>
              <w:pStyle w:val="Default"/>
              <w:widowControl w:val="0"/>
              <w:jc w:val="center"/>
              <w:rPr>
                <w:sz w:val="22"/>
                <w:szCs w:val="22"/>
                <w:lang w:val="en-US"/>
              </w:rPr>
            </w:pPr>
            <w:r w:rsidRPr="00AA640B">
              <w:rPr>
                <w:sz w:val="22"/>
                <w:szCs w:val="22"/>
              </w:rPr>
              <w:t>131</w:t>
            </w:r>
          </w:p>
        </w:tc>
        <w:tc>
          <w:tcPr>
            <w:tcW w:w="2268" w:type="dxa"/>
            <w:vAlign w:val="center"/>
          </w:tcPr>
          <w:p w14:paraId="06F22DCD" w14:textId="77777777" w:rsidR="00B4353D" w:rsidRPr="00AA640B" w:rsidRDefault="00B4353D" w:rsidP="00980DCE">
            <w:pPr>
              <w:pStyle w:val="Default"/>
              <w:widowControl w:val="0"/>
              <w:rPr>
                <w:sz w:val="22"/>
                <w:szCs w:val="22"/>
              </w:rPr>
            </w:pPr>
            <w:r w:rsidRPr="00AA640B">
              <w:rPr>
                <w:sz w:val="22"/>
                <w:szCs w:val="22"/>
              </w:rPr>
              <w:t>X-ray phase</w:t>
            </w:r>
          </w:p>
        </w:tc>
        <w:tc>
          <w:tcPr>
            <w:tcW w:w="3828" w:type="dxa"/>
            <w:tcBorders>
              <w:bottom w:val="single" w:sz="4" w:space="0" w:color="auto"/>
            </w:tcBorders>
          </w:tcPr>
          <w:p w14:paraId="13D3D656" w14:textId="77777777" w:rsidR="00B4353D" w:rsidRPr="00AA640B" w:rsidRDefault="00B4353D" w:rsidP="00980DCE">
            <w:pPr>
              <w:widowControl w:val="0"/>
              <w:rPr>
                <w:color w:val="000000"/>
                <w:sz w:val="22"/>
                <w:szCs w:val="22"/>
              </w:rPr>
            </w:pPr>
            <w:r w:rsidRPr="00AA640B">
              <w:rPr>
                <w:color w:val="000000"/>
                <w:sz w:val="22"/>
                <w:szCs w:val="22"/>
              </w:rPr>
              <w:t>-</w:t>
            </w:r>
          </w:p>
        </w:tc>
      </w:tr>
      <w:tr w:rsidR="00B4353D" w:rsidRPr="009B1C63" w14:paraId="3ECB0880" w14:textId="77777777" w:rsidTr="00980DCE">
        <w:trPr>
          <w:trHeight w:val="279"/>
        </w:trPr>
        <w:tc>
          <w:tcPr>
            <w:tcW w:w="851" w:type="dxa"/>
            <w:vMerge/>
          </w:tcPr>
          <w:p w14:paraId="5F9E8D4D" w14:textId="77777777" w:rsidR="00B4353D" w:rsidRPr="00AA640B" w:rsidRDefault="00B4353D" w:rsidP="00980DCE">
            <w:pPr>
              <w:widowControl w:val="0"/>
              <w:jc w:val="center"/>
              <w:rPr>
                <w:sz w:val="22"/>
                <w:szCs w:val="22"/>
              </w:rPr>
            </w:pPr>
          </w:p>
        </w:tc>
        <w:tc>
          <w:tcPr>
            <w:tcW w:w="2297" w:type="dxa"/>
            <w:vMerge/>
          </w:tcPr>
          <w:p w14:paraId="609F9B63" w14:textId="77777777" w:rsidR="00B4353D" w:rsidRPr="00AA640B" w:rsidRDefault="00B4353D" w:rsidP="00980DCE">
            <w:pPr>
              <w:pStyle w:val="Default"/>
              <w:widowControl w:val="0"/>
              <w:rPr>
                <w:sz w:val="22"/>
                <w:szCs w:val="22"/>
              </w:rPr>
            </w:pPr>
          </w:p>
        </w:tc>
        <w:tc>
          <w:tcPr>
            <w:tcW w:w="821" w:type="dxa"/>
          </w:tcPr>
          <w:p w14:paraId="66190BB1" w14:textId="77777777" w:rsidR="00B4353D" w:rsidRPr="00AA640B" w:rsidRDefault="00B4353D" w:rsidP="00980DCE">
            <w:pPr>
              <w:pStyle w:val="Default"/>
              <w:widowControl w:val="0"/>
              <w:jc w:val="center"/>
              <w:rPr>
                <w:sz w:val="22"/>
                <w:szCs w:val="22"/>
                <w:lang w:val="en-US"/>
              </w:rPr>
            </w:pPr>
            <w:r w:rsidRPr="00AA640B">
              <w:rPr>
                <w:sz w:val="22"/>
                <w:szCs w:val="22"/>
              </w:rPr>
              <w:t>133</w:t>
            </w:r>
          </w:p>
        </w:tc>
        <w:tc>
          <w:tcPr>
            <w:tcW w:w="2268" w:type="dxa"/>
            <w:vAlign w:val="center"/>
          </w:tcPr>
          <w:p w14:paraId="69E26043" w14:textId="77777777" w:rsidR="00B4353D" w:rsidRPr="00AA640B" w:rsidRDefault="00B4353D" w:rsidP="00980DCE">
            <w:pPr>
              <w:pStyle w:val="Default"/>
              <w:widowControl w:val="0"/>
              <w:rPr>
                <w:sz w:val="22"/>
                <w:szCs w:val="22"/>
              </w:rPr>
            </w:pPr>
            <w:proofErr w:type="spellStart"/>
            <w:r w:rsidRPr="00AA640B">
              <w:rPr>
                <w:sz w:val="22"/>
                <w:szCs w:val="22"/>
              </w:rPr>
              <w:t>Refractometric</w:t>
            </w:r>
            <w:proofErr w:type="spellEnd"/>
          </w:p>
        </w:tc>
        <w:tc>
          <w:tcPr>
            <w:tcW w:w="3828" w:type="dxa"/>
            <w:tcBorders>
              <w:bottom w:val="single" w:sz="4" w:space="0" w:color="auto"/>
            </w:tcBorders>
          </w:tcPr>
          <w:p w14:paraId="2C93D7D0" w14:textId="77777777" w:rsidR="00B4353D" w:rsidRPr="00AA640B" w:rsidRDefault="00B4353D" w:rsidP="00980DCE">
            <w:pPr>
              <w:widowControl w:val="0"/>
              <w:rPr>
                <w:color w:val="000000"/>
                <w:sz w:val="22"/>
                <w:szCs w:val="22"/>
              </w:rPr>
            </w:pPr>
            <w:r w:rsidRPr="00AA640B">
              <w:rPr>
                <w:color w:val="000000"/>
                <w:sz w:val="22"/>
                <w:szCs w:val="22"/>
              </w:rPr>
              <w:t>-</w:t>
            </w:r>
          </w:p>
        </w:tc>
      </w:tr>
      <w:tr w:rsidR="00B4353D" w:rsidRPr="009B1C63" w14:paraId="62A47108" w14:textId="77777777" w:rsidTr="00980DCE">
        <w:trPr>
          <w:trHeight w:val="422"/>
        </w:trPr>
        <w:tc>
          <w:tcPr>
            <w:tcW w:w="851" w:type="dxa"/>
            <w:vMerge/>
          </w:tcPr>
          <w:p w14:paraId="0E11EA59" w14:textId="77777777" w:rsidR="00B4353D" w:rsidRPr="00AA640B" w:rsidRDefault="00B4353D" w:rsidP="00980DCE">
            <w:pPr>
              <w:widowControl w:val="0"/>
              <w:jc w:val="center"/>
              <w:rPr>
                <w:sz w:val="22"/>
                <w:szCs w:val="22"/>
              </w:rPr>
            </w:pPr>
          </w:p>
        </w:tc>
        <w:tc>
          <w:tcPr>
            <w:tcW w:w="2297" w:type="dxa"/>
            <w:vMerge/>
          </w:tcPr>
          <w:p w14:paraId="6058159F" w14:textId="77777777" w:rsidR="00B4353D" w:rsidRPr="00AA640B" w:rsidRDefault="00B4353D" w:rsidP="00980DCE">
            <w:pPr>
              <w:pStyle w:val="Default"/>
              <w:widowControl w:val="0"/>
              <w:rPr>
                <w:sz w:val="22"/>
                <w:szCs w:val="22"/>
              </w:rPr>
            </w:pPr>
          </w:p>
        </w:tc>
        <w:tc>
          <w:tcPr>
            <w:tcW w:w="821" w:type="dxa"/>
          </w:tcPr>
          <w:p w14:paraId="2E4264EE" w14:textId="77777777" w:rsidR="00B4353D" w:rsidRPr="00AA640B" w:rsidRDefault="00B4353D" w:rsidP="00980DCE">
            <w:pPr>
              <w:pStyle w:val="Default"/>
              <w:widowControl w:val="0"/>
              <w:jc w:val="center"/>
              <w:rPr>
                <w:sz w:val="22"/>
                <w:szCs w:val="22"/>
                <w:lang w:val="en-US"/>
              </w:rPr>
            </w:pPr>
            <w:r w:rsidRPr="00AA640B">
              <w:rPr>
                <w:sz w:val="22"/>
                <w:szCs w:val="22"/>
              </w:rPr>
              <w:t>139</w:t>
            </w:r>
          </w:p>
        </w:tc>
        <w:tc>
          <w:tcPr>
            <w:tcW w:w="2268" w:type="dxa"/>
            <w:vAlign w:val="center"/>
          </w:tcPr>
          <w:p w14:paraId="4426D514" w14:textId="77777777" w:rsidR="00B4353D" w:rsidRPr="00AA640B" w:rsidRDefault="00B4353D" w:rsidP="00980DCE">
            <w:pPr>
              <w:pStyle w:val="Default"/>
              <w:widowControl w:val="0"/>
              <w:rPr>
                <w:sz w:val="22"/>
                <w:szCs w:val="22"/>
              </w:rPr>
            </w:pPr>
            <w:r w:rsidRPr="00AA640B">
              <w:rPr>
                <w:sz w:val="22"/>
                <w:szCs w:val="22"/>
              </w:rPr>
              <w:t>Ion Mobility Spectrometry (IMS)</w:t>
            </w:r>
          </w:p>
        </w:tc>
        <w:tc>
          <w:tcPr>
            <w:tcW w:w="3828" w:type="dxa"/>
            <w:tcBorders>
              <w:bottom w:val="single" w:sz="4" w:space="0" w:color="auto"/>
            </w:tcBorders>
          </w:tcPr>
          <w:p w14:paraId="20C93935"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7F242B9D" w14:textId="77777777" w:rsidTr="00980DCE">
        <w:trPr>
          <w:trHeight w:val="422"/>
        </w:trPr>
        <w:tc>
          <w:tcPr>
            <w:tcW w:w="851" w:type="dxa"/>
            <w:vMerge/>
          </w:tcPr>
          <w:p w14:paraId="59912462" w14:textId="77777777" w:rsidR="00B4353D" w:rsidRPr="00AA640B" w:rsidRDefault="00B4353D" w:rsidP="00980DCE">
            <w:pPr>
              <w:widowControl w:val="0"/>
              <w:jc w:val="center"/>
              <w:rPr>
                <w:sz w:val="22"/>
                <w:szCs w:val="22"/>
              </w:rPr>
            </w:pPr>
          </w:p>
        </w:tc>
        <w:tc>
          <w:tcPr>
            <w:tcW w:w="2297" w:type="dxa"/>
            <w:vMerge/>
          </w:tcPr>
          <w:p w14:paraId="302DB3B2" w14:textId="77777777" w:rsidR="00B4353D" w:rsidRPr="00AA640B" w:rsidRDefault="00B4353D" w:rsidP="00980DCE">
            <w:pPr>
              <w:pStyle w:val="Default"/>
              <w:widowControl w:val="0"/>
              <w:rPr>
                <w:sz w:val="22"/>
                <w:szCs w:val="22"/>
              </w:rPr>
            </w:pPr>
          </w:p>
        </w:tc>
        <w:tc>
          <w:tcPr>
            <w:tcW w:w="821" w:type="dxa"/>
          </w:tcPr>
          <w:p w14:paraId="64538350" w14:textId="77777777" w:rsidR="00B4353D" w:rsidRPr="00AA640B" w:rsidRDefault="00B4353D" w:rsidP="00980DCE">
            <w:pPr>
              <w:pStyle w:val="Default"/>
              <w:widowControl w:val="0"/>
              <w:jc w:val="center"/>
              <w:rPr>
                <w:sz w:val="22"/>
                <w:szCs w:val="22"/>
                <w:lang w:val="en-US"/>
              </w:rPr>
            </w:pPr>
            <w:r w:rsidRPr="00AA640B">
              <w:rPr>
                <w:sz w:val="22"/>
                <w:szCs w:val="22"/>
              </w:rPr>
              <w:t>149</w:t>
            </w:r>
          </w:p>
        </w:tc>
        <w:tc>
          <w:tcPr>
            <w:tcW w:w="2268" w:type="dxa"/>
          </w:tcPr>
          <w:p w14:paraId="72E1711F" w14:textId="77777777" w:rsidR="00B4353D" w:rsidRPr="00AA640B" w:rsidRDefault="00B4353D" w:rsidP="00980DCE">
            <w:pPr>
              <w:pStyle w:val="Default"/>
              <w:widowControl w:val="0"/>
              <w:rPr>
                <w:sz w:val="22"/>
                <w:szCs w:val="22"/>
              </w:rPr>
            </w:pPr>
            <w:r w:rsidRPr="00AA640B">
              <w:rPr>
                <w:sz w:val="22"/>
                <w:szCs w:val="22"/>
              </w:rPr>
              <w:t>Titrimetric (volumetric)</w:t>
            </w:r>
          </w:p>
        </w:tc>
        <w:tc>
          <w:tcPr>
            <w:tcW w:w="3828" w:type="dxa"/>
            <w:tcBorders>
              <w:bottom w:val="single" w:sz="4" w:space="0" w:color="auto"/>
            </w:tcBorders>
          </w:tcPr>
          <w:p w14:paraId="4DBDA307" w14:textId="77777777" w:rsidR="00B4353D" w:rsidRPr="00AA640B" w:rsidRDefault="00B4353D" w:rsidP="00980DCE">
            <w:pPr>
              <w:widowControl w:val="0"/>
              <w:rPr>
                <w:color w:val="000000"/>
                <w:sz w:val="22"/>
                <w:szCs w:val="22"/>
              </w:rPr>
            </w:pPr>
            <w:r w:rsidRPr="00AA640B">
              <w:rPr>
                <w:color w:val="000000"/>
                <w:sz w:val="22"/>
                <w:szCs w:val="22"/>
              </w:rPr>
              <w:t>-</w:t>
            </w:r>
          </w:p>
        </w:tc>
      </w:tr>
      <w:tr w:rsidR="00B4353D" w:rsidRPr="009B1C63" w14:paraId="2541F074" w14:textId="77777777" w:rsidTr="00980DCE">
        <w:trPr>
          <w:trHeight w:val="262"/>
        </w:trPr>
        <w:tc>
          <w:tcPr>
            <w:tcW w:w="851" w:type="dxa"/>
            <w:vMerge/>
          </w:tcPr>
          <w:p w14:paraId="29AA31B4" w14:textId="77777777" w:rsidR="00B4353D" w:rsidRPr="00AA640B" w:rsidRDefault="00B4353D" w:rsidP="00980DCE">
            <w:pPr>
              <w:widowControl w:val="0"/>
              <w:jc w:val="center"/>
              <w:rPr>
                <w:sz w:val="22"/>
                <w:szCs w:val="22"/>
              </w:rPr>
            </w:pPr>
          </w:p>
        </w:tc>
        <w:tc>
          <w:tcPr>
            <w:tcW w:w="2297" w:type="dxa"/>
            <w:vMerge/>
          </w:tcPr>
          <w:p w14:paraId="0141900D" w14:textId="77777777" w:rsidR="00B4353D" w:rsidRPr="00AA640B" w:rsidRDefault="00B4353D" w:rsidP="00980DCE">
            <w:pPr>
              <w:pStyle w:val="Default"/>
              <w:widowControl w:val="0"/>
              <w:rPr>
                <w:sz w:val="22"/>
                <w:szCs w:val="22"/>
              </w:rPr>
            </w:pPr>
          </w:p>
        </w:tc>
        <w:tc>
          <w:tcPr>
            <w:tcW w:w="821" w:type="dxa"/>
            <w:vMerge w:val="restart"/>
          </w:tcPr>
          <w:p w14:paraId="4B3FE50A" w14:textId="77777777" w:rsidR="00B4353D" w:rsidRPr="00AA640B" w:rsidRDefault="00B4353D" w:rsidP="00980DCE">
            <w:pPr>
              <w:pStyle w:val="Default"/>
              <w:widowControl w:val="0"/>
              <w:jc w:val="center"/>
              <w:rPr>
                <w:sz w:val="22"/>
                <w:szCs w:val="22"/>
                <w:lang w:val="en-US"/>
              </w:rPr>
            </w:pPr>
            <w:r w:rsidRPr="00AA640B">
              <w:rPr>
                <w:sz w:val="22"/>
                <w:szCs w:val="22"/>
              </w:rPr>
              <w:t>150</w:t>
            </w:r>
          </w:p>
        </w:tc>
        <w:tc>
          <w:tcPr>
            <w:tcW w:w="2268" w:type="dxa"/>
            <w:vMerge w:val="restart"/>
          </w:tcPr>
          <w:p w14:paraId="6D4291D0" w14:textId="77777777" w:rsidR="00B4353D" w:rsidRPr="00AA640B" w:rsidRDefault="00B4353D" w:rsidP="00980DCE">
            <w:pPr>
              <w:pStyle w:val="Default"/>
              <w:widowControl w:val="0"/>
              <w:rPr>
                <w:sz w:val="22"/>
                <w:szCs w:val="22"/>
              </w:rPr>
            </w:pPr>
            <w:r w:rsidRPr="00AA640B">
              <w:rPr>
                <w:sz w:val="22"/>
                <w:szCs w:val="22"/>
              </w:rPr>
              <w:t>Turbidimetric</w:t>
            </w:r>
          </w:p>
        </w:tc>
        <w:tc>
          <w:tcPr>
            <w:tcW w:w="3828" w:type="dxa"/>
            <w:tcBorders>
              <w:bottom w:val="single" w:sz="4" w:space="0" w:color="auto"/>
            </w:tcBorders>
            <w:vAlign w:val="center"/>
          </w:tcPr>
          <w:p w14:paraId="2DE0D46C" w14:textId="77777777" w:rsidR="00B4353D" w:rsidRPr="00AA640B" w:rsidRDefault="00B4353D" w:rsidP="00980DCE">
            <w:pPr>
              <w:widowControl w:val="0"/>
              <w:rPr>
                <w:color w:val="000000"/>
                <w:sz w:val="22"/>
                <w:szCs w:val="22"/>
              </w:rPr>
            </w:pPr>
            <w:r w:rsidRPr="00AA640B">
              <w:rPr>
                <w:color w:val="000000"/>
                <w:sz w:val="22"/>
                <w:szCs w:val="22"/>
              </w:rPr>
              <w:t>Turbidimetric method</w:t>
            </w:r>
          </w:p>
        </w:tc>
      </w:tr>
      <w:tr w:rsidR="00B4353D" w:rsidRPr="009B1C63" w14:paraId="3160BE31" w14:textId="77777777" w:rsidTr="00980DCE">
        <w:trPr>
          <w:trHeight w:val="262"/>
        </w:trPr>
        <w:tc>
          <w:tcPr>
            <w:tcW w:w="851" w:type="dxa"/>
            <w:vMerge/>
          </w:tcPr>
          <w:p w14:paraId="6DB254F9" w14:textId="77777777" w:rsidR="00B4353D" w:rsidRPr="00AA640B" w:rsidRDefault="00B4353D" w:rsidP="00980DCE">
            <w:pPr>
              <w:widowControl w:val="0"/>
              <w:jc w:val="center"/>
              <w:rPr>
                <w:sz w:val="22"/>
                <w:szCs w:val="22"/>
              </w:rPr>
            </w:pPr>
          </w:p>
        </w:tc>
        <w:tc>
          <w:tcPr>
            <w:tcW w:w="2297" w:type="dxa"/>
            <w:vMerge/>
          </w:tcPr>
          <w:p w14:paraId="6D72D58E" w14:textId="77777777" w:rsidR="00B4353D" w:rsidRPr="00AA640B" w:rsidRDefault="00B4353D" w:rsidP="00980DCE">
            <w:pPr>
              <w:pStyle w:val="Default"/>
              <w:widowControl w:val="0"/>
              <w:rPr>
                <w:sz w:val="22"/>
                <w:szCs w:val="22"/>
              </w:rPr>
            </w:pPr>
          </w:p>
        </w:tc>
        <w:tc>
          <w:tcPr>
            <w:tcW w:w="821" w:type="dxa"/>
            <w:vMerge/>
          </w:tcPr>
          <w:p w14:paraId="6977A796" w14:textId="77777777" w:rsidR="00B4353D" w:rsidRPr="00AA640B" w:rsidRDefault="00B4353D" w:rsidP="00980DCE">
            <w:pPr>
              <w:pStyle w:val="Default"/>
              <w:widowControl w:val="0"/>
              <w:jc w:val="center"/>
              <w:rPr>
                <w:sz w:val="22"/>
                <w:szCs w:val="22"/>
              </w:rPr>
            </w:pPr>
          </w:p>
        </w:tc>
        <w:tc>
          <w:tcPr>
            <w:tcW w:w="2268" w:type="dxa"/>
            <w:vMerge/>
          </w:tcPr>
          <w:p w14:paraId="2E652133"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78B77718" w14:textId="77777777" w:rsidR="00B4353D" w:rsidRPr="00AA640B" w:rsidRDefault="00B4353D" w:rsidP="00980DCE">
            <w:pPr>
              <w:pStyle w:val="Default"/>
              <w:widowControl w:val="0"/>
              <w:rPr>
                <w:sz w:val="22"/>
                <w:szCs w:val="22"/>
              </w:rPr>
            </w:pPr>
            <w:proofErr w:type="spellStart"/>
            <w:r w:rsidRPr="00AA640B">
              <w:rPr>
                <w:sz w:val="22"/>
                <w:szCs w:val="22"/>
              </w:rPr>
              <w:t>Immunoturbidimetric</w:t>
            </w:r>
            <w:proofErr w:type="spellEnd"/>
            <w:r w:rsidRPr="00AA640B">
              <w:rPr>
                <w:sz w:val="22"/>
                <w:szCs w:val="22"/>
              </w:rPr>
              <w:t xml:space="preserve"> </w:t>
            </w:r>
            <w:proofErr w:type="spellStart"/>
            <w:r w:rsidRPr="00AA640B">
              <w:rPr>
                <w:sz w:val="22"/>
                <w:szCs w:val="22"/>
              </w:rPr>
              <w:t>method</w:t>
            </w:r>
            <w:proofErr w:type="spellEnd"/>
          </w:p>
        </w:tc>
      </w:tr>
      <w:tr w:rsidR="00B4353D" w:rsidRPr="009B1C63" w14:paraId="2EF8107C" w14:textId="77777777" w:rsidTr="00980DCE">
        <w:trPr>
          <w:trHeight w:val="50"/>
        </w:trPr>
        <w:tc>
          <w:tcPr>
            <w:tcW w:w="851" w:type="dxa"/>
            <w:vMerge/>
          </w:tcPr>
          <w:p w14:paraId="676D3BFC" w14:textId="77777777" w:rsidR="00B4353D" w:rsidRPr="00AA640B" w:rsidRDefault="00B4353D" w:rsidP="00980DCE">
            <w:pPr>
              <w:widowControl w:val="0"/>
              <w:jc w:val="center"/>
              <w:rPr>
                <w:sz w:val="22"/>
                <w:szCs w:val="22"/>
              </w:rPr>
            </w:pPr>
          </w:p>
        </w:tc>
        <w:tc>
          <w:tcPr>
            <w:tcW w:w="2297" w:type="dxa"/>
            <w:vMerge/>
          </w:tcPr>
          <w:p w14:paraId="64A318BF" w14:textId="77777777" w:rsidR="00B4353D" w:rsidRPr="00AA640B" w:rsidRDefault="00B4353D" w:rsidP="00980DCE">
            <w:pPr>
              <w:pStyle w:val="Default"/>
              <w:widowControl w:val="0"/>
              <w:rPr>
                <w:sz w:val="22"/>
                <w:szCs w:val="22"/>
              </w:rPr>
            </w:pPr>
          </w:p>
        </w:tc>
        <w:tc>
          <w:tcPr>
            <w:tcW w:w="821" w:type="dxa"/>
          </w:tcPr>
          <w:p w14:paraId="5FF94E4C" w14:textId="77777777" w:rsidR="00B4353D" w:rsidRPr="00AA640B" w:rsidRDefault="00B4353D" w:rsidP="00980DCE">
            <w:pPr>
              <w:pStyle w:val="Default"/>
              <w:widowControl w:val="0"/>
              <w:jc w:val="center"/>
              <w:rPr>
                <w:sz w:val="22"/>
                <w:szCs w:val="22"/>
              </w:rPr>
            </w:pPr>
            <w:r w:rsidRPr="00AA640B">
              <w:rPr>
                <w:sz w:val="22"/>
                <w:szCs w:val="22"/>
              </w:rPr>
              <w:t>153</w:t>
            </w:r>
          </w:p>
        </w:tc>
        <w:tc>
          <w:tcPr>
            <w:tcW w:w="2268" w:type="dxa"/>
          </w:tcPr>
          <w:p w14:paraId="7A3D9D8F" w14:textId="77777777" w:rsidR="00B4353D" w:rsidRPr="00AA640B" w:rsidRDefault="00B4353D" w:rsidP="00980DCE">
            <w:pPr>
              <w:pStyle w:val="Default"/>
              <w:widowControl w:val="0"/>
              <w:rPr>
                <w:sz w:val="22"/>
                <w:szCs w:val="22"/>
              </w:rPr>
            </w:pPr>
            <w:r w:rsidRPr="00AA640B">
              <w:rPr>
                <w:sz w:val="22"/>
                <w:szCs w:val="22"/>
              </w:rPr>
              <w:t>Filtration</w:t>
            </w:r>
          </w:p>
        </w:tc>
        <w:tc>
          <w:tcPr>
            <w:tcW w:w="3828" w:type="dxa"/>
            <w:tcBorders>
              <w:bottom w:val="single" w:sz="4" w:space="0" w:color="auto"/>
            </w:tcBorders>
          </w:tcPr>
          <w:p w14:paraId="28D282FE" w14:textId="77777777" w:rsidR="00B4353D" w:rsidRPr="00AA640B" w:rsidRDefault="00B4353D" w:rsidP="00980DCE">
            <w:pPr>
              <w:widowControl w:val="0"/>
              <w:rPr>
                <w:color w:val="000000"/>
                <w:sz w:val="22"/>
                <w:szCs w:val="22"/>
              </w:rPr>
            </w:pPr>
            <w:r w:rsidRPr="00AA640B">
              <w:rPr>
                <w:color w:val="000000"/>
                <w:sz w:val="22"/>
                <w:szCs w:val="22"/>
              </w:rPr>
              <w:t>-</w:t>
            </w:r>
          </w:p>
        </w:tc>
      </w:tr>
      <w:tr w:rsidR="00B4353D" w:rsidRPr="009B1C63" w14:paraId="4A86C6D0" w14:textId="77777777" w:rsidTr="00980DCE">
        <w:trPr>
          <w:trHeight w:val="75"/>
        </w:trPr>
        <w:tc>
          <w:tcPr>
            <w:tcW w:w="851" w:type="dxa"/>
            <w:vMerge/>
          </w:tcPr>
          <w:p w14:paraId="7D9D2016" w14:textId="77777777" w:rsidR="00B4353D" w:rsidRPr="00AA640B" w:rsidRDefault="00B4353D" w:rsidP="00980DCE">
            <w:pPr>
              <w:widowControl w:val="0"/>
              <w:jc w:val="center"/>
              <w:rPr>
                <w:sz w:val="22"/>
                <w:szCs w:val="22"/>
              </w:rPr>
            </w:pPr>
          </w:p>
        </w:tc>
        <w:tc>
          <w:tcPr>
            <w:tcW w:w="2297" w:type="dxa"/>
            <w:vMerge/>
          </w:tcPr>
          <w:p w14:paraId="0FE4F14B" w14:textId="77777777" w:rsidR="00B4353D" w:rsidRPr="00AA640B" w:rsidRDefault="00B4353D" w:rsidP="00980DCE">
            <w:pPr>
              <w:pStyle w:val="Default"/>
              <w:widowControl w:val="0"/>
              <w:rPr>
                <w:sz w:val="22"/>
                <w:szCs w:val="22"/>
              </w:rPr>
            </w:pPr>
          </w:p>
        </w:tc>
        <w:tc>
          <w:tcPr>
            <w:tcW w:w="821" w:type="dxa"/>
          </w:tcPr>
          <w:p w14:paraId="5D09831D" w14:textId="77777777" w:rsidR="00B4353D" w:rsidRPr="00AA640B" w:rsidRDefault="00B4353D" w:rsidP="00980DCE">
            <w:pPr>
              <w:pStyle w:val="Default"/>
              <w:widowControl w:val="0"/>
              <w:jc w:val="center"/>
              <w:rPr>
                <w:sz w:val="22"/>
                <w:szCs w:val="22"/>
              </w:rPr>
            </w:pPr>
            <w:r w:rsidRPr="00AA640B">
              <w:rPr>
                <w:sz w:val="22"/>
                <w:szCs w:val="22"/>
              </w:rPr>
              <w:t>155</w:t>
            </w:r>
          </w:p>
        </w:tc>
        <w:tc>
          <w:tcPr>
            <w:tcW w:w="2268" w:type="dxa"/>
          </w:tcPr>
          <w:p w14:paraId="50F7EA91" w14:textId="77777777" w:rsidR="00B4353D" w:rsidRPr="00AA640B" w:rsidRDefault="00B4353D" w:rsidP="00980DCE">
            <w:pPr>
              <w:pStyle w:val="Default"/>
              <w:widowControl w:val="0"/>
              <w:rPr>
                <w:sz w:val="22"/>
                <w:szCs w:val="22"/>
              </w:rPr>
            </w:pPr>
            <w:proofErr w:type="spellStart"/>
            <w:r w:rsidRPr="00AA640B">
              <w:rPr>
                <w:sz w:val="22"/>
                <w:szCs w:val="22"/>
              </w:rPr>
              <w:t>Fluorometric</w:t>
            </w:r>
            <w:proofErr w:type="spellEnd"/>
          </w:p>
        </w:tc>
        <w:tc>
          <w:tcPr>
            <w:tcW w:w="3828" w:type="dxa"/>
            <w:tcBorders>
              <w:bottom w:val="single" w:sz="4" w:space="0" w:color="auto"/>
            </w:tcBorders>
            <w:vAlign w:val="center"/>
          </w:tcPr>
          <w:p w14:paraId="51EEA041" w14:textId="77777777" w:rsidR="00B4353D" w:rsidRPr="00AA640B" w:rsidRDefault="00B4353D" w:rsidP="00980DCE">
            <w:pPr>
              <w:widowControl w:val="0"/>
              <w:rPr>
                <w:color w:val="000000"/>
                <w:sz w:val="22"/>
                <w:szCs w:val="22"/>
              </w:rPr>
            </w:pPr>
            <w:proofErr w:type="spellStart"/>
            <w:r w:rsidRPr="00AA640B">
              <w:rPr>
                <w:color w:val="000000"/>
                <w:sz w:val="22"/>
                <w:szCs w:val="22"/>
              </w:rPr>
              <w:t>Fluorimetry</w:t>
            </w:r>
            <w:proofErr w:type="spellEnd"/>
            <w:r w:rsidRPr="00AA640B">
              <w:rPr>
                <w:color w:val="000000"/>
                <w:sz w:val="22"/>
                <w:szCs w:val="22"/>
              </w:rPr>
              <w:t xml:space="preserve"> </w:t>
            </w:r>
            <w:proofErr w:type="spellStart"/>
            <w:r w:rsidRPr="00AA640B">
              <w:rPr>
                <w:color w:val="000000"/>
                <w:sz w:val="22"/>
                <w:szCs w:val="22"/>
              </w:rPr>
              <w:t>Method</w:t>
            </w:r>
            <w:proofErr w:type="spellEnd"/>
          </w:p>
        </w:tc>
      </w:tr>
      <w:tr w:rsidR="00B4353D" w:rsidRPr="009B1C63" w14:paraId="36EB123D" w14:textId="77777777" w:rsidTr="00980DCE">
        <w:trPr>
          <w:trHeight w:val="176"/>
        </w:trPr>
        <w:tc>
          <w:tcPr>
            <w:tcW w:w="851" w:type="dxa"/>
            <w:vMerge/>
          </w:tcPr>
          <w:p w14:paraId="2F85F44D" w14:textId="77777777" w:rsidR="00B4353D" w:rsidRPr="00AA640B" w:rsidRDefault="00B4353D" w:rsidP="00980DCE">
            <w:pPr>
              <w:widowControl w:val="0"/>
              <w:jc w:val="center"/>
              <w:rPr>
                <w:sz w:val="22"/>
                <w:szCs w:val="22"/>
              </w:rPr>
            </w:pPr>
          </w:p>
        </w:tc>
        <w:tc>
          <w:tcPr>
            <w:tcW w:w="2297" w:type="dxa"/>
            <w:vMerge/>
          </w:tcPr>
          <w:p w14:paraId="40FA068A" w14:textId="77777777" w:rsidR="00B4353D" w:rsidRPr="00AA640B" w:rsidRDefault="00B4353D" w:rsidP="00980DCE">
            <w:pPr>
              <w:pStyle w:val="Default"/>
              <w:widowControl w:val="0"/>
              <w:rPr>
                <w:sz w:val="22"/>
                <w:szCs w:val="22"/>
              </w:rPr>
            </w:pPr>
          </w:p>
        </w:tc>
        <w:tc>
          <w:tcPr>
            <w:tcW w:w="821" w:type="dxa"/>
            <w:vMerge w:val="restart"/>
          </w:tcPr>
          <w:p w14:paraId="52D9AA6F" w14:textId="77777777" w:rsidR="00B4353D" w:rsidRPr="00AA640B" w:rsidRDefault="00B4353D" w:rsidP="00980DCE">
            <w:pPr>
              <w:pStyle w:val="Default"/>
              <w:widowControl w:val="0"/>
              <w:jc w:val="center"/>
              <w:rPr>
                <w:sz w:val="22"/>
                <w:szCs w:val="22"/>
              </w:rPr>
            </w:pPr>
            <w:r w:rsidRPr="00AA640B">
              <w:rPr>
                <w:sz w:val="22"/>
                <w:szCs w:val="22"/>
              </w:rPr>
              <w:t>156</w:t>
            </w:r>
          </w:p>
        </w:tc>
        <w:tc>
          <w:tcPr>
            <w:tcW w:w="2268" w:type="dxa"/>
            <w:vMerge w:val="restart"/>
          </w:tcPr>
          <w:p w14:paraId="036C370D" w14:textId="77777777" w:rsidR="00B4353D" w:rsidRPr="00AA640B" w:rsidRDefault="00B4353D" w:rsidP="00980DCE">
            <w:pPr>
              <w:pStyle w:val="Default"/>
              <w:widowControl w:val="0"/>
              <w:rPr>
                <w:sz w:val="22"/>
                <w:szCs w:val="22"/>
              </w:rPr>
            </w:pPr>
            <w:r w:rsidRPr="00AA640B">
              <w:rPr>
                <w:sz w:val="22"/>
                <w:szCs w:val="22"/>
              </w:rPr>
              <w:t>Photometric</w:t>
            </w:r>
          </w:p>
        </w:tc>
        <w:tc>
          <w:tcPr>
            <w:tcW w:w="3828" w:type="dxa"/>
            <w:tcBorders>
              <w:bottom w:val="single" w:sz="4" w:space="0" w:color="auto"/>
            </w:tcBorders>
            <w:vAlign w:val="center"/>
          </w:tcPr>
          <w:p w14:paraId="69888F37" w14:textId="77777777" w:rsidR="00B4353D" w:rsidRPr="00AA640B" w:rsidRDefault="00B4353D" w:rsidP="00980DCE">
            <w:pPr>
              <w:widowControl w:val="0"/>
              <w:rPr>
                <w:color w:val="000000"/>
                <w:sz w:val="22"/>
                <w:szCs w:val="22"/>
              </w:rPr>
            </w:pPr>
            <w:r w:rsidRPr="00AA640B">
              <w:rPr>
                <w:color w:val="000000"/>
                <w:sz w:val="22"/>
                <w:szCs w:val="22"/>
              </w:rPr>
              <w:t xml:space="preserve">Spectrophotometry Method in the Ultraviolet </w:t>
            </w:r>
            <w:proofErr w:type="spellStart"/>
            <w:r w:rsidRPr="00AA640B">
              <w:rPr>
                <w:color w:val="000000"/>
                <w:sz w:val="22"/>
                <w:szCs w:val="22"/>
              </w:rPr>
              <w:t>and</w:t>
            </w:r>
            <w:proofErr w:type="spellEnd"/>
            <w:r w:rsidRPr="00AA640B">
              <w:rPr>
                <w:color w:val="000000"/>
                <w:sz w:val="22"/>
                <w:szCs w:val="22"/>
              </w:rPr>
              <w:t xml:space="preserve"> </w:t>
            </w:r>
            <w:proofErr w:type="spellStart"/>
            <w:r w:rsidRPr="00AA640B">
              <w:rPr>
                <w:color w:val="000000"/>
                <w:sz w:val="22"/>
                <w:szCs w:val="22"/>
              </w:rPr>
              <w:t>Visible</w:t>
            </w:r>
            <w:proofErr w:type="spellEnd"/>
            <w:r w:rsidRPr="00AA640B">
              <w:rPr>
                <w:color w:val="000000"/>
                <w:sz w:val="22"/>
                <w:szCs w:val="22"/>
              </w:rPr>
              <w:t xml:space="preserve"> </w:t>
            </w:r>
            <w:proofErr w:type="spellStart"/>
            <w:r w:rsidRPr="00AA640B">
              <w:rPr>
                <w:color w:val="000000"/>
                <w:sz w:val="22"/>
                <w:szCs w:val="22"/>
              </w:rPr>
              <w:t>Spectral</w:t>
            </w:r>
            <w:proofErr w:type="spellEnd"/>
            <w:r w:rsidRPr="00AA640B">
              <w:rPr>
                <w:color w:val="000000"/>
                <w:sz w:val="22"/>
                <w:szCs w:val="22"/>
              </w:rPr>
              <w:t xml:space="preserve"> </w:t>
            </w:r>
            <w:proofErr w:type="spellStart"/>
            <w:r w:rsidRPr="00AA640B">
              <w:rPr>
                <w:color w:val="000000"/>
                <w:sz w:val="22"/>
                <w:szCs w:val="22"/>
              </w:rPr>
              <w:t>Regions</w:t>
            </w:r>
            <w:proofErr w:type="spellEnd"/>
          </w:p>
        </w:tc>
      </w:tr>
      <w:tr w:rsidR="00B4353D" w:rsidRPr="009B1C63" w14:paraId="11B2060C" w14:textId="77777777" w:rsidTr="00980DCE">
        <w:trPr>
          <w:trHeight w:val="174"/>
        </w:trPr>
        <w:tc>
          <w:tcPr>
            <w:tcW w:w="851" w:type="dxa"/>
            <w:vMerge/>
          </w:tcPr>
          <w:p w14:paraId="73277F28" w14:textId="77777777" w:rsidR="00B4353D" w:rsidRPr="00AA640B" w:rsidRDefault="00B4353D" w:rsidP="00980DCE">
            <w:pPr>
              <w:widowControl w:val="0"/>
              <w:jc w:val="center"/>
              <w:rPr>
                <w:sz w:val="22"/>
                <w:szCs w:val="22"/>
              </w:rPr>
            </w:pPr>
          </w:p>
        </w:tc>
        <w:tc>
          <w:tcPr>
            <w:tcW w:w="2297" w:type="dxa"/>
            <w:vMerge/>
          </w:tcPr>
          <w:p w14:paraId="4D4608EF" w14:textId="77777777" w:rsidR="00B4353D" w:rsidRPr="00AA640B" w:rsidRDefault="00B4353D" w:rsidP="00980DCE">
            <w:pPr>
              <w:pStyle w:val="Default"/>
              <w:widowControl w:val="0"/>
              <w:rPr>
                <w:sz w:val="22"/>
                <w:szCs w:val="22"/>
              </w:rPr>
            </w:pPr>
          </w:p>
        </w:tc>
        <w:tc>
          <w:tcPr>
            <w:tcW w:w="821" w:type="dxa"/>
            <w:vMerge/>
          </w:tcPr>
          <w:p w14:paraId="12D185C7" w14:textId="77777777" w:rsidR="00B4353D" w:rsidRPr="00AA640B" w:rsidRDefault="00B4353D" w:rsidP="00980DCE">
            <w:pPr>
              <w:pStyle w:val="Default"/>
              <w:widowControl w:val="0"/>
              <w:jc w:val="center"/>
              <w:rPr>
                <w:sz w:val="22"/>
                <w:szCs w:val="22"/>
              </w:rPr>
            </w:pPr>
          </w:p>
        </w:tc>
        <w:tc>
          <w:tcPr>
            <w:tcW w:w="2268" w:type="dxa"/>
            <w:vMerge/>
          </w:tcPr>
          <w:p w14:paraId="0B05EBAD"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7D2F1127" w14:textId="77777777" w:rsidR="00B4353D" w:rsidRPr="00AA640B" w:rsidRDefault="00B4353D" w:rsidP="00980DCE">
            <w:pPr>
              <w:widowControl w:val="0"/>
              <w:rPr>
                <w:color w:val="000000"/>
                <w:sz w:val="22"/>
                <w:szCs w:val="22"/>
              </w:rPr>
            </w:pPr>
            <w:r w:rsidRPr="00AA640B">
              <w:rPr>
                <w:color w:val="000000"/>
                <w:sz w:val="22"/>
                <w:szCs w:val="22"/>
              </w:rPr>
              <w:t>Photocolorimetric method</w:t>
            </w:r>
          </w:p>
        </w:tc>
      </w:tr>
      <w:tr w:rsidR="00B4353D" w:rsidRPr="009B1C63" w14:paraId="63412051" w14:textId="77777777" w:rsidTr="00980DCE">
        <w:trPr>
          <w:trHeight w:val="174"/>
        </w:trPr>
        <w:tc>
          <w:tcPr>
            <w:tcW w:w="851" w:type="dxa"/>
            <w:vMerge/>
          </w:tcPr>
          <w:p w14:paraId="759EBE04" w14:textId="77777777" w:rsidR="00B4353D" w:rsidRPr="00AA640B" w:rsidRDefault="00B4353D" w:rsidP="00980DCE">
            <w:pPr>
              <w:widowControl w:val="0"/>
              <w:jc w:val="center"/>
              <w:rPr>
                <w:sz w:val="22"/>
                <w:szCs w:val="22"/>
              </w:rPr>
            </w:pPr>
          </w:p>
        </w:tc>
        <w:tc>
          <w:tcPr>
            <w:tcW w:w="2297" w:type="dxa"/>
            <w:vMerge/>
          </w:tcPr>
          <w:p w14:paraId="65ECA07A" w14:textId="77777777" w:rsidR="00B4353D" w:rsidRPr="00AA640B" w:rsidRDefault="00B4353D" w:rsidP="00980DCE">
            <w:pPr>
              <w:pStyle w:val="Default"/>
              <w:widowControl w:val="0"/>
              <w:rPr>
                <w:sz w:val="22"/>
                <w:szCs w:val="22"/>
              </w:rPr>
            </w:pPr>
          </w:p>
        </w:tc>
        <w:tc>
          <w:tcPr>
            <w:tcW w:w="821" w:type="dxa"/>
            <w:vMerge/>
          </w:tcPr>
          <w:p w14:paraId="41D5606E" w14:textId="77777777" w:rsidR="00B4353D" w:rsidRPr="00AA640B" w:rsidRDefault="00B4353D" w:rsidP="00980DCE">
            <w:pPr>
              <w:pStyle w:val="Default"/>
              <w:widowControl w:val="0"/>
              <w:jc w:val="center"/>
              <w:rPr>
                <w:sz w:val="22"/>
                <w:szCs w:val="22"/>
              </w:rPr>
            </w:pPr>
          </w:p>
        </w:tc>
        <w:tc>
          <w:tcPr>
            <w:tcW w:w="2268" w:type="dxa"/>
            <w:vMerge/>
          </w:tcPr>
          <w:p w14:paraId="31E13C52"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28D3DFE5" w14:textId="77777777" w:rsidR="00B4353D" w:rsidRPr="00AA640B" w:rsidRDefault="00B4353D" w:rsidP="00980DCE">
            <w:pPr>
              <w:widowControl w:val="0"/>
              <w:rPr>
                <w:color w:val="000000"/>
                <w:sz w:val="22"/>
                <w:szCs w:val="22"/>
              </w:rPr>
            </w:pPr>
            <w:r w:rsidRPr="00AA640B">
              <w:rPr>
                <w:color w:val="000000"/>
                <w:sz w:val="22"/>
                <w:szCs w:val="22"/>
              </w:rPr>
              <w:t>Flame Photometry Method</w:t>
            </w:r>
          </w:p>
        </w:tc>
      </w:tr>
      <w:tr w:rsidR="00B4353D" w:rsidRPr="009B1C63" w14:paraId="20E9AAC3" w14:textId="77777777" w:rsidTr="00980DCE">
        <w:trPr>
          <w:trHeight w:val="422"/>
        </w:trPr>
        <w:tc>
          <w:tcPr>
            <w:tcW w:w="851" w:type="dxa"/>
            <w:vMerge/>
          </w:tcPr>
          <w:p w14:paraId="5481B23E" w14:textId="77777777" w:rsidR="00B4353D" w:rsidRPr="00AA640B" w:rsidRDefault="00B4353D" w:rsidP="00980DCE">
            <w:pPr>
              <w:widowControl w:val="0"/>
              <w:jc w:val="center"/>
              <w:rPr>
                <w:sz w:val="22"/>
                <w:szCs w:val="22"/>
              </w:rPr>
            </w:pPr>
          </w:p>
        </w:tc>
        <w:tc>
          <w:tcPr>
            <w:tcW w:w="2297" w:type="dxa"/>
            <w:vMerge/>
          </w:tcPr>
          <w:p w14:paraId="0E9FE72B" w14:textId="77777777" w:rsidR="00B4353D" w:rsidRPr="00AA640B" w:rsidRDefault="00B4353D" w:rsidP="00980DCE">
            <w:pPr>
              <w:pStyle w:val="Default"/>
              <w:widowControl w:val="0"/>
              <w:rPr>
                <w:sz w:val="22"/>
                <w:szCs w:val="22"/>
              </w:rPr>
            </w:pPr>
          </w:p>
        </w:tc>
        <w:tc>
          <w:tcPr>
            <w:tcW w:w="821" w:type="dxa"/>
            <w:vMerge w:val="restart"/>
          </w:tcPr>
          <w:p w14:paraId="27740CA7" w14:textId="77777777" w:rsidR="00B4353D" w:rsidRPr="00AA640B" w:rsidRDefault="00B4353D" w:rsidP="00980DCE">
            <w:pPr>
              <w:pStyle w:val="Default"/>
              <w:widowControl w:val="0"/>
              <w:jc w:val="center"/>
              <w:rPr>
                <w:sz w:val="22"/>
                <w:szCs w:val="22"/>
              </w:rPr>
            </w:pPr>
            <w:r w:rsidRPr="00AA640B">
              <w:rPr>
                <w:sz w:val="22"/>
                <w:szCs w:val="22"/>
              </w:rPr>
              <w:t>157</w:t>
            </w:r>
          </w:p>
        </w:tc>
        <w:tc>
          <w:tcPr>
            <w:tcW w:w="2268" w:type="dxa"/>
            <w:vMerge w:val="restart"/>
          </w:tcPr>
          <w:p w14:paraId="2A1626B4" w14:textId="77777777" w:rsidR="00B4353D" w:rsidRPr="00AA640B" w:rsidRDefault="00B4353D" w:rsidP="00980DCE">
            <w:pPr>
              <w:pStyle w:val="Default"/>
              <w:widowControl w:val="0"/>
              <w:rPr>
                <w:sz w:val="22"/>
                <w:szCs w:val="22"/>
              </w:rPr>
            </w:pPr>
            <w:r w:rsidRPr="00AA640B">
              <w:rPr>
                <w:sz w:val="22"/>
                <w:szCs w:val="22"/>
              </w:rPr>
              <w:t>Gas chromatography</w:t>
            </w:r>
          </w:p>
        </w:tc>
        <w:tc>
          <w:tcPr>
            <w:tcW w:w="3828" w:type="dxa"/>
            <w:tcBorders>
              <w:bottom w:val="single" w:sz="4" w:space="0" w:color="auto"/>
            </w:tcBorders>
            <w:vAlign w:val="center"/>
          </w:tcPr>
          <w:p w14:paraId="2ED79E89" w14:textId="77777777" w:rsidR="00B4353D" w:rsidRPr="00AA640B" w:rsidRDefault="00B4353D" w:rsidP="00980DCE">
            <w:pPr>
              <w:pStyle w:val="Default"/>
              <w:widowControl w:val="0"/>
              <w:rPr>
                <w:sz w:val="22"/>
                <w:szCs w:val="22"/>
              </w:rPr>
            </w:pPr>
            <w:r w:rsidRPr="00AA640B">
              <w:rPr>
                <w:sz w:val="22"/>
                <w:szCs w:val="22"/>
              </w:rPr>
              <w:t>Gas Chromatography GC-RTP Thermal Conductivity Detector</w:t>
            </w:r>
          </w:p>
        </w:tc>
      </w:tr>
      <w:tr w:rsidR="00B4353D" w:rsidRPr="009B1C63" w14:paraId="3EB30AD5" w14:textId="77777777" w:rsidTr="00980DCE">
        <w:trPr>
          <w:trHeight w:val="422"/>
        </w:trPr>
        <w:tc>
          <w:tcPr>
            <w:tcW w:w="851" w:type="dxa"/>
            <w:vMerge/>
          </w:tcPr>
          <w:p w14:paraId="3F48CF22" w14:textId="77777777" w:rsidR="00B4353D" w:rsidRPr="00AA640B" w:rsidRDefault="00B4353D" w:rsidP="00980DCE">
            <w:pPr>
              <w:widowControl w:val="0"/>
              <w:jc w:val="center"/>
              <w:rPr>
                <w:sz w:val="22"/>
                <w:szCs w:val="22"/>
              </w:rPr>
            </w:pPr>
          </w:p>
        </w:tc>
        <w:tc>
          <w:tcPr>
            <w:tcW w:w="2297" w:type="dxa"/>
            <w:vMerge/>
          </w:tcPr>
          <w:p w14:paraId="673F3273" w14:textId="77777777" w:rsidR="00B4353D" w:rsidRPr="00AA640B" w:rsidRDefault="00B4353D" w:rsidP="00980DCE">
            <w:pPr>
              <w:pStyle w:val="Default"/>
              <w:widowControl w:val="0"/>
              <w:rPr>
                <w:sz w:val="22"/>
                <w:szCs w:val="22"/>
              </w:rPr>
            </w:pPr>
          </w:p>
        </w:tc>
        <w:tc>
          <w:tcPr>
            <w:tcW w:w="821" w:type="dxa"/>
            <w:vMerge/>
          </w:tcPr>
          <w:p w14:paraId="7E7F6394" w14:textId="77777777" w:rsidR="00B4353D" w:rsidRPr="00AA640B" w:rsidRDefault="00B4353D" w:rsidP="00980DCE">
            <w:pPr>
              <w:pStyle w:val="Default"/>
              <w:widowControl w:val="0"/>
              <w:jc w:val="center"/>
              <w:rPr>
                <w:sz w:val="22"/>
                <w:szCs w:val="22"/>
              </w:rPr>
            </w:pPr>
          </w:p>
        </w:tc>
        <w:tc>
          <w:tcPr>
            <w:tcW w:w="2268" w:type="dxa"/>
            <w:vMerge/>
          </w:tcPr>
          <w:p w14:paraId="781C23FE"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6A9DB198" w14:textId="77777777" w:rsidR="00B4353D" w:rsidRPr="00AA640B" w:rsidRDefault="00B4353D" w:rsidP="00980DCE">
            <w:pPr>
              <w:pStyle w:val="Default"/>
              <w:widowControl w:val="0"/>
              <w:rPr>
                <w:sz w:val="22"/>
                <w:szCs w:val="22"/>
              </w:rPr>
            </w:pPr>
            <w:r w:rsidRPr="00AA640B">
              <w:rPr>
                <w:sz w:val="22"/>
                <w:szCs w:val="22"/>
              </w:rPr>
              <w:t>GC-ECD Gas Chromatography Electrochemical Detector</w:t>
            </w:r>
          </w:p>
        </w:tc>
      </w:tr>
      <w:tr w:rsidR="00B4353D" w:rsidRPr="009B1C63" w14:paraId="5F366D1D" w14:textId="77777777" w:rsidTr="00980DCE">
        <w:trPr>
          <w:trHeight w:val="771"/>
        </w:trPr>
        <w:tc>
          <w:tcPr>
            <w:tcW w:w="851" w:type="dxa"/>
            <w:vMerge/>
          </w:tcPr>
          <w:p w14:paraId="75B35575" w14:textId="77777777" w:rsidR="00B4353D" w:rsidRPr="00AA640B" w:rsidRDefault="00B4353D" w:rsidP="00980DCE">
            <w:pPr>
              <w:widowControl w:val="0"/>
              <w:jc w:val="center"/>
              <w:rPr>
                <w:sz w:val="22"/>
                <w:szCs w:val="22"/>
              </w:rPr>
            </w:pPr>
          </w:p>
        </w:tc>
        <w:tc>
          <w:tcPr>
            <w:tcW w:w="2297" w:type="dxa"/>
            <w:vMerge/>
          </w:tcPr>
          <w:p w14:paraId="7BE25FAA" w14:textId="77777777" w:rsidR="00B4353D" w:rsidRPr="00AA640B" w:rsidRDefault="00B4353D" w:rsidP="00980DCE">
            <w:pPr>
              <w:pStyle w:val="Default"/>
              <w:widowControl w:val="0"/>
              <w:rPr>
                <w:sz w:val="22"/>
                <w:szCs w:val="22"/>
              </w:rPr>
            </w:pPr>
          </w:p>
        </w:tc>
        <w:tc>
          <w:tcPr>
            <w:tcW w:w="821" w:type="dxa"/>
            <w:vMerge w:val="restart"/>
          </w:tcPr>
          <w:p w14:paraId="367CE7D5" w14:textId="77777777" w:rsidR="00B4353D" w:rsidRPr="00AA640B" w:rsidRDefault="00B4353D" w:rsidP="00980DCE">
            <w:pPr>
              <w:pStyle w:val="Default"/>
              <w:widowControl w:val="0"/>
              <w:jc w:val="center"/>
              <w:rPr>
                <w:sz w:val="22"/>
                <w:szCs w:val="22"/>
              </w:rPr>
            </w:pPr>
            <w:r w:rsidRPr="00AA640B">
              <w:rPr>
                <w:sz w:val="22"/>
                <w:szCs w:val="22"/>
              </w:rPr>
              <w:t>158</w:t>
            </w:r>
          </w:p>
        </w:tc>
        <w:tc>
          <w:tcPr>
            <w:tcW w:w="2268" w:type="dxa"/>
            <w:vMerge w:val="restart"/>
          </w:tcPr>
          <w:p w14:paraId="70D69F95" w14:textId="77777777" w:rsidR="00B4353D" w:rsidRPr="00AA640B" w:rsidRDefault="00B4353D" w:rsidP="00980DCE">
            <w:pPr>
              <w:pStyle w:val="Default"/>
              <w:widowControl w:val="0"/>
              <w:rPr>
                <w:sz w:val="22"/>
                <w:szCs w:val="22"/>
              </w:rPr>
            </w:pPr>
            <w:r w:rsidRPr="00AA640B">
              <w:rPr>
                <w:sz w:val="22"/>
                <w:szCs w:val="22"/>
              </w:rPr>
              <w:t>Gas chromatography (gas-liquid)</w:t>
            </w:r>
          </w:p>
        </w:tc>
        <w:tc>
          <w:tcPr>
            <w:tcW w:w="3828" w:type="dxa"/>
            <w:tcBorders>
              <w:bottom w:val="single" w:sz="4" w:space="0" w:color="auto"/>
            </w:tcBorders>
            <w:vAlign w:val="center"/>
          </w:tcPr>
          <w:p w14:paraId="74B502B9" w14:textId="77777777" w:rsidR="00B4353D" w:rsidRPr="00AA640B" w:rsidRDefault="00B4353D" w:rsidP="00980DCE">
            <w:pPr>
              <w:pStyle w:val="Default"/>
              <w:widowControl w:val="0"/>
              <w:rPr>
                <w:sz w:val="22"/>
                <w:szCs w:val="22"/>
              </w:rPr>
            </w:pPr>
            <w:r w:rsidRPr="00AA640B">
              <w:rPr>
                <w:sz w:val="22"/>
                <w:szCs w:val="22"/>
              </w:rPr>
              <w:t>Gas (Gas-Liquid) Chromatography with Flame Ionization Detector GHC-PID (DIP)</w:t>
            </w:r>
          </w:p>
        </w:tc>
      </w:tr>
      <w:tr w:rsidR="00B4353D" w:rsidRPr="009B1C63" w14:paraId="3D0DD36F" w14:textId="77777777" w:rsidTr="00980DCE">
        <w:trPr>
          <w:trHeight w:val="1205"/>
        </w:trPr>
        <w:tc>
          <w:tcPr>
            <w:tcW w:w="851" w:type="dxa"/>
            <w:vMerge/>
          </w:tcPr>
          <w:p w14:paraId="4604DFC1" w14:textId="77777777" w:rsidR="00B4353D" w:rsidRPr="00AA640B" w:rsidRDefault="00B4353D" w:rsidP="00980DCE">
            <w:pPr>
              <w:widowControl w:val="0"/>
              <w:jc w:val="center"/>
              <w:rPr>
                <w:sz w:val="22"/>
                <w:szCs w:val="22"/>
              </w:rPr>
            </w:pPr>
          </w:p>
        </w:tc>
        <w:tc>
          <w:tcPr>
            <w:tcW w:w="2297" w:type="dxa"/>
            <w:vMerge/>
          </w:tcPr>
          <w:p w14:paraId="4408D05F" w14:textId="77777777" w:rsidR="00B4353D" w:rsidRPr="00AA640B" w:rsidRDefault="00B4353D" w:rsidP="00980DCE">
            <w:pPr>
              <w:pStyle w:val="Default"/>
              <w:widowControl w:val="0"/>
              <w:rPr>
                <w:sz w:val="22"/>
                <w:szCs w:val="22"/>
              </w:rPr>
            </w:pPr>
          </w:p>
        </w:tc>
        <w:tc>
          <w:tcPr>
            <w:tcW w:w="821" w:type="dxa"/>
            <w:vMerge/>
            <w:vAlign w:val="center"/>
          </w:tcPr>
          <w:p w14:paraId="212E9D83" w14:textId="77777777" w:rsidR="00B4353D" w:rsidRPr="00AA640B" w:rsidRDefault="00B4353D" w:rsidP="00980DCE">
            <w:pPr>
              <w:pStyle w:val="Default"/>
              <w:widowControl w:val="0"/>
              <w:rPr>
                <w:sz w:val="22"/>
                <w:szCs w:val="22"/>
              </w:rPr>
            </w:pPr>
          </w:p>
        </w:tc>
        <w:tc>
          <w:tcPr>
            <w:tcW w:w="2268" w:type="dxa"/>
            <w:vMerge/>
            <w:vAlign w:val="center"/>
          </w:tcPr>
          <w:p w14:paraId="145D6BA1"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5EF6CC70" w14:textId="77777777" w:rsidR="00B4353D" w:rsidRPr="00AA640B" w:rsidRDefault="00B4353D" w:rsidP="00980DCE">
            <w:pPr>
              <w:pStyle w:val="Default"/>
              <w:widowControl w:val="0"/>
              <w:rPr>
                <w:sz w:val="22"/>
                <w:szCs w:val="22"/>
              </w:rPr>
            </w:pPr>
            <w:r w:rsidRPr="00AA640B">
              <w:rPr>
                <w:sz w:val="22"/>
                <w:szCs w:val="22"/>
              </w:rPr>
              <w:t>Gas (Gas-Liquid) Chromatography with Electron Capture Detector (Constant Recombination Rate Detector) GC-DEZ (DPR)</w:t>
            </w:r>
          </w:p>
        </w:tc>
      </w:tr>
      <w:tr w:rsidR="00B4353D" w:rsidRPr="009B1C63" w14:paraId="00B8BE9A" w14:textId="77777777" w:rsidTr="00980DCE">
        <w:trPr>
          <w:trHeight w:val="187"/>
        </w:trPr>
        <w:tc>
          <w:tcPr>
            <w:tcW w:w="851" w:type="dxa"/>
            <w:vMerge/>
          </w:tcPr>
          <w:p w14:paraId="56750EA2" w14:textId="77777777" w:rsidR="00B4353D" w:rsidRPr="00AA640B" w:rsidRDefault="00B4353D" w:rsidP="00980DCE">
            <w:pPr>
              <w:widowControl w:val="0"/>
              <w:jc w:val="center"/>
              <w:rPr>
                <w:sz w:val="22"/>
                <w:szCs w:val="22"/>
              </w:rPr>
            </w:pPr>
          </w:p>
        </w:tc>
        <w:tc>
          <w:tcPr>
            <w:tcW w:w="2297" w:type="dxa"/>
            <w:vMerge/>
          </w:tcPr>
          <w:p w14:paraId="63BF375D" w14:textId="77777777" w:rsidR="00B4353D" w:rsidRPr="00AA640B" w:rsidRDefault="00B4353D" w:rsidP="00980DCE">
            <w:pPr>
              <w:pStyle w:val="Default"/>
              <w:widowControl w:val="0"/>
              <w:rPr>
                <w:sz w:val="22"/>
                <w:szCs w:val="22"/>
              </w:rPr>
            </w:pPr>
          </w:p>
        </w:tc>
        <w:tc>
          <w:tcPr>
            <w:tcW w:w="821" w:type="dxa"/>
            <w:vMerge/>
            <w:vAlign w:val="center"/>
          </w:tcPr>
          <w:p w14:paraId="39BBD4CF" w14:textId="77777777" w:rsidR="00B4353D" w:rsidRPr="00AA640B" w:rsidRDefault="00B4353D" w:rsidP="00980DCE">
            <w:pPr>
              <w:pStyle w:val="Default"/>
              <w:widowControl w:val="0"/>
              <w:rPr>
                <w:sz w:val="22"/>
                <w:szCs w:val="22"/>
              </w:rPr>
            </w:pPr>
          </w:p>
        </w:tc>
        <w:tc>
          <w:tcPr>
            <w:tcW w:w="2268" w:type="dxa"/>
            <w:vMerge/>
            <w:vAlign w:val="center"/>
          </w:tcPr>
          <w:p w14:paraId="75DFE3DC" w14:textId="77777777" w:rsidR="00B4353D" w:rsidRPr="00AA640B" w:rsidRDefault="00B4353D" w:rsidP="00980DCE">
            <w:pPr>
              <w:pStyle w:val="Default"/>
              <w:widowControl w:val="0"/>
              <w:rPr>
                <w:sz w:val="22"/>
                <w:szCs w:val="22"/>
              </w:rPr>
            </w:pPr>
          </w:p>
        </w:tc>
        <w:tc>
          <w:tcPr>
            <w:tcW w:w="3828" w:type="dxa"/>
            <w:tcBorders>
              <w:bottom w:val="single" w:sz="4" w:space="0" w:color="auto"/>
            </w:tcBorders>
          </w:tcPr>
          <w:p w14:paraId="293566E2" w14:textId="77777777" w:rsidR="00B4353D" w:rsidRPr="00AA640B" w:rsidRDefault="00B4353D" w:rsidP="00980DCE">
            <w:pPr>
              <w:pStyle w:val="Default"/>
              <w:widowControl w:val="0"/>
              <w:rPr>
                <w:sz w:val="22"/>
                <w:szCs w:val="22"/>
              </w:rPr>
            </w:pPr>
            <w:r w:rsidRPr="00AA640B">
              <w:rPr>
                <w:sz w:val="22"/>
                <w:szCs w:val="22"/>
              </w:rPr>
              <w:t>Gas (Gas-Liquid) Chromatography with Thermionic TID Detector (TTI)</w:t>
            </w:r>
          </w:p>
        </w:tc>
      </w:tr>
      <w:tr w:rsidR="00B4353D" w:rsidRPr="009B1C63" w14:paraId="09D7F690" w14:textId="77777777" w:rsidTr="00980DCE">
        <w:trPr>
          <w:trHeight w:val="946"/>
        </w:trPr>
        <w:tc>
          <w:tcPr>
            <w:tcW w:w="851" w:type="dxa"/>
            <w:vMerge/>
          </w:tcPr>
          <w:p w14:paraId="4A74CCE5" w14:textId="77777777" w:rsidR="00B4353D" w:rsidRPr="00AA640B" w:rsidRDefault="00B4353D" w:rsidP="00980DCE">
            <w:pPr>
              <w:widowControl w:val="0"/>
              <w:jc w:val="center"/>
              <w:rPr>
                <w:sz w:val="22"/>
                <w:szCs w:val="22"/>
              </w:rPr>
            </w:pPr>
          </w:p>
        </w:tc>
        <w:tc>
          <w:tcPr>
            <w:tcW w:w="2297" w:type="dxa"/>
            <w:vMerge/>
          </w:tcPr>
          <w:p w14:paraId="7DE55ACF" w14:textId="77777777" w:rsidR="00B4353D" w:rsidRPr="00AA640B" w:rsidRDefault="00B4353D" w:rsidP="00980DCE">
            <w:pPr>
              <w:pStyle w:val="Default"/>
              <w:widowControl w:val="0"/>
              <w:rPr>
                <w:sz w:val="22"/>
                <w:szCs w:val="22"/>
              </w:rPr>
            </w:pPr>
          </w:p>
        </w:tc>
        <w:tc>
          <w:tcPr>
            <w:tcW w:w="821" w:type="dxa"/>
            <w:vMerge/>
            <w:tcBorders>
              <w:bottom w:val="single" w:sz="4" w:space="0" w:color="auto"/>
            </w:tcBorders>
            <w:vAlign w:val="center"/>
          </w:tcPr>
          <w:p w14:paraId="62D9B8E6" w14:textId="77777777" w:rsidR="00B4353D" w:rsidRPr="00AA640B" w:rsidRDefault="00B4353D" w:rsidP="00980DCE">
            <w:pPr>
              <w:pStyle w:val="Default"/>
              <w:widowControl w:val="0"/>
              <w:rPr>
                <w:sz w:val="22"/>
                <w:szCs w:val="22"/>
              </w:rPr>
            </w:pPr>
          </w:p>
        </w:tc>
        <w:tc>
          <w:tcPr>
            <w:tcW w:w="2268" w:type="dxa"/>
            <w:vMerge/>
            <w:tcBorders>
              <w:bottom w:val="single" w:sz="4" w:space="0" w:color="auto"/>
            </w:tcBorders>
            <w:vAlign w:val="center"/>
          </w:tcPr>
          <w:p w14:paraId="55973994"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2588BD6E" w14:textId="77777777" w:rsidR="00B4353D" w:rsidRPr="00AA640B" w:rsidRDefault="00B4353D" w:rsidP="00980DCE">
            <w:pPr>
              <w:pStyle w:val="Default"/>
              <w:widowControl w:val="0"/>
              <w:rPr>
                <w:sz w:val="22"/>
                <w:szCs w:val="22"/>
              </w:rPr>
            </w:pPr>
            <w:r w:rsidRPr="00AA640B">
              <w:rPr>
                <w:sz w:val="22"/>
                <w:szCs w:val="22"/>
              </w:rPr>
              <w:t>Gas (Gas-Liquid) Chromatography with Flame Photometric Detector GC-PFD (DPF)</w:t>
            </w:r>
          </w:p>
        </w:tc>
      </w:tr>
      <w:tr w:rsidR="00B4353D" w:rsidRPr="009B1C63" w14:paraId="7A8AC924" w14:textId="77777777" w:rsidTr="00980DCE">
        <w:trPr>
          <w:trHeight w:val="622"/>
        </w:trPr>
        <w:tc>
          <w:tcPr>
            <w:tcW w:w="851" w:type="dxa"/>
            <w:vMerge/>
          </w:tcPr>
          <w:p w14:paraId="3D1A9E5F" w14:textId="77777777" w:rsidR="00B4353D" w:rsidRPr="00AA640B" w:rsidRDefault="00B4353D" w:rsidP="00980DCE">
            <w:pPr>
              <w:widowControl w:val="0"/>
              <w:jc w:val="center"/>
              <w:rPr>
                <w:sz w:val="22"/>
                <w:szCs w:val="22"/>
              </w:rPr>
            </w:pPr>
          </w:p>
        </w:tc>
        <w:tc>
          <w:tcPr>
            <w:tcW w:w="2297" w:type="dxa"/>
            <w:vMerge/>
          </w:tcPr>
          <w:p w14:paraId="413A74DC" w14:textId="77777777" w:rsidR="00B4353D" w:rsidRPr="00AA640B" w:rsidRDefault="00B4353D" w:rsidP="00980DCE">
            <w:pPr>
              <w:pStyle w:val="Default"/>
              <w:widowControl w:val="0"/>
              <w:rPr>
                <w:sz w:val="22"/>
                <w:szCs w:val="22"/>
              </w:rPr>
            </w:pPr>
          </w:p>
        </w:tc>
        <w:tc>
          <w:tcPr>
            <w:tcW w:w="821" w:type="dxa"/>
            <w:vMerge w:val="restart"/>
          </w:tcPr>
          <w:p w14:paraId="7AA1E74C" w14:textId="77777777" w:rsidR="00B4353D" w:rsidRPr="00AA640B" w:rsidRDefault="00B4353D" w:rsidP="00980DCE">
            <w:pPr>
              <w:pStyle w:val="Default"/>
              <w:widowControl w:val="0"/>
              <w:jc w:val="center"/>
              <w:rPr>
                <w:sz w:val="22"/>
                <w:szCs w:val="22"/>
              </w:rPr>
            </w:pPr>
            <w:r w:rsidRPr="00AA640B">
              <w:rPr>
                <w:sz w:val="22"/>
                <w:szCs w:val="22"/>
              </w:rPr>
              <w:t>159</w:t>
            </w:r>
          </w:p>
        </w:tc>
        <w:tc>
          <w:tcPr>
            <w:tcW w:w="2268" w:type="dxa"/>
            <w:vMerge w:val="restart"/>
          </w:tcPr>
          <w:p w14:paraId="30334479" w14:textId="77777777" w:rsidR="00B4353D" w:rsidRPr="00AA640B" w:rsidRDefault="00B4353D" w:rsidP="00980DCE">
            <w:pPr>
              <w:pStyle w:val="Default"/>
              <w:widowControl w:val="0"/>
              <w:rPr>
                <w:sz w:val="22"/>
                <w:szCs w:val="22"/>
              </w:rPr>
            </w:pPr>
            <w:r w:rsidRPr="00AA640B">
              <w:rPr>
                <w:sz w:val="22"/>
                <w:szCs w:val="22"/>
              </w:rPr>
              <w:t>High-performance liquid chromatography</w:t>
            </w:r>
          </w:p>
        </w:tc>
        <w:tc>
          <w:tcPr>
            <w:tcW w:w="3828" w:type="dxa"/>
            <w:tcBorders>
              <w:bottom w:val="single" w:sz="4" w:space="0" w:color="auto"/>
            </w:tcBorders>
            <w:vAlign w:val="center"/>
          </w:tcPr>
          <w:p w14:paraId="39D6A528" w14:textId="77777777" w:rsidR="00B4353D" w:rsidRPr="00AA640B" w:rsidRDefault="00B4353D" w:rsidP="00980DCE">
            <w:pPr>
              <w:pStyle w:val="Default"/>
              <w:widowControl w:val="0"/>
              <w:rPr>
                <w:sz w:val="22"/>
                <w:szCs w:val="22"/>
              </w:rPr>
            </w:pPr>
            <w:r w:rsidRPr="00AA640B">
              <w:rPr>
                <w:sz w:val="22"/>
                <w:szCs w:val="22"/>
              </w:rPr>
              <w:t>High Performance Liquid Chromatography with UVLC-UV (HPLC-UV) Detector</w:t>
            </w:r>
          </w:p>
        </w:tc>
      </w:tr>
      <w:tr w:rsidR="00B4353D" w:rsidRPr="009B1C63" w14:paraId="4EBB796E" w14:textId="77777777" w:rsidTr="00980DCE">
        <w:trPr>
          <w:trHeight w:val="823"/>
        </w:trPr>
        <w:tc>
          <w:tcPr>
            <w:tcW w:w="851" w:type="dxa"/>
            <w:vMerge/>
          </w:tcPr>
          <w:p w14:paraId="39537393" w14:textId="77777777" w:rsidR="00B4353D" w:rsidRPr="00AA640B" w:rsidRDefault="00B4353D" w:rsidP="00980DCE">
            <w:pPr>
              <w:widowControl w:val="0"/>
              <w:jc w:val="center"/>
              <w:rPr>
                <w:sz w:val="22"/>
                <w:szCs w:val="22"/>
              </w:rPr>
            </w:pPr>
          </w:p>
        </w:tc>
        <w:tc>
          <w:tcPr>
            <w:tcW w:w="2297" w:type="dxa"/>
            <w:vMerge/>
          </w:tcPr>
          <w:p w14:paraId="51858DDE" w14:textId="77777777" w:rsidR="00B4353D" w:rsidRPr="00AA640B" w:rsidRDefault="00B4353D" w:rsidP="00980DCE">
            <w:pPr>
              <w:pStyle w:val="Default"/>
              <w:widowControl w:val="0"/>
              <w:rPr>
                <w:sz w:val="22"/>
                <w:szCs w:val="22"/>
              </w:rPr>
            </w:pPr>
          </w:p>
        </w:tc>
        <w:tc>
          <w:tcPr>
            <w:tcW w:w="821" w:type="dxa"/>
            <w:vMerge/>
            <w:vAlign w:val="center"/>
          </w:tcPr>
          <w:p w14:paraId="0BA051B9" w14:textId="77777777" w:rsidR="00B4353D" w:rsidRPr="00AA640B" w:rsidRDefault="00B4353D" w:rsidP="00980DCE">
            <w:pPr>
              <w:pStyle w:val="Default"/>
              <w:widowControl w:val="0"/>
              <w:rPr>
                <w:sz w:val="22"/>
                <w:szCs w:val="22"/>
              </w:rPr>
            </w:pPr>
          </w:p>
        </w:tc>
        <w:tc>
          <w:tcPr>
            <w:tcW w:w="2268" w:type="dxa"/>
            <w:vMerge/>
            <w:vAlign w:val="center"/>
          </w:tcPr>
          <w:p w14:paraId="206BD20B"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6365AD6F" w14:textId="77777777" w:rsidR="00B4353D" w:rsidRPr="00AA640B" w:rsidRDefault="00B4353D" w:rsidP="00980DCE">
            <w:pPr>
              <w:pStyle w:val="Default"/>
              <w:widowControl w:val="0"/>
              <w:rPr>
                <w:sz w:val="22"/>
                <w:szCs w:val="22"/>
              </w:rPr>
            </w:pPr>
            <w:r w:rsidRPr="00AA640B">
              <w:rPr>
                <w:sz w:val="22"/>
                <w:szCs w:val="22"/>
              </w:rPr>
              <w:t>High Performance Liquid Chromatography with Fluorescence Detector (HPLC-FLD)</w:t>
            </w:r>
          </w:p>
        </w:tc>
      </w:tr>
      <w:tr w:rsidR="00B4353D" w:rsidRPr="009B1C63" w14:paraId="7B5DC440" w14:textId="77777777" w:rsidTr="00980DCE">
        <w:trPr>
          <w:trHeight w:val="1036"/>
        </w:trPr>
        <w:tc>
          <w:tcPr>
            <w:tcW w:w="851" w:type="dxa"/>
            <w:vMerge/>
          </w:tcPr>
          <w:p w14:paraId="092E3F57" w14:textId="77777777" w:rsidR="00B4353D" w:rsidRPr="00AA640B" w:rsidRDefault="00B4353D" w:rsidP="00980DCE">
            <w:pPr>
              <w:widowControl w:val="0"/>
              <w:jc w:val="center"/>
              <w:rPr>
                <w:sz w:val="22"/>
                <w:szCs w:val="22"/>
              </w:rPr>
            </w:pPr>
          </w:p>
        </w:tc>
        <w:tc>
          <w:tcPr>
            <w:tcW w:w="2297" w:type="dxa"/>
            <w:vMerge/>
          </w:tcPr>
          <w:p w14:paraId="4E409FEE" w14:textId="77777777" w:rsidR="00B4353D" w:rsidRPr="00AA640B" w:rsidRDefault="00B4353D" w:rsidP="00980DCE">
            <w:pPr>
              <w:pStyle w:val="Default"/>
              <w:widowControl w:val="0"/>
              <w:rPr>
                <w:sz w:val="22"/>
                <w:szCs w:val="22"/>
              </w:rPr>
            </w:pPr>
          </w:p>
        </w:tc>
        <w:tc>
          <w:tcPr>
            <w:tcW w:w="821" w:type="dxa"/>
            <w:vMerge/>
            <w:vAlign w:val="center"/>
          </w:tcPr>
          <w:p w14:paraId="20445790" w14:textId="77777777" w:rsidR="00B4353D" w:rsidRPr="00AA640B" w:rsidRDefault="00B4353D" w:rsidP="00980DCE">
            <w:pPr>
              <w:pStyle w:val="Default"/>
              <w:widowControl w:val="0"/>
              <w:rPr>
                <w:sz w:val="22"/>
                <w:szCs w:val="22"/>
              </w:rPr>
            </w:pPr>
          </w:p>
        </w:tc>
        <w:tc>
          <w:tcPr>
            <w:tcW w:w="2268" w:type="dxa"/>
            <w:vMerge/>
            <w:vAlign w:val="center"/>
          </w:tcPr>
          <w:p w14:paraId="78DFEA94"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4137239B" w14:textId="77777777" w:rsidR="00B4353D" w:rsidRPr="00AA640B" w:rsidRDefault="00B4353D" w:rsidP="00FF4430">
            <w:pPr>
              <w:pStyle w:val="Default"/>
              <w:widowControl w:val="0"/>
              <w:ind w:right="-103"/>
              <w:rPr>
                <w:sz w:val="22"/>
                <w:szCs w:val="22"/>
              </w:rPr>
            </w:pPr>
            <w:r w:rsidRPr="00AA640B">
              <w:rPr>
                <w:sz w:val="22"/>
                <w:szCs w:val="22"/>
              </w:rPr>
              <w:t>High Performance Liquid Chromatography with Diode Matrix (Spectrophotometric) HPLC-DAD Detector (HPLC-DAD)</w:t>
            </w:r>
          </w:p>
        </w:tc>
      </w:tr>
      <w:tr w:rsidR="00B4353D" w:rsidRPr="009B1C63" w14:paraId="11955F7D" w14:textId="77777777" w:rsidTr="00FF4430">
        <w:trPr>
          <w:trHeight w:val="209"/>
        </w:trPr>
        <w:tc>
          <w:tcPr>
            <w:tcW w:w="851" w:type="dxa"/>
            <w:vMerge/>
          </w:tcPr>
          <w:p w14:paraId="573ECE60" w14:textId="77777777" w:rsidR="00B4353D" w:rsidRPr="00AA640B" w:rsidRDefault="00B4353D" w:rsidP="00980DCE">
            <w:pPr>
              <w:widowControl w:val="0"/>
              <w:jc w:val="center"/>
              <w:rPr>
                <w:sz w:val="22"/>
                <w:szCs w:val="22"/>
              </w:rPr>
            </w:pPr>
          </w:p>
        </w:tc>
        <w:tc>
          <w:tcPr>
            <w:tcW w:w="2297" w:type="dxa"/>
            <w:vMerge/>
          </w:tcPr>
          <w:p w14:paraId="1F800DEC" w14:textId="77777777" w:rsidR="00B4353D" w:rsidRPr="00AA640B" w:rsidRDefault="00B4353D" w:rsidP="00980DCE">
            <w:pPr>
              <w:pStyle w:val="Default"/>
              <w:widowControl w:val="0"/>
              <w:rPr>
                <w:sz w:val="22"/>
                <w:szCs w:val="22"/>
              </w:rPr>
            </w:pPr>
          </w:p>
        </w:tc>
        <w:tc>
          <w:tcPr>
            <w:tcW w:w="821" w:type="dxa"/>
            <w:vMerge/>
            <w:vAlign w:val="center"/>
          </w:tcPr>
          <w:p w14:paraId="0EA2D06F" w14:textId="77777777" w:rsidR="00B4353D" w:rsidRPr="00AA640B" w:rsidRDefault="00B4353D" w:rsidP="00980DCE">
            <w:pPr>
              <w:pStyle w:val="Default"/>
              <w:widowControl w:val="0"/>
              <w:rPr>
                <w:sz w:val="22"/>
                <w:szCs w:val="22"/>
              </w:rPr>
            </w:pPr>
          </w:p>
        </w:tc>
        <w:tc>
          <w:tcPr>
            <w:tcW w:w="2268" w:type="dxa"/>
            <w:vMerge/>
            <w:vAlign w:val="center"/>
          </w:tcPr>
          <w:p w14:paraId="1722E08F"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300D8433" w14:textId="77777777" w:rsidR="00B4353D" w:rsidRPr="00AA640B" w:rsidRDefault="00B4353D" w:rsidP="00980DCE">
            <w:pPr>
              <w:pStyle w:val="Default"/>
              <w:widowControl w:val="0"/>
              <w:rPr>
                <w:sz w:val="22"/>
                <w:szCs w:val="22"/>
              </w:rPr>
            </w:pPr>
            <w:r w:rsidRPr="00AA640B">
              <w:rPr>
                <w:sz w:val="22"/>
                <w:szCs w:val="22"/>
              </w:rPr>
              <w:t>High-Performance Liquid Chromatography with HPLC-DPD Dielectric Constant Detector</w:t>
            </w:r>
          </w:p>
        </w:tc>
      </w:tr>
      <w:tr w:rsidR="00B4353D" w:rsidRPr="009B1C63" w14:paraId="7AC06C80" w14:textId="77777777" w:rsidTr="00980DCE">
        <w:trPr>
          <w:trHeight w:val="996"/>
        </w:trPr>
        <w:tc>
          <w:tcPr>
            <w:tcW w:w="851" w:type="dxa"/>
            <w:vMerge/>
          </w:tcPr>
          <w:p w14:paraId="2A7CF269" w14:textId="77777777" w:rsidR="00B4353D" w:rsidRPr="00AA640B" w:rsidRDefault="00B4353D" w:rsidP="00980DCE">
            <w:pPr>
              <w:widowControl w:val="0"/>
              <w:jc w:val="center"/>
              <w:rPr>
                <w:sz w:val="22"/>
                <w:szCs w:val="22"/>
              </w:rPr>
            </w:pPr>
          </w:p>
        </w:tc>
        <w:tc>
          <w:tcPr>
            <w:tcW w:w="2297" w:type="dxa"/>
            <w:vMerge/>
          </w:tcPr>
          <w:p w14:paraId="166C823C" w14:textId="77777777" w:rsidR="00B4353D" w:rsidRPr="00AA640B" w:rsidRDefault="00B4353D" w:rsidP="00980DCE">
            <w:pPr>
              <w:pStyle w:val="Default"/>
              <w:widowControl w:val="0"/>
              <w:rPr>
                <w:sz w:val="22"/>
                <w:szCs w:val="22"/>
              </w:rPr>
            </w:pPr>
          </w:p>
        </w:tc>
        <w:tc>
          <w:tcPr>
            <w:tcW w:w="821" w:type="dxa"/>
            <w:vMerge/>
            <w:vAlign w:val="center"/>
          </w:tcPr>
          <w:p w14:paraId="5BCCF456" w14:textId="77777777" w:rsidR="00B4353D" w:rsidRPr="00AA640B" w:rsidRDefault="00B4353D" w:rsidP="00980DCE">
            <w:pPr>
              <w:pStyle w:val="Default"/>
              <w:widowControl w:val="0"/>
              <w:rPr>
                <w:sz w:val="22"/>
                <w:szCs w:val="22"/>
              </w:rPr>
            </w:pPr>
          </w:p>
        </w:tc>
        <w:tc>
          <w:tcPr>
            <w:tcW w:w="2268" w:type="dxa"/>
            <w:vMerge/>
            <w:vAlign w:val="center"/>
          </w:tcPr>
          <w:p w14:paraId="60C67E74" w14:textId="77777777" w:rsidR="00B4353D" w:rsidRPr="00AA640B" w:rsidRDefault="00B4353D" w:rsidP="00980DCE">
            <w:pPr>
              <w:pStyle w:val="Default"/>
              <w:widowControl w:val="0"/>
              <w:rPr>
                <w:sz w:val="22"/>
                <w:szCs w:val="22"/>
              </w:rPr>
            </w:pPr>
          </w:p>
        </w:tc>
        <w:tc>
          <w:tcPr>
            <w:tcW w:w="3828" w:type="dxa"/>
            <w:vAlign w:val="center"/>
          </w:tcPr>
          <w:p w14:paraId="39EE019B" w14:textId="77777777" w:rsidR="00B4353D" w:rsidRPr="00AA640B" w:rsidRDefault="00B4353D" w:rsidP="00980DCE">
            <w:pPr>
              <w:pStyle w:val="Default"/>
              <w:widowControl w:val="0"/>
              <w:rPr>
                <w:sz w:val="22"/>
                <w:szCs w:val="22"/>
              </w:rPr>
            </w:pPr>
            <w:r w:rsidRPr="00AA640B">
              <w:rPr>
                <w:sz w:val="22"/>
                <w:szCs w:val="22"/>
              </w:rPr>
              <w:t>High Performance Liquid Chromatography with HPLC-UV-VIS Variable Wavelength Ultraviolet and Visible Light Detector</w:t>
            </w:r>
          </w:p>
        </w:tc>
      </w:tr>
      <w:tr w:rsidR="00B4353D" w:rsidRPr="009B1C63" w14:paraId="46446B61" w14:textId="77777777" w:rsidTr="00980DCE">
        <w:trPr>
          <w:trHeight w:val="204"/>
        </w:trPr>
        <w:tc>
          <w:tcPr>
            <w:tcW w:w="851" w:type="dxa"/>
            <w:vMerge/>
          </w:tcPr>
          <w:p w14:paraId="430F587F" w14:textId="77777777" w:rsidR="00B4353D" w:rsidRPr="00AA640B" w:rsidRDefault="00B4353D" w:rsidP="00980DCE">
            <w:pPr>
              <w:widowControl w:val="0"/>
              <w:jc w:val="center"/>
              <w:rPr>
                <w:sz w:val="22"/>
                <w:szCs w:val="22"/>
              </w:rPr>
            </w:pPr>
          </w:p>
        </w:tc>
        <w:tc>
          <w:tcPr>
            <w:tcW w:w="2297" w:type="dxa"/>
            <w:vMerge/>
          </w:tcPr>
          <w:p w14:paraId="3EC2CC7D" w14:textId="77777777" w:rsidR="00B4353D" w:rsidRPr="00AA640B" w:rsidRDefault="00B4353D" w:rsidP="00980DCE">
            <w:pPr>
              <w:pStyle w:val="Default"/>
              <w:widowControl w:val="0"/>
              <w:rPr>
                <w:sz w:val="22"/>
                <w:szCs w:val="22"/>
              </w:rPr>
            </w:pPr>
          </w:p>
        </w:tc>
        <w:tc>
          <w:tcPr>
            <w:tcW w:w="821" w:type="dxa"/>
            <w:vMerge/>
            <w:vAlign w:val="center"/>
          </w:tcPr>
          <w:p w14:paraId="522BB4C5" w14:textId="77777777" w:rsidR="00B4353D" w:rsidRPr="00AA640B" w:rsidRDefault="00B4353D" w:rsidP="00980DCE">
            <w:pPr>
              <w:pStyle w:val="Default"/>
              <w:widowControl w:val="0"/>
              <w:rPr>
                <w:sz w:val="22"/>
                <w:szCs w:val="22"/>
              </w:rPr>
            </w:pPr>
          </w:p>
        </w:tc>
        <w:tc>
          <w:tcPr>
            <w:tcW w:w="2268" w:type="dxa"/>
            <w:vMerge/>
            <w:vAlign w:val="center"/>
          </w:tcPr>
          <w:p w14:paraId="71C2CFD7"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59AC68FC" w14:textId="77777777" w:rsidR="00B4353D" w:rsidRPr="00AA640B" w:rsidRDefault="00B4353D" w:rsidP="00980DCE">
            <w:pPr>
              <w:pStyle w:val="Default"/>
              <w:widowControl w:val="0"/>
              <w:rPr>
                <w:sz w:val="22"/>
                <w:szCs w:val="22"/>
              </w:rPr>
            </w:pPr>
            <w:r w:rsidRPr="00AA640B">
              <w:rPr>
                <w:sz w:val="22"/>
                <w:szCs w:val="22"/>
              </w:rPr>
              <w:t>High Performance Liquid Chromatography with Refractometric Detector (HPLC-RID)</w:t>
            </w:r>
          </w:p>
        </w:tc>
      </w:tr>
      <w:tr w:rsidR="00B4353D" w:rsidRPr="009B1C63" w14:paraId="21CC6B46" w14:textId="77777777" w:rsidTr="00980DCE">
        <w:trPr>
          <w:trHeight w:val="783"/>
        </w:trPr>
        <w:tc>
          <w:tcPr>
            <w:tcW w:w="851" w:type="dxa"/>
            <w:vMerge/>
          </w:tcPr>
          <w:p w14:paraId="49D84E4A" w14:textId="77777777" w:rsidR="00B4353D" w:rsidRPr="00AA640B" w:rsidRDefault="00B4353D" w:rsidP="00980DCE">
            <w:pPr>
              <w:widowControl w:val="0"/>
              <w:jc w:val="center"/>
              <w:rPr>
                <w:sz w:val="22"/>
                <w:szCs w:val="22"/>
              </w:rPr>
            </w:pPr>
          </w:p>
        </w:tc>
        <w:tc>
          <w:tcPr>
            <w:tcW w:w="2297" w:type="dxa"/>
            <w:vMerge/>
          </w:tcPr>
          <w:p w14:paraId="0A4055DC" w14:textId="77777777" w:rsidR="00B4353D" w:rsidRPr="00AA640B" w:rsidRDefault="00B4353D" w:rsidP="00980DCE">
            <w:pPr>
              <w:pStyle w:val="Default"/>
              <w:widowControl w:val="0"/>
              <w:rPr>
                <w:sz w:val="22"/>
                <w:szCs w:val="22"/>
              </w:rPr>
            </w:pPr>
          </w:p>
        </w:tc>
        <w:tc>
          <w:tcPr>
            <w:tcW w:w="821" w:type="dxa"/>
            <w:vMerge/>
            <w:vAlign w:val="center"/>
          </w:tcPr>
          <w:p w14:paraId="612A9EC1" w14:textId="77777777" w:rsidR="00B4353D" w:rsidRPr="00AA640B" w:rsidRDefault="00B4353D" w:rsidP="00980DCE">
            <w:pPr>
              <w:pStyle w:val="Default"/>
              <w:widowControl w:val="0"/>
              <w:rPr>
                <w:sz w:val="22"/>
                <w:szCs w:val="22"/>
              </w:rPr>
            </w:pPr>
          </w:p>
        </w:tc>
        <w:tc>
          <w:tcPr>
            <w:tcW w:w="2268" w:type="dxa"/>
            <w:vMerge/>
            <w:vAlign w:val="center"/>
          </w:tcPr>
          <w:p w14:paraId="3B19370B" w14:textId="77777777" w:rsidR="00B4353D" w:rsidRPr="00AA640B" w:rsidRDefault="00B4353D" w:rsidP="00980DCE">
            <w:pPr>
              <w:pStyle w:val="Default"/>
              <w:widowControl w:val="0"/>
              <w:rPr>
                <w:sz w:val="22"/>
                <w:szCs w:val="22"/>
              </w:rPr>
            </w:pPr>
          </w:p>
        </w:tc>
        <w:tc>
          <w:tcPr>
            <w:tcW w:w="3828" w:type="dxa"/>
            <w:tcBorders>
              <w:bottom w:val="single" w:sz="4" w:space="0" w:color="auto"/>
            </w:tcBorders>
            <w:vAlign w:val="center"/>
          </w:tcPr>
          <w:p w14:paraId="51616E2C" w14:textId="77777777" w:rsidR="00B4353D" w:rsidRPr="00AA640B" w:rsidRDefault="00B4353D" w:rsidP="00980DCE">
            <w:pPr>
              <w:pStyle w:val="Default"/>
              <w:widowControl w:val="0"/>
              <w:rPr>
                <w:sz w:val="22"/>
                <w:szCs w:val="22"/>
              </w:rPr>
            </w:pPr>
            <w:r w:rsidRPr="00AA640B">
              <w:rPr>
                <w:sz w:val="22"/>
                <w:szCs w:val="22"/>
              </w:rPr>
              <w:t>High Performance Liquid Chromatography with Refractometric Detector</w:t>
            </w:r>
          </w:p>
        </w:tc>
      </w:tr>
      <w:tr w:rsidR="00B4353D" w:rsidRPr="009B1C63" w14:paraId="3F7E22F5" w14:textId="77777777" w:rsidTr="00980DCE">
        <w:trPr>
          <w:trHeight w:val="523"/>
        </w:trPr>
        <w:tc>
          <w:tcPr>
            <w:tcW w:w="851" w:type="dxa"/>
            <w:vMerge/>
          </w:tcPr>
          <w:p w14:paraId="3A3C1560" w14:textId="77777777" w:rsidR="00B4353D" w:rsidRPr="00AA640B" w:rsidRDefault="00B4353D" w:rsidP="00980DCE">
            <w:pPr>
              <w:widowControl w:val="0"/>
              <w:jc w:val="center"/>
              <w:rPr>
                <w:sz w:val="22"/>
                <w:szCs w:val="22"/>
              </w:rPr>
            </w:pPr>
          </w:p>
        </w:tc>
        <w:tc>
          <w:tcPr>
            <w:tcW w:w="2297" w:type="dxa"/>
            <w:vMerge/>
          </w:tcPr>
          <w:p w14:paraId="2E0CDF84" w14:textId="77777777" w:rsidR="00B4353D" w:rsidRPr="00AA640B" w:rsidRDefault="00B4353D" w:rsidP="00980DCE">
            <w:pPr>
              <w:pStyle w:val="Default"/>
              <w:widowControl w:val="0"/>
              <w:rPr>
                <w:sz w:val="22"/>
                <w:szCs w:val="22"/>
              </w:rPr>
            </w:pPr>
          </w:p>
        </w:tc>
        <w:tc>
          <w:tcPr>
            <w:tcW w:w="821" w:type="dxa"/>
          </w:tcPr>
          <w:p w14:paraId="3EE7840D" w14:textId="77777777" w:rsidR="00B4353D" w:rsidRPr="00AA640B" w:rsidRDefault="00B4353D" w:rsidP="00980DCE">
            <w:pPr>
              <w:pStyle w:val="Default"/>
              <w:widowControl w:val="0"/>
              <w:jc w:val="center"/>
              <w:rPr>
                <w:sz w:val="22"/>
                <w:szCs w:val="22"/>
              </w:rPr>
            </w:pPr>
            <w:r w:rsidRPr="00AA640B">
              <w:rPr>
                <w:sz w:val="22"/>
                <w:szCs w:val="22"/>
              </w:rPr>
              <w:t>160</w:t>
            </w:r>
          </w:p>
        </w:tc>
        <w:tc>
          <w:tcPr>
            <w:tcW w:w="2268" w:type="dxa"/>
            <w:vAlign w:val="center"/>
          </w:tcPr>
          <w:p w14:paraId="52C1A9EF" w14:textId="77777777" w:rsidR="00B4353D" w:rsidRPr="00AA640B" w:rsidRDefault="00B4353D" w:rsidP="00980DCE">
            <w:pPr>
              <w:pStyle w:val="Default"/>
              <w:widowControl w:val="0"/>
              <w:rPr>
                <w:sz w:val="22"/>
                <w:szCs w:val="22"/>
              </w:rPr>
            </w:pPr>
            <w:r w:rsidRPr="00AA640B">
              <w:rPr>
                <w:sz w:val="22"/>
                <w:szCs w:val="22"/>
              </w:rPr>
              <w:t>Liquid Ion Chromatography LC-IC</w:t>
            </w:r>
          </w:p>
        </w:tc>
        <w:tc>
          <w:tcPr>
            <w:tcW w:w="3828" w:type="dxa"/>
            <w:tcBorders>
              <w:bottom w:val="single" w:sz="4" w:space="0" w:color="auto"/>
            </w:tcBorders>
          </w:tcPr>
          <w:p w14:paraId="6AA10D0A"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18D7480C" w14:textId="77777777" w:rsidTr="00980DCE">
        <w:trPr>
          <w:trHeight w:val="523"/>
        </w:trPr>
        <w:tc>
          <w:tcPr>
            <w:tcW w:w="851" w:type="dxa"/>
            <w:vMerge/>
          </w:tcPr>
          <w:p w14:paraId="650FE12D" w14:textId="77777777" w:rsidR="00B4353D" w:rsidRPr="00AA640B" w:rsidRDefault="00B4353D" w:rsidP="00980DCE">
            <w:pPr>
              <w:widowControl w:val="0"/>
              <w:jc w:val="center"/>
              <w:rPr>
                <w:sz w:val="22"/>
                <w:szCs w:val="22"/>
              </w:rPr>
            </w:pPr>
          </w:p>
        </w:tc>
        <w:tc>
          <w:tcPr>
            <w:tcW w:w="2297" w:type="dxa"/>
            <w:vMerge/>
          </w:tcPr>
          <w:p w14:paraId="2D3E62D3" w14:textId="77777777" w:rsidR="00B4353D" w:rsidRPr="00AA640B" w:rsidRDefault="00B4353D" w:rsidP="00980DCE">
            <w:pPr>
              <w:pStyle w:val="Default"/>
              <w:widowControl w:val="0"/>
              <w:rPr>
                <w:sz w:val="22"/>
                <w:szCs w:val="22"/>
              </w:rPr>
            </w:pPr>
          </w:p>
        </w:tc>
        <w:tc>
          <w:tcPr>
            <w:tcW w:w="821" w:type="dxa"/>
          </w:tcPr>
          <w:p w14:paraId="4D620C92" w14:textId="77777777" w:rsidR="00B4353D" w:rsidRPr="00AA640B" w:rsidRDefault="00B4353D" w:rsidP="00980DCE">
            <w:pPr>
              <w:pStyle w:val="Default"/>
              <w:widowControl w:val="0"/>
              <w:jc w:val="center"/>
              <w:rPr>
                <w:sz w:val="22"/>
                <w:szCs w:val="22"/>
              </w:rPr>
            </w:pPr>
            <w:r w:rsidRPr="00AA640B">
              <w:rPr>
                <w:sz w:val="22"/>
                <w:szCs w:val="22"/>
              </w:rPr>
              <w:t>161</w:t>
            </w:r>
          </w:p>
        </w:tc>
        <w:tc>
          <w:tcPr>
            <w:tcW w:w="2268" w:type="dxa"/>
          </w:tcPr>
          <w:p w14:paraId="458927A9" w14:textId="77777777" w:rsidR="00B4353D" w:rsidRPr="00AA640B" w:rsidRDefault="00B4353D" w:rsidP="00980DCE">
            <w:pPr>
              <w:pStyle w:val="Default"/>
              <w:widowControl w:val="0"/>
              <w:rPr>
                <w:sz w:val="22"/>
                <w:szCs w:val="22"/>
              </w:rPr>
            </w:pPr>
            <w:r w:rsidRPr="00AA640B">
              <w:rPr>
                <w:sz w:val="22"/>
                <w:szCs w:val="22"/>
              </w:rPr>
              <w:t>Planar chromatography</w:t>
            </w:r>
          </w:p>
        </w:tc>
        <w:tc>
          <w:tcPr>
            <w:tcW w:w="3828" w:type="dxa"/>
          </w:tcPr>
          <w:p w14:paraId="39C36A71" w14:textId="77777777" w:rsidR="00B4353D" w:rsidRPr="00AA640B" w:rsidRDefault="00B4353D" w:rsidP="00980DCE">
            <w:pPr>
              <w:pStyle w:val="Default"/>
              <w:widowControl w:val="0"/>
              <w:rPr>
                <w:sz w:val="22"/>
                <w:szCs w:val="22"/>
              </w:rPr>
            </w:pPr>
            <w:r w:rsidRPr="00AA640B">
              <w:rPr>
                <w:sz w:val="22"/>
                <w:szCs w:val="22"/>
              </w:rPr>
              <w:t>Paper Chromatography, Thin Layer Chromatography (TLC)</w:t>
            </w:r>
          </w:p>
        </w:tc>
      </w:tr>
      <w:tr w:rsidR="00B4353D" w:rsidRPr="009B1C63" w14:paraId="5914F283" w14:textId="77777777" w:rsidTr="00980DCE">
        <w:trPr>
          <w:trHeight w:val="109"/>
        </w:trPr>
        <w:tc>
          <w:tcPr>
            <w:tcW w:w="851" w:type="dxa"/>
            <w:vMerge/>
          </w:tcPr>
          <w:p w14:paraId="15F3A36B" w14:textId="77777777" w:rsidR="00B4353D" w:rsidRPr="00AA640B" w:rsidRDefault="00B4353D" w:rsidP="00980DCE">
            <w:pPr>
              <w:widowControl w:val="0"/>
              <w:jc w:val="center"/>
              <w:rPr>
                <w:sz w:val="22"/>
                <w:szCs w:val="22"/>
              </w:rPr>
            </w:pPr>
          </w:p>
        </w:tc>
        <w:tc>
          <w:tcPr>
            <w:tcW w:w="2297" w:type="dxa"/>
            <w:vMerge/>
          </w:tcPr>
          <w:p w14:paraId="3ED0F60B" w14:textId="77777777" w:rsidR="00B4353D" w:rsidRPr="00AA640B" w:rsidRDefault="00B4353D" w:rsidP="00980DCE">
            <w:pPr>
              <w:pStyle w:val="Default"/>
              <w:widowControl w:val="0"/>
              <w:rPr>
                <w:sz w:val="22"/>
                <w:szCs w:val="22"/>
              </w:rPr>
            </w:pPr>
          </w:p>
        </w:tc>
        <w:tc>
          <w:tcPr>
            <w:tcW w:w="821" w:type="dxa"/>
            <w:vMerge w:val="restart"/>
          </w:tcPr>
          <w:p w14:paraId="717BEA58" w14:textId="77777777" w:rsidR="00B4353D" w:rsidRPr="00AA640B" w:rsidRDefault="00B4353D" w:rsidP="00980DCE">
            <w:pPr>
              <w:pStyle w:val="Default"/>
              <w:widowControl w:val="0"/>
              <w:jc w:val="center"/>
              <w:rPr>
                <w:sz w:val="22"/>
                <w:szCs w:val="22"/>
              </w:rPr>
            </w:pPr>
            <w:r w:rsidRPr="00AA640B">
              <w:rPr>
                <w:sz w:val="22"/>
                <w:szCs w:val="22"/>
              </w:rPr>
              <w:t>162</w:t>
            </w:r>
          </w:p>
        </w:tc>
        <w:tc>
          <w:tcPr>
            <w:tcW w:w="2268" w:type="dxa"/>
            <w:vMerge w:val="restart"/>
          </w:tcPr>
          <w:p w14:paraId="39DA36D1" w14:textId="77777777" w:rsidR="00B4353D" w:rsidRPr="00AA640B" w:rsidRDefault="00B4353D" w:rsidP="00980DCE">
            <w:pPr>
              <w:pStyle w:val="Default"/>
              <w:widowControl w:val="0"/>
              <w:rPr>
                <w:sz w:val="22"/>
                <w:szCs w:val="22"/>
              </w:rPr>
            </w:pPr>
            <w:r w:rsidRPr="00AA640B">
              <w:rPr>
                <w:sz w:val="22"/>
                <w:szCs w:val="22"/>
              </w:rPr>
              <w:t>Chromatography-Mass Spectrometry</w:t>
            </w:r>
          </w:p>
        </w:tc>
        <w:tc>
          <w:tcPr>
            <w:tcW w:w="3828" w:type="dxa"/>
          </w:tcPr>
          <w:p w14:paraId="0375CBB8" w14:textId="77777777" w:rsidR="00B4353D" w:rsidRPr="00AA640B" w:rsidRDefault="00B4353D" w:rsidP="00980DCE">
            <w:pPr>
              <w:pStyle w:val="Default"/>
              <w:widowControl w:val="0"/>
              <w:rPr>
                <w:sz w:val="22"/>
                <w:szCs w:val="22"/>
              </w:rPr>
            </w:pPr>
            <w:r w:rsidRPr="00AA640B">
              <w:rPr>
                <w:sz w:val="22"/>
                <w:szCs w:val="22"/>
              </w:rPr>
              <w:t>High Performance HPLC Liquid Chromatography/HPLC MS Mass Spectrometry (HPLC MS)</w:t>
            </w:r>
          </w:p>
        </w:tc>
      </w:tr>
      <w:tr w:rsidR="00B4353D" w:rsidRPr="009B1C63" w14:paraId="6174C67C" w14:textId="77777777" w:rsidTr="00980DCE">
        <w:trPr>
          <w:trHeight w:val="109"/>
        </w:trPr>
        <w:tc>
          <w:tcPr>
            <w:tcW w:w="851" w:type="dxa"/>
            <w:vMerge/>
          </w:tcPr>
          <w:p w14:paraId="13A86CED" w14:textId="77777777" w:rsidR="00B4353D" w:rsidRPr="00AA640B" w:rsidRDefault="00B4353D" w:rsidP="00980DCE">
            <w:pPr>
              <w:widowControl w:val="0"/>
              <w:jc w:val="center"/>
              <w:rPr>
                <w:sz w:val="22"/>
                <w:szCs w:val="22"/>
              </w:rPr>
            </w:pPr>
          </w:p>
        </w:tc>
        <w:tc>
          <w:tcPr>
            <w:tcW w:w="2297" w:type="dxa"/>
            <w:vMerge/>
          </w:tcPr>
          <w:p w14:paraId="3F6771B3" w14:textId="77777777" w:rsidR="00B4353D" w:rsidRPr="00AA640B" w:rsidRDefault="00B4353D" w:rsidP="00980DCE">
            <w:pPr>
              <w:pStyle w:val="Default"/>
              <w:widowControl w:val="0"/>
              <w:rPr>
                <w:sz w:val="22"/>
                <w:szCs w:val="22"/>
              </w:rPr>
            </w:pPr>
          </w:p>
        </w:tc>
        <w:tc>
          <w:tcPr>
            <w:tcW w:w="821" w:type="dxa"/>
            <w:vMerge/>
            <w:vAlign w:val="center"/>
          </w:tcPr>
          <w:p w14:paraId="7E81C34E" w14:textId="77777777" w:rsidR="00B4353D" w:rsidRPr="00AA640B" w:rsidRDefault="00B4353D" w:rsidP="00980DCE">
            <w:pPr>
              <w:pStyle w:val="Default"/>
              <w:widowControl w:val="0"/>
              <w:rPr>
                <w:sz w:val="22"/>
                <w:szCs w:val="22"/>
              </w:rPr>
            </w:pPr>
          </w:p>
        </w:tc>
        <w:tc>
          <w:tcPr>
            <w:tcW w:w="2268" w:type="dxa"/>
            <w:vMerge/>
            <w:vAlign w:val="center"/>
          </w:tcPr>
          <w:p w14:paraId="532E7B06" w14:textId="77777777" w:rsidR="00B4353D" w:rsidRPr="00AA640B" w:rsidRDefault="00B4353D" w:rsidP="00980DCE">
            <w:pPr>
              <w:pStyle w:val="Default"/>
              <w:widowControl w:val="0"/>
              <w:rPr>
                <w:sz w:val="22"/>
                <w:szCs w:val="22"/>
              </w:rPr>
            </w:pPr>
          </w:p>
        </w:tc>
        <w:tc>
          <w:tcPr>
            <w:tcW w:w="3828" w:type="dxa"/>
          </w:tcPr>
          <w:p w14:paraId="39328067" w14:textId="77777777" w:rsidR="00B4353D" w:rsidRPr="00AA640B" w:rsidRDefault="00B4353D" w:rsidP="00980DCE">
            <w:pPr>
              <w:pStyle w:val="Default"/>
              <w:widowControl w:val="0"/>
              <w:rPr>
                <w:sz w:val="22"/>
                <w:szCs w:val="22"/>
              </w:rPr>
            </w:pPr>
            <w:r w:rsidRPr="00AA640B">
              <w:rPr>
                <w:sz w:val="22"/>
                <w:szCs w:val="22"/>
              </w:rPr>
              <w:t>High Performance Liquid Chromatography with Diode Matrix Detector / HPLC-DAD Mass Spectrometry / MS</w:t>
            </w:r>
          </w:p>
        </w:tc>
      </w:tr>
      <w:tr w:rsidR="00B4353D" w:rsidRPr="009B1C63" w14:paraId="711049B7" w14:textId="77777777" w:rsidTr="00980DCE">
        <w:trPr>
          <w:trHeight w:val="109"/>
        </w:trPr>
        <w:tc>
          <w:tcPr>
            <w:tcW w:w="851" w:type="dxa"/>
            <w:vMerge/>
          </w:tcPr>
          <w:p w14:paraId="57EF5F6F" w14:textId="77777777" w:rsidR="00B4353D" w:rsidRPr="00AA640B" w:rsidRDefault="00B4353D" w:rsidP="00980DCE">
            <w:pPr>
              <w:widowControl w:val="0"/>
              <w:jc w:val="center"/>
              <w:rPr>
                <w:sz w:val="22"/>
                <w:szCs w:val="22"/>
              </w:rPr>
            </w:pPr>
          </w:p>
        </w:tc>
        <w:tc>
          <w:tcPr>
            <w:tcW w:w="2297" w:type="dxa"/>
            <w:vMerge/>
          </w:tcPr>
          <w:p w14:paraId="152CFDBE" w14:textId="77777777" w:rsidR="00B4353D" w:rsidRPr="00AA640B" w:rsidRDefault="00B4353D" w:rsidP="00980DCE">
            <w:pPr>
              <w:pStyle w:val="Default"/>
              <w:widowControl w:val="0"/>
              <w:rPr>
                <w:sz w:val="22"/>
                <w:szCs w:val="22"/>
              </w:rPr>
            </w:pPr>
          </w:p>
        </w:tc>
        <w:tc>
          <w:tcPr>
            <w:tcW w:w="821" w:type="dxa"/>
            <w:vMerge/>
            <w:vAlign w:val="center"/>
          </w:tcPr>
          <w:p w14:paraId="7A0F2262" w14:textId="77777777" w:rsidR="00B4353D" w:rsidRPr="00AA640B" w:rsidRDefault="00B4353D" w:rsidP="00980DCE">
            <w:pPr>
              <w:pStyle w:val="Default"/>
              <w:widowControl w:val="0"/>
              <w:rPr>
                <w:sz w:val="22"/>
                <w:szCs w:val="22"/>
              </w:rPr>
            </w:pPr>
          </w:p>
        </w:tc>
        <w:tc>
          <w:tcPr>
            <w:tcW w:w="2268" w:type="dxa"/>
            <w:vMerge/>
            <w:vAlign w:val="center"/>
          </w:tcPr>
          <w:p w14:paraId="31A70AEE" w14:textId="77777777" w:rsidR="00B4353D" w:rsidRPr="00AA640B" w:rsidRDefault="00B4353D" w:rsidP="00980DCE">
            <w:pPr>
              <w:pStyle w:val="Default"/>
              <w:widowControl w:val="0"/>
              <w:rPr>
                <w:sz w:val="22"/>
                <w:szCs w:val="22"/>
              </w:rPr>
            </w:pPr>
          </w:p>
        </w:tc>
        <w:tc>
          <w:tcPr>
            <w:tcW w:w="3828" w:type="dxa"/>
          </w:tcPr>
          <w:p w14:paraId="705B13B7" w14:textId="77777777" w:rsidR="00B4353D" w:rsidRPr="00AA640B" w:rsidRDefault="00B4353D" w:rsidP="00980DCE">
            <w:pPr>
              <w:pStyle w:val="Default"/>
              <w:widowControl w:val="0"/>
              <w:rPr>
                <w:sz w:val="22"/>
                <w:szCs w:val="22"/>
              </w:rPr>
            </w:pPr>
            <w:proofErr w:type="spellStart"/>
            <w:r w:rsidRPr="00AA640B">
              <w:rPr>
                <w:sz w:val="22"/>
                <w:szCs w:val="22"/>
              </w:rPr>
              <w:t>Tandem</w:t>
            </w:r>
            <w:proofErr w:type="spellEnd"/>
            <w:r w:rsidRPr="00AA640B">
              <w:rPr>
                <w:sz w:val="22"/>
                <w:szCs w:val="22"/>
              </w:rPr>
              <w:t xml:space="preserve"> High Performance Liquid </w:t>
            </w:r>
            <w:proofErr w:type="spellStart"/>
            <w:r w:rsidRPr="00AA640B">
              <w:rPr>
                <w:sz w:val="22"/>
                <w:szCs w:val="22"/>
              </w:rPr>
              <w:t>Chromatography</w:t>
            </w:r>
            <w:proofErr w:type="spellEnd"/>
            <w:r w:rsidRPr="00AA640B">
              <w:rPr>
                <w:sz w:val="22"/>
                <w:szCs w:val="22"/>
              </w:rPr>
              <w:t xml:space="preserve">-Mass </w:t>
            </w:r>
            <w:proofErr w:type="spellStart"/>
            <w:r w:rsidRPr="00AA640B">
              <w:rPr>
                <w:sz w:val="22"/>
                <w:szCs w:val="22"/>
              </w:rPr>
              <w:t>Spectrometry</w:t>
            </w:r>
            <w:proofErr w:type="spellEnd"/>
            <w:r w:rsidRPr="00AA640B">
              <w:rPr>
                <w:sz w:val="22"/>
                <w:szCs w:val="22"/>
              </w:rPr>
              <w:t xml:space="preserve"> HPLC MS/MS (HPLC MS/MS)</w:t>
            </w:r>
          </w:p>
        </w:tc>
      </w:tr>
      <w:tr w:rsidR="00B4353D" w:rsidRPr="009B1C63" w14:paraId="0DF9ECFA" w14:textId="77777777" w:rsidTr="00980DCE">
        <w:trPr>
          <w:trHeight w:val="109"/>
        </w:trPr>
        <w:tc>
          <w:tcPr>
            <w:tcW w:w="851" w:type="dxa"/>
            <w:vMerge/>
          </w:tcPr>
          <w:p w14:paraId="18E8E399" w14:textId="77777777" w:rsidR="00B4353D" w:rsidRPr="00AA640B" w:rsidRDefault="00B4353D" w:rsidP="00980DCE">
            <w:pPr>
              <w:widowControl w:val="0"/>
              <w:jc w:val="center"/>
              <w:rPr>
                <w:sz w:val="22"/>
                <w:szCs w:val="22"/>
              </w:rPr>
            </w:pPr>
          </w:p>
        </w:tc>
        <w:tc>
          <w:tcPr>
            <w:tcW w:w="2297" w:type="dxa"/>
            <w:vMerge/>
          </w:tcPr>
          <w:p w14:paraId="397030A3" w14:textId="77777777" w:rsidR="00B4353D" w:rsidRPr="00AA640B" w:rsidRDefault="00B4353D" w:rsidP="00980DCE">
            <w:pPr>
              <w:pStyle w:val="Default"/>
              <w:widowControl w:val="0"/>
              <w:rPr>
                <w:sz w:val="22"/>
                <w:szCs w:val="22"/>
              </w:rPr>
            </w:pPr>
          </w:p>
        </w:tc>
        <w:tc>
          <w:tcPr>
            <w:tcW w:w="821" w:type="dxa"/>
            <w:vMerge/>
            <w:vAlign w:val="center"/>
          </w:tcPr>
          <w:p w14:paraId="20069EB4" w14:textId="77777777" w:rsidR="00B4353D" w:rsidRPr="00AA640B" w:rsidRDefault="00B4353D" w:rsidP="00980DCE">
            <w:pPr>
              <w:pStyle w:val="Default"/>
              <w:widowControl w:val="0"/>
              <w:rPr>
                <w:sz w:val="22"/>
                <w:szCs w:val="22"/>
              </w:rPr>
            </w:pPr>
          </w:p>
        </w:tc>
        <w:tc>
          <w:tcPr>
            <w:tcW w:w="2268" w:type="dxa"/>
            <w:vMerge/>
            <w:vAlign w:val="center"/>
          </w:tcPr>
          <w:p w14:paraId="39032FCA" w14:textId="77777777" w:rsidR="00B4353D" w:rsidRPr="00AA640B" w:rsidRDefault="00B4353D" w:rsidP="00980DCE">
            <w:pPr>
              <w:pStyle w:val="Default"/>
              <w:widowControl w:val="0"/>
              <w:rPr>
                <w:sz w:val="22"/>
                <w:szCs w:val="22"/>
              </w:rPr>
            </w:pPr>
          </w:p>
        </w:tc>
        <w:tc>
          <w:tcPr>
            <w:tcW w:w="3828" w:type="dxa"/>
          </w:tcPr>
          <w:p w14:paraId="4A4D2E66" w14:textId="77777777" w:rsidR="00B4353D" w:rsidRPr="00AA640B" w:rsidRDefault="00B4353D" w:rsidP="00980DCE">
            <w:pPr>
              <w:pStyle w:val="Default"/>
              <w:widowControl w:val="0"/>
              <w:rPr>
                <w:sz w:val="22"/>
                <w:szCs w:val="22"/>
              </w:rPr>
            </w:pPr>
            <w:r w:rsidRPr="00AA640B">
              <w:rPr>
                <w:sz w:val="22"/>
                <w:szCs w:val="22"/>
              </w:rPr>
              <w:t>Liquid Chromatography with LC/MS/MS Mass Spectrometry Detection</w:t>
            </w:r>
          </w:p>
        </w:tc>
      </w:tr>
      <w:tr w:rsidR="00B4353D" w:rsidRPr="009B1C63" w14:paraId="1197E84E" w14:textId="77777777" w:rsidTr="00980DCE">
        <w:trPr>
          <w:trHeight w:val="109"/>
        </w:trPr>
        <w:tc>
          <w:tcPr>
            <w:tcW w:w="851" w:type="dxa"/>
            <w:vMerge/>
          </w:tcPr>
          <w:p w14:paraId="4804F834" w14:textId="77777777" w:rsidR="00B4353D" w:rsidRPr="00AA640B" w:rsidRDefault="00B4353D" w:rsidP="00980DCE">
            <w:pPr>
              <w:widowControl w:val="0"/>
              <w:jc w:val="center"/>
              <w:rPr>
                <w:sz w:val="22"/>
                <w:szCs w:val="22"/>
              </w:rPr>
            </w:pPr>
          </w:p>
        </w:tc>
        <w:tc>
          <w:tcPr>
            <w:tcW w:w="2297" w:type="dxa"/>
            <w:vMerge/>
          </w:tcPr>
          <w:p w14:paraId="01B2C460" w14:textId="77777777" w:rsidR="00B4353D" w:rsidRPr="00AA640B" w:rsidRDefault="00B4353D" w:rsidP="00980DCE">
            <w:pPr>
              <w:pStyle w:val="Default"/>
              <w:widowControl w:val="0"/>
              <w:rPr>
                <w:sz w:val="22"/>
                <w:szCs w:val="22"/>
              </w:rPr>
            </w:pPr>
          </w:p>
        </w:tc>
        <w:tc>
          <w:tcPr>
            <w:tcW w:w="821" w:type="dxa"/>
            <w:vMerge/>
            <w:vAlign w:val="center"/>
          </w:tcPr>
          <w:p w14:paraId="4224566A" w14:textId="77777777" w:rsidR="00B4353D" w:rsidRPr="00AA640B" w:rsidRDefault="00B4353D" w:rsidP="00980DCE">
            <w:pPr>
              <w:pStyle w:val="Default"/>
              <w:widowControl w:val="0"/>
              <w:rPr>
                <w:sz w:val="22"/>
                <w:szCs w:val="22"/>
              </w:rPr>
            </w:pPr>
          </w:p>
        </w:tc>
        <w:tc>
          <w:tcPr>
            <w:tcW w:w="2268" w:type="dxa"/>
            <w:vMerge/>
            <w:vAlign w:val="center"/>
          </w:tcPr>
          <w:p w14:paraId="0713FB8D" w14:textId="77777777" w:rsidR="00B4353D" w:rsidRPr="00AA640B" w:rsidRDefault="00B4353D" w:rsidP="00980DCE">
            <w:pPr>
              <w:pStyle w:val="Default"/>
              <w:widowControl w:val="0"/>
              <w:rPr>
                <w:sz w:val="22"/>
                <w:szCs w:val="22"/>
              </w:rPr>
            </w:pPr>
          </w:p>
        </w:tc>
        <w:tc>
          <w:tcPr>
            <w:tcW w:w="3828" w:type="dxa"/>
            <w:vAlign w:val="center"/>
          </w:tcPr>
          <w:p w14:paraId="24A60EF1" w14:textId="77777777" w:rsidR="00B4353D" w:rsidRPr="00AA640B" w:rsidRDefault="00B4353D" w:rsidP="00980DCE">
            <w:pPr>
              <w:pStyle w:val="Default"/>
              <w:widowControl w:val="0"/>
              <w:rPr>
                <w:sz w:val="22"/>
                <w:szCs w:val="22"/>
              </w:rPr>
            </w:pPr>
            <w:r w:rsidRPr="00AA640B">
              <w:rPr>
                <w:sz w:val="22"/>
                <w:szCs w:val="22"/>
              </w:rPr>
              <w:t>Gas chromatography with GC/MS mass spectrometry detection (GC/MS)</w:t>
            </w:r>
          </w:p>
        </w:tc>
      </w:tr>
      <w:tr w:rsidR="00B4353D" w:rsidRPr="009B1C63" w14:paraId="4A3BC5AC" w14:textId="77777777" w:rsidTr="00980DCE">
        <w:trPr>
          <w:trHeight w:val="456"/>
        </w:trPr>
        <w:tc>
          <w:tcPr>
            <w:tcW w:w="851" w:type="dxa"/>
            <w:vMerge/>
          </w:tcPr>
          <w:p w14:paraId="0BB7A705" w14:textId="77777777" w:rsidR="00B4353D" w:rsidRPr="00AA640B" w:rsidRDefault="00B4353D" w:rsidP="00980DCE">
            <w:pPr>
              <w:widowControl w:val="0"/>
              <w:jc w:val="center"/>
              <w:rPr>
                <w:sz w:val="22"/>
                <w:szCs w:val="22"/>
              </w:rPr>
            </w:pPr>
          </w:p>
        </w:tc>
        <w:tc>
          <w:tcPr>
            <w:tcW w:w="2297" w:type="dxa"/>
            <w:vMerge/>
          </w:tcPr>
          <w:p w14:paraId="1F8F2483" w14:textId="77777777" w:rsidR="00B4353D" w:rsidRPr="00AA640B" w:rsidRDefault="00B4353D" w:rsidP="00980DCE">
            <w:pPr>
              <w:pStyle w:val="Default"/>
              <w:widowControl w:val="0"/>
              <w:rPr>
                <w:sz w:val="22"/>
                <w:szCs w:val="22"/>
              </w:rPr>
            </w:pPr>
          </w:p>
        </w:tc>
        <w:tc>
          <w:tcPr>
            <w:tcW w:w="821" w:type="dxa"/>
            <w:vMerge/>
            <w:vAlign w:val="center"/>
          </w:tcPr>
          <w:p w14:paraId="51788A2F" w14:textId="77777777" w:rsidR="00B4353D" w:rsidRPr="00AA640B" w:rsidRDefault="00B4353D" w:rsidP="00980DCE">
            <w:pPr>
              <w:pStyle w:val="Default"/>
              <w:widowControl w:val="0"/>
              <w:rPr>
                <w:sz w:val="22"/>
                <w:szCs w:val="22"/>
              </w:rPr>
            </w:pPr>
          </w:p>
        </w:tc>
        <w:tc>
          <w:tcPr>
            <w:tcW w:w="2268" w:type="dxa"/>
            <w:vMerge/>
            <w:vAlign w:val="center"/>
          </w:tcPr>
          <w:p w14:paraId="185A09B0" w14:textId="77777777" w:rsidR="00B4353D" w:rsidRPr="00AA640B" w:rsidRDefault="00B4353D" w:rsidP="00980DCE">
            <w:pPr>
              <w:pStyle w:val="Default"/>
              <w:widowControl w:val="0"/>
              <w:rPr>
                <w:sz w:val="22"/>
                <w:szCs w:val="22"/>
              </w:rPr>
            </w:pPr>
          </w:p>
        </w:tc>
        <w:tc>
          <w:tcPr>
            <w:tcW w:w="3828" w:type="dxa"/>
            <w:vAlign w:val="center"/>
          </w:tcPr>
          <w:p w14:paraId="51326BE5" w14:textId="77777777" w:rsidR="00B4353D" w:rsidRPr="00AA640B" w:rsidRDefault="00B4353D" w:rsidP="00980DCE">
            <w:pPr>
              <w:pStyle w:val="Default"/>
              <w:widowControl w:val="0"/>
              <w:rPr>
                <w:sz w:val="22"/>
                <w:szCs w:val="22"/>
              </w:rPr>
            </w:pPr>
            <w:r w:rsidRPr="00AA640B">
              <w:rPr>
                <w:sz w:val="22"/>
                <w:szCs w:val="22"/>
              </w:rPr>
              <w:t>Gas Chromatography-Mass Spectrometry</w:t>
            </w:r>
          </w:p>
          <w:p w14:paraId="16620A8F" w14:textId="77777777" w:rsidR="00B4353D" w:rsidRPr="00AA640B" w:rsidRDefault="00B4353D" w:rsidP="00980DCE">
            <w:pPr>
              <w:pStyle w:val="Default"/>
              <w:widowControl w:val="0"/>
              <w:rPr>
                <w:sz w:val="22"/>
                <w:szCs w:val="22"/>
              </w:rPr>
            </w:pPr>
            <w:r w:rsidRPr="00AA640B">
              <w:rPr>
                <w:sz w:val="22"/>
                <w:szCs w:val="22"/>
              </w:rPr>
              <w:t>GC /MS/MS</w:t>
            </w:r>
          </w:p>
        </w:tc>
      </w:tr>
      <w:tr w:rsidR="00B4353D" w:rsidRPr="009B1C63" w14:paraId="4DCD82BA" w14:textId="77777777" w:rsidTr="00980DCE">
        <w:trPr>
          <w:trHeight w:val="456"/>
        </w:trPr>
        <w:tc>
          <w:tcPr>
            <w:tcW w:w="851" w:type="dxa"/>
            <w:vMerge/>
          </w:tcPr>
          <w:p w14:paraId="721B3A63" w14:textId="77777777" w:rsidR="00B4353D" w:rsidRPr="00AA640B" w:rsidRDefault="00B4353D" w:rsidP="00980DCE">
            <w:pPr>
              <w:widowControl w:val="0"/>
              <w:jc w:val="center"/>
              <w:rPr>
                <w:sz w:val="22"/>
                <w:szCs w:val="22"/>
              </w:rPr>
            </w:pPr>
          </w:p>
        </w:tc>
        <w:tc>
          <w:tcPr>
            <w:tcW w:w="2297" w:type="dxa"/>
            <w:vMerge/>
          </w:tcPr>
          <w:p w14:paraId="199BDF2E" w14:textId="77777777" w:rsidR="00B4353D" w:rsidRPr="00AA640B" w:rsidRDefault="00B4353D" w:rsidP="00980DCE">
            <w:pPr>
              <w:pStyle w:val="Default"/>
              <w:widowControl w:val="0"/>
              <w:rPr>
                <w:sz w:val="22"/>
                <w:szCs w:val="22"/>
              </w:rPr>
            </w:pPr>
          </w:p>
        </w:tc>
        <w:tc>
          <w:tcPr>
            <w:tcW w:w="821" w:type="dxa"/>
            <w:vMerge/>
            <w:vAlign w:val="center"/>
          </w:tcPr>
          <w:p w14:paraId="0BCD9AE4" w14:textId="77777777" w:rsidR="00B4353D" w:rsidRPr="00AA640B" w:rsidRDefault="00B4353D" w:rsidP="00980DCE">
            <w:pPr>
              <w:pStyle w:val="Default"/>
              <w:widowControl w:val="0"/>
              <w:rPr>
                <w:sz w:val="22"/>
                <w:szCs w:val="22"/>
              </w:rPr>
            </w:pPr>
          </w:p>
        </w:tc>
        <w:tc>
          <w:tcPr>
            <w:tcW w:w="2268" w:type="dxa"/>
            <w:vMerge/>
            <w:vAlign w:val="center"/>
          </w:tcPr>
          <w:p w14:paraId="69BBD2A0" w14:textId="77777777" w:rsidR="00B4353D" w:rsidRPr="00AA640B" w:rsidRDefault="00B4353D" w:rsidP="00980DCE">
            <w:pPr>
              <w:pStyle w:val="Default"/>
              <w:widowControl w:val="0"/>
              <w:rPr>
                <w:sz w:val="22"/>
                <w:szCs w:val="22"/>
              </w:rPr>
            </w:pPr>
          </w:p>
        </w:tc>
        <w:tc>
          <w:tcPr>
            <w:tcW w:w="3828" w:type="dxa"/>
            <w:vAlign w:val="center"/>
          </w:tcPr>
          <w:p w14:paraId="658C2DFF" w14:textId="77777777" w:rsidR="00B4353D" w:rsidRPr="00AA640B" w:rsidRDefault="00B4353D" w:rsidP="00980DCE">
            <w:pPr>
              <w:pStyle w:val="Default"/>
              <w:widowControl w:val="0"/>
              <w:rPr>
                <w:sz w:val="22"/>
                <w:szCs w:val="22"/>
              </w:rPr>
            </w:pPr>
            <w:r w:rsidRPr="00AA640B">
              <w:rPr>
                <w:sz w:val="22"/>
                <w:szCs w:val="22"/>
              </w:rPr>
              <w:t>Liquid Chromatography with Mass Spectrometry – HPLC MS/QTOE Time-of-Flight Detection</w:t>
            </w:r>
          </w:p>
        </w:tc>
      </w:tr>
      <w:tr w:rsidR="00B4353D" w:rsidRPr="009B1C63" w14:paraId="35486936" w14:textId="77777777" w:rsidTr="00980DCE">
        <w:trPr>
          <w:trHeight w:val="287"/>
        </w:trPr>
        <w:tc>
          <w:tcPr>
            <w:tcW w:w="851" w:type="dxa"/>
            <w:vMerge/>
          </w:tcPr>
          <w:p w14:paraId="601CF368" w14:textId="77777777" w:rsidR="00B4353D" w:rsidRPr="00AA640B" w:rsidRDefault="00B4353D" w:rsidP="00980DCE">
            <w:pPr>
              <w:widowControl w:val="0"/>
              <w:jc w:val="center"/>
              <w:rPr>
                <w:sz w:val="22"/>
                <w:szCs w:val="22"/>
              </w:rPr>
            </w:pPr>
          </w:p>
        </w:tc>
        <w:tc>
          <w:tcPr>
            <w:tcW w:w="2297" w:type="dxa"/>
            <w:vMerge/>
          </w:tcPr>
          <w:p w14:paraId="51B2D4D1" w14:textId="77777777" w:rsidR="00B4353D" w:rsidRPr="00AA640B" w:rsidRDefault="00B4353D" w:rsidP="00980DCE">
            <w:pPr>
              <w:pStyle w:val="Default"/>
              <w:widowControl w:val="0"/>
              <w:rPr>
                <w:sz w:val="22"/>
                <w:szCs w:val="22"/>
              </w:rPr>
            </w:pPr>
          </w:p>
        </w:tc>
        <w:tc>
          <w:tcPr>
            <w:tcW w:w="821" w:type="dxa"/>
          </w:tcPr>
          <w:p w14:paraId="549B2F50" w14:textId="77777777" w:rsidR="00B4353D" w:rsidRPr="00AA640B" w:rsidRDefault="00B4353D" w:rsidP="00980DCE">
            <w:pPr>
              <w:pStyle w:val="Default"/>
              <w:widowControl w:val="0"/>
              <w:jc w:val="center"/>
              <w:rPr>
                <w:sz w:val="22"/>
                <w:szCs w:val="22"/>
              </w:rPr>
            </w:pPr>
            <w:r w:rsidRPr="00AA640B">
              <w:rPr>
                <w:sz w:val="22"/>
                <w:szCs w:val="22"/>
              </w:rPr>
              <w:t>164</w:t>
            </w:r>
          </w:p>
        </w:tc>
        <w:tc>
          <w:tcPr>
            <w:tcW w:w="2268" w:type="dxa"/>
          </w:tcPr>
          <w:p w14:paraId="607304A6" w14:textId="77777777" w:rsidR="00B4353D" w:rsidRPr="00AA640B" w:rsidRDefault="00B4353D" w:rsidP="00980DCE">
            <w:pPr>
              <w:pStyle w:val="Default"/>
              <w:widowControl w:val="0"/>
              <w:rPr>
                <w:sz w:val="22"/>
                <w:szCs w:val="22"/>
              </w:rPr>
            </w:pPr>
            <w:r w:rsidRPr="00AA640B">
              <w:rPr>
                <w:sz w:val="22"/>
                <w:szCs w:val="22"/>
              </w:rPr>
              <w:t>Extraction &amp; Weight</w:t>
            </w:r>
          </w:p>
        </w:tc>
        <w:tc>
          <w:tcPr>
            <w:tcW w:w="3828" w:type="dxa"/>
          </w:tcPr>
          <w:p w14:paraId="3786466C" w14:textId="77777777" w:rsidR="00B4353D" w:rsidRPr="00AA640B" w:rsidRDefault="00B4353D" w:rsidP="00980DCE">
            <w:pPr>
              <w:widowControl w:val="0"/>
              <w:rPr>
                <w:color w:val="000000"/>
                <w:sz w:val="22"/>
                <w:szCs w:val="22"/>
              </w:rPr>
            </w:pPr>
            <w:r w:rsidRPr="00AA640B">
              <w:rPr>
                <w:color w:val="000000"/>
                <w:sz w:val="22"/>
                <w:szCs w:val="22"/>
              </w:rPr>
              <w:t>-</w:t>
            </w:r>
          </w:p>
        </w:tc>
      </w:tr>
      <w:tr w:rsidR="00B4353D" w:rsidRPr="009B1C63" w14:paraId="4F863C87" w14:textId="77777777" w:rsidTr="00980DCE">
        <w:trPr>
          <w:trHeight w:val="66"/>
        </w:trPr>
        <w:tc>
          <w:tcPr>
            <w:tcW w:w="851" w:type="dxa"/>
            <w:vMerge/>
          </w:tcPr>
          <w:p w14:paraId="35F91D80" w14:textId="77777777" w:rsidR="00B4353D" w:rsidRPr="00AA640B" w:rsidRDefault="00B4353D" w:rsidP="00980DCE">
            <w:pPr>
              <w:widowControl w:val="0"/>
              <w:jc w:val="center"/>
              <w:rPr>
                <w:sz w:val="22"/>
                <w:szCs w:val="22"/>
              </w:rPr>
            </w:pPr>
          </w:p>
        </w:tc>
        <w:tc>
          <w:tcPr>
            <w:tcW w:w="2297" w:type="dxa"/>
            <w:vMerge/>
          </w:tcPr>
          <w:p w14:paraId="30ED8C05" w14:textId="77777777" w:rsidR="00B4353D" w:rsidRPr="00AA640B" w:rsidRDefault="00B4353D" w:rsidP="00980DCE">
            <w:pPr>
              <w:pStyle w:val="Default"/>
              <w:widowControl w:val="0"/>
              <w:rPr>
                <w:sz w:val="22"/>
                <w:szCs w:val="22"/>
              </w:rPr>
            </w:pPr>
          </w:p>
        </w:tc>
        <w:tc>
          <w:tcPr>
            <w:tcW w:w="821" w:type="dxa"/>
            <w:vMerge w:val="restart"/>
          </w:tcPr>
          <w:p w14:paraId="24217176" w14:textId="77777777" w:rsidR="00B4353D" w:rsidRPr="00AA640B" w:rsidRDefault="00B4353D" w:rsidP="00980DCE">
            <w:pPr>
              <w:pStyle w:val="Default"/>
              <w:widowControl w:val="0"/>
              <w:jc w:val="center"/>
              <w:rPr>
                <w:sz w:val="22"/>
                <w:szCs w:val="22"/>
              </w:rPr>
            </w:pPr>
            <w:r w:rsidRPr="00AA640B">
              <w:rPr>
                <w:sz w:val="22"/>
                <w:szCs w:val="22"/>
              </w:rPr>
              <w:t>168</w:t>
            </w:r>
          </w:p>
        </w:tc>
        <w:tc>
          <w:tcPr>
            <w:tcW w:w="2268" w:type="dxa"/>
            <w:vMerge w:val="restart"/>
          </w:tcPr>
          <w:p w14:paraId="320A86F2" w14:textId="77777777" w:rsidR="00B4353D" w:rsidRPr="00AA640B" w:rsidRDefault="00B4353D" w:rsidP="00980DCE">
            <w:pPr>
              <w:pStyle w:val="Default"/>
              <w:widowControl w:val="0"/>
              <w:rPr>
                <w:sz w:val="22"/>
                <w:szCs w:val="22"/>
              </w:rPr>
            </w:pPr>
            <w:proofErr w:type="spellStart"/>
            <w:r w:rsidRPr="00AA640B">
              <w:rPr>
                <w:sz w:val="22"/>
                <w:szCs w:val="22"/>
              </w:rPr>
              <w:t>Electrophoretic</w:t>
            </w:r>
            <w:proofErr w:type="spellEnd"/>
          </w:p>
        </w:tc>
        <w:tc>
          <w:tcPr>
            <w:tcW w:w="3828" w:type="dxa"/>
            <w:vAlign w:val="center"/>
          </w:tcPr>
          <w:p w14:paraId="58E7CBE7" w14:textId="77777777" w:rsidR="00B4353D" w:rsidRPr="00AA640B" w:rsidRDefault="00B4353D" w:rsidP="00980DCE">
            <w:pPr>
              <w:widowControl w:val="0"/>
              <w:rPr>
                <w:color w:val="000000"/>
                <w:sz w:val="22"/>
                <w:szCs w:val="22"/>
              </w:rPr>
            </w:pPr>
            <w:r w:rsidRPr="00AA640B">
              <w:rPr>
                <w:color w:val="000000"/>
                <w:sz w:val="22"/>
                <w:szCs w:val="22"/>
              </w:rPr>
              <w:t>Electrophoresis with free or movable edge</w:t>
            </w:r>
          </w:p>
        </w:tc>
      </w:tr>
      <w:tr w:rsidR="00B4353D" w:rsidRPr="009B1C63" w14:paraId="13122D4F" w14:textId="77777777" w:rsidTr="00980DCE">
        <w:trPr>
          <w:trHeight w:val="159"/>
        </w:trPr>
        <w:tc>
          <w:tcPr>
            <w:tcW w:w="851" w:type="dxa"/>
            <w:vMerge/>
          </w:tcPr>
          <w:p w14:paraId="6BCCD830" w14:textId="77777777" w:rsidR="00B4353D" w:rsidRPr="00AA640B" w:rsidRDefault="00B4353D" w:rsidP="00980DCE">
            <w:pPr>
              <w:widowControl w:val="0"/>
              <w:jc w:val="center"/>
              <w:rPr>
                <w:sz w:val="22"/>
                <w:szCs w:val="22"/>
              </w:rPr>
            </w:pPr>
          </w:p>
        </w:tc>
        <w:tc>
          <w:tcPr>
            <w:tcW w:w="2297" w:type="dxa"/>
            <w:vMerge/>
          </w:tcPr>
          <w:p w14:paraId="2C8E9EC7" w14:textId="77777777" w:rsidR="00B4353D" w:rsidRPr="00AA640B" w:rsidRDefault="00B4353D" w:rsidP="00980DCE">
            <w:pPr>
              <w:pStyle w:val="Default"/>
              <w:widowControl w:val="0"/>
              <w:rPr>
                <w:sz w:val="22"/>
                <w:szCs w:val="22"/>
              </w:rPr>
            </w:pPr>
          </w:p>
        </w:tc>
        <w:tc>
          <w:tcPr>
            <w:tcW w:w="821" w:type="dxa"/>
            <w:vMerge/>
          </w:tcPr>
          <w:p w14:paraId="766DFD26" w14:textId="77777777" w:rsidR="00B4353D" w:rsidRPr="00AA640B" w:rsidRDefault="00B4353D" w:rsidP="00980DCE">
            <w:pPr>
              <w:pStyle w:val="Default"/>
              <w:widowControl w:val="0"/>
              <w:jc w:val="center"/>
              <w:rPr>
                <w:sz w:val="22"/>
                <w:szCs w:val="22"/>
              </w:rPr>
            </w:pPr>
          </w:p>
        </w:tc>
        <w:tc>
          <w:tcPr>
            <w:tcW w:w="2268" w:type="dxa"/>
            <w:vMerge/>
          </w:tcPr>
          <w:p w14:paraId="7495983B" w14:textId="77777777" w:rsidR="00B4353D" w:rsidRPr="00AA640B" w:rsidRDefault="00B4353D" w:rsidP="00980DCE">
            <w:pPr>
              <w:pStyle w:val="Default"/>
              <w:widowControl w:val="0"/>
              <w:rPr>
                <w:sz w:val="22"/>
                <w:szCs w:val="22"/>
              </w:rPr>
            </w:pPr>
          </w:p>
        </w:tc>
        <w:tc>
          <w:tcPr>
            <w:tcW w:w="3828" w:type="dxa"/>
            <w:vAlign w:val="center"/>
          </w:tcPr>
          <w:p w14:paraId="29FE1256" w14:textId="77777777" w:rsidR="00B4353D" w:rsidRPr="00AA640B" w:rsidRDefault="00B4353D" w:rsidP="00980DCE">
            <w:pPr>
              <w:pStyle w:val="Default"/>
              <w:widowControl w:val="0"/>
              <w:rPr>
                <w:sz w:val="22"/>
                <w:szCs w:val="22"/>
              </w:rPr>
            </w:pPr>
            <w:r w:rsidRPr="00AA640B">
              <w:rPr>
                <w:sz w:val="22"/>
                <w:szCs w:val="22"/>
              </w:rPr>
              <w:t xml:space="preserve">Electrophoresis </w:t>
            </w:r>
            <w:proofErr w:type="spellStart"/>
            <w:r w:rsidRPr="00AA640B">
              <w:rPr>
                <w:sz w:val="22"/>
                <w:szCs w:val="22"/>
              </w:rPr>
              <w:t>on</w:t>
            </w:r>
            <w:proofErr w:type="spellEnd"/>
            <w:r w:rsidRPr="00AA640B">
              <w:rPr>
                <w:sz w:val="22"/>
                <w:szCs w:val="22"/>
              </w:rPr>
              <w:t xml:space="preserve"> </w:t>
            </w:r>
            <w:proofErr w:type="spellStart"/>
            <w:r w:rsidRPr="00AA640B">
              <w:rPr>
                <w:sz w:val="22"/>
                <w:szCs w:val="22"/>
              </w:rPr>
              <w:t>polyacrylic</w:t>
            </w:r>
            <w:proofErr w:type="spellEnd"/>
            <w:r w:rsidRPr="00AA640B">
              <w:rPr>
                <w:sz w:val="22"/>
                <w:szCs w:val="22"/>
              </w:rPr>
              <w:t xml:space="preserve"> </w:t>
            </w:r>
            <w:proofErr w:type="spellStart"/>
            <w:r w:rsidRPr="00AA640B">
              <w:rPr>
                <w:sz w:val="22"/>
                <w:szCs w:val="22"/>
              </w:rPr>
              <w:t>gel</w:t>
            </w:r>
            <w:proofErr w:type="spellEnd"/>
            <w:r w:rsidRPr="00AA640B">
              <w:rPr>
                <w:sz w:val="22"/>
                <w:szCs w:val="22"/>
              </w:rPr>
              <w:t xml:space="preserve"> </w:t>
            </w:r>
            <w:proofErr w:type="spellStart"/>
            <w:r w:rsidRPr="00AA640B">
              <w:rPr>
                <w:sz w:val="22"/>
                <w:szCs w:val="22"/>
              </w:rPr>
              <w:t>columns</w:t>
            </w:r>
            <w:proofErr w:type="spellEnd"/>
          </w:p>
        </w:tc>
      </w:tr>
      <w:tr w:rsidR="00B4353D" w:rsidRPr="009B1C63" w14:paraId="2863D42A" w14:textId="77777777" w:rsidTr="00980DCE">
        <w:trPr>
          <w:trHeight w:val="159"/>
        </w:trPr>
        <w:tc>
          <w:tcPr>
            <w:tcW w:w="851" w:type="dxa"/>
            <w:vMerge/>
          </w:tcPr>
          <w:p w14:paraId="3B60EECA" w14:textId="77777777" w:rsidR="00B4353D" w:rsidRPr="00AA640B" w:rsidRDefault="00B4353D" w:rsidP="00980DCE">
            <w:pPr>
              <w:widowControl w:val="0"/>
              <w:jc w:val="center"/>
              <w:rPr>
                <w:sz w:val="22"/>
                <w:szCs w:val="22"/>
              </w:rPr>
            </w:pPr>
          </w:p>
        </w:tc>
        <w:tc>
          <w:tcPr>
            <w:tcW w:w="2297" w:type="dxa"/>
            <w:vMerge/>
          </w:tcPr>
          <w:p w14:paraId="10B592FA" w14:textId="77777777" w:rsidR="00B4353D" w:rsidRPr="00AA640B" w:rsidRDefault="00B4353D" w:rsidP="00980DCE">
            <w:pPr>
              <w:pStyle w:val="Default"/>
              <w:widowControl w:val="0"/>
              <w:rPr>
                <w:sz w:val="22"/>
                <w:szCs w:val="22"/>
              </w:rPr>
            </w:pPr>
          </w:p>
        </w:tc>
        <w:tc>
          <w:tcPr>
            <w:tcW w:w="821" w:type="dxa"/>
            <w:vMerge/>
          </w:tcPr>
          <w:p w14:paraId="20D44143" w14:textId="77777777" w:rsidR="00B4353D" w:rsidRPr="00AA640B" w:rsidRDefault="00B4353D" w:rsidP="00980DCE">
            <w:pPr>
              <w:pStyle w:val="Default"/>
              <w:widowControl w:val="0"/>
              <w:jc w:val="center"/>
              <w:rPr>
                <w:sz w:val="22"/>
                <w:szCs w:val="22"/>
              </w:rPr>
            </w:pPr>
          </w:p>
        </w:tc>
        <w:tc>
          <w:tcPr>
            <w:tcW w:w="2268" w:type="dxa"/>
            <w:vMerge/>
          </w:tcPr>
          <w:p w14:paraId="09D862E9" w14:textId="77777777" w:rsidR="00B4353D" w:rsidRPr="00AA640B" w:rsidRDefault="00B4353D" w:rsidP="00980DCE">
            <w:pPr>
              <w:pStyle w:val="Default"/>
              <w:widowControl w:val="0"/>
              <w:rPr>
                <w:sz w:val="22"/>
                <w:szCs w:val="22"/>
              </w:rPr>
            </w:pPr>
          </w:p>
        </w:tc>
        <w:tc>
          <w:tcPr>
            <w:tcW w:w="3828" w:type="dxa"/>
            <w:vAlign w:val="center"/>
          </w:tcPr>
          <w:p w14:paraId="4D5747A1" w14:textId="77777777" w:rsidR="00B4353D" w:rsidRPr="00AA640B" w:rsidRDefault="00B4353D" w:rsidP="00980DCE">
            <w:pPr>
              <w:pStyle w:val="Default"/>
              <w:widowControl w:val="0"/>
              <w:rPr>
                <w:sz w:val="22"/>
                <w:szCs w:val="22"/>
              </w:rPr>
            </w:pPr>
            <w:r w:rsidRPr="00AA640B">
              <w:rPr>
                <w:sz w:val="22"/>
                <w:szCs w:val="22"/>
              </w:rPr>
              <w:t>Electrophoresis with sodium dodecyl sulfate in polyacride gel (DS-PAG, SDS-PAGE)</w:t>
            </w:r>
          </w:p>
        </w:tc>
      </w:tr>
      <w:tr w:rsidR="00B4353D" w:rsidRPr="009B1C63" w14:paraId="54962C08" w14:textId="77777777" w:rsidTr="00980DCE">
        <w:trPr>
          <w:trHeight w:val="63"/>
        </w:trPr>
        <w:tc>
          <w:tcPr>
            <w:tcW w:w="851" w:type="dxa"/>
            <w:vMerge/>
          </w:tcPr>
          <w:p w14:paraId="18CF1F95" w14:textId="77777777" w:rsidR="00B4353D" w:rsidRPr="00AA640B" w:rsidRDefault="00B4353D" w:rsidP="00980DCE">
            <w:pPr>
              <w:widowControl w:val="0"/>
              <w:jc w:val="center"/>
              <w:rPr>
                <w:sz w:val="22"/>
                <w:szCs w:val="22"/>
              </w:rPr>
            </w:pPr>
          </w:p>
        </w:tc>
        <w:tc>
          <w:tcPr>
            <w:tcW w:w="2297" w:type="dxa"/>
            <w:vMerge/>
          </w:tcPr>
          <w:p w14:paraId="5CFB662D" w14:textId="77777777" w:rsidR="00B4353D" w:rsidRPr="00AA640B" w:rsidRDefault="00B4353D" w:rsidP="00980DCE">
            <w:pPr>
              <w:pStyle w:val="Default"/>
              <w:widowControl w:val="0"/>
              <w:rPr>
                <w:sz w:val="22"/>
                <w:szCs w:val="22"/>
              </w:rPr>
            </w:pPr>
          </w:p>
        </w:tc>
        <w:tc>
          <w:tcPr>
            <w:tcW w:w="821" w:type="dxa"/>
            <w:vMerge/>
          </w:tcPr>
          <w:p w14:paraId="338BBE64" w14:textId="77777777" w:rsidR="00B4353D" w:rsidRPr="00AA640B" w:rsidRDefault="00B4353D" w:rsidP="00980DCE">
            <w:pPr>
              <w:pStyle w:val="Default"/>
              <w:widowControl w:val="0"/>
              <w:jc w:val="center"/>
              <w:rPr>
                <w:sz w:val="22"/>
                <w:szCs w:val="22"/>
              </w:rPr>
            </w:pPr>
          </w:p>
        </w:tc>
        <w:tc>
          <w:tcPr>
            <w:tcW w:w="2268" w:type="dxa"/>
            <w:vMerge/>
          </w:tcPr>
          <w:p w14:paraId="1313C757" w14:textId="77777777" w:rsidR="00B4353D" w:rsidRPr="00AA640B" w:rsidRDefault="00B4353D" w:rsidP="00980DCE">
            <w:pPr>
              <w:pStyle w:val="Default"/>
              <w:widowControl w:val="0"/>
              <w:rPr>
                <w:sz w:val="22"/>
                <w:szCs w:val="22"/>
              </w:rPr>
            </w:pPr>
          </w:p>
        </w:tc>
        <w:tc>
          <w:tcPr>
            <w:tcW w:w="3828" w:type="dxa"/>
            <w:vAlign w:val="center"/>
          </w:tcPr>
          <w:p w14:paraId="78D3133E" w14:textId="77777777" w:rsidR="00B4353D" w:rsidRPr="00AA640B" w:rsidRDefault="00B4353D" w:rsidP="00980DCE">
            <w:pPr>
              <w:pStyle w:val="Default"/>
              <w:widowControl w:val="0"/>
              <w:rPr>
                <w:sz w:val="22"/>
                <w:szCs w:val="22"/>
              </w:rPr>
            </w:pPr>
            <w:r w:rsidRPr="00AA640B">
              <w:rPr>
                <w:sz w:val="22"/>
                <w:szCs w:val="22"/>
              </w:rPr>
              <w:t xml:space="preserve">Denaturing </w:t>
            </w:r>
            <w:proofErr w:type="spellStart"/>
            <w:r w:rsidRPr="00AA640B">
              <w:rPr>
                <w:sz w:val="22"/>
                <w:szCs w:val="22"/>
              </w:rPr>
              <w:t>Electrophoresis</w:t>
            </w:r>
            <w:proofErr w:type="spellEnd"/>
            <w:r w:rsidRPr="00AA640B">
              <w:rPr>
                <w:sz w:val="22"/>
                <w:szCs w:val="22"/>
              </w:rPr>
              <w:t xml:space="preserve"> </w:t>
            </w:r>
            <w:proofErr w:type="spellStart"/>
            <w:r w:rsidRPr="00AA640B">
              <w:rPr>
                <w:sz w:val="22"/>
                <w:szCs w:val="22"/>
              </w:rPr>
              <w:t>in</w:t>
            </w:r>
            <w:proofErr w:type="spellEnd"/>
            <w:r w:rsidRPr="00AA640B">
              <w:rPr>
                <w:sz w:val="22"/>
                <w:szCs w:val="22"/>
              </w:rPr>
              <w:t xml:space="preserve"> </w:t>
            </w:r>
            <w:proofErr w:type="spellStart"/>
            <w:r w:rsidRPr="00AA640B">
              <w:rPr>
                <w:sz w:val="22"/>
                <w:szCs w:val="22"/>
              </w:rPr>
              <w:t>Polyacrylic</w:t>
            </w:r>
            <w:proofErr w:type="spellEnd"/>
            <w:r w:rsidRPr="00AA640B">
              <w:rPr>
                <w:sz w:val="22"/>
                <w:szCs w:val="22"/>
              </w:rPr>
              <w:t xml:space="preserve"> </w:t>
            </w:r>
            <w:proofErr w:type="spellStart"/>
            <w:r w:rsidRPr="00AA640B">
              <w:rPr>
                <w:sz w:val="22"/>
                <w:szCs w:val="22"/>
              </w:rPr>
              <w:t>Gel</w:t>
            </w:r>
            <w:proofErr w:type="spellEnd"/>
          </w:p>
        </w:tc>
      </w:tr>
      <w:tr w:rsidR="00B4353D" w:rsidRPr="009B1C63" w14:paraId="42C43A94" w14:textId="77777777" w:rsidTr="00980DCE">
        <w:trPr>
          <w:trHeight w:val="63"/>
        </w:trPr>
        <w:tc>
          <w:tcPr>
            <w:tcW w:w="851" w:type="dxa"/>
            <w:vMerge/>
          </w:tcPr>
          <w:p w14:paraId="20240826" w14:textId="77777777" w:rsidR="00B4353D" w:rsidRPr="00AA640B" w:rsidRDefault="00B4353D" w:rsidP="00980DCE">
            <w:pPr>
              <w:widowControl w:val="0"/>
              <w:jc w:val="center"/>
              <w:rPr>
                <w:sz w:val="22"/>
                <w:szCs w:val="22"/>
              </w:rPr>
            </w:pPr>
          </w:p>
        </w:tc>
        <w:tc>
          <w:tcPr>
            <w:tcW w:w="2297" w:type="dxa"/>
            <w:vMerge/>
          </w:tcPr>
          <w:p w14:paraId="21595A18" w14:textId="77777777" w:rsidR="00B4353D" w:rsidRPr="00AA640B" w:rsidRDefault="00B4353D" w:rsidP="00980DCE">
            <w:pPr>
              <w:pStyle w:val="Default"/>
              <w:widowControl w:val="0"/>
              <w:rPr>
                <w:sz w:val="22"/>
                <w:szCs w:val="22"/>
              </w:rPr>
            </w:pPr>
          </w:p>
        </w:tc>
        <w:tc>
          <w:tcPr>
            <w:tcW w:w="821" w:type="dxa"/>
            <w:vMerge/>
          </w:tcPr>
          <w:p w14:paraId="7BE21EB6" w14:textId="77777777" w:rsidR="00B4353D" w:rsidRPr="00AA640B" w:rsidRDefault="00B4353D" w:rsidP="00980DCE">
            <w:pPr>
              <w:pStyle w:val="Default"/>
              <w:widowControl w:val="0"/>
              <w:jc w:val="center"/>
              <w:rPr>
                <w:sz w:val="22"/>
                <w:szCs w:val="22"/>
              </w:rPr>
            </w:pPr>
          </w:p>
        </w:tc>
        <w:tc>
          <w:tcPr>
            <w:tcW w:w="2268" w:type="dxa"/>
            <w:vMerge/>
          </w:tcPr>
          <w:p w14:paraId="2CC11DB6" w14:textId="77777777" w:rsidR="00B4353D" w:rsidRPr="00AA640B" w:rsidRDefault="00B4353D" w:rsidP="00980DCE">
            <w:pPr>
              <w:pStyle w:val="Default"/>
              <w:widowControl w:val="0"/>
              <w:rPr>
                <w:sz w:val="22"/>
                <w:szCs w:val="22"/>
              </w:rPr>
            </w:pPr>
          </w:p>
        </w:tc>
        <w:tc>
          <w:tcPr>
            <w:tcW w:w="3828" w:type="dxa"/>
            <w:vAlign w:val="center"/>
          </w:tcPr>
          <w:p w14:paraId="079D90AF" w14:textId="77777777" w:rsidR="00B4353D" w:rsidRPr="00AA640B" w:rsidRDefault="00B4353D" w:rsidP="00980DCE">
            <w:pPr>
              <w:pStyle w:val="Default"/>
              <w:widowControl w:val="0"/>
              <w:rPr>
                <w:sz w:val="22"/>
                <w:szCs w:val="22"/>
              </w:rPr>
            </w:pPr>
            <w:r w:rsidRPr="00AA640B">
              <w:rPr>
                <w:sz w:val="22"/>
                <w:szCs w:val="22"/>
              </w:rPr>
              <w:t>Zone electrophoresis</w:t>
            </w:r>
          </w:p>
        </w:tc>
      </w:tr>
      <w:tr w:rsidR="00B4353D" w:rsidRPr="009B1C63" w14:paraId="58B18928" w14:textId="77777777" w:rsidTr="00980DCE">
        <w:trPr>
          <w:trHeight w:val="63"/>
        </w:trPr>
        <w:tc>
          <w:tcPr>
            <w:tcW w:w="851" w:type="dxa"/>
            <w:vMerge/>
          </w:tcPr>
          <w:p w14:paraId="7D0811A9" w14:textId="77777777" w:rsidR="00B4353D" w:rsidRPr="00AA640B" w:rsidRDefault="00B4353D" w:rsidP="00980DCE">
            <w:pPr>
              <w:widowControl w:val="0"/>
              <w:jc w:val="center"/>
              <w:rPr>
                <w:sz w:val="22"/>
                <w:szCs w:val="22"/>
              </w:rPr>
            </w:pPr>
          </w:p>
        </w:tc>
        <w:tc>
          <w:tcPr>
            <w:tcW w:w="2297" w:type="dxa"/>
            <w:vMerge/>
          </w:tcPr>
          <w:p w14:paraId="399A6EB1" w14:textId="77777777" w:rsidR="00B4353D" w:rsidRPr="00AA640B" w:rsidRDefault="00B4353D" w:rsidP="00980DCE">
            <w:pPr>
              <w:pStyle w:val="Default"/>
              <w:widowControl w:val="0"/>
              <w:rPr>
                <w:sz w:val="22"/>
                <w:szCs w:val="22"/>
              </w:rPr>
            </w:pPr>
          </w:p>
        </w:tc>
        <w:tc>
          <w:tcPr>
            <w:tcW w:w="821" w:type="dxa"/>
            <w:vMerge/>
          </w:tcPr>
          <w:p w14:paraId="74953E29" w14:textId="77777777" w:rsidR="00B4353D" w:rsidRPr="00AA640B" w:rsidRDefault="00B4353D" w:rsidP="00980DCE">
            <w:pPr>
              <w:pStyle w:val="Default"/>
              <w:widowControl w:val="0"/>
              <w:jc w:val="center"/>
              <w:rPr>
                <w:sz w:val="22"/>
                <w:szCs w:val="22"/>
              </w:rPr>
            </w:pPr>
          </w:p>
        </w:tc>
        <w:tc>
          <w:tcPr>
            <w:tcW w:w="2268" w:type="dxa"/>
            <w:vMerge/>
          </w:tcPr>
          <w:p w14:paraId="1C7E9E23" w14:textId="77777777" w:rsidR="00B4353D" w:rsidRPr="00AA640B" w:rsidRDefault="00B4353D" w:rsidP="00980DCE">
            <w:pPr>
              <w:pStyle w:val="Default"/>
              <w:widowControl w:val="0"/>
              <w:rPr>
                <w:sz w:val="22"/>
                <w:szCs w:val="22"/>
              </w:rPr>
            </w:pPr>
          </w:p>
        </w:tc>
        <w:tc>
          <w:tcPr>
            <w:tcW w:w="3828" w:type="dxa"/>
            <w:vAlign w:val="center"/>
          </w:tcPr>
          <w:p w14:paraId="40856647" w14:textId="77777777" w:rsidR="00B4353D" w:rsidRPr="00AA640B" w:rsidRDefault="00B4353D" w:rsidP="00980DCE">
            <w:pPr>
              <w:pStyle w:val="Default"/>
              <w:widowControl w:val="0"/>
              <w:rPr>
                <w:sz w:val="22"/>
                <w:szCs w:val="22"/>
              </w:rPr>
            </w:pPr>
            <w:proofErr w:type="spellStart"/>
            <w:r w:rsidRPr="00AA640B">
              <w:rPr>
                <w:sz w:val="22"/>
                <w:szCs w:val="22"/>
              </w:rPr>
              <w:t>Electrophoresis</w:t>
            </w:r>
            <w:proofErr w:type="spellEnd"/>
            <w:r w:rsidRPr="00AA640B">
              <w:rPr>
                <w:sz w:val="22"/>
                <w:szCs w:val="22"/>
              </w:rPr>
              <w:t xml:space="preserve"> </w:t>
            </w:r>
            <w:proofErr w:type="spellStart"/>
            <w:r w:rsidRPr="00AA640B">
              <w:rPr>
                <w:sz w:val="22"/>
                <w:szCs w:val="22"/>
              </w:rPr>
              <w:t>with</w:t>
            </w:r>
            <w:proofErr w:type="spellEnd"/>
            <w:r w:rsidRPr="00AA640B">
              <w:rPr>
                <w:sz w:val="22"/>
                <w:szCs w:val="22"/>
              </w:rPr>
              <w:t xml:space="preserve"> </w:t>
            </w:r>
            <w:proofErr w:type="spellStart"/>
            <w:r w:rsidRPr="00AA640B">
              <w:rPr>
                <w:sz w:val="22"/>
                <w:szCs w:val="22"/>
              </w:rPr>
              <w:t>immunofixation</w:t>
            </w:r>
            <w:proofErr w:type="spellEnd"/>
          </w:p>
        </w:tc>
      </w:tr>
      <w:tr w:rsidR="00F27BBA" w:rsidRPr="009B1C63" w14:paraId="5C1A85F8" w14:textId="77777777" w:rsidTr="00FF4430">
        <w:trPr>
          <w:trHeight w:val="101"/>
        </w:trPr>
        <w:tc>
          <w:tcPr>
            <w:tcW w:w="851" w:type="dxa"/>
            <w:vMerge/>
            <w:tcBorders>
              <w:bottom w:val="nil"/>
            </w:tcBorders>
          </w:tcPr>
          <w:p w14:paraId="2DE7BBCB" w14:textId="77777777" w:rsidR="00F27BBA" w:rsidRPr="00AA640B" w:rsidRDefault="00F27BBA" w:rsidP="00980DCE">
            <w:pPr>
              <w:widowControl w:val="0"/>
              <w:jc w:val="center"/>
              <w:rPr>
                <w:sz w:val="22"/>
                <w:szCs w:val="22"/>
              </w:rPr>
            </w:pPr>
          </w:p>
        </w:tc>
        <w:tc>
          <w:tcPr>
            <w:tcW w:w="2297" w:type="dxa"/>
            <w:vMerge/>
            <w:tcBorders>
              <w:bottom w:val="nil"/>
            </w:tcBorders>
          </w:tcPr>
          <w:p w14:paraId="2E1C22AE" w14:textId="77777777" w:rsidR="00F27BBA" w:rsidRPr="00AA640B" w:rsidRDefault="00F27BBA" w:rsidP="00980DCE">
            <w:pPr>
              <w:pStyle w:val="Default"/>
              <w:widowControl w:val="0"/>
              <w:rPr>
                <w:sz w:val="22"/>
                <w:szCs w:val="22"/>
              </w:rPr>
            </w:pPr>
          </w:p>
        </w:tc>
        <w:tc>
          <w:tcPr>
            <w:tcW w:w="821" w:type="dxa"/>
            <w:vMerge w:val="restart"/>
          </w:tcPr>
          <w:p w14:paraId="086B2F14" w14:textId="77777777" w:rsidR="00F27BBA" w:rsidRPr="00AA640B" w:rsidRDefault="00F27BBA" w:rsidP="00980DCE">
            <w:pPr>
              <w:pStyle w:val="Default"/>
              <w:widowControl w:val="0"/>
              <w:jc w:val="center"/>
              <w:rPr>
                <w:sz w:val="22"/>
                <w:szCs w:val="22"/>
              </w:rPr>
            </w:pPr>
            <w:r w:rsidRPr="00AA640B">
              <w:rPr>
                <w:sz w:val="22"/>
                <w:szCs w:val="22"/>
              </w:rPr>
              <w:t>169</w:t>
            </w:r>
          </w:p>
        </w:tc>
        <w:tc>
          <w:tcPr>
            <w:tcW w:w="2268" w:type="dxa"/>
            <w:vMerge w:val="restart"/>
          </w:tcPr>
          <w:p w14:paraId="12F9B8C8" w14:textId="77777777" w:rsidR="00F27BBA" w:rsidRPr="00AA640B" w:rsidRDefault="00F27BBA" w:rsidP="00980DCE">
            <w:pPr>
              <w:pStyle w:val="Default"/>
              <w:widowControl w:val="0"/>
              <w:rPr>
                <w:sz w:val="22"/>
                <w:szCs w:val="22"/>
              </w:rPr>
            </w:pPr>
            <w:r w:rsidRPr="00AA640B">
              <w:rPr>
                <w:sz w:val="22"/>
                <w:szCs w:val="22"/>
              </w:rPr>
              <w:t>Electrochemical</w:t>
            </w:r>
          </w:p>
        </w:tc>
        <w:tc>
          <w:tcPr>
            <w:tcW w:w="3828" w:type="dxa"/>
          </w:tcPr>
          <w:p w14:paraId="11329212" w14:textId="77777777" w:rsidR="00F27BBA" w:rsidRPr="00AA640B" w:rsidRDefault="00F27BBA" w:rsidP="00F27BBA">
            <w:pPr>
              <w:pStyle w:val="Default"/>
              <w:widowControl w:val="0"/>
              <w:rPr>
                <w:sz w:val="22"/>
                <w:szCs w:val="22"/>
              </w:rPr>
            </w:pPr>
            <w:r w:rsidRPr="00AA640B">
              <w:rPr>
                <w:sz w:val="22"/>
                <w:szCs w:val="22"/>
              </w:rPr>
              <w:t>Potentiometry (ionometry)</w:t>
            </w:r>
          </w:p>
        </w:tc>
      </w:tr>
      <w:tr w:rsidR="00F27BBA" w:rsidRPr="009B1C63" w14:paraId="0577A43A" w14:textId="77777777" w:rsidTr="00FF4430">
        <w:trPr>
          <w:trHeight w:val="182"/>
        </w:trPr>
        <w:tc>
          <w:tcPr>
            <w:tcW w:w="851" w:type="dxa"/>
            <w:vMerge w:val="restart"/>
            <w:tcBorders>
              <w:top w:val="nil"/>
            </w:tcBorders>
          </w:tcPr>
          <w:p w14:paraId="0092553D" w14:textId="77777777" w:rsidR="00F27BBA" w:rsidRPr="00AA640B" w:rsidRDefault="00F27BBA" w:rsidP="00980DCE">
            <w:pPr>
              <w:widowControl w:val="0"/>
              <w:jc w:val="center"/>
              <w:rPr>
                <w:sz w:val="22"/>
                <w:szCs w:val="22"/>
              </w:rPr>
            </w:pPr>
          </w:p>
        </w:tc>
        <w:tc>
          <w:tcPr>
            <w:tcW w:w="2297" w:type="dxa"/>
            <w:vMerge w:val="restart"/>
            <w:tcBorders>
              <w:top w:val="nil"/>
            </w:tcBorders>
          </w:tcPr>
          <w:p w14:paraId="08DCA5FC" w14:textId="77777777" w:rsidR="00F27BBA" w:rsidRPr="00AA640B" w:rsidRDefault="00F27BBA" w:rsidP="00980DCE">
            <w:pPr>
              <w:pStyle w:val="Default"/>
              <w:widowControl w:val="0"/>
              <w:rPr>
                <w:sz w:val="22"/>
                <w:szCs w:val="22"/>
              </w:rPr>
            </w:pPr>
          </w:p>
        </w:tc>
        <w:tc>
          <w:tcPr>
            <w:tcW w:w="821" w:type="dxa"/>
            <w:vMerge/>
          </w:tcPr>
          <w:p w14:paraId="13D85718" w14:textId="77777777" w:rsidR="00F27BBA" w:rsidRPr="00AA640B" w:rsidRDefault="00F27BBA" w:rsidP="00980DCE">
            <w:pPr>
              <w:pStyle w:val="Default"/>
              <w:widowControl w:val="0"/>
              <w:jc w:val="center"/>
              <w:rPr>
                <w:sz w:val="22"/>
                <w:szCs w:val="22"/>
              </w:rPr>
            </w:pPr>
          </w:p>
        </w:tc>
        <w:tc>
          <w:tcPr>
            <w:tcW w:w="2268" w:type="dxa"/>
            <w:vMerge/>
          </w:tcPr>
          <w:p w14:paraId="6D91E894" w14:textId="77777777" w:rsidR="00F27BBA" w:rsidRPr="00AA640B" w:rsidRDefault="00F27BBA" w:rsidP="00980DCE">
            <w:pPr>
              <w:pStyle w:val="Default"/>
              <w:widowControl w:val="0"/>
              <w:rPr>
                <w:sz w:val="22"/>
                <w:szCs w:val="22"/>
              </w:rPr>
            </w:pPr>
          </w:p>
        </w:tc>
        <w:tc>
          <w:tcPr>
            <w:tcW w:w="3828" w:type="dxa"/>
            <w:vAlign w:val="center"/>
          </w:tcPr>
          <w:p w14:paraId="11946872" w14:textId="77777777" w:rsidR="00F27BBA" w:rsidRPr="00AA640B" w:rsidRDefault="00F27BBA" w:rsidP="00980DCE">
            <w:pPr>
              <w:pStyle w:val="Default"/>
              <w:widowControl w:val="0"/>
              <w:rPr>
                <w:sz w:val="22"/>
                <w:szCs w:val="22"/>
              </w:rPr>
            </w:pPr>
            <w:r w:rsidRPr="00AA640B">
              <w:rPr>
                <w:sz w:val="22"/>
                <w:szCs w:val="22"/>
              </w:rPr>
              <w:t>Potentiometric titration</w:t>
            </w:r>
          </w:p>
        </w:tc>
      </w:tr>
      <w:tr w:rsidR="00F27BBA" w:rsidRPr="009B1C63" w14:paraId="5B97165C" w14:textId="77777777" w:rsidTr="00F27BBA">
        <w:trPr>
          <w:trHeight w:val="182"/>
        </w:trPr>
        <w:tc>
          <w:tcPr>
            <w:tcW w:w="851" w:type="dxa"/>
            <w:vMerge/>
          </w:tcPr>
          <w:p w14:paraId="59E3EB22" w14:textId="77777777" w:rsidR="00F27BBA" w:rsidRPr="00AA640B" w:rsidRDefault="00F27BBA" w:rsidP="00980DCE">
            <w:pPr>
              <w:widowControl w:val="0"/>
              <w:jc w:val="center"/>
              <w:rPr>
                <w:sz w:val="22"/>
                <w:szCs w:val="22"/>
              </w:rPr>
            </w:pPr>
          </w:p>
        </w:tc>
        <w:tc>
          <w:tcPr>
            <w:tcW w:w="2297" w:type="dxa"/>
            <w:vMerge/>
          </w:tcPr>
          <w:p w14:paraId="17C05BAF" w14:textId="77777777" w:rsidR="00F27BBA" w:rsidRPr="00AA640B" w:rsidRDefault="00F27BBA" w:rsidP="00980DCE">
            <w:pPr>
              <w:pStyle w:val="Default"/>
              <w:widowControl w:val="0"/>
              <w:rPr>
                <w:sz w:val="22"/>
                <w:szCs w:val="22"/>
              </w:rPr>
            </w:pPr>
          </w:p>
        </w:tc>
        <w:tc>
          <w:tcPr>
            <w:tcW w:w="821" w:type="dxa"/>
            <w:vMerge/>
          </w:tcPr>
          <w:p w14:paraId="498A045E" w14:textId="77777777" w:rsidR="00F27BBA" w:rsidRPr="00AA640B" w:rsidRDefault="00F27BBA" w:rsidP="00980DCE">
            <w:pPr>
              <w:pStyle w:val="Default"/>
              <w:widowControl w:val="0"/>
              <w:jc w:val="center"/>
              <w:rPr>
                <w:sz w:val="22"/>
                <w:szCs w:val="22"/>
              </w:rPr>
            </w:pPr>
          </w:p>
        </w:tc>
        <w:tc>
          <w:tcPr>
            <w:tcW w:w="2268" w:type="dxa"/>
            <w:vMerge/>
          </w:tcPr>
          <w:p w14:paraId="4ED6620A" w14:textId="77777777" w:rsidR="00F27BBA" w:rsidRPr="00AA640B" w:rsidRDefault="00F27BBA" w:rsidP="00980DCE">
            <w:pPr>
              <w:pStyle w:val="Default"/>
              <w:widowControl w:val="0"/>
              <w:rPr>
                <w:sz w:val="22"/>
                <w:szCs w:val="22"/>
              </w:rPr>
            </w:pPr>
          </w:p>
        </w:tc>
        <w:tc>
          <w:tcPr>
            <w:tcW w:w="3828" w:type="dxa"/>
            <w:vAlign w:val="center"/>
          </w:tcPr>
          <w:p w14:paraId="117BF5F3" w14:textId="77777777" w:rsidR="00F27BBA" w:rsidRPr="00AA640B" w:rsidRDefault="00F27BBA" w:rsidP="00980DCE">
            <w:pPr>
              <w:pStyle w:val="Default"/>
              <w:widowControl w:val="0"/>
              <w:rPr>
                <w:sz w:val="22"/>
                <w:szCs w:val="22"/>
              </w:rPr>
            </w:pPr>
            <w:r w:rsidRPr="00AA640B">
              <w:rPr>
                <w:sz w:val="22"/>
                <w:szCs w:val="22"/>
              </w:rPr>
              <w:t>Conductivity</w:t>
            </w:r>
          </w:p>
        </w:tc>
      </w:tr>
      <w:tr w:rsidR="00F27BBA" w:rsidRPr="009B1C63" w14:paraId="53C2C7CB" w14:textId="77777777" w:rsidTr="00F27BBA">
        <w:trPr>
          <w:trHeight w:val="182"/>
        </w:trPr>
        <w:tc>
          <w:tcPr>
            <w:tcW w:w="851" w:type="dxa"/>
            <w:vMerge/>
          </w:tcPr>
          <w:p w14:paraId="4E41B245" w14:textId="77777777" w:rsidR="00F27BBA" w:rsidRPr="00AA640B" w:rsidRDefault="00F27BBA" w:rsidP="00980DCE">
            <w:pPr>
              <w:widowControl w:val="0"/>
              <w:jc w:val="center"/>
              <w:rPr>
                <w:sz w:val="22"/>
                <w:szCs w:val="22"/>
              </w:rPr>
            </w:pPr>
          </w:p>
        </w:tc>
        <w:tc>
          <w:tcPr>
            <w:tcW w:w="2297" w:type="dxa"/>
            <w:vMerge/>
          </w:tcPr>
          <w:p w14:paraId="4960DBA8" w14:textId="77777777" w:rsidR="00F27BBA" w:rsidRPr="00AA640B" w:rsidRDefault="00F27BBA" w:rsidP="00980DCE">
            <w:pPr>
              <w:pStyle w:val="Default"/>
              <w:widowControl w:val="0"/>
              <w:rPr>
                <w:sz w:val="22"/>
                <w:szCs w:val="22"/>
              </w:rPr>
            </w:pPr>
          </w:p>
        </w:tc>
        <w:tc>
          <w:tcPr>
            <w:tcW w:w="821" w:type="dxa"/>
            <w:vMerge/>
          </w:tcPr>
          <w:p w14:paraId="23D786A9" w14:textId="77777777" w:rsidR="00F27BBA" w:rsidRPr="00AA640B" w:rsidRDefault="00F27BBA" w:rsidP="00980DCE">
            <w:pPr>
              <w:pStyle w:val="Default"/>
              <w:widowControl w:val="0"/>
              <w:jc w:val="center"/>
              <w:rPr>
                <w:sz w:val="22"/>
                <w:szCs w:val="22"/>
              </w:rPr>
            </w:pPr>
          </w:p>
        </w:tc>
        <w:tc>
          <w:tcPr>
            <w:tcW w:w="2268" w:type="dxa"/>
            <w:vMerge/>
          </w:tcPr>
          <w:p w14:paraId="1E55D7F0" w14:textId="77777777" w:rsidR="00F27BBA" w:rsidRPr="00AA640B" w:rsidRDefault="00F27BBA" w:rsidP="00980DCE">
            <w:pPr>
              <w:pStyle w:val="Default"/>
              <w:widowControl w:val="0"/>
              <w:rPr>
                <w:sz w:val="22"/>
                <w:szCs w:val="22"/>
              </w:rPr>
            </w:pPr>
          </w:p>
        </w:tc>
        <w:tc>
          <w:tcPr>
            <w:tcW w:w="3828" w:type="dxa"/>
            <w:vAlign w:val="center"/>
          </w:tcPr>
          <w:p w14:paraId="5E49E428" w14:textId="77777777" w:rsidR="00F27BBA" w:rsidRPr="00AA640B" w:rsidRDefault="00F27BBA" w:rsidP="00980DCE">
            <w:pPr>
              <w:pStyle w:val="Default"/>
              <w:widowControl w:val="0"/>
              <w:rPr>
                <w:sz w:val="22"/>
                <w:szCs w:val="22"/>
              </w:rPr>
            </w:pPr>
            <w:r w:rsidRPr="00AA640B">
              <w:rPr>
                <w:sz w:val="22"/>
                <w:szCs w:val="22"/>
              </w:rPr>
              <w:t>Conductivity titration</w:t>
            </w:r>
          </w:p>
        </w:tc>
      </w:tr>
      <w:tr w:rsidR="00F27BBA" w:rsidRPr="009B1C63" w14:paraId="307B804C" w14:textId="77777777" w:rsidTr="00F27BBA">
        <w:trPr>
          <w:trHeight w:val="182"/>
        </w:trPr>
        <w:tc>
          <w:tcPr>
            <w:tcW w:w="851" w:type="dxa"/>
            <w:vMerge/>
          </w:tcPr>
          <w:p w14:paraId="72779AD9" w14:textId="77777777" w:rsidR="00F27BBA" w:rsidRPr="00AA640B" w:rsidRDefault="00F27BBA" w:rsidP="00980DCE">
            <w:pPr>
              <w:widowControl w:val="0"/>
              <w:jc w:val="center"/>
              <w:rPr>
                <w:sz w:val="22"/>
                <w:szCs w:val="22"/>
              </w:rPr>
            </w:pPr>
          </w:p>
        </w:tc>
        <w:tc>
          <w:tcPr>
            <w:tcW w:w="2297" w:type="dxa"/>
            <w:vMerge/>
          </w:tcPr>
          <w:p w14:paraId="717C6A72" w14:textId="77777777" w:rsidR="00F27BBA" w:rsidRPr="00AA640B" w:rsidRDefault="00F27BBA" w:rsidP="00980DCE">
            <w:pPr>
              <w:pStyle w:val="Default"/>
              <w:widowControl w:val="0"/>
              <w:rPr>
                <w:sz w:val="22"/>
                <w:szCs w:val="22"/>
              </w:rPr>
            </w:pPr>
          </w:p>
        </w:tc>
        <w:tc>
          <w:tcPr>
            <w:tcW w:w="821" w:type="dxa"/>
            <w:vMerge/>
          </w:tcPr>
          <w:p w14:paraId="4D0C7BBE" w14:textId="77777777" w:rsidR="00F27BBA" w:rsidRPr="00AA640B" w:rsidRDefault="00F27BBA" w:rsidP="00980DCE">
            <w:pPr>
              <w:pStyle w:val="Default"/>
              <w:widowControl w:val="0"/>
              <w:jc w:val="center"/>
              <w:rPr>
                <w:sz w:val="22"/>
                <w:szCs w:val="22"/>
              </w:rPr>
            </w:pPr>
          </w:p>
        </w:tc>
        <w:tc>
          <w:tcPr>
            <w:tcW w:w="2268" w:type="dxa"/>
            <w:vMerge/>
          </w:tcPr>
          <w:p w14:paraId="72F40A40" w14:textId="77777777" w:rsidR="00F27BBA" w:rsidRPr="00AA640B" w:rsidRDefault="00F27BBA" w:rsidP="00980DCE">
            <w:pPr>
              <w:pStyle w:val="Default"/>
              <w:widowControl w:val="0"/>
              <w:rPr>
                <w:sz w:val="22"/>
                <w:szCs w:val="22"/>
              </w:rPr>
            </w:pPr>
          </w:p>
        </w:tc>
        <w:tc>
          <w:tcPr>
            <w:tcW w:w="3828" w:type="dxa"/>
            <w:vAlign w:val="center"/>
          </w:tcPr>
          <w:p w14:paraId="173A3E7A" w14:textId="77777777" w:rsidR="00F27BBA" w:rsidRPr="00AA640B" w:rsidRDefault="00F27BBA" w:rsidP="00980DCE">
            <w:pPr>
              <w:pStyle w:val="Default"/>
              <w:widowControl w:val="0"/>
              <w:rPr>
                <w:sz w:val="22"/>
                <w:szCs w:val="22"/>
              </w:rPr>
            </w:pPr>
            <w:r w:rsidRPr="00AA640B">
              <w:rPr>
                <w:sz w:val="22"/>
                <w:szCs w:val="22"/>
              </w:rPr>
              <w:t>Amperometric titration</w:t>
            </w:r>
          </w:p>
        </w:tc>
      </w:tr>
      <w:tr w:rsidR="00F27BBA" w:rsidRPr="009B1C63" w14:paraId="22B57215" w14:textId="77777777" w:rsidTr="00F27BBA">
        <w:trPr>
          <w:trHeight w:val="182"/>
        </w:trPr>
        <w:tc>
          <w:tcPr>
            <w:tcW w:w="851" w:type="dxa"/>
            <w:vMerge/>
          </w:tcPr>
          <w:p w14:paraId="0CF5C35F" w14:textId="77777777" w:rsidR="00F27BBA" w:rsidRPr="00AA640B" w:rsidRDefault="00F27BBA" w:rsidP="00980DCE">
            <w:pPr>
              <w:widowControl w:val="0"/>
              <w:jc w:val="center"/>
              <w:rPr>
                <w:sz w:val="22"/>
                <w:szCs w:val="22"/>
              </w:rPr>
            </w:pPr>
          </w:p>
        </w:tc>
        <w:tc>
          <w:tcPr>
            <w:tcW w:w="2297" w:type="dxa"/>
            <w:vMerge/>
          </w:tcPr>
          <w:p w14:paraId="4B54CC3B" w14:textId="77777777" w:rsidR="00F27BBA" w:rsidRPr="00AA640B" w:rsidRDefault="00F27BBA" w:rsidP="00980DCE">
            <w:pPr>
              <w:pStyle w:val="Default"/>
              <w:widowControl w:val="0"/>
              <w:rPr>
                <w:sz w:val="22"/>
                <w:szCs w:val="22"/>
              </w:rPr>
            </w:pPr>
          </w:p>
        </w:tc>
        <w:tc>
          <w:tcPr>
            <w:tcW w:w="821" w:type="dxa"/>
            <w:vMerge/>
          </w:tcPr>
          <w:p w14:paraId="0F2BE088" w14:textId="77777777" w:rsidR="00F27BBA" w:rsidRPr="00AA640B" w:rsidRDefault="00F27BBA" w:rsidP="00980DCE">
            <w:pPr>
              <w:pStyle w:val="Default"/>
              <w:widowControl w:val="0"/>
              <w:jc w:val="center"/>
              <w:rPr>
                <w:sz w:val="22"/>
                <w:szCs w:val="22"/>
              </w:rPr>
            </w:pPr>
          </w:p>
        </w:tc>
        <w:tc>
          <w:tcPr>
            <w:tcW w:w="2268" w:type="dxa"/>
            <w:vMerge/>
          </w:tcPr>
          <w:p w14:paraId="215186DE" w14:textId="77777777" w:rsidR="00F27BBA" w:rsidRPr="00AA640B" w:rsidRDefault="00F27BBA" w:rsidP="00980DCE">
            <w:pPr>
              <w:pStyle w:val="Default"/>
              <w:widowControl w:val="0"/>
              <w:rPr>
                <w:sz w:val="22"/>
                <w:szCs w:val="22"/>
              </w:rPr>
            </w:pPr>
          </w:p>
        </w:tc>
        <w:tc>
          <w:tcPr>
            <w:tcW w:w="3828" w:type="dxa"/>
            <w:vAlign w:val="center"/>
          </w:tcPr>
          <w:p w14:paraId="4FAFB4BC" w14:textId="77777777" w:rsidR="00F27BBA" w:rsidRPr="00AA640B" w:rsidRDefault="00F27BBA" w:rsidP="00980DCE">
            <w:pPr>
              <w:pStyle w:val="Default"/>
              <w:widowControl w:val="0"/>
              <w:rPr>
                <w:sz w:val="22"/>
                <w:szCs w:val="22"/>
              </w:rPr>
            </w:pPr>
            <w:proofErr w:type="spellStart"/>
            <w:r w:rsidRPr="00AA640B">
              <w:rPr>
                <w:sz w:val="22"/>
                <w:szCs w:val="22"/>
              </w:rPr>
              <w:t>Coulometry</w:t>
            </w:r>
            <w:proofErr w:type="spellEnd"/>
          </w:p>
        </w:tc>
      </w:tr>
      <w:tr w:rsidR="00F27BBA" w:rsidRPr="009B1C63" w14:paraId="748D6608" w14:textId="77777777" w:rsidTr="00F27BBA">
        <w:trPr>
          <w:trHeight w:val="182"/>
        </w:trPr>
        <w:tc>
          <w:tcPr>
            <w:tcW w:w="851" w:type="dxa"/>
            <w:vMerge/>
          </w:tcPr>
          <w:p w14:paraId="25E644AE" w14:textId="77777777" w:rsidR="00F27BBA" w:rsidRPr="00AA640B" w:rsidRDefault="00F27BBA" w:rsidP="00980DCE">
            <w:pPr>
              <w:widowControl w:val="0"/>
              <w:jc w:val="center"/>
              <w:rPr>
                <w:sz w:val="22"/>
                <w:szCs w:val="22"/>
              </w:rPr>
            </w:pPr>
          </w:p>
        </w:tc>
        <w:tc>
          <w:tcPr>
            <w:tcW w:w="2297" w:type="dxa"/>
            <w:vMerge/>
          </w:tcPr>
          <w:p w14:paraId="0DE591C5" w14:textId="77777777" w:rsidR="00F27BBA" w:rsidRPr="00AA640B" w:rsidRDefault="00F27BBA" w:rsidP="00980DCE">
            <w:pPr>
              <w:pStyle w:val="Default"/>
              <w:widowControl w:val="0"/>
              <w:rPr>
                <w:sz w:val="22"/>
                <w:szCs w:val="22"/>
              </w:rPr>
            </w:pPr>
          </w:p>
        </w:tc>
        <w:tc>
          <w:tcPr>
            <w:tcW w:w="821" w:type="dxa"/>
            <w:vMerge/>
          </w:tcPr>
          <w:p w14:paraId="3B15DBC7" w14:textId="77777777" w:rsidR="00F27BBA" w:rsidRPr="00AA640B" w:rsidRDefault="00F27BBA" w:rsidP="00980DCE">
            <w:pPr>
              <w:pStyle w:val="Default"/>
              <w:widowControl w:val="0"/>
              <w:jc w:val="center"/>
              <w:rPr>
                <w:sz w:val="22"/>
                <w:szCs w:val="22"/>
              </w:rPr>
            </w:pPr>
          </w:p>
        </w:tc>
        <w:tc>
          <w:tcPr>
            <w:tcW w:w="2268" w:type="dxa"/>
            <w:vMerge/>
          </w:tcPr>
          <w:p w14:paraId="509D3763" w14:textId="77777777" w:rsidR="00F27BBA" w:rsidRPr="00AA640B" w:rsidRDefault="00F27BBA" w:rsidP="00980DCE">
            <w:pPr>
              <w:pStyle w:val="Default"/>
              <w:widowControl w:val="0"/>
              <w:rPr>
                <w:sz w:val="22"/>
                <w:szCs w:val="22"/>
              </w:rPr>
            </w:pPr>
          </w:p>
        </w:tc>
        <w:tc>
          <w:tcPr>
            <w:tcW w:w="3828" w:type="dxa"/>
            <w:vAlign w:val="center"/>
          </w:tcPr>
          <w:p w14:paraId="3A629F7E" w14:textId="77777777" w:rsidR="00F27BBA" w:rsidRPr="00AA640B" w:rsidRDefault="00F27BBA" w:rsidP="00980DCE">
            <w:pPr>
              <w:pStyle w:val="Default"/>
              <w:widowControl w:val="0"/>
              <w:rPr>
                <w:sz w:val="22"/>
                <w:szCs w:val="22"/>
              </w:rPr>
            </w:pPr>
            <w:r w:rsidRPr="00AA640B">
              <w:rPr>
                <w:sz w:val="22"/>
                <w:szCs w:val="22"/>
              </w:rPr>
              <w:t>Polarography</w:t>
            </w:r>
          </w:p>
        </w:tc>
      </w:tr>
      <w:tr w:rsidR="00F27BBA" w:rsidRPr="009B1C63" w14:paraId="460CC1EE" w14:textId="77777777" w:rsidTr="00F27BBA">
        <w:trPr>
          <w:trHeight w:val="182"/>
        </w:trPr>
        <w:tc>
          <w:tcPr>
            <w:tcW w:w="851" w:type="dxa"/>
            <w:vMerge/>
          </w:tcPr>
          <w:p w14:paraId="6F904920" w14:textId="77777777" w:rsidR="00F27BBA" w:rsidRPr="00AA640B" w:rsidRDefault="00F27BBA" w:rsidP="00980DCE">
            <w:pPr>
              <w:widowControl w:val="0"/>
              <w:jc w:val="center"/>
              <w:rPr>
                <w:sz w:val="22"/>
                <w:szCs w:val="22"/>
              </w:rPr>
            </w:pPr>
          </w:p>
        </w:tc>
        <w:tc>
          <w:tcPr>
            <w:tcW w:w="2297" w:type="dxa"/>
            <w:vMerge/>
          </w:tcPr>
          <w:p w14:paraId="0D523329" w14:textId="77777777" w:rsidR="00F27BBA" w:rsidRPr="00AA640B" w:rsidRDefault="00F27BBA" w:rsidP="00980DCE">
            <w:pPr>
              <w:pStyle w:val="Default"/>
              <w:widowControl w:val="0"/>
              <w:rPr>
                <w:sz w:val="22"/>
                <w:szCs w:val="22"/>
              </w:rPr>
            </w:pPr>
          </w:p>
        </w:tc>
        <w:tc>
          <w:tcPr>
            <w:tcW w:w="821" w:type="dxa"/>
            <w:vMerge/>
          </w:tcPr>
          <w:p w14:paraId="258159FA" w14:textId="77777777" w:rsidR="00F27BBA" w:rsidRPr="00AA640B" w:rsidRDefault="00F27BBA" w:rsidP="00980DCE">
            <w:pPr>
              <w:pStyle w:val="Default"/>
              <w:widowControl w:val="0"/>
              <w:jc w:val="center"/>
              <w:rPr>
                <w:sz w:val="22"/>
                <w:szCs w:val="22"/>
              </w:rPr>
            </w:pPr>
          </w:p>
        </w:tc>
        <w:tc>
          <w:tcPr>
            <w:tcW w:w="2268" w:type="dxa"/>
            <w:vMerge/>
          </w:tcPr>
          <w:p w14:paraId="6E659A7E" w14:textId="77777777" w:rsidR="00F27BBA" w:rsidRPr="00AA640B" w:rsidRDefault="00F27BBA" w:rsidP="00980DCE">
            <w:pPr>
              <w:pStyle w:val="Default"/>
              <w:widowControl w:val="0"/>
              <w:rPr>
                <w:sz w:val="22"/>
                <w:szCs w:val="22"/>
              </w:rPr>
            </w:pPr>
          </w:p>
        </w:tc>
        <w:tc>
          <w:tcPr>
            <w:tcW w:w="3828" w:type="dxa"/>
            <w:vAlign w:val="center"/>
          </w:tcPr>
          <w:p w14:paraId="4AE4C956" w14:textId="77777777" w:rsidR="00F27BBA" w:rsidRPr="00AA640B" w:rsidRDefault="00F27BBA" w:rsidP="00980DCE">
            <w:pPr>
              <w:pStyle w:val="Default"/>
              <w:widowControl w:val="0"/>
              <w:rPr>
                <w:sz w:val="22"/>
                <w:szCs w:val="22"/>
              </w:rPr>
            </w:pPr>
            <w:proofErr w:type="spellStart"/>
            <w:r w:rsidRPr="00AA640B">
              <w:rPr>
                <w:sz w:val="22"/>
                <w:szCs w:val="22"/>
              </w:rPr>
              <w:t>Voltammetry</w:t>
            </w:r>
            <w:proofErr w:type="spellEnd"/>
          </w:p>
        </w:tc>
      </w:tr>
      <w:tr w:rsidR="00F27BBA" w:rsidRPr="009B1C63" w14:paraId="7ECEDC30" w14:textId="77777777" w:rsidTr="00F27BBA">
        <w:trPr>
          <w:trHeight w:val="182"/>
        </w:trPr>
        <w:tc>
          <w:tcPr>
            <w:tcW w:w="851" w:type="dxa"/>
            <w:vMerge/>
          </w:tcPr>
          <w:p w14:paraId="7278B18F" w14:textId="77777777" w:rsidR="00F27BBA" w:rsidRPr="00AA640B" w:rsidRDefault="00F27BBA" w:rsidP="00980DCE">
            <w:pPr>
              <w:widowControl w:val="0"/>
              <w:jc w:val="center"/>
              <w:rPr>
                <w:sz w:val="22"/>
                <w:szCs w:val="22"/>
              </w:rPr>
            </w:pPr>
          </w:p>
        </w:tc>
        <w:tc>
          <w:tcPr>
            <w:tcW w:w="2297" w:type="dxa"/>
            <w:vMerge/>
          </w:tcPr>
          <w:p w14:paraId="1B409C95" w14:textId="77777777" w:rsidR="00F27BBA" w:rsidRPr="00AA640B" w:rsidRDefault="00F27BBA" w:rsidP="00980DCE">
            <w:pPr>
              <w:pStyle w:val="Default"/>
              <w:widowControl w:val="0"/>
              <w:rPr>
                <w:sz w:val="22"/>
                <w:szCs w:val="22"/>
              </w:rPr>
            </w:pPr>
          </w:p>
        </w:tc>
        <w:tc>
          <w:tcPr>
            <w:tcW w:w="821" w:type="dxa"/>
            <w:vMerge/>
          </w:tcPr>
          <w:p w14:paraId="18C3CDAF" w14:textId="77777777" w:rsidR="00F27BBA" w:rsidRPr="00AA640B" w:rsidRDefault="00F27BBA" w:rsidP="00980DCE">
            <w:pPr>
              <w:pStyle w:val="Default"/>
              <w:widowControl w:val="0"/>
              <w:jc w:val="center"/>
              <w:rPr>
                <w:sz w:val="22"/>
                <w:szCs w:val="22"/>
              </w:rPr>
            </w:pPr>
          </w:p>
        </w:tc>
        <w:tc>
          <w:tcPr>
            <w:tcW w:w="2268" w:type="dxa"/>
            <w:vMerge/>
          </w:tcPr>
          <w:p w14:paraId="2AB665FA" w14:textId="77777777" w:rsidR="00F27BBA" w:rsidRPr="00AA640B" w:rsidRDefault="00F27BBA" w:rsidP="00980DCE">
            <w:pPr>
              <w:pStyle w:val="Default"/>
              <w:widowControl w:val="0"/>
              <w:rPr>
                <w:sz w:val="22"/>
                <w:szCs w:val="22"/>
              </w:rPr>
            </w:pPr>
          </w:p>
        </w:tc>
        <w:tc>
          <w:tcPr>
            <w:tcW w:w="3828" w:type="dxa"/>
            <w:vAlign w:val="center"/>
          </w:tcPr>
          <w:p w14:paraId="3272F286" w14:textId="77777777" w:rsidR="00F27BBA" w:rsidRPr="00AA640B" w:rsidRDefault="00F27BBA" w:rsidP="00980DCE">
            <w:pPr>
              <w:pStyle w:val="Default"/>
              <w:widowControl w:val="0"/>
              <w:rPr>
                <w:sz w:val="22"/>
                <w:szCs w:val="22"/>
              </w:rPr>
            </w:pPr>
            <w:proofErr w:type="spellStart"/>
            <w:r w:rsidRPr="00AA640B">
              <w:rPr>
                <w:sz w:val="22"/>
                <w:szCs w:val="22"/>
              </w:rPr>
              <w:t>Polarimetry</w:t>
            </w:r>
            <w:proofErr w:type="spellEnd"/>
          </w:p>
        </w:tc>
      </w:tr>
      <w:tr w:rsidR="00B4353D" w:rsidRPr="009B1C63" w14:paraId="2CA4DC2C" w14:textId="77777777" w:rsidTr="00980DCE">
        <w:trPr>
          <w:trHeight w:val="109"/>
        </w:trPr>
        <w:tc>
          <w:tcPr>
            <w:tcW w:w="851" w:type="dxa"/>
            <w:vMerge w:val="restart"/>
          </w:tcPr>
          <w:p w14:paraId="60E211A6" w14:textId="77777777" w:rsidR="00B4353D" w:rsidRPr="00AA640B" w:rsidRDefault="00B4353D" w:rsidP="00980DCE">
            <w:pPr>
              <w:pStyle w:val="Default"/>
              <w:widowControl w:val="0"/>
              <w:jc w:val="center"/>
              <w:rPr>
                <w:sz w:val="22"/>
                <w:szCs w:val="22"/>
              </w:rPr>
            </w:pPr>
            <w:r w:rsidRPr="00AA640B">
              <w:rPr>
                <w:sz w:val="22"/>
                <w:szCs w:val="22"/>
              </w:rPr>
              <w:t>09</w:t>
            </w:r>
          </w:p>
        </w:tc>
        <w:tc>
          <w:tcPr>
            <w:tcW w:w="2297" w:type="dxa"/>
            <w:vMerge w:val="restart"/>
          </w:tcPr>
          <w:p w14:paraId="5BCC0304" w14:textId="77777777" w:rsidR="00B4353D" w:rsidRPr="00AA640B" w:rsidRDefault="00B4353D" w:rsidP="00980DCE">
            <w:pPr>
              <w:pStyle w:val="Default"/>
              <w:widowControl w:val="0"/>
              <w:rPr>
                <w:sz w:val="22"/>
                <w:szCs w:val="22"/>
              </w:rPr>
            </w:pPr>
            <w:r w:rsidRPr="00AA640B">
              <w:rPr>
                <w:sz w:val="22"/>
                <w:szCs w:val="22"/>
              </w:rPr>
              <w:t>Genetic research</w:t>
            </w:r>
          </w:p>
        </w:tc>
        <w:tc>
          <w:tcPr>
            <w:tcW w:w="821" w:type="dxa"/>
            <w:vMerge w:val="restart"/>
          </w:tcPr>
          <w:p w14:paraId="3C9C9801" w14:textId="77777777" w:rsidR="00B4353D" w:rsidRPr="00AA640B" w:rsidRDefault="00B4353D" w:rsidP="00980DCE">
            <w:pPr>
              <w:pStyle w:val="Default"/>
              <w:widowControl w:val="0"/>
              <w:jc w:val="center"/>
              <w:rPr>
                <w:sz w:val="22"/>
                <w:szCs w:val="22"/>
              </w:rPr>
            </w:pPr>
            <w:r w:rsidRPr="00AA640B">
              <w:rPr>
                <w:sz w:val="22"/>
                <w:szCs w:val="22"/>
              </w:rPr>
              <w:t>051</w:t>
            </w:r>
          </w:p>
        </w:tc>
        <w:tc>
          <w:tcPr>
            <w:tcW w:w="2268" w:type="dxa"/>
            <w:vMerge w:val="restart"/>
          </w:tcPr>
          <w:p w14:paraId="5E803940" w14:textId="77777777" w:rsidR="00B4353D" w:rsidRPr="00AA640B" w:rsidRDefault="00B4353D" w:rsidP="00980DCE">
            <w:pPr>
              <w:pStyle w:val="Default"/>
              <w:widowControl w:val="0"/>
              <w:rPr>
                <w:sz w:val="22"/>
                <w:szCs w:val="22"/>
              </w:rPr>
            </w:pPr>
            <w:r w:rsidRPr="00AA640B">
              <w:rPr>
                <w:sz w:val="22"/>
                <w:szCs w:val="22"/>
              </w:rPr>
              <w:t>Genetic</w:t>
            </w:r>
          </w:p>
        </w:tc>
        <w:tc>
          <w:tcPr>
            <w:tcW w:w="3828" w:type="dxa"/>
            <w:vAlign w:val="center"/>
          </w:tcPr>
          <w:p w14:paraId="782132C0" w14:textId="77777777" w:rsidR="00B4353D" w:rsidRPr="00AA640B" w:rsidRDefault="00B4353D" w:rsidP="00980DCE">
            <w:pPr>
              <w:pStyle w:val="Default"/>
              <w:widowControl w:val="0"/>
              <w:rPr>
                <w:sz w:val="22"/>
                <w:szCs w:val="22"/>
              </w:rPr>
            </w:pPr>
            <w:r w:rsidRPr="00AA640B">
              <w:rPr>
                <w:sz w:val="22"/>
                <w:szCs w:val="22"/>
              </w:rPr>
              <w:t>Hybridological method</w:t>
            </w:r>
          </w:p>
        </w:tc>
      </w:tr>
      <w:tr w:rsidR="00B4353D" w:rsidRPr="009B1C63" w14:paraId="7FA8D146" w14:textId="77777777" w:rsidTr="00980DCE">
        <w:trPr>
          <w:trHeight w:val="109"/>
        </w:trPr>
        <w:tc>
          <w:tcPr>
            <w:tcW w:w="851" w:type="dxa"/>
            <w:vMerge/>
          </w:tcPr>
          <w:p w14:paraId="4B9F5787" w14:textId="77777777" w:rsidR="00B4353D" w:rsidRPr="00AA640B" w:rsidRDefault="00B4353D" w:rsidP="00980DCE">
            <w:pPr>
              <w:pStyle w:val="34"/>
              <w:widowControl w:val="0"/>
              <w:jc w:val="center"/>
              <w:rPr>
                <w:color w:val="000000"/>
                <w:sz w:val="22"/>
                <w:szCs w:val="22"/>
              </w:rPr>
            </w:pPr>
          </w:p>
        </w:tc>
        <w:tc>
          <w:tcPr>
            <w:tcW w:w="2297" w:type="dxa"/>
            <w:vMerge/>
          </w:tcPr>
          <w:p w14:paraId="3AEDC430" w14:textId="77777777" w:rsidR="00B4353D" w:rsidRPr="00AA640B" w:rsidRDefault="00B4353D" w:rsidP="00980DCE">
            <w:pPr>
              <w:widowControl w:val="0"/>
              <w:rPr>
                <w:color w:val="000000"/>
                <w:sz w:val="22"/>
                <w:szCs w:val="22"/>
              </w:rPr>
            </w:pPr>
          </w:p>
        </w:tc>
        <w:tc>
          <w:tcPr>
            <w:tcW w:w="821" w:type="dxa"/>
            <w:vMerge/>
            <w:vAlign w:val="center"/>
          </w:tcPr>
          <w:p w14:paraId="4E8C3FBA" w14:textId="77777777" w:rsidR="00B4353D" w:rsidRPr="00AA640B" w:rsidRDefault="00B4353D" w:rsidP="00980DCE">
            <w:pPr>
              <w:pStyle w:val="Default"/>
              <w:widowControl w:val="0"/>
              <w:rPr>
                <w:sz w:val="22"/>
                <w:szCs w:val="22"/>
              </w:rPr>
            </w:pPr>
          </w:p>
        </w:tc>
        <w:tc>
          <w:tcPr>
            <w:tcW w:w="2268" w:type="dxa"/>
            <w:vMerge/>
            <w:vAlign w:val="center"/>
          </w:tcPr>
          <w:p w14:paraId="757597B0" w14:textId="77777777" w:rsidR="00B4353D" w:rsidRPr="00AA640B" w:rsidRDefault="00B4353D" w:rsidP="00980DCE">
            <w:pPr>
              <w:pStyle w:val="Default"/>
              <w:widowControl w:val="0"/>
              <w:rPr>
                <w:sz w:val="22"/>
                <w:szCs w:val="22"/>
              </w:rPr>
            </w:pPr>
          </w:p>
        </w:tc>
        <w:tc>
          <w:tcPr>
            <w:tcW w:w="3828" w:type="dxa"/>
            <w:vAlign w:val="center"/>
          </w:tcPr>
          <w:p w14:paraId="3B4921F7" w14:textId="77777777" w:rsidR="00B4353D" w:rsidRPr="00AA640B" w:rsidRDefault="00B4353D" w:rsidP="00980DCE">
            <w:pPr>
              <w:pStyle w:val="Default"/>
              <w:widowControl w:val="0"/>
              <w:rPr>
                <w:sz w:val="22"/>
                <w:szCs w:val="22"/>
              </w:rPr>
            </w:pPr>
            <w:r w:rsidRPr="00AA640B">
              <w:rPr>
                <w:sz w:val="22"/>
                <w:szCs w:val="22"/>
              </w:rPr>
              <w:t>Genealogical Method</w:t>
            </w:r>
          </w:p>
        </w:tc>
      </w:tr>
      <w:tr w:rsidR="00B4353D" w:rsidRPr="009B1C63" w14:paraId="29F59C17" w14:textId="77777777" w:rsidTr="00980DCE">
        <w:trPr>
          <w:trHeight w:val="109"/>
        </w:trPr>
        <w:tc>
          <w:tcPr>
            <w:tcW w:w="851" w:type="dxa"/>
            <w:vMerge/>
          </w:tcPr>
          <w:p w14:paraId="0A7174C0" w14:textId="77777777" w:rsidR="00B4353D" w:rsidRPr="00AA640B" w:rsidRDefault="00B4353D" w:rsidP="00980DCE">
            <w:pPr>
              <w:pStyle w:val="34"/>
              <w:widowControl w:val="0"/>
              <w:jc w:val="center"/>
              <w:rPr>
                <w:color w:val="000000"/>
                <w:sz w:val="22"/>
                <w:szCs w:val="22"/>
              </w:rPr>
            </w:pPr>
          </w:p>
        </w:tc>
        <w:tc>
          <w:tcPr>
            <w:tcW w:w="2297" w:type="dxa"/>
            <w:vMerge/>
          </w:tcPr>
          <w:p w14:paraId="3D98A937" w14:textId="77777777" w:rsidR="00B4353D" w:rsidRPr="00AA640B" w:rsidRDefault="00B4353D" w:rsidP="00980DCE">
            <w:pPr>
              <w:widowControl w:val="0"/>
              <w:rPr>
                <w:color w:val="000000"/>
                <w:sz w:val="22"/>
                <w:szCs w:val="22"/>
              </w:rPr>
            </w:pPr>
          </w:p>
        </w:tc>
        <w:tc>
          <w:tcPr>
            <w:tcW w:w="821" w:type="dxa"/>
            <w:vMerge/>
            <w:vAlign w:val="center"/>
          </w:tcPr>
          <w:p w14:paraId="24A0770D" w14:textId="77777777" w:rsidR="00B4353D" w:rsidRPr="00AA640B" w:rsidRDefault="00B4353D" w:rsidP="00980DCE">
            <w:pPr>
              <w:pStyle w:val="Default"/>
              <w:widowControl w:val="0"/>
              <w:rPr>
                <w:sz w:val="22"/>
                <w:szCs w:val="22"/>
              </w:rPr>
            </w:pPr>
          </w:p>
        </w:tc>
        <w:tc>
          <w:tcPr>
            <w:tcW w:w="2268" w:type="dxa"/>
            <w:vMerge/>
            <w:vAlign w:val="center"/>
          </w:tcPr>
          <w:p w14:paraId="3B03FFEB" w14:textId="77777777" w:rsidR="00B4353D" w:rsidRPr="00AA640B" w:rsidRDefault="00B4353D" w:rsidP="00980DCE">
            <w:pPr>
              <w:pStyle w:val="Default"/>
              <w:widowControl w:val="0"/>
              <w:rPr>
                <w:sz w:val="22"/>
                <w:szCs w:val="22"/>
              </w:rPr>
            </w:pPr>
          </w:p>
        </w:tc>
        <w:tc>
          <w:tcPr>
            <w:tcW w:w="3828" w:type="dxa"/>
            <w:vAlign w:val="center"/>
          </w:tcPr>
          <w:p w14:paraId="237DBE2D" w14:textId="77777777" w:rsidR="00B4353D" w:rsidRPr="00AA640B" w:rsidRDefault="00B4353D" w:rsidP="00980DCE">
            <w:pPr>
              <w:pStyle w:val="Default"/>
              <w:widowControl w:val="0"/>
              <w:rPr>
                <w:sz w:val="22"/>
                <w:szCs w:val="22"/>
              </w:rPr>
            </w:pPr>
            <w:r w:rsidRPr="00AA640B">
              <w:rPr>
                <w:sz w:val="22"/>
                <w:szCs w:val="22"/>
              </w:rPr>
              <w:t>Cytogenetic method</w:t>
            </w:r>
          </w:p>
        </w:tc>
      </w:tr>
      <w:tr w:rsidR="00B4353D" w:rsidRPr="009B1C63" w14:paraId="4E01769C" w14:textId="77777777" w:rsidTr="00980DCE">
        <w:trPr>
          <w:trHeight w:val="109"/>
        </w:trPr>
        <w:tc>
          <w:tcPr>
            <w:tcW w:w="851" w:type="dxa"/>
            <w:vMerge/>
          </w:tcPr>
          <w:p w14:paraId="4E71ECBB" w14:textId="77777777" w:rsidR="00B4353D" w:rsidRPr="00AA640B" w:rsidRDefault="00B4353D" w:rsidP="00980DCE">
            <w:pPr>
              <w:pStyle w:val="34"/>
              <w:widowControl w:val="0"/>
              <w:jc w:val="center"/>
              <w:rPr>
                <w:color w:val="000000"/>
                <w:sz w:val="22"/>
                <w:szCs w:val="22"/>
              </w:rPr>
            </w:pPr>
          </w:p>
        </w:tc>
        <w:tc>
          <w:tcPr>
            <w:tcW w:w="2297" w:type="dxa"/>
            <w:vMerge/>
          </w:tcPr>
          <w:p w14:paraId="03939BA0" w14:textId="77777777" w:rsidR="00B4353D" w:rsidRPr="00AA640B" w:rsidRDefault="00B4353D" w:rsidP="00980DCE">
            <w:pPr>
              <w:widowControl w:val="0"/>
              <w:rPr>
                <w:color w:val="000000"/>
                <w:sz w:val="22"/>
                <w:szCs w:val="22"/>
              </w:rPr>
            </w:pPr>
          </w:p>
        </w:tc>
        <w:tc>
          <w:tcPr>
            <w:tcW w:w="821" w:type="dxa"/>
            <w:vMerge/>
            <w:vAlign w:val="center"/>
          </w:tcPr>
          <w:p w14:paraId="50C60CDC" w14:textId="77777777" w:rsidR="00B4353D" w:rsidRPr="00AA640B" w:rsidRDefault="00B4353D" w:rsidP="00980DCE">
            <w:pPr>
              <w:pStyle w:val="Default"/>
              <w:widowControl w:val="0"/>
              <w:rPr>
                <w:sz w:val="22"/>
                <w:szCs w:val="22"/>
              </w:rPr>
            </w:pPr>
          </w:p>
        </w:tc>
        <w:tc>
          <w:tcPr>
            <w:tcW w:w="2268" w:type="dxa"/>
            <w:vMerge/>
            <w:vAlign w:val="center"/>
          </w:tcPr>
          <w:p w14:paraId="58E8358D" w14:textId="77777777" w:rsidR="00B4353D" w:rsidRPr="00AA640B" w:rsidRDefault="00B4353D" w:rsidP="00980DCE">
            <w:pPr>
              <w:pStyle w:val="Default"/>
              <w:widowControl w:val="0"/>
              <w:rPr>
                <w:sz w:val="22"/>
                <w:szCs w:val="22"/>
              </w:rPr>
            </w:pPr>
          </w:p>
        </w:tc>
        <w:tc>
          <w:tcPr>
            <w:tcW w:w="3828" w:type="dxa"/>
            <w:vAlign w:val="center"/>
          </w:tcPr>
          <w:p w14:paraId="5F5B560F" w14:textId="77777777" w:rsidR="00B4353D" w:rsidRPr="00AA640B" w:rsidRDefault="00B4353D" w:rsidP="00980DCE">
            <w:pPr>
              <w:pStyle w:val="Default"/>
              <w:widowControl w:val="0"/>
              <w:rPr>
                <w:sz w:val="22"/>
                <w:szCs w:val="22"/>
              </w:rPr>
            </w:pPr>
            <w:proofErr w:type="spellStart"/>
            <w:r w:rsidRPr="00AA640B">
              <w:rPr>
                <w:sz w:val="22"/>
                <w:szCs w:val="22"/>
              </w:rPr>
              <w:t>Dermatoglyphic</w:t>
            </w:r>
            <w:proofErr w:type="spellEnd"/>
            <w:r w:rsidRPr="00AA640B">
              <w:rPr>
                <w:sz w:val="22"/>
                <w:szCs w:val="22"/>
              </w:rPr>
              <w:t xml:space="preserve"> </w:t>
            </w:r>
            <w:proofErr w:type="spellStart"/>
            <w:r w:rsidRPr="00AA640B">
              <w:rPr>
                <w:sz w:val="22"/>
                <w:szCs w:val="22"/>
              </w:rPr>
              <w:t>method</w:t>
            </w:r>
            <w:proofErr w:type="spellEnd"/>
          </w:p>
        </w:tc>
      </w:tr>
      <w:tr w:rsidR="00B4353D" w:rsidRPr="009B1C63" w14:paraId="2A346F09" w14:textId="77777777" w:rsidTr="00980DCE">
        <w:trPr>
          <w:trHeight w:val="154"/>
        </w:trPr>
        <w:tc>
          <w:tcPr>
            <w:tcW w:w="851" w:type="dxa"/>
            <w:vMerge/>
          </w:tcPr>
          <w:p w14:paraId="29300D80" w14:textId="77777777" w:rsidR="00B4353D" w:rsidRPr="00AA640B" w:rsidRDefault="00B4353D" w:rsidP="00980DCE">
            <w:pPr>
              <w:pStyle w:val="34"/>
              <w:widowControl w:val="0"/>
              <w:jc w:val="center"/>
              <w:rPr>
                <w:color w:val="000000"/>
                <w:sz w:val="22"/>
                <w:szCs w:val="22"/>
              </w:rPr>
            </w:pPr>
          </w:p>
        </w:tc>
        <w:tc>
          <w:tcPr>
            <w:tcW w:w="2297" w:type="dxa"/>
            <w:vMerge/>
          </w:tcPr>
          <w:p w14:paraId="33829E46" w14:textId="77777777" w:rsidR="00B4353D" w:rsidRPr="00AA640B" w:rsidRDefault="00B4353D" w:rsidP="00980DCE">
            <w:pPr>
              <w:widowControl w:val="0"/>
              <w:rPr>
                <w:color w:val="000000"/>
                <w:sz w:val="22"/>
                <w:szCs w:val="22"/>
              </w:rPr>
            </w:pPr>
          </w:p>
        </w:tc>
        <w:tc>
          <w:tcPr>
            <w:tcW w:w="821" w:type="dxa"/>
            <w:vMerge/>
            <w:vAlign w:val="center"/>
          </w:tcPr>
          <w:p w14:paraId="34FEB4CE" w14:textId="77777777" w:rsidR="00B4353D" w:rsidRPr="00AA640B" w:rsidRDefault="00B4353D" w:rsidP="00980DCE">
            <w:pPr>
              <w:pStyle w:val="Default"/>
              <w:widowControl w:val="0"/>
              <w:rPr>
                <w:sz w:val="22"/>
                <w:szCs w:val="22"/>
              </w:rPr>
            </w:pPr>
          </w:p>
        </w:tc>
        <w:tc>
          <w:tcPr>
            <w:tcW w:w="2268" w:type="dxa"/>
            <w:vMerge/>
            <w:vAlign w:val="center"/>
          </w:tcPr>
          <w:p w14:paraId="2A6B005B" w14:textId="77777777" w:rsidR="00B4353D" w:rsidRPr="00AA640B" w:rsidRDefault="00B4353D" w:rsidP="00980DCE">
            <w:pPr>
              <w:pStyle w:val="Default"/>
              <w:widowControl w:val="0"/>
              <w:rPr>
                <w:sz w:val="22"/>
                <w:szCs w:val="22"/>
              </w:rPr>
            </w:pPr>
          </w:p>
        </w:tc>
        <w:tc>
          <w:tcPr>
            <w:tcW w:w="3828" w:type="dxa"/>
            <w:vAlign w:val="center"/>
          </w:tcPr>
          <w:p w14:paraId="65F95B67" w14:textId="77777777" w:rsidR="00B4353D" w:rsidRPr="00AA640B" w:rsidRDefault="00B4353D" w:rsidP="00980DCE">
            <w:pPr>
              <w:pStyle w:val="Default"/>
              <w:widowControl w:val="0"/>
              <w:rPr>
                <w:sz w:val="22"/>
                <w:szCs w:val="22"/>
              </w:rPr>
            </w:pPr>
            <w:r w:rsidRPr="00AA640B">
              <w:rPr>
                <w:sz w:val="22"/>
                <w:szCs w:val="22"/>
              </w:rPr>
              <w:t>Twin Method</w:t>
            </w:r>
          </w:p>
        </w:tc>
      </w:tr>
      <w:tr w:rsidR="00B4353D" w:rsidRPr="009B1C63" w14:paraId="6D9375A5" w14:textId="77777777" w:rsidTr="00980DCE">
        <w:trPr>
          <w:trHeight w:val="109"/>
        </w:trPr>
        <w:tc>
          <w:tcPr>
            <w:tcW w:w="851" w:type="dxa"/>
            <w:vMerge/>
          </w:tcPr>
          <w:p w14:paraId="38948656" w14:textId="77777777" w:rsidR="00B4353D" w:rsidRPr="00AA640B" w:rsidRDefault="00B4353D" w:rsidP="00980DCE">
            <w:pPr>
              <w:pStyle w:val="34"/>
              <w:widowControl w:val="0"/>
              <w:jc w:val="center"/>
              <w:rPr>
                <w:color w:val="000000"/>
                <w:sz w:val="22"/>
                <w:szCs w:val="22"/>
              </w:rPr>
            </w:pPr>
          </w:p>
        </w:tc>
        <w:tc>
          <w:tcPr>
            <w:tcW w:w="2297" w:type="dxa"/>
            <w:vMerge/>
          </w:tcPr>
          <w:p w14:paraId="34F25175" w14:textId="77777777" w:rsidR="00B4353D" w:rsidRPr="00AA640B" w:rsidRDefault="00B4353D" w:rsidP="00980DCE">
            <w:pPr>
              <w:widowControl w:val="0"/>
              <w:rPr>
                <w:color w:val="000000"/>
                <w:sz w:val="22"/>
                <w:szCs w:val="22"/>
              </w:rPr>
            </w:pPr>
          </w:p>
        </w:tc>
        <w:tc>
          <w:tcPr>
            <w:tcW w:w="821" w:type="dxa"/>
            <w:vMerge/>
            <w:vAlign w:val="center"/>
          </w:tcPr>
          <w:p w14:paraId="4F2BC288" w14:textId="77777777" w:rsidR="00B4353D" w:rsidRPr="00AA640B" w:rsidRDefault="00B4353D" w:rsidP="00980DCE">
            <w:pPr>
              <w:pStyle w:val="Default"/>
              <w:widowControl w:val="0"/>
              <w:rPr>
                <w:sz w:val="22"/>
                <w:szCs w:val="22"/>
              </w:rPr>
            </w:pPr>
          </w:p>
        </w:tc>
        <w:tc>
          <w:tcPr>
            <w:tcW w:w="2268" w:type="dxa"/>
            <w:vMerge/>
            <w:vAlign w:val="center"/>
          </w:tcPr>
          <w:p w14:paraId="5CD2AAC1" w14:textId="77777777" w:rsidR="00B4353D" w:rsidRPr="00AA640B" w:rsidRDefault="00B4353D" w:rsidP="00980DCE">
            <w:pPr>
              <w:pStyle w:val="Default"/>
              <w:widowControl w:val="0"/>
              <w:rPr>
                <w:sz w:val="22"/>
                <w:szCs w:val="22"/>
              </w:rPr>
            </w:pPr>
          </w:p>
        </w:tc>
        <w:tc>
          <w:tcPr>
            <w:tcW w:w="3828" w:type="dxa"/>
            <w:vAlign w:val="center"/>
          </w:tcPr>
          <w:p w14:paraId="18ED95AB" w14:textId="77777777" w:rsidR="00B4353D" w:rsidRPr="00AA640B" w:rsidRDefault="00B4353D" w:rsidP="00980DCE">
            <w:pPr>
              <w:pStyle w:val="Default"/>
              <w:widowControl w:val="0"/>
              <w:rPr>
                <w:sz w:val="22"/>
                <w:szCs w:val="22"/>
              </w:rPr>
            </w:pPr>
            <w:r w:rsidRPr="00AA640B">
              <w:rPr>
                <w:sz w:val="22"/>
                <w:szCs w:val="22"/>
              </w:rPr>
              <w:t>Population-Statistical Method</w:t>
            </w:r>
          </w:p>
        </w:tc>
      </w:tr>
      <w:tr w:rsidR="00B4353D" w:rsidRPr="009B1C63" w14:paraId="68953D59" w14:textId="77777777" w:rsidTr="00980DCE">
        <w:trPr>
          <w:trHeight w:val="109"/>
        </w:trPr>
        <w:tc>
          <w:tcPr>
            <w:tcW w:w="851" w:type="dxa"/>
            <w:vMerge/>
          </w:tcPr>
          <w:p w14:paraId="4D152171" w14:textId="77777777" w:rsidR="00B4353D" w:rsidRPr="00AA640B" w:rsidRDefault="00B4353D" w:rsidP="00980DCE">
            <w:pPr>
              <w:pStyle w:val="34"/>
              <w:widowControl w:val="0"/>
              <w:jc w:val="center"/>
              <w:rPr>
                <w:color w:val="000000"/>
                <w:sz w:val="22"/>
                <w:szCs w:val="22"/>
              </w:rPr>
            </w:pPr>
          </w:p>
        </w:tc>
        <w:tc>
          <w:tcPr>
            <w:tcW w:w="2297" w:type="dxa"/>
            <w:vMerge/>
          </w:tcPr>
          <w:p w14:paraId="3EB0D879" w14:textId="77777777" w:rsidR="00B4353D" w:rsidRPr="00AA640B" w:rsidRDefault="00B4353D" w:rsidP="00980DCE">
            <w:pPr>
              <w:widowControl w:val="0"/>
              <w:rPr>
                <w:color w:val="000000"/>
                <w:sz w:val="22"/>
                <w:szCs w:val="22"/>
              </w:rPr>
            </w:pPr>
          </w:p>
        </w:tc>
        <w:tc>
          <w:tcPr>
            <w:tcW w:w="821" w:type="dxa"/>
            <w:vMerge/>
            <w:vAlign w:val="center"/>
          </w:tcPr>
          <w:p w14:paraId="216D6D6E" w14:textId="77777777" w:rsidR="00B4353D" w:rsidRPr="00AA640B" w:rsidRDefault="00B4353D" w:rsidP="00980DCE">
            <w:pPr>
              <w:pStyle w:val="Default"/>
              <w:widowControl w:val="0"/>
              <w:rPr>
                <w:sz w:val="22"/>
                <w:szCs w:val="22"/>
              </w:rPr>
            </w:pPr>
          </w:p>
        </w:tc>
        <w:tc>
          <w:tcPr>
            <w:tcW w:w="2268" w:type="dxa"/>
            <w:vMerge/>
            <w:vAlign w:val="center"/>
          </w:tcPr>
          <w:p w14:paraId="7E0BD5C5" w14:textId="77777777" w:rsidR="00B4353D" w:rsidRPr="00AA640B" w:rsidRDefault="00B4353D" w:rsidP="00980DCE">
            <w:pPr>
              <w:pStyle w:val="Default"/>
              <w:widowControl w:val="0"/>
              <w:rPr>
                <w:sz w:val="22"/>
                <w:szCs w:val="22"/>
              </w:rPr>
            </w:pPr>
          </w:p>
        </w:tc>
        <w:tc>
          <w:tcPr>
            <w:tcW w:w="3828" w:type="dxa"/>
            <w:vAlign w:val="center"/>
          </w:tcPr>
          <w:p w14:paraId="2714EB57" w14:textId="77777777" w:rsidR="00B4353D" w:rsidRPr="00AA640B" w:rsidRDefault="00B4353D" w:rsidP="00980DCE">
            <w:pPr>
              <w:pStyle w:val="Default"/>
              <w:widowControl w:val="0"/>
              <w:rPr>
                <w:sz w:val="22"/>
                <w:szCs w:val="22"/>
              </w:rPr>
            </w:pPr>
            <w:r w:rsidRPr="00AA640B">
              <w:rPr>
                <w:sz w:val="22"/>
                <w:szCs w:val="22"/>
              </w:rPr>
              <w:t>Genetic Engineering Techniques</w:t>
            </w:r>
          </w:p>
        </w:tc>
      </w:tr>
      <w:tr w:rsidR="00B4353D" w:rsidRPr="009B1C63" w14:paraId="541A1AE0" w14:textId="77777777" w:rsidTr="00980DCE">
        <w:trPr>
          <w:trHeight w:val="248"/>
        </w:trPr>
        <w:tc>
          <w:tcPr>
            <w:tcW w:w="851" w:type="dxa"/>
            <w:vMerge/>
          </w:tcPr>
          <w:p w14:paraId="405F69E1" w14:textId="77777777" w:rsidR="00B4353D" w:rsidRPr="00AA640B" w:rsidRDefault="00B4353D" w:rsidP="00980DCE">
            <w:pPr>
              <w:pStyle w:val="34"/>
              <w:widowControl w:val="0"/>
              <w:jc w:val="center"/>
              <w:rPr>
                <w:color w:val="000000"/>
                <w:sz w:val="22"/>
                <w:szCs w:val="22"/>
              </w:rPr>
            </w:pPr>
          </w:p>
        </w:tc>
        <w:tc>
          <w:tcPr>
            <w:tcW w:w="2297" w:type="dxa"/>
            <w:vMerge/>
          </w:tcPr>
          <w:p w14:paraId="276DC1D2" w14:textId="77777777" w:rsidR="00B4353D" w:rsidRPr="00AA640B" w:rsidRDefault="00B4353D" w:rsidP="00980DCE">
            <w:pPr>
              <w:widowControl w:val="0"/>
              <w:rPr>
                <w:color w:val="000000"/>
                <w:sz w:val="22"/>
                <w:szCs w:val="22"/>
              </w:rPr>
            </w:pPr>
          </w:p>
        </w:tc>
        <w:tc>
          <w:tcPr>
            <w:tcW w:w="821" w:type="dxa"/>
            <w:vMerge/>
            <w:vAlign w:val="center"/>
          </w:tcPr>
          <w:p w14:paraId="38B14A0A" w14:textId="77777777" w:rsidR="00B4353D" w:rsidRPr="00AA640B" w:rsidRDefault="00B4353D" w:rsidP="00980DCE">
            <w:pPr>
              <w:pStyle w:val="Default"/>
              <w:widowControl w:val="0"/>
              <w:rPr>
                <w:sz w:val="22"/>
                <w:szCs w:val="22"/>
              </w:rPr>
            </w:pPr>
          </w:p>
        </w:tc>
        <w:tc>
          <w:tcPr>
            <w:tcW w:w="2268" w:type="dxa"/>
            <w:vMerge/>
            <w:vAlign w:val="center"/>
          </w:tcPr>
          <w:p w14:paraId="047236AE" w14:textId="77777777" w:rsidR="00B4353D" w:rsidRPr="00AA640B" w:rsidRDefault="00B4353D" w:rsidP="00980DCE">
            <w:pPr>
              <w:pStyle w:val="Default"/>
              <w:widowControl w:val="0"/>
              <w:rPr>
                <w:sz w:val="22"/>
                <w:szCs w:val="22"/>
              </w:rPr>
            </w:pPr>
          </w:p>
        </w:tc>
        <w:tc>
          <w:tcPr>
            <w:tcW w:w="3828" w:type="dxa"/>
            <w:vAlign w:val="center"/>
          </w:tcPr>
          <w:p w14:paraId="2CA86AE8" w14:textId="77777777" w:rsidR="00B4353D" w:rsidRPr="00AA640B" w:rsidRDefault="00B4353D" w:rsidP="00980DCE">
            <w:pPr>
              <w:pStyle w:val="Default"/>
              <w:widowControl w:val="0"/>
              <w:rPr>
                <w:sz w:val="22"/>
                <w:szCs w:val="22"/>
              </w:rPr>
            </w:pPr>
            <w:r w:rsidRPr="00AA640B">
              <w:rPr>
                <w:sz w:val="22"/>
                <w:szCs w:val="22"/>
              </w:rPr>
              <w:t>Simulation mode</w:t>
            </w:r>
          </w:p>
        </w:tc>
      </w:tr>
      <w:tr w:rsidR="00B4353D" w:rsidRPr="009B1C63" w14:paraId="58E7D076" w14:textId="77777777" w:rsidTr="00980DCE">
        <w:trPr>
          <w:trHeight w:val="79"/>
        </w:trPr>
        <w:tc>
          <w:tcPr>
            <w:tcW w:w="851" w:type="dxa"/>
            <w:vMerge w:val="restart"/>
          </w:tcPr>
          <w:p w14:paraId="0885DFFD" w14:textId="77777777" w:rsidR="00B4353D" w:rsidRPr="00AA640B" w:rsidRDefault="00B4353D" w:rsidP="00980DCE">
            <w:pPr>
              <w:pStyle w:val="34"/>
              <w:widowControl w:val="0"/>
              <w:jc w:val="center"/>
              <w:rPr>
                <w:color w:val="000000"/>
                <w:sz w:val="22"/>
                <w:szCs w:val="22"/>
              </w:rPr>
            </w:pPr>
            <w:r w:rsidRPr="00AA640B">
              <w:rPr>
                <w:color w:val="000000"/>
                <w:sz w:val="22"/>
                <w:szCs w:val="22"/>
              </w:rPr>
              <w:t>10</w:t>
            </w:r>
          </w:p>
        </w:tc>
        <w:tc>
          <w:tcPr>
            <w:tcW w:w="2297" w:type="dxa"/>
            <w:vMerge w:val="restart"/>
          </w:tcPr>
          <w:p w14:paraId="12EEB3DF" w14:textId="77777777" w:rsidR="00B4353D" w:rsidRPr="00AA640B" w:rsidRDefault="00B4353D" w:rsidP="00980DCE">
            <w:pPr>
              <w:pStyle w:val="Default"/>
              <w:widowControl w:val="0"/>
              <w:rPr>
                <w:sz w:val="22"/>
                <w:szCs w:val="22"/>
              </w:rPr>
            </w:pPr>
            <w:r w:rsidRPr="00AA640B">
              <w:rPr>
                <w:sz w:val="22"/>
                <w:szCs w:val="22"/>
              </w:rPr>
              <w:t>Molecular Biological Research</w:t>
            </w:r>
          </w:p>
        </w:tc>
        <w:tc>
          <w:tcPr>
            <w:tcW w:w="821" w:type="dxa"/>
            <w:vMerge w:val="restart"/>
          </w:tcPr>
          <w:p w14:paraId="6A772602" w14:textId="77777777" w:rsidR="00B4353D" w:rsidRPr="00AA640B" w:rsidRDefault="00B4353D" w:rsidP="00980DCE">
            <w:pPr>
              <w:pStyle w:val="Default"/>
              <w:widowControl w:val="0"/>
              <w:jc w:val="center"/>
              <w:rPr>
                <w:sz w:val="22"/>
                <w:szCs w:val="22"/>
              </w:rPr>
            </w:pPr>
            <w:r w:rsidRPr="00AA640B">
              <w:rPr>
                <w:sz w:val="22"/>
                <w:szCs w:val="22"/>
              </w:rPr>
              <w:t>094</w:t>
            </w:r>
          </w:p>
        </w:tc>
        <w:tc>
          <w:tcPr>
            <w:tcW w:w="2268" w:type="dxa"/>
            <w:vMerge w:val="restart"/>
          </w:tcPr>
          <w:p w14:paraId="77FA1D2C" w14:textId="77777777" w:rsidR="00B4353D" w:rsidRPr="00AA640B" w:rsidRDefault="00B4353D" w:rsidP="00980DCE">
            <w:pPr>
              <w:pStyle w:val="Default"/>
              <w:widowControl w:val="0"/>
              <w:rPr>
                <w:sz w:val="22"/>
                <w:szCs w:val="22"/>
              </w:rPr>
            </w:pPr>
            <w:r w:rsidRPr="00AA640B">
              <w:rPr>
                <w:sz w:val="22"/>
                <w:szCs w:val="22"/>
              </w:rPr>
              <w:t>Polymerase Chain Reaction (PCR) Method</w:t>
            </w:r>
          </w:p>
        </w:tc>
        <w:tc>
          <w:tcPr>
            <w:tcW w:w="3828" w:type="dxa"/>
            <w:vAlign w:val="center"/>
          </w:tcPr>
          <w:p w14:paraId="513E2A41" w14:textId="77777777" w:rsidR="00B4353D" w:rsidRPr="00AA640B" w:rsidRDefault="00B4353D" w:rsidP="00980DCE">
            <w:pPr>
              <w:pStyle w:val="Default"/>
              <w:widowControl w:val="0"/>
              <w:rPr>
                <w:sz w:val="22"/>
                <w:szCs w:val="22"/>
              </w:rPr>
            </w:pPr>
            <w:r w:rsidRPr="00AA640B">
              <w:rPr>
                <w:sz w:val="22"/>
                <w:szCs w:val="22"/>
              </w:rPr>
              <w:t>Capillary electrophoresis</w:t>
            </w:r>
          </w:p>
        </w:tc>
      </w:tr>
      <w:tr w:rsidR="00B4353D" w:rsidRPr="009B1C63" w14:paraId="72AF7209" w14:textId="77777777" w:rsidTr="00980DCE">
        <w:trPr>
          <w:trHeight w:val="74"/>
        </w:trPr>
        <w:tc>
          <w:tcPr>
            <w:tcW w:w="851" w:type="dxa"/>
            <w:vMerge/>
          </w:tcPr>
          <w:p w14:paraId="50351855" w14:textId="77777777" w:rsidR="00B4353D" w:rsidRPr="00AA640B" w:rsidRDefault="00B4353D" w:rsidP="00980DCE">
            <w:pPr>
              <w:pStyle w:val="34"/>
              <w:widowControl w:val="0"/>
              <w:jc w:val="center"/>
              <w:rPr>
                <w:color w:val="000000"/>
                <w:sz w:val="22"/>
                <w:szCs w:val="22"/>
              </w:rPr>
            </w:pPr>
          </w:p>
        </w:tc>
        <w:tc>
          <w:tcPr>
            <w:tcW w:w="2297" w:type="dxa"/>
            <w:vMerge/>
          </w:tcPr>
          <w:p w14:paraId="1FF34A13" w14:textId="77777777" w:rsidR="00B4353D" w:rsidRPr="00AA640B" w:rsidRDefault="00B4353D" w:rsidP="00980DCE">
            <w:pPr>
              <w:pStyle w:val="Default"/>
              <w:widowControl w:val="0"/>
              <w:rPr>
                <w:sz w:val="22"/>
                <w:szCs w:val="22"/>
              </w:rPr>
            </w:pPr>
          </w:p>
        </w:tc>
        <w:tc>
          <w:tcPr>
            <w:tcW w:w="821" w:type="dxa"/>
            <w:vMerge/>
            <w:vAlign w:val="center"/>
          </w:tcPr>
          <w:p w14:paraId="536D8288" w14:textId="77777777" w:rsidR="00B4353D" w:rsidRPr="00AA640B" w:rsidRDefault="00B4353D" w:rsidP="00980DCE">
            <w:pPr>
              <w:pStyle w:val="Default"/>
              <w:widowControl w:val="0"/>
              <w:rPr>
                <w:sz w:val="22"/>
                <w:szCs w:val="22"/>
              </w:rPr>
            </w:pPr>
          </w:p>
        </w:tc>
        <w:tc>
          <w:tcPr>
            <w:tcW w:w="2268" w:type="dxa"/>
            <w:vMerge/>
            <w:vAlign w:val="center"/>
          </w:tcPr>
          <w:p w14:paraId="2B358E20" w14:textId="77777777" w:rsidR="00B4353D" w:rsidRPr="00AA640B" w:rsidRDefault="00B4353D" w:rsidP="00980DCE">
            <w:pPr>
              <w:pStyle w:val="Default"/>
              <w:widowControl w:val="0"/>
              <w:rPr>
                <w:sz w:val="22"/>
                <w:szCs w:val="22"/>
              </w:rPr>
            </w:pPr>
          </w:p>
        </w:tc>
        <w:tc>
          <w:tcPr>
            <w:tcW w:w="3828" w:type="dxa"/>
            <w:vAlign w:val="center"/>
          </w:tcPr>
          <w:p w14:paraId="409A189F" w14:textId="77777777" w:rsidR="00B4353D" w:rsidRPr="00AA640B" w:rsidRDefault="00B4353D" w:rsidP="00980DCE">
            <w:pPr>
              <w:pStyle w:val="Default"/>
              <w:widowControl w:val="0"/>
              <w:rPr>
                <w:sz w:val="22"/>
                <w:szCs w:val="22"/>
              </w:rPr>
            </w:pPr>
            <w:r w:rsidRPr="00AA640B">
              <w:rPr>
                <w:sz w:val="22"/>
                <w:szCs w:val="22"/>
              </w:rPr>
              <w:t>Method of Length Polymorphism of Restriction Fragments of PDRF (RFLP)</w:t>
            </w:r>
          </w:p>
        </w:tc>
      </w:tr>
      <w:tr w:rsidR="00B4353D" w:rsidRPr="009B1C63" w14:paraId="31F7ADED" w14:textId="77777777" w:rsidTr="00980DCE">
        <w:trPr>
          <w:trHeight w:val="74"/>
        </w:trPr>
        <w:tc>
          <w:tcPr>
            <w:tcW w:w="851" w:type="dxa"/>
            <w:vMerge/>
          </w:tcPr>
          <w:p w14:paraId="4FB6C126" w14:textId="77777777" w:rsidR="00B4353D" w:rsidRPr="00AA640B" w:rsidRDefault="00B4353D" w:rsidP="00980DCE">
            <w:pPr>
              <w:pStyle w:val="34"/>
              <w:widowControl w:val="0"/>
              <w:jc w:val="center"/>
              <w:rPr>
                <w:color w:val="000000"/>
                <w:sz w:val="22"/>
                <w:szCs w:val="22"/>
              </w:rPr>
            </w:pPr>
          </w:p>
        </w:tc>
        <w:tc>
          <w:tcPr>
            <w:tcW w:w="2297" w:type="dxa"/>
            <w:vMerge/>
          </w:tcPr>
          <w:p w14:paraId="311CAEA4" w14:textId="77777777" w:rsidR="00B4353D" w:rsidRPr="00AA640B" w:rsidRDefault="00B4353D" w:rsidP="00980DCE">
            <w:pPr>
              <w:pStyle w:val="Default"/>
              <w:widowControl w:val="0"/>
              <w:rPr>
                <w:sz w:val="22"/>
                <w:szCs w:val="22"/>
              </w:rPr>
            </w:pPr>
          </w:p>
        </w:tc>
        <w:tc>
          <w:tcPr>
            <w:tcW w:w="821" w:type="dxa"/>
            <w:vMerge/>
            <w:vAlign w:val="center"/>
          </w:tcPr>
          <w:p w14:paraId="34648945" w14:textId="77777777" w:rsidR="00B4353D" w:rsidRPr="00AA640B" w:rsidRDefault="00B4353D" w:rsidP="00980DCE">
            <w:pPr>
              <w:pStyle w:val="Default"/>
              <w:widowControl w:val="0"/>
              <w:rPr>
                <w:sz w:val="22"/>
                <w:szCs w:val="22"/>
              </w:rPr>
            </w:pPr>
          </w:p>
        </w:tc>
        <w:tc>
          <w:tcPr>
            <w:tcW w:w="2268" w:type="dxa"/>
            <w:vMerge/>
            <w:vAlign w:val="center"/>
          </w:tcPr>
          <w:p w14:paraId="0FF2DEAE" w14:textId="77777777" w:rsidR="00B4353D" w:rsidRPr="00AA640B" w:rsidRDefault="00B4353D" w:rsidP="00980DCE">
            <w:pPr>
              <w:pStyle w:val="Default"/>
              <w:widowControl w:val="0"/>
              <w:rPr>
                <w:sz w:val="22"/>
                <w:szCs w:val="22"/>
              </w:rPr>
            </w:pPr>
          </w:p>
        </w:tc>
        <w:tc>
          <w:tcPr>
            <w:tcW w:w="3828" w:type="dxa"/>
            <w:vAlign w:val="center"/>
          </w:tcPr>
          <w:p w14:paraId="73557F0B" w14:textId="77777777" w:rsidR="00B4353D" w:rsidRPr="00AA640B" w:rsidRDefault="00B4353D" w:rsidP="00980DCE">
            <w:pPr>
              <w:pStyle w:val="Default"/>
              <w:widowControl w:val="0"/>
              <w:rPr>
                <w:sz w:val="22"/>
                <w:szCs w:val="22"/>
              </w:rPr>
            </w:pPr>
            <w:r w:rsidRPr="00AA640B">
              <w:rPr>
                <w:sz w:val="22"/>
                <w:szCs w:val="22"/>
              </w:rPr>
              <w:t>Real-time PCR detection systems</w:t>
            </w:r>
          </w:p>
        </w:tc>
      </w:tr>
      <w:tr w:rsidR="00B4353D" w:rsidRPr="009B1C63" w14:paraId="52E328E9" w14:textId="77777777" w:rsidTr="00980DCE">
        <w:trPr>
          <w:trHeight w:val="70"/>
        </w:trPr>
        <w:tc>
          <w:tcPr>
            <w:tcW w:w="851" w:type="dxa"/>
            <w:vMerge/>
          </w:tcPr>
          <w:p w14:paraId="05D82A5A" w14:textId="77777777" w:rsidR="00B4353D" w:rsidRPr="00AA640B" w:rsidRDefault="00B4353D" w:rsidP="00980DCE">
            <w:pPr>
              <w:pStyle w:val="34"/>
              <w:widowControl w:val="0"/>
              <w:jc w:val="center"/>
              <w:rPr>
                <w:color w:val="000000"/>
                <w:sz w:val="22"/>
                <w:szCs w:val="22"/>
              </w:rPr>
            </w:pPr>
          </w:p>
        </w:tc>
        <w:tc>
          <w:tcPr>
            <w:tcW w:w="2297" w:type="dxa"/>
            <w:vMerge/>
          </w:tcPr>
          <w:p w14:paraId="50DD7C96" w14:textId="77777777" w:rsidR="00B4353D" w:rsidRPr="00AA640B" w:rsidRDefault="00B4353D" w:rsidP="00980DCE">
            <w:pPr>
              <w:pStyle w:val="Default"/>
              <w:widowControl w:val="0"/>
              <w:rPr>
                <w:sz w:val="22"/>
                <w:szCs w:val="22"/>
              </w:rPr>
            </w:pPr>
          </w:p>
        </w:tc>
        <w:tc>
          <w:tcPr>
            <w:tcW w:w="821" w:type="dxa"/>
            <w:vMerge/>
            <w:vAlign w:val="center"/>
          </w:tcPr>
          <w:p w14:paraId="5C0161AE" w14:textId="77777777" w:rsidR="00B4353D" w:rsidRPr="00AA640B" w:rsidRDefault="00B4353D" w:rsidP="00980DCE">
            <w:pPr>
              <w:pStyle w:val="Default"/>
              <w:widowControl w:val="0"/>
              <w:rPr>
                <w:sz w:val="22"/>
                <w:szCs w:val="22"/>
              </w:rPr>
            </w:pPr>
          </w:p>
        </w:tc>
        <w:tc>
          <w:tcPr>
            <w:tcW w:w="2268" w:type="dxa"/>
            <w:vMerge/>
            <w:vAlign w:val="center"/>
          </w:tcPr>
          <w:p w14:paraId="3C0D2C39" w14:textId="77777777" w:rsidR="00B4353D" w:rsidRPr="00AA640B" w:rsidRDefault="00B4353D" w:rsidP="00980DCE">
            <w:pPr>
              <w:pStyle w:val="Default"/>
              <w:widowControl w:val="0"/>
              <w:rPr>
                <w:sz w:val="22"/>
                <w:szCs w:val="22"/>
              </w:rPr>
            </w:pPr>
          </w:p>
        </w:tc>
        <w:tc>
          <w:tcPr>
            <w:tcW w:w="3828" w:type="dxa"/>
            <w:vAlign w:val="center"/>
          </w:tcPr>
          <w:p w14:paraId="606662A4" w14:textId="77777777" w:rsidR="00B4353D" w:rsidRPr="00AA640B" w:rsidRDefault="00B4353D" w:rsidP="00980DCE">
            <w:pPr>
              <w:pStyle w:val="Default"/>
              <w:widowControl w:val="0"/>
              <w:rPr>
                <w:sz w:val="22"/>
                <w:szCs w:val="22"/>
              </w:rPr>
            </w:pPr>
            <w:r w:rsidRPr="00AA640B">
              <w:rPr>
                <w:sz w:val="22"/>
                <w:szCs w:val="22"/>
              </w:rPr>
              <w:t>Sequencing</w:t>
            </w:r>
          </w:p>
        </w:tc>
      </w:tr>
      <w:tr w:rsidR="00B4353D" w:rsidRPr="009B1C63" w14:paraId="41D836BD" w14:textId="77777777" w:rsidTr="00980DCE">
        <w:trPr>
          <w:trHeight w:val="74"/>
        </w:trPr>
        <w:tc>
          <w:tcPr>
            <w:tcW w:w="851" w:type="dxa"/>
            <w:vMerge/>
          </w:tcPr>
          <w:p w14:paraId="6FA54BBB" w14:textId="77777777" w:rsidR="00B4353D" w:rsidRPr="00AA640B" w:rsidRDefault="00B4353D" w:rsidP="00980DCE">
            <w:pPr>
              <w:pStyle w:val="34"/>
              <w:widowControl w:val="0"/>
              <w:jc w:val="center"/>
              <w:rPr>
                <w:color w:val="000000"/>
                <w:sz w:val="22"/>
                <w:szCs w:val="22"/>
              </w:rPr>
            </w:pPr>
          </w:p>
        </w:tc>
        <w:tc>
          <w:tcPr>
            <w:tcW w:w="2297" w:type="dxa"/>
            <w:vMerge/>
          </w:tcPr>
          <w:p w14:paraId="33574403" w14:textId="77777777" w:rsidR="00B4353D" w:rsidRPr="00AA640B" w:rsidRDefault="00B4353D" w:rsidP="00980DCE">
            <w:pPr>
              <w:pStyle w:val="Default"/>
              <w:widowControl w:val="0"/>
              <w:rPr>
                <w:sz w:val="22"/>
                <w:szCs w:val="22"/>
              </w:rPr>
            </w:pPr>
          </w:p>
        </w:tc>
        <w:tc>
          <w:tcPr>
            <w:tcW w:w="821" w:type="dxa"/>
            <w:vMerge/>
            <w:vAlign w:val="center"/>
          </w:tcPr>
          <w:p w14:paraId="35D90354" w14:textId="77777777" w:rsidR="00B4353D" w:rsidRPr="00AA640B" w:rsidRDefault="00B4353D" w:rsidP="00980DCE">
            <w:pPr>
              <w:pStyle w:val="Default"/>
              <w:widowControl w:val="0"/>
              <w:rPr>
                <w:sz w:val="22"/>
                <w:szCs w:val="22"/>
              </w:rPr>
            </w:pPr>
          </w:p>
        </w:tc>
        <w:tc>
          <w:tcPr>
            <w:tcW w:w="2268" w:type="dxa"/>
            <w:vMerge/>
            <w:vAlign w:val="center"/>
          </w:tcPr>
          <w:p w14:paraId="616177FE" w14:textId="77777777" w:rsidR="00B4353D" w:rsidRPr="00AA640B" w:rsidRDefault="00B4353D" w:rsidP="00980DCE">
            <w:pPr>
              <w:pStyle w:val="Default"/>
              <w:widowControl w:val="0"/>
              <w:rPr>
                <w:sz w:val="22"/>
                <w:szCs w:val="22"/>
              </w:rPr>
            </w:pPr>
          </w:p>
        </w:tc>
        <w:tc>
          <w:tcPr>
            <w:tcW w:w="3828" w:type="dxa"/>
            <w:vAlign w:val="center"/>
          </w:tcPr>
          <w:p w14:paraId="73453A3D" w14:textId="77777777" w:rsidR="00B4353D" w:rsidRPr="00AA640B" w:rsidRDefault="00B4353D" w:rsidP="00980DCE">
            <w:pPr>
              <w:pStyle w:val="Default"/>
              <w:widowControl w:val="0"/>
              <w:rPr>
                <w:sz w:val="22"/>
                <w:szCs w:val="22"/>
              </w:rPr>
            </w:pPr>
            <w:r w:rsidRPr="00AA640B">
              <w:rPr>
                <w:sz w:val="22"/>
                <w:szCs w:val="22"/>
              </w:rPr>
              <w:t>RT-PCR Reverse Transcriptase Polymerase Chain Reaction (RT-PCR) Method</w:t>
            </w:r>
          </w:p>
        </w:tc>
      </w:tr>
      <w:tr w:rsidR="00B4353D" w:rsidRPr="009B1C63" w14:paraId="07D4A81B" w14:textId="77777777" w:rsidTr="00980DCE">
        <w:trPr>
          <w:trHeight w:val="74"/>
        </w:trPr>
        <w:tc>
          <w:tcPr>
            <w:tcW w:w="851" w:type="dxa"/>
            <w:vMerge/>
          </w:tcPr>
          <w:p w14:paraId="1EB8BED0" w14:textId="77777777" w:rsidR="00B4353D" w:rsidRPr="00AA640B" w:rsidRDefault="00B4353D" w:rsidP="00980DCE">
            <w:pPr>
              <w:pStyle w:val="34"/>
              <w:widowControl w:val="0"/>
              <w:jc w:val="center"/>
              <w:rPr>
                <w:color w:val="000000"/>
                <w:sz w:val="22"/>
                <w:szCs w:val="22"/>
              </w:rPr>
            </w:pPr>
          </w:p>
        </w:tc>
        <w:tc>
          <w:tcPr>
            <w:tcW w:w="2297" w:type="dxa"/>
            <w:vMerge/>
          </w:tcPr>
          <w:p w14:paraId="307CF659" w14:textId="77777777" w:rsidR="00B4353D" w:rsidRPr="00AA640B" w:rsidRDefault="00B4353D" w:rsidP="00980DCE">
            <w:pPr>
              <w:pStyle w:val="Default"/>
              <w:widowControl w:val="0"/>
              <w:rPr>
                <w:sz w:val="22"/>
                <w:szCs w:val="22"/>
              </w:rPr>
            </w:pPr>
          </w:p>
        </w:tc>
        <w:tc>
          <w:tcPr>
            <w:tcW w:w="821" w:type="dxa"/>
            <w:vMerge/>
            <w:vAlign w:val="center"/>
          </w:tcPr>
          <w:p w14:paraId="4503846E" w14:textId="77777777" w:rsidR="00B4353D" w:rsidRPr="00AA640B" w:rsidRDefault="00B4353D" w:rsidP="00980DCE">
            <w:pPr>
              <w:pStyle w:val="Default"/>
              <w:widowControl w:val="0"/>
              <w:rPr>
                <w:sz w:val="22"/>
                <w:szCs w:val="22"/>
              </w:rPr>
            </w:pPr>
          </w:p>
        </w:tc>
        <w:tc>
          <w:tcPr>
            <w:tcW w:w="2268" w:type="dxa"/>
            <w:vMerge/>
            <w:vAlign w:val="center"/>
          </w:tcPr>
          <w:p w14:paraId="32FC5078" w14:textId="77777777" w:rsidR="00B4353D" w:rsidRPr="00AA640B" w:rsidRDefault="00B4353D" w:rsidP="00980DCE">
            <w:pPr>
              <w:pStyle w:val="Default"/>
              <w:widowControl w:val="0"/>
              <w:rPr>
                <w:sz w:val="22"/>
                <w:szCs w:val="22"/>
              </w:rPr>
            </w:pPr>
          </w:p>
        </w:tc>
        <w:tc>
          <w:tcPr>
            <w:tcW w:w="3828" w:type="dxa"/>
            <w:vAlign w:val="center"/>
          </w:tcPr>
          <w:p w14:paraId="14A7E3A3" w14:textId="77777777" w:rsidR="00B4353D" w:rsidRPr="00AA640B" w:rsidRDefault="00B4353D" w:rsidP="00980DCE">
            <w:pPr>
              <w:pStyle w:val="Default"/>
              <w:widowControl w:val="0"/>
              <w:rPr>
                <w:sz w:val="22"/>
                <w:szCs w:val="22"/>
              </w:rPr>
            </w:pPr>
            <w:r w:rsidRPr="00AA640B">
              <w:rPr>
                <w:sz w:val="22"/>
                <w:szCs w:val="22"/>
              </w:rPr>
              <w:t>Polymerase Chain Reaction Method with Agarose Gel Electrophoretic Detection (PCR-EF)</w:t>
            </w:r>
          </w:p>
        </w:tc>
      </w:tr>
      <w:tr w:rsidR="00B4353D" w:rsidRPr="009B1C63" w14:paraId="508B0A5B" w14:textId="77777777" w:rsidTr="00980DCE">
        <w:trPr>
          <w:trHeight w:val="109"/>
        </w:trPr>
        <w:tc>
          <w:tcPr>
            <w:tcW w:w="851" w:type="dxa"/>
            <w:vMerge/>
          </w:tcPr>
          <w:p w14:paraId="0441B6A7" w14:textId="77777777" w:rsidR="00B4353D" w:rsidRPr="00AA640B" w:rsidRDefault="00B4353D" w:rsidP="00980DCE">
            <w:pPr>
              <w:pStyle w:val="34"/>
              <w:widowControl w:val="0"/>
              <w:jc w:val="center"/>
              <w:rPr>
                <w:color w:val="000000"/>
                <w:sz w:val="22"/>
                <w:szCs w:val="22"/>
              </w:rPr>
            </w:pPr>
          </w:p>
        </w:tc>
        <w:tc>
          <w:tcPr>
            <w:tcW w:w="2297" w:type="dxa"/>
            <w:vMerge/>
          </w:tcPr>
          <w:p w14:paraId="6808E9E6" w14:textId="77777777" w:rsidR="00B4353D" w:rsidRPr="00AA640B" w:rsidRDefault="00B4353D" w:rsidP="00980DCE">
            <w:pPr>
              <w:pStyle w:val="Default"/>
              <w:widowControl w:val="0"/>
              <w:rPr>
                <w:sz w:val="22"/>
                <w:szCs w:val="22"/>
              </w:rPr>
            </w:pPr>
          </w:p>
        </w:tc>
        <w:tc>
          <w:tcPr>
            <w:tcW w:w="821" w:type="dxa"/>
          </w:tcPr>
          <w:p w14:paraId="39021677" w14:textId="77777777" w:rsidR="00B4353D" w:rsidRPr="00AA640B" w:rsidRDefault="00B4353D" w:rsidP="00980DCE">
            <w:pPr>
              <w:pStyle w:val="Default"/>
              <w:widowControl w:val="0"/>
              <w:jc w:val="center"/>
              <w:rPr>
                <w:sz w:val="22"/>
                <w:szCs w:val="22"/>
              </w:rPr>
            </w:pPr>
            <w:r w:rsidRPr="00AA640B">
              <w:rPr>
                <w:sz w:val="22"/>
                <w:szCs w:val="22"/>
              </w:rPr>
              <w:t>097</w:t>
            </w:r>
          </w:p>
        </w:tc>
        <w:tc>
          <w:tcPr>
            <w:tcW w:w="2268" w:type="dxa"/>
            <w:vAlign w:val="center"/>
          </w:tcPr>
          <w:p w14:paraId="20249B04" w14:textId="77777777" w:rsidR="00B4353D" w:rsidRPr="00AA640B" w:rsidRDefault="00B4353D" w:rsidP="00980DCE">
            <w:pPr>
              <w:pStyle w:val="Default"/>
              <w:widowControl w:val="0"/>
              <w:rPr>
                <w:sz w:val="22"/>
                <w:szCs w:val="22"/>
              </w:rPr>
            </w:pPr>
            <w:r w:rsidRPr="00AA640B">
              <w:rPr>
                <w:sz w:val="22"/>
                <w:szCs w:val="22"/>
              </w:rPr>
              <w:t>Molecular cloning</w:t>
            </w:r>
          </w:p>
        </w:tc>
        <w:tc>
          <w:tcPr>
            <w:tcW w:w="3828" w:type="dxa"/>
          </w:tcPr>
          <w:p w14:paraId="375B9C61"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6905C0BD" w14:textId="77777777" w:rsidTr="00980DCE">
        <w:trPr>
          <w:trHeight w:val="109"/>
        </w:trPr>
        <w:tc>
          <w:tcPr>
            <w:tcW w:w="851" w:type="dxa"/>
            <w:vMerge w:val="restart"/>
          </w:tcPr>
          <w:p w14:paraId="01192C17" w14:textId="77777777" w:rsidR="00B4353D" w:rsidRPr="00AA640B" w:rsidRDefault="00B4353D" w:rsidP="00980DCE">
            <w:pPr>
              <w:pStyle w:val="Default"/>
              <w:widowControl w:val="0"/>
              <w:jc w:val="center"/>
              <w:rPr>
                <w:sz w:val="22"/>
                <w:szCs w:val="22"/>
              </w:rPr>
            </w:pPr>
            <w:r w:rsidRPr="00AA640B">
              <w:rPr>
                <w:sz w:val="22"/>
                <w:szCs w:val="22"/>
              </w:rPr>
              <w:t>11</w:t>
            </w:r>
          </w:p>
        </w:tc>
        <w:tc>
          <w:tcPr>
            <w:tcW w:w="2297" w:type="dxa"/>
            <w:vMerge w:val="restart"/>
          </w:tcPr>
          <w:p w14:paraId="3DBD1877" w14:textId="77777777" w:rsidR="00B4353D" w:rsidRPr="00AA640B" w:rsidRDefault="00B4353D" w:rsidP="00980DCE">
            <w:pPr>
              <w:pStyle w:val="Default"/>
              <w:widowControl w:val="0"/>
              <w:rPr>
                <w:sz w:val="22"/>
                <w:szCs w:val="22"/>
              </w:rPr>
            </w:pPr>
            <w:r w:rsidRPr="00AA640B">
              <w:rPr>
                <w:sz w:val="22"/>
                <w:szCs w:val="22"/>
              </w:rPr>
              <w:t xml:space="preserve">Sensory tests </w:t>
            </w:r>
          </w:p>
        </w:tc>
        <w:tc>
          <w:tcPr>
            <w:tcW w:w="821" w:type="dxa"/>
            <w:vMerge w:val="restart"/>
          </w:tcPr>
          <w:p w14:paraId="1A606A38" w14:textId="77777777" w:rsidR="00B4353D" w:rsidRPr="00AA640B" w:rsidRDefault="00B4353D" w:rsidP="00980DCE">
            <w:pPr>
              <w:pStyle w:val="Default"/>
              <w:widowControl w:val="0"/>
              <w:jc w:val="center"/>
              <w:rPr>
                <w:sz w:val="22"/>
                <w:szCs w:val="22"/>
              </w:rPr>
            </w:pPr>
            <w:r w:rsidRPr="00AA640B">
              <w:rPr>
                <w:sz w:val="22"/>
                <w:szCs w:val="22"/>
              </w:rPr>
              <w:t>116</w:t>
            </w:r>
          </w:p>
        </w:tc>
        <w:tc>
          <w:tcPr>
            <w:tcW w:w="2268" w:type="dxa"/>
            <w:vMerge w:val="restart"/>
          </w:tcPr>
          <w:p w14:paraId="7FD7B53D" w14:textId="77777777" w:rsidR="00B4353D" w:rsidRPr="00AA640B" w:rsidRDefault="00B4353D" w:rsidP="00980DCE">
            <w:pPr>
              <w:pStyle w:val="Default"/>
              <w:widowControl w:val="0"/>
              <w:rPr>
                <w:sz w:val="22"/>
                <w:szCs w:val="22"/>
              </w:rPr>
            </w:pPr>
            <w:r w:rsidRPr="00AA640B">
              <w:rPr>
                <w:sz w:val="22"/>
                <w:szCs w:val="22"/>
              </w:rPr>
              <w:t>Organoleptic (sensory)</w:t>
            </w:r>
          </w:p>
        </w:tc>
        <w:tc>
          <w:tcPr>
            <w:tcW w:w="3828" w:type="dxa"/>
            <w:vAlign w:val="center"/>
          </w:tcPr>
          <w:p w14:paraId="1150EFA1" w14:textId="77777777" w:rsidR="00B4353D" w:rsidRPr="00AA640B" w:rsidRDefault="00B4353D" w:rsidP="00980DCE">
            <w:pPr>
              <w:pStyle w:val="Default"/>
              <w:widowControl w:val="0"/>
              <w:rPr>
                <w:sz w:val="22"/>
                <w:szCs w:val="22"/>
              </w:rPr>
            </w:pPr>
            <w:r w:rsidRPr="00AA640B">
              <w:rPr>
                <w:sz w:val="22"/>
                <w:szCs w:val="22"/>
              </w:rPr>
              <w:t>Smell, color, taste, appearance, equipment and others</w:t>
            </w:r>
          </w:p>
        </w:tc>
      </w:tr>
      <w:tr w:rsidR="00B4353D" w:rsidRPr="009B1C63" w14:paraId="7B411B5E" w14:textId="77777777" w:rsidTr="00980DCE">
        <w:trPr>
          <w:trHeight w:val="109"/>
        </w:trPr>
        <w:tc>
          <w:tcPr>
            <w:tcW w:w="851" w:type="dxa"/>
            <w:vMerge/>
          </w:tcPr>
          <w:p w14:paraId="1CBFF6EB" w14:textId="77777777" w:rsidR="00B4353D" w:rsidRPr="00AA640B" w:rsidRDefault="00B4353D" w:rsidP="00980DCE">
            <w:pPr>
              <w:pStyle w:val="Default"/>
              <w:widowControl w:val="0"/>
              <w:jc w:val="center"/>
              <w:rPr>
                <w:sz w:val="22"/>
                <w:szCs w:val="22"/>
              </w:rPr>
            </w:pPr>
          </w:p>
        </w:tc>
        <w:tc>
          <w:tcPr>
            <w:tcW w:w="2297" w:type="dxa"/>
            <w:vMerge/>
          </w:tcPr>
          <w:p w14:paraId="0B704A33" w14:textId="77777777" w:rsidR="00B4353D" w:rsidRPr="00AA640B" w:rsidRDefault="00B4353D" w:rsidP="00980DCE">
            <w:pPr>
              <w:pStyle w:val="Default"/>
              <w:widowControl w:val="0"/>
              <w:rPr>
                <w:sz w:val="22"/>
                <w:szCs w:val="22"/>
              </w:rPr>
            </w:pPr>
          </w:p>
        </w:tc>
        <w:tc>
          <w:tcPr>
            <w:tcW w:w="821" w:type="dxa"/>
            <w:vMerge/>
          </w:tcPr>
          <w:p w14:paraId="6DDB3C2C" w14:textId="77777777" w:rsidR="00B4353D" w:rsidRPr="00AA640B" w:rsidRDefault="00B4353D" w:rsidP="00980DCE">
            <w:pPr>
              <w:pStyle w:val="Default"/>
              <w:widowControl w:val="0"/>
              <w:jc w:val="center"/>
              <w:rPr>
                <w:sz w:val="22"/>
                <w:szCs w:val="22"/>
              </w:rPr>
            </w:pPr>
          </w:p>
        </w:tc>
        <w:tc>
          <w:tcPr>
            <w:tcW w:w="2268" w:type="dxa"/>
            <w:vMerge/>
          </w:tcPr>
          <w:p w14:paraId="0EA0664A" w14:textId="77777777" w:rsidR="00B4353D" w:rsidRPr="00AA640B" w:rsidRDefault="00B4353D" w:rsidP="00980DCE">
            <w:pPr>
              <w:pStyle w:val="Default"/>
              <w:widowControl w:val="0"/>
              <w:rPr>
                <w:sz w:val="22"/>
                <w:szCs w:val="22"/>
              </w:rPr>
            </w:pPr>
          </w:p>
        </w:tc>
        <w:tc>
          <w:tcPr>
            <w:tcW w:w="3828" w:type="dxa"/>
            <w:vAlign w:val="center"/>
          </w:tcPr>
          <w:p w14:paraId="3A80D390" w14:textId="77777777" w:rsidR="00B4353D" w:rsidRPr="00AA640B" w:rsidRDefault="00B4353D" w:rsidP="00980DCE">
            <w:pPr>
              <w:pStyle w:val="Default"/>
              <w:widowControl w:val="0"/>
              <w:rPr>
                <w:sz w:val="22"/>
                <w:szCs w:val="22"/>
              </w:rPr>
            </w:pPr>
            <w:r w:rsidRPr="00AA640B">
              <w:rPr>
                <w:sz w:val="22"/>
                <w:szCs w:val="22"/>
              </w:rPr>
              <w:t>Visual Observation</w:t>
            </w:r>
          </w:p>
        </w:tc>
      </w:tr>
      <w:tr w:rsidR="00B4353D" w:rsidRPr="009B1C63" w14:paraId="15FECD1E" w14:textId="77777777" w:rsidTr="00980DCE">
        <w:trPr>
          <w:trHeight w:val="109"/>
        </w:trPr>
        <w:tc>
          <w:tcPr>
            <w:tcW w:w="851" w:type="dxa"/>
            <w:vMerge/>
          </w:tcPr>
          <w:p w14:paraId="0BC3E01C" w14:textId="77777777" w:rsidR="00B4353D" w:rsidRPr="00AA640B" w:rsidRDefault="00B4353D" w:rsidP="00980DCE">
            <w:pPr>
              <w:pStyle w:val="Default"/>
              <w:widowControl w:val="0"/>
              <w:jc w:val="center"/>
              <w:rPr>
                <w:sz w:val="22"/>
                <w:szCs w:val="22"/>
              </w:rPr>
            </w:pPr>
          </w:p>
        </w:tc>
        <w:tc>
          <w:tcPr>
            <w:tcW w:w="2297" w:type="dxa"/>
            <w:vMerge/>
          </w:tcPr>
          <w:p w14:paraId="7479487E" w14:textId="77777777" w:rsidR="00B4353D" w:rsidRPr="00AA640B" w:rsidRDefault="00B4353D" w:rsidP="00980DCE">
            <w:pPr>
              <w:pStyle w:val="Default"/>
              <w:widowControl w:val="0"/>
              <w:rPr>
                <w:sz w:val="22"/>
                <w:szCs w:val="22"/>
              </w:rPr>
            </w:pPr>
          </w:p>
        </w:tc>
        <w:tc>
          <w:tcPr>
            <w:tcW w:w="821" w:type="dxa"/>
            <w:vMerge/>
          </w:tcPr>
          <w:p w14:paraId="6BDEFE0F" w14:textId="77777777" w:rsidR="00B4353D" w:rsidRPr="00AA640B" w:rsidRDefault="00B4353D" w:rsidP="00980DCE">
            <w:pPr>
              <w:pStyle w:val="Default"/>
              <w:widowControl w:val="0"/>
              <w:jc w:val="center"/>
              <w:rPr>
                <w:sz w:val="22"/>
                <w:szCs w:val="22"/>
              </w:rPr>
            </w:pPr>
          </w:p>
        </w:tc>
        <w:tc>
          <w:tcPr>
            <w:tcW w:w="2268" w:type="dxa"/>
            <w:vMerge/>
          </w:tcPr>
          <w:p w14:paraId="64C5820E" w14:textId="77777777" w:rsidR="00B4353D" w:rsidRPr="00AA640B" w:rsidRDefault="00B4353D" w:rsidP="00980DCE">
            <w:pPr>
              <w:pStyle w:val="Default"/>
              <w:widowControl w:val="0"/>
              <w:rPr>
                <w:sz w:val="22"/>
                <w:szCs w:val="22"/>
              </w:rPr>
            </w:pPr>
          </w:p>
        </w:tc>
        <w:tc>
          <w:tcPr>
            <w:tcW w:w="3828" w:type="dxa"/>
            <w:vAlign w:val="center"/>
          </w:tcPr>
          <w:p w14:paraId="081B2FA0" w14:textId="77777777" w:rsidR="00B4353D" w:rsidRPr="00AA640B" w:rsidRDefault="00B4353D" w:rsidP="00980DCE">
            <w:pPr>
              <w:pStyle w:val="Default"/>
              <w:widowControl w:val="0"/>
              <w:rPr>
                <w:sz w:val="22"/>
                <w:szCs w:val="22"/>
              </w:rPr>
            </w:pPr>
            <w:r w:rsidRPr="00AA640B">
              <w:rPr>
                <w:sz w:val="22"/>
                <w:szCs w:val="22"/>
              </w:rPr>
              <w:t>Description, packaging, labeling</w:t>
            </w:r>
          </w:p>
        </w:tc>
      </w:tr>
      <w:tr w:rsidR="00B4353D" w:rsidRPr="009B1C63" w14:paraId="60BC5114" w14:textId="77777777" w:rsidTr="00980DCE">
        <w:trPr>
          <w:trHeight w:val="109"/>
        </w:trPr>
        <w:tc>
          <w:tcPr>
            <w:tcW w:w="851" w:type="dxa"/>
            <w:vMerge w:val="restart"/>
          </w:tcPr>
          <w:p w14:paraId="6B0FB004" w14:textId="77777777" w:rsidR="00B4353D" w:rsidRPr="00AA640B" w:rsidRDefault="00B4353D" w:rsidP="00980DCE">
            <w:pPr>
              <w:pStyle w:val="Default"/>
              <w:widowControl w:val="0"/>
              <w:jc w:val="center"/>
              <w:rPr>
                <w:sz w:val="22"/>
                <w:szCs w:val="22"/>
              </w:rPr>
            </w:pPr>
            <w:r w:rsidRPr="00AA640B">
              <w:rPr>
                <w:sz w:val="22"/>
                <w:szCs w:val="22"/>
              </w:rPr>
              <w:t>12</w:t>
            </w:r>
          </w:p>
        </w:tc>
        <w:tc>
          <w:tcPr>
            <w:tcW w:w="2297" w:type="dxa"/>
            <w:vMerge w:val="restart"/>
          </w:tcPr>
          <w:p w14:paraId="53E08B87" w14:textId="77777777" w:rsidR="00B4353D" w:rsidRPr="00AA640B" w:rsidRDefault="00B4353D" w:rsidP="00980DCE">
            <w:pPr>
              <w:pStyle w:val="Default"/>
              <w:widowControl w:val="0"/>
              <w:rPr>
                <w:sz w:val="22"/>
                <w:szCs w:val="22"/>
              </w:rPr>
            </w:pPr>
            <w:r w:rsidRPr="00AA640B">
              <w:rPr>
                <w:sz w:val="22"/>
                <w:szCs w:val="22"/>
              </w:rPr>
              <w:t>Dry Chemistry Methods</w:t>
            </w:r>
          </w:p>
        </w:tc>
        <w:tc>
          <w:tcPr>
            <w:tcW w:w="821" w:type="dxa"/>
          </w:tcPr>
          <w:p w14:paraId="6855A078" w14:textId="77777777" w:rsidR="00B4353D" w:rsidRPr="00AA640B" w:rsidRDefault="00B4353D" w:rsidP="00980DCE">
            <w:pPr>
              <w:pStyle w:val="Default"/>
              <w:widowControl w:val="0"/>
              <w:jc w:val="center"/>
              <w:rPr>
                <w:sz w:val="22"/>
                <w:szCs w:val="22"/>
              </w:rPr>
            </w:pPr>
            <w:r w:rsidRPr="00AA640B">
              <w:rPr>
                <w:sz w:val="22"/>
                <w:szCs w:val="22"/>
              </w:rPr>
              <w:t>042</w:t>
            </w:r>
          </w:p>
        </w:tc>
        <w:tc>
          <w:tcPr>
            <w:tcW w:w="2268" w:type="dxa"/>
          </w:tcPr>
          <w:p w14:paraId="37FA010C" w14:textId="77777777" w:rsidR="00B4353D" w:rsidRPr="00AA640B" w:rsidRDefault="00B4353D" w:rsidP="00980DCE">
            <w:pPr>
              <w:pStyle w:val="Default"/>
              <w:widowControl w:val="0"/>
              <w:rPr>
                <w:sz w:val="22"/>
                <w:szCs w:val="22"/>
              </w:rPr>
            </w:pPr>
            <w:r w:rsidRPr="00AA640B">
              <w:rPr>
                <w:sz w:val="22"/>
                <w:szCs w:val="22"/>
              </w:rPr>
              <w:t>Visual</w:t>
            </w:r>
          </w:p>
        </w:tc>
        <w:tc>
          <w:tcPr>
            <w:tcW w:w="3828" w:type="dxa"/>
          </w:tcPr>
          <w:p w14:paraId="0D0700F4"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0E29E9E6" w14:textId="77777777" w:rsidTr="00980DCE">
        <w:trPr>
          <w:trHeight w:val="181"/>
        </w:trPr>
        <w:tc>
          <w:tcPr>
            <w:tcW w:w="851" w:type="dxa"/>
            <w:vMerge/>
          </w:tcPr>
          <w:p w14:paraId="337F4E33" w14:textId="77777777" w:rsidR="00B4353D" w:rsidRPr="00AA640B" w:rsidRDefault="00B4353D" w:rsidP="00980DCE">
            <w:pPr>
              <w:pStyle w:val="Default"/>
              <w:widowControl w:val="0"/>
              <w:jc w:val="center"/>
              <w:rPr>
                <w:sz w:val="22"/>
                <w:szCs w:val="22"/>
              </w:rPr>
            </w:pPr>
          </w:p>
        </w:tc>
        <w:tc>
          <w:tcPr>
            <w:tcW w:w="2297" w:type="dxa"/>
            <w:vMerge/>
          </w:tcPr>
          <w:p w14:paraId="35E7BD84" w14:textId="77777777" w:rsidR="00B4353D" w:rsidRPr="00AA640B" w:rsidRDefault="00B4353D" w:rsidP="00980DCE">
            <w:pPr>
              <w:pStyle w:val="Default"/>
              <w:widowControl w:val="0"/>
              <w:rPr>
                <w:sz w:val="22"/>
                <w:szCs w:val="22"/>
              </w:rPr>
            </w:pPr>
          </w:p>
        </w:tc>
        <w:tc>
          <w:tcPr>
            <w:tcW w:w="821" w:type="dxa"/>
          </w:tcPr>
          <w:p w14:paraId="165E3344" w14:textId="77777777" w:rsidR="00B4353D" w:rsidRPr="00AA640B" w:rsidRDefault="00B4353D" w:rsidP="00980DCE">
            <w:pPr>
              <w:pStyle w:val="Default"/>
              <w:widowControl w:val="0"/>
              <w:jc w:val="center"/>
              <w:rPr>
                <w:sz w:val="22"/>
                <w:szCs w:val="22"/>
              </w:rPr>
            </w:pPr>
            <w:r w:rsidRPr="00AA640B">
              <w:rPr>
                <w:sz w:val="22"/>
                <w:szCs w:val="22"/>
              </w:rPr>
              <w:t>132</w:t>
            </w:r>
          </w:p>
        </w:tc>
        <w:tc>
          <w:tcPr>
            <w:tcW w:w="2268" w:type="dxa"/>
          </w:tcPr>
          <w:p w14:paraId="36E18807" w14:textId="77777777" w:rsidR="00B4353D" w:rsidRPr="00AA640B" w:rsidRDefault="00B4353D" w:rsidP="00E60B65">
            <w:pPr>
              <w:pStyle w:val="Default"/>
              <w:widowControl w:val="0"/>
              <w:ind w:right="-106"/>
              <w:rPr>
                <w:sz w:val="22"/>
                <w:szCs w:val="22"/>
              </w:rPr>
            </w:pPr>
            <w:r w:rsidRPr="00AA640B">
              <w:rPr>
                <w:sz w:val="22"/>
                <w:szCs w:val="22"/>
              </w:rPr>
              <w:t>OTDR</w:t>
            </w:r>
          </w:p>
        </w:tc>
        <w:tc>
          <w:tcPr>
            <w:tcW w:w="3828" w:type="dxa"/>
          </w:tcPr>
          <w:p w14:paraId="052C4399"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1CF19485" w14:textId="77777777" w:rsidTr="00980DCE">
        <w:trPr>
          <w:trHeight w:val="341"/>
        </w:trPr>
        <w:tc>
          <w:tcPr>
            <w:tcW w:w="851" w:type="dxa"/>
            <w:vMerge w:val="restart"/>
          </w:tcPr>
          <w:p w14:paraId="78FEE18F" w14:textId="77777777" w:rsidR="00B4353D" w:rsidRPr="00AA640B" w:rsidRDefault="00B4353D" w:rsidP="00980DCE">
            <w:pPr>
              <w:pStyle w:val="Default"/>
              <w:widowControl w:val="0"/>
              <w:jc w:val="center"/>
              <w:rPr>
                <w:sz w:val="22"/>
                <w:szCs w:val="22"/>
              </w:rPr>
            </w:pPr>
            <w:r w:rsidRPr="00AA640B">
              <w:rPr>
                <w:sz w:val="22"/>
                <w:szCs w:val="22"/>
              </w:rPr>
              <w:t>13</w:t>
            </w:r>
          </w:p>
        </w:tc>
        <w:tc>
          <w:tcPr>
            <w:tcW w:w="2297" w:type="dxa"/>
            <w:vMerge w:val="restart"/>
          </w:tcPr>
          <w:p w14:paraId="65203650" w14:textId="77777777" w:rsidR="00B4353D" w:rsidRPr="00AA640B" w:rsidRDefault="00B4353D" w:rsidP="00980DCE">
            <w:pPr>
              <w:pStyle w:val="Default"/>
              <w:widowControl w:val="0"/>
              <w:rPr>
                <w:sz w:val="22"/>
                <w:szCs w:val="22"/>
              </w:rPr>
            </w:pPr>
            <w:r w:rsidRPr="00AA640B">
              <w:rPr>
                <w:sz w:val="22"/>
                <w:szCs w:val="22"/>
              </w:rPr>
              <w:t>Cytological methods</w:t>
            </w:r>
          </w:p>
        </w:tc>
        <w:tc>
          <w:tcPr>
            <w:tcW w:w="821" w:type="dxa"/>
          </w:tcPr>
          <w:p w14:paraId="1FD09593" w14:textId="77777777" w:rsidR="00B4353D" w:rsidRPr="00AA640B" w:rsidRDefault="00B4353D" w:rsidP="00980DCE">
            <w:pPr>
              <w:pStyle w:val="Default"/>
              <w:widowControl w:val="0"/>
              <w:jc w:val="center"/>
              <w:rPr>
                <w:sz w:val="22"/>
                <w:szCs w:val="22"/>
              </w:rPr>
            </w:pPr>
            <w:r w:rsidRPr="00AA640B">
              <w:rPr>
                <w:sz w:val="22"/>
                <w:szCs w:val="22"/>
              </w:rPr>
              <w:t>072</w:t>
            </w:r>
          </w:p>
        </w:tc>
        <w:tc>
          <w:tcPr>
            <w:tcW w:w="2268" w:type="dxa"/>
          </w:tcPr>
          <w:p w14:paraId="2006DB35" w14:textId="77777777" w:rsidR="00B4353D" w:rsidRPr="00AA640B" w:rsidRDefault="00B4353D" w:rsidP="00980DCE">
            <w:pPr>
              <w:pStyle w:val="Default"/>
              <w:widowControl w:val="0"/>
              <w:rPr>
                <w:sz w:val="22"/>
                <w:szCs w:val="22"/>
              </w:rPr>
            </w:pPr>
            <w:proofErr w:type="spellStart"/>
            <w:r w:rsidRPr="00AA640B">
              <w:rPr>
                <w:sz w:val="22"/>
                <w:szCs w:val="22"/>
              </w:rPr>
              <w:t>Immunocytochymic</w:t>
            </w:r>
            <w:proofErr w:type="spellEnd"/>
          </w:p>
        </w:tc>
        <w:tc>
          <w:tcPr>
            <w:tcW w:w="3828" w:type="dxa"/>
          </w:tcPr>
          <w:p w14:paraId="42143993"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376E7127" w14:textId="77777777" w:rsidTr="00980DCE">
        <w:trPr>
          <w:trHeight w:val="341"/>
        </w:trPr>
        <w:tc>
          <w:tcPr>
            <w:tcW w:w="851" w:type="dxa"/>
            <w:vMerge/>
          </w:tcPr>
          <w:p w14:paraId="7ADB7D2B" w14:textId="77777777" w:rsidR="00B4353D" w:rsidRPr="00AA640B" w:rsidRDefault="00B4353D" w:rsidP="00980DCE">
            <w:pPr>
              <w:pStyle w:val="Default"/>
              <w:widowControl w:val="0"/>
              <w:jc w:val="center"/>
              <w:rPr>
                <w:sz w:val="22"/>
                <w:szCs w:val="22"/>
              </w:rPr>
            </w:pPr>
          </w:p>
        </w:tc>
        <w:tc>
          <w:tcPr>
            <w:tcW w:w="2297" w:type="dxa"/>
            <w:vMerge/>
          </w:tcPr>
          <w:p w14:paraId="515DC611" w14:textId="77777777" w:rsidR="00B4353D" w:rsidRPr="00AA640B" w:rsidRDefault="00B4353D" w:rsidP="00980DCE">
            <w:pPr>
              <w:pStyle w:val="Default"/>
              <w:widowControl w:val="0"/>
              <w:rPr>
                <w:sz w:val="22"/>
                <w:szCs w:val="22"/>
              </w:rPr>
            </w:pPr>
          </w:p>
        </w:tc>
        <w:tc>
          <w:tcPr>
            <w:tcW w:w="821" w:type="dxa"/>
          </w:tcPr>
          <w:p w14:paraId="1584664D" w14:textId="77777777" w:rsidR="00B4353D" w:rsidRPr="00AA640B" w:rsidRDefault="00B4353D" w:rsidP="00980DCE">
            <w:pPr>
              <w:pStyle w:val="Default"/>
              <w:widowControl w:val="0"/>
              <w:jc w:val="center"/>
              <w:rPr>
                <w:sz w:val="22"/>
                <w:szCs w:val="22"/>
              </w:rPr>
            </w:pPr>
            <w:r w:rsidRPr="00AA640B">
              <w:rPr>
                <w:sz w:val="22"/>
                <w:szCs w:val="22"/>
              </w:rPr>
              <w:t>115</w:t>
            </w:r>
          </w:p>
        </w:tc>
        <w:tc>
          <w:tcPr>
            <w:tcW w:w="2268" w:type="dxa"/>
          </w:tcPr>
          <w:p w14:paraId="13554F93" w14:textId="77777777" w:rsidR="00B4353D" w:rsidRPr="00AA640B" w:rsidRDefault="00B4353D" w:rsidP="00980DCE">
            <w:pPr>
              <w:pStyle w:val="Default"/>
              <w:widowControl w:val="0"/>
              <w:rPr>
                <w:sz w:val="22"/>
                <w:szCs w:val="22"/>
              </w:rPr>
            </w:pPr>
            <w:r w:rsidRPr="00AA640B">
              <w:rPr>
                <w:sz w:val="22"/>
                <w:szCs w:val="22"/>
              </w:rPr>
              <w:t xml:space="preserve">Optical </w:t>
            </w:r>
          </w:p>
        </w:tc>
        <w:tc>
          <w:tcPr>
            <w:tcW w:w="3828" w:type="dxa"/>
            <w:vAlign w:val="center"/>
          </w:tcPr>
          <w:p w14:paraId="4ADA6556" w14:textId="77777777" w:rsidR="00B4353D" w:rsidRPr="00AA640B" w:rsidRDefault="00B4353D" w:rsidP="00980DCE">
            <w:pPr>
              <w:pStyle w:val="Default"/>
              <w:widowControl w:val="0"/>
              <w:rPr>
                <w:sz w:val="22"/>
                <w:szCs w:val="22"/>
              </w:rPr>
            </w:pPr>
            <w:r w:rsidRPr="00AA640B">
              <w:rPr>
                <w:sz w:val="22"/>
                <w:szCs w:val="22"/>
              </w:rPr>
              <w:t xml:space="preserve">Fluorescent. Laser </w:t>
            </w:r>
            <w:proofErr w:type="spellStart"/>
            <w:r w:rsidRPr="00AA640B">
              <w:rPr>
                <w:sz w:val="22"/>
                <w:szCs w:val="22"/>
              </w:rPr>
              <w:t>Flow</w:t>
            </w:r>
            <w:proofErr w:type="spellEnd"/>
            <w:r w:rsidRPr="00AA640B">
              <w:rPr>
                <w:sz w:val="22"/>
                <w:szCs w:val="22"/>
              </w:rPr>
              <w:t xml:space="preserve"> </w:t>
            </w:r>
            <w:proofErr w:type="spellStart"/>
            <w:r w:rsidRPr="00AA640B">
              <w:rPr>
                <w:sz w:val="22"/>
                <w:szCs w:val="22"/>
              </w:rPr>
              <w:t>Cytometry</w:t>
            </w:r>
            <w:proofErr w:type="spellEnd"/>
            <w:r w:rsidRPr="00AA640B">
              <w:rPr>
                <w:sz w:val="22"/>
                <w:szCs w:val="22"/>
              </w:rPr>
              <w:t xml:space="preserve"> </w:t>
            </w:r>
            <w:proofErr w:type="spellStart"/>
            <w:r w:rsidRPr="00AA640B">
              <w:rPr>
                <w:sz w:val="22"/>
                <w:szCs w:val="22"/>
              </w:rPr>
              <w:t>Method</w:t>
            </w:r>
            <w:proofErr w:type="spellEnd"/>
          </w:p>
        </w:tc>
      </w:tr>
      <w:tr w:rsidR="00B4353D" w:rsidRPr="009B1C63" w14:paraId="72489EA0" w14:textId="77777777" w:rsidTr="00980DCE">
        <w:trPr>
          <w:trHeight w:val="79"/>
        </w:trPr>
        <w:tc>
          <w:tcPr>
            <w:tcW w:w="851" w:type="dxa"/>
            <w:vMerge/>
          </w:tcPr>
          <w:p w14:paraId="22F7C800" w14:textId="77777777" w:rsidR="00B4353D" w:rsidRPr="00AA640B" w:rsidRDefault="00B4353D" w:rsidP="00980DCE">
            <w:pPr>
              <w:pStyle w:val="Default"/>
              <w:widowControl w:val="0"/>
              <w:jc w:val="center"/>
              <w:rPr>
                <w:sz w:val="22"/>
                <w:szCs w:val="22"/>
              </w:rPr>
            </w:pPr>
          </w:p>
        </w:tc>
        <w:tc>
          <w:tcPr>
            <w:tcW w:w="2297" w:type="dxa"/>
            <w:vMerge/>
          </w:tcPr>
          <w:p w14:paraId="16C071E2" w14:textId="77777777" w:rsidR="00B4353D" w:rsidRPr="00AA640B" w:rsidRDefault="00B4353D" w:rsidP="00980DCE">
            <w:pPr>
              <w:pStyle w:val="Default"/>
              <w:widowControl w:val="0"/>
              <w:rPr>
                <w:sz w:val="22"/>
                <w:szCs w:val="22"/>
              </w:rPr>
            </w:pPr>
          </w:p>
        </w:tc>
        <w:tc>
          <w:tcPr>
            <w:tcW w:w="821" w:type="dxa"/>
          </w:tcPr>
          <w:p w14:paraId="6FDDA252" w14:textId="77777777" w:rsidR="00B4353D" w:rsidRPr="00AA640B" w:rsidRDefault="00B4353D" w:rsidP="00980DCE">
            <w:pPr>
              <w:pStyle w:val="Default"/>
              <w:widowControl w:val="0"/>
              <w:jc w:val="center"/>
              <w:rPr>
                <w:sz w:val="22"/>
                <w:szCs w:val="22"/>
              </w:rPr>
            </w:pPr>
            <w:r w:rsidRPr="00AA640B">
              <w:rPr>
                <w:sz w:val="22"/>
                <w:szCs w:val="22"/>
              </w:rPr>
              <w:t>163</w:t>
            </w:r>
          </w:p>
        </w:tc>
        <w:tc>
          <w:tcPr>
            <w:tcW w:w="2268" w:type="dxa"/>
          </w:tcPr>
          <w:p w14:paraId="24A91EF9" w14:textId="77777777" w:rsidR="00B4353D" w:rsidRPr="00AA640B" w:rsidRDefault="00B4353D" w:rsidP="00980DCE">
            <w:pPr>
              <w:pStyle w:val="Default"/>
              <w:widowControl w:val="0"/>
              <w:rPr>
                <w:sz w:val="22"/>
                <w:szCs w:val="22"/>
              </w:rPr>
            </w:pPr>
            <w:r w:rsidRPr="00AA640B">
              <w:rPr>
                <w:sz w:val="22"/>
                <w:szCs w:val="22"/>
              </w:rPr>
              <w:t>Cytochemical</w:t>
            </w:r>
          </w:p>
        </w:tc>
        <w:tc>
          <w:tcPr>
            <w:tcW w:w="3828" w:type="dxa"/>
            <w:vAlign w:val="center"/>
          </w:tcPr>
          <w:p w14:paraId="0716019D"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1E676A16" w14:textId="77777777" w:rsidTr="00980DCE">
        <w:trPr>
          <w:trHeight w:val="252"/>
        </w:trPr>
        <w:tc>
          <w:tcPr>
            <w:tcW w:w="851" w:type="dxa"/>
            <w:vMerge w:val="restart"/>
          </w:tcPr>
          <w:p w14:paraId="66FA61F9" w14:textId="77777777" w:rsidR="00B4353D" w:rsidRPr="00AA640B" w:rsidRDefault="00B4353D" w:rsidP="00980DCE">
            <w:pPr>
              <w:pStyle w:val="Default"/>
              <w:widowControl w:val="0"/>
              <w:jc w:val="center"/>
              <w:rPr>
                <w:sz w:val="22"/>
                <w:szCs w:val="22"/>
              </w:rPr>
            </w:pPr>
            <w:r w:rsidRPr="00AA640B">
              <w:rPr>
                <w:sz w:val="22"/>
                <w:szCs w:val="22"/>
              </w:rPr>
              <w:t>14</w:t>
            </w:r>
          </w:p>
        </w:tc>
        <w:tc>
          <w:tcPr>
            <w:tcW w:w="2297" w:type="dxa"/>
            <w:vMerge w:val="restart"/>
          </w:tcPr>
          <w:p w14:paraId="2E8D856B" w14:textId="77777777" w:rsidR="00B4353D" w:rsidRPr="00AA640B" w:rsidRDefault="00B4353D" w:rsidP="00980DCE">
            <w:pPr>
              <w:pStyle w:val="Default"/>
              <w:widowControl w:val="0"/>
              <w:rPr>
                <w:sz w:val="22"/>
                <w:szCs w:val="22"/>
              </w:rPr>
            </w:pPr>
            <w:r w:rsidRPr="00AA640B">
              <w:rPr>
                <w:sz w:val="22"/>
                <w:szCs w:val="22"/>
              </w:rPr>
              <w:t>Plasmapheresis Methods</w:t>
            </w:r>
          </w:p>
        </w:tc>
        <w:tc>
          <w:tcPr>
            <w:tcW w:w="821" w:type="dxa"/>
          </w:tcPr>
          <w:p w14:paraId="06442C4C" w14:textId="77777777" w:rsidR="00B4353D" w:rsidRPr="00AA640B" w:rsidRDefault="00B4353D" w:rsidP="00980DCE">
            <w:pPr>
              <w:pStyle w:val="Default"/>
              <w:widowControl w:val="0"/>
              <w:jc w:val="center"/>
              <w:rPr>
                <w:sz w:val="22"/>
                <w:szCs w:val="22"/>
              </w:rPr>
            </w:pPr>
            <w:r w:rsidRPr="00AA640B">
              <w:rPr>
                <w:sz w:val="22"/>
                <w:szCs w:val="22"/>
              </w:rPr>
              <w:t>053</w:t>
            </w:r>
          </w:p>
        </w:tc>
        <w:tc>
          <w:tcPr>
            <w:tcW w:w="2268" w:type="dxa"/>
          </w:tcPr>
          <w:p w14:paraId="00640B99" w14:textId="77777777" w:rsidR="00B4353D" w:rsidRPr="00AA640B" w:rsidRDefault="00B4353D" w:rsidP="00980DCE">
            <w:pPr>
              <w:pStyle w:val="Default"/>
              <w:widowControl w:val="0"/>
              <w:rPr>
                <w:sz w:val="22"/>
                <w:szCs w:val="22"/>
              </w:rPr>
            </w:pPr>
            <w:r w:rsidRPr="00AA640B">
              <w:rPr>
                <w:sz w:val="22"/>
                <w:szCs w:val="22"/>
              </w:rPr>
              <w:t>Gravitational</w:t>
            </w:r>
          </w:p>
        </w:tc>
        <w:tc>
          <w:tcPr>
            <w:tcW w:w="3828" w:type="dxa"/>
            <w:vAlign w:val="center"/>
          </w:tcPr>
          <w:p w14:paraId="191D9199"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5681CFA3" w14:textId="77777777" w:rsidTr="00980DCE">
        <w:trPr>
          <w:trHeight w:val="50"/>
        </w:trPr>
        <w:tc>
          <w:tcPr>
            <w:tcW w:w="851" w:type="dxa"/>
            <w:vMerge/>
          </w:tcPr>
          <w:p w14:paraId="005D8520" w14:textId="77777777" w:rsidR="00B4353D" w:rsidRPr="00AA640B" w:rsidRDefault="00B4353D" w:rsidP="00980DCE">
            <w:pPr>
              <w:pStyle w:val="Default"/>
              <w:widowControl w:val="0"/>
              <w:jc w:val="center"/>
              <w:rPr>
                <w:sz w:val="22"/>
                <w:szCs w:val="22"/>
              </w:rPr>
            </w:pPr>
          </w:p>
        </w:tc>
        <w:tc>
          <w:tcPr>
            <w:tcW w:w="2297" w:type="dxa"/>
            <w:vMerge/>
          </w:tcPr>
          <w:p w14:paraId="1EC8CBFB" w14:textId="77777777" w:rsidR="00B4353D" w:rsidRPr="00AA640B" w:rsidRDefault="00B4353D" w:rsidP="00980DCE">
            <w:pPr>
              <w:pStyle w:val="Default"/>
              <w:widowControl w:val="0"/>
              <w:rPr>
                <w:sz w:val="22"/>
                <w:szCs w:val="22"/>
              </w:rPr>
            </w:pPr>
          </w:p>
        </w:tc>
        <w:tc>
          <w:tcPr>
            <w:tcW w:w="821" w:type="dxa"/>
          </w:tcPr>
          <w:p w14:paraId="18462E3C" w14:textId="77777777" w:rsidR="00B4353D" w:rsidRPr="00AA640B" w:rsidRDefault="00B4353D" w:rsidP="00980DCE">
            <w:pPr>
              <w:pStyle w:val="Default"/>
              <w:widowControl w:val="0"/>
              <w:jc w:val="center"/>
              <w:rPr>
                <w:sz w:val="22"/>
                <w:szCs w:val="22"/>
              </w:rPr>
            </w:pPr>
            <w:r w:rsidRPr="00AA640B">
              <w:rPr>
                <w:sz w:val="22"/>
                <w:szCs w:val="22"/>
              </w:rPr>
              <w:t>153</w:t>
            </w:r>
          </w:p>
        </w:tc>
        <w:tc>
          <w:tcPr>
            <w:tcW w:w="2268" w:type="dxa"/>
          </w:tcPr>
          <w:p w14:paraId="576871B0" w14:textId="77777777" w:rsidR="00B4353D" w:rsidRPr="00AA640B" w:rsidRDefault="00B4353D" w:rsidP="00980DCE">
            <w:pPr>
              <w:pStyle w:val="Default"/>
              <w:widowControl w:val="0"/>
              <w:rPr>
                <w:sz w:val="22"/>
                <w:szCs w:val="22"/>
              </w:rPr>
            </w:pPr>
            <w:r w:rsidRPr="00AA640B">
              <w:rPr>
                <w:sz w:val="22"/>
                <w:szCs w:val="22"/>
              </w:rPr>
              <w:t>Filtration</w:t>
            </w:r>
          </w:p>
        </w:tc>
        <w:tc>
          <w:tcPr>
            <w:tcW w:w="3828" w:type="dxa"/>
            <w:vAlign w:val="center"/>
          </w:tcPr>
          <w:p w14:paraId="5CDE4820"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199D8D59" w14:textId="77777777" w:rsidTr="00980DCE">
        <w:trPr>
          <w:trHeight w:val="133"/>
        </w:trPr>
        <w:tc>
          <w:tcPr>
            <w:tcW w:w="851" w:type="dxa"/>
            <w:vMerge w:val="restart"/>
          </w:tcPr>
          <w:p w14:paraId="4D077C27" w14:textId="77777777" w:rsidR="00B4353D" w:rsidRPr="00AA640B" w:rsidRDefault="00B4353D" w:rsidP="00980DCE">
            <w:pPr>
              <w:pStyle w:val="Default"/>
              <w:widowControl w:val="0"/>
              <w:jc w:val="center"/>
              <w:rPr>
                <w:sz w:val="22"/>
                <w:szCs w:val="22"/>
              </w:rPr>
            </w:pPr>
            <w:r w:rsidRPr="00AA640B">
              <w:rPr>
                <w:sz w:val="22"/>
                <w:szCs w:val="22"/>
              </w:rPr>
              <w:t>15</w:t>
            </w:r>
          </w:p>
        </w:tc>
        <w:tc>
          <w:tcPr>
            <w:tcW w:w="2297" w:type="dxa"/>
            <w:vMerge w:val="restart"/>
          </w:tcPr>
          <w:p w14:paraId="3332B923" w14:textId="77777777" w:rsidR="00B4353D" w:rsidRPr="00AA640B" w:rsidRDefault="00B4353D" w:rsidP="00980DCE">
            <w:pPr>
              <w:pStyle w:val="Default"/>
              <w:widowControl w:val="0"/>
              <w:rPr>
                <w:sz w:val="22"/>
                <w:szCs w:val="22"/>
              </w:rPr>
            </w:pPr>
            <w:proofErr w:type="spellStart"/>
            <w:r w:rsidRPr="00AA640B">
              <w:rPr>
                <w:sz w:val="22"/>
                <w:szCs w:val="22"/>
              </w:rPr>
              <w:t>Coagulation</w:t>
            </w:r>
            <w:proofErr w:type="spellEnd"/>
            <w:r w:rsidRPr="00AA640B">
              <w:rPr>
                <w:sz w:val="22"/>
                <w:szCs w:val="22"/>
              </w:rPr>
              <w:t xml:space="preserve"> </w:t>
            </w:r>
            <w:proofErr w:type="spellStart"/>
            <w:r w:rsidRPr="00AA640B">
              <w:rPr>
                <w:sz w:val="22"/>
                <w:szCs w:val="22"/>
              </w:rPr>
              <w:t>studies</w:t>
            </w:r>
            <w:proofErr w:type="spellEnd"/>
          </w:p>
        </w:tc>
        <w:tc>
          <w:tcPr>
            <w:tcW w:w="821" w:type="dxa"/>
          </w:tcPr>
          <w:p w14:paraId="3BF54CCE" w14:textId="77777777" w:rsidR="00B4353D" w:rsidRPr="00AA640B" w:rsidRDefault="00B4353D" w:rsidP="00980DCE">
            <w:pPr>
              <w:pStyle w:val="Default"/>
              <w:widowControl w:val="0"/>
              <w:jc w:val="center"/>
              <w:rPr>
                <w:sz w:val="22"/>
                <w:szCs w:val="22"/>
              </w:rPr>
            </w:pPr>
            <w:r w:rsidRPr="00AA640B">
              <w:rPr>
                <w:sz w:val="22"/>
                <w:szCs w:val="22"/>
              </w:rPr>
              <w:t>081</w:t>
            </w:r>
          </w:p>
        </w:tc>
        <w:tc>
          <w:tcPr>
            <w:tcW w:w="2268" w:type="dxa"/>
          </w:tcPr>
          <w:p w14:paraId="4C90538D" w14:textId="77777777" w:rsidR="00B4353D" w:rsidRPr="00AA640B" w:rsidRDefault="00B4353D" w:rsidP="00980DCE">
            <w:pPr>
              <w:pStyle w:val="Default"/>
              <w:widowControl w:val="0"/>
              <w:rPr>
                <w:sz w:val="22"/>
                <w:szCs w:val="22"/>
              </w:rPr>
            </w:pPr>
            <w:proofErr w:type="spellStart"/>
            <w:r w:rsidRPr="00AA640B">
              <w:rPr>
                <w:sz w:val="22"/>
                <w:szCs w:val="22"/>
              </w:rPr>
              <w:t>Clotting</w:t>
            </w:r>
            <w:proofErr w:type="spellEnd"/>
          </w:p>
        </w:tc>
        <w:tc>
          <w:tcPr>
            <w:tcW w:w="3828" w:type="dxa"/>
          </w:tcPr>
          <w:p w14:paraId="57E22475"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403ED005" w14:textId="77777777" w:rsidTr="00980DCE">
        <w:trPr>
          <w:trHeight w:val="341"/>
        </w:trPr>
        <w:tc>
          <w:tcPr>
            <w:tcW w:w="851" w:type="dxa"/>
            <w:vMerge/>
          </w:tcPr>
          <w:p w14:paraId="4C4457F0" w14:textId="77777777" w:rsidR="00B4353D" w:rsidRPr="00AA640B" w:rsidRDefault="00B4353D" w:rsidP="00980DCE">
            <w:pPr>
              <w:pStyle w:val="Default"/>
              <w:widowControl w:val="0"/>
              <w:jc w:val="center"/>
              <w:rPr>
                <w:sz w:val="22"/>
                <w:szCs w:val="22"/>
              </w:rPr>
            </w:pPr>
          </w:p>
        </w:tc>
        <w:tc>
          <w:tcPr>
            <w:tcW w:w="2297" w:type="dxa"/>
            <w:vMerge/>
          </w:tcPr>
          <w:p w14:paraId="74EE6C66" w14:textId="77777777" w:rsidR="00B4353D" w:rsidRPr="00AA640B" w:rsidRDefault="00B4353D" w:rsidP="00980DCE">
            <w:pPr>
              <w:pStyle w:val="Default"/>
              <w:widowControl w:val="0"/>
              <w:rPr>
                <w:sz w:val="22"/>
                <w:szCs w:val="22"/>
              </w:rPr>
            </w:pPr>
          </w:p>
        </w:tc>
        <w:tc>
          <w:tcPr>
            <w:tcW w:w="821" w:type="dxa"/>
          </w:tcPr>
          <w:p w14:paraId="79C17991" w14:textId="77777777" w:rsidR="00B4353D" w:rsidRPr="00AA640B" w:rsidRDefault="00B4353D" w:rsidP="00980DCE">
            <w:pPr>
              <w:pStyle w:val="Default"/>
              <w:widowControl w:val="0"/>
              <w:jc w:val="center"/>
              <w:rPr>
                <w:sz w:val="22"/>
                <w:szCs w:val="22"/>
              </w:rPr>
            </w:pPr>
            <w:r w:rsidRPr="00AA640B">
              <w:rPr>
                <w:sz w:val="22"/>
                <w:szCs w:val="22"/>
              </w:rPr>
              <w:t>114</w:t>
            </w:r>
          </w:p>
        </w:tc>
        <w:tc>
          <w:tcPr>
            <w:tcW w:w="2268" w:type="dxa"/>
          </w:tcPr>
          <w:p w14:paraId="0E619AE7" w14:textId="77777777" w:rsidR="00B4353D" w:rsidRPr="00AA640B" w:rsidRDefault="00B4353D" w:rsidP="00980DCE">
            <w:pPr>
              <w:pStyle w:val="Default"/>
              <w:widowControl w:val="0"/>
              <w:rPr>
                <w:sz w:val="22"/>
                <w:szCs w:val="22"/>
              </w:rPr>
            </w:pPr>
            <w:r w:rsidRPr="00AA640B">
              <w:rPr>
                <w:sz w:val="22"/>
                <w:szCs w:val="22"/>
              </w:rPr>
              <w:t>Optical-mechanical</w:t>
            </w:r>
          </w:p>
        </w:tc>
        <w:tc>
          <w:tcPr>
            <w:tcW w:w="3828" w:type="dxa"/>
          </w:tcPr>
          <w:p w14:paraId="518040B2"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5DD6D838" w14:textId="77777777" w:rsidTr="00980DCE">
        <w:trPr>
          <w:trHeight w:val="341"/>
        </w:trPr>
        <w:tc>
          <w:tcPr>
            <w:tcW w:w="851" w:type="dxa"/>
          </w:tcPr>
          <w:p w14:paraId="44BF241C" w14:textId="77777777" w:rsidR="00B4353D" w:rsidRPr="00AA640B" w:rsidRDefault="00B4353D" w:rsidP="00980DCE">
            <w:pPr>
              <w:pStyle w:val="Default"/>
              <w:widowControl w:val="0"/>
              <w:jc w:val="center"/>
              <w:rPr>
                <w:sz w:val="22"/>
                <w:szCs w:val="22"/>
              </w:rPr>
            </w:pPr>
            <w:r w:rsidRPr="00AA640B">
              <w:rPr>
                <w:sz w:val="22"/>
                <w:szCs w:val="22"/>
              </w:rPr>
              <w:t>16</w:t>
            </w:r>
          </w:p>
        </w:tc>
        <w:tc>
          <w:tcPr>
            <w:tcW w:w="2297" w:type="dxa"/>
          </w:tcPr>
          <w:p w14:paraId="73D92D45" w14:textId="77777777" w:rsidR="00B4353D" w:rsidRPr="00AA640B" w:rsidRDefault="00B4353D" w:rsidP="00980DCE">
            <w:pPr>
              <w:pStyle w:val="Default"/>
              <w:widowControl w:val="0"/>
              <w:rPr>
                <w:sz w:val="22"/>
                <w:szCs w:val="22"/>
              </w:rPr>
            </w:pPr>
            <w:r w:rsidRPr="00AA640B">
              <w:rPr>
                <w:sz w:val="22"/>
                <w:szCs w:val="22"/>
              </w:rPr>
              <w:t>Biological Methods</w:t>
            </w:r>
          </w:p>
        </w:tc>
        <w:tc>
          <w:tcPr>
            <w:tcW w:w="821" w:type="dxa"/>
          </w:tcPr>
          <w:p w14:paraId="6DAAADDE" w14:textId="77777777" w:rsidR="00B4353D" w:rsidRPr="00AA640B" w:rsidRDefault="00B4353D" w:rsidP="00980DCE">
            <w:pPr>
              <w:pStyle w:val="Default"/>
              <w:widowControl w:val="0"/>
              <w:jc w:val="center"/>
              <w:rPr>
                <w:sz w:val="22"/>
                <w:szCs w:val="22"/>
              </w:rPr>
            </w:pPr>
            <w:r w:rsidRPr="00AA640B">
              <w:rPr>
                <w:sz w:val="22"/>
                <w:szCs w:val="22"/>
              </w:rPr>
              <w:t>036</w:t>
            </w:r>
          </w:p>
        </w:tc>
        <w:tc>
          <w:tcPr>
            <w:tcW w:w="2268" w:type="dxa"/>
          </w:tcPr>
          <w:p w14:paraId="47DD1CF4" w14:textId="77777777" w:rsidR="00B4353D" w:rsidRPr="00AA640B" w:rsidRDefault="00B4353D" w:rsidP="00980DCE">
            <w:pPr>
              <w:pStyle w:val="Default"/>
              <w:widowControl w:val="0"/>
              <w:rPr>
                <w:sz w:val="22"/>
                <w:szCs w:val="22"/>
              </w:rPr>
            </w:pPr>
            <w:r w:rsidRPr="00AA640B">
              <w:rPr>
                <w:sz w:val="22"/>
                <w:szCs w:val="22"/>
              </w:rPr>
              <w:t>Biological</w:t>
            </w:r>
          </w:p>
        </w:tc>
        <w:tc>
          <w:tcPr>
            <w:tcW w:w="3828" w:type="dxa"/>
          </w:tcPr>
          <w:p w14:paraId="08AC877F"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1EC961E1" w14:textId="77777777" w:rsidTr="00980DCE">
        <w:trPr>
          <w:trHeight w:val="295"/>
        </w:trPr>
        <w:tc>
          <w:tcPr>
            <w:tcW w:w="851" w:type="dxa"/>
            <w:vMerge w:val="restart"/>
          </w:tcPr>
          <w:p w14:paraId="1631C851" w14:textId="77777777" w:rsidR="00B4353D" w:rsidRPr="00AA640B" w:rsidRDefault="00B4353D" w:rsidP="00980DCE">
            <w:pPr>
              <w:pStyle w:val="Default"/>
              <w:widowControl w:val="0"/>
              <w:jc w:val="center"/>
              <w:rPr>
                <w:sz w:val="22"/>
                <w:szCs w:val="22"/>
              </w:rPr>
            </w:pPr>
            <w:r w:rsidRPr="00AA640B">
              <w:rPr>
                <w:sz w:val="22"/>
                <w:szCs w:val="22"/>
              </w:rPr>
              <w:t>17</w:t>
            </w:r>
          </w:p>
        </w:tc>
        <w:tc>
          <w:tcPr>
            <w:tcW w:w="2297" w:type="dxa"/>
            <w:vMerge w:val="restart"/>
          </w:tcPr>
          <w:p w14:paraId="0EDE9B74" w14:textId="77777777" w:rsidR="00B4353D" w:rsidRPr="00AA640B" w:rsidRDefault="00B4353D" w:rsidP="00980DCE">
            <w:pPr>
              <w:pStyle w:val="Default"/>
              <w:widowControl w:val="0"/>
              <w:rPr>
                <w:sz w:val="22"/>
                <w:szCs w:val="22"/>
              </w:rPr>
            </w:pPr>
            <w:r w:rsidRPr="00AA640B">
              <w:rPr>
                <w:sz w:val="22"/>
                <w:szCs w:val="22"/>
              </w:rPr>
              <w:t>Automated Methods</w:t>
            </w:r>
          </w:p>
        </w:tc>
        <w:tc>
          <w:tcPr>
            <w:tcW w:w="821" w:type="dxa"/>
          </w:tcPr>
          <w:p w14:paraId="0CFE6452" w14:textId="77777777" w:rsidR="00B4353D" w:rsidRPr="00AA640B" w:rsidRDefault="00B4353D" w:rsidP="00980DCE">
            <w:pPr>
              <w:pStyle w:val="Default"/>
              <w:widowControl w:val="0"/>
              <w:jc w:val="center"/>
              <w:rPr>
                <w:sz w:val="22"/>
                <w:szCs w:val="22"/>
              </w:rPr>
            </w:pPr>
            <w:r w:rsidRPr="00AA640B">
              <w:rPr>
                <w:sz w:val="22"/>
                <w:szCs w:val="22"/>
              </w:rPr>
              <w:t>048</w:t>
            </w:r>
          </w:p>
        </w:tc>
        <w:tc>
          <w:tcPr>
            <w:tcW w:w="2268" w:type="dxa"/>
          </w:tcPr>
          <w:p w14:paraId="165B5397" w14:textId="77777777" w:rsidR="00B4353D" w:rsidRPr="00AA640B" w:rsidRDefault="00B4353D" w:rsidP="00980DCE">
            <w:pPr>
              <w:pStyle w:val="Default"/>
              <w:widowControl w:val="0"/>
              <w:rPr>
                <w:sz w:val="22"/>
                <w:szCs w:val="22"/>
              </w:rPr>
            </w:pPr>
            <w:r w:rsidRPr="00AA640B">
              <w:rPr>
                <w:sz w:val="22"/>
                <w:szCs w:val="22"/>
              </w:rPr>
              <w:t>High Frequency Electrical Conductivity</w:t>
            </w:r>
          </w:p>
        </w:tc>
        <w:tc>
          <w:tcPr>
            <w:tcW w:w="3828" w:type="dxa"/>
          </w:tcPr>
          <w:p w14:paraId="48A28B5E"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79EE13EB" w14:textId="77777777" w:rsidTr="00980DCE">
        <w:trPr>
          <w:trHeight w:val="230"/>
        </w:trPr>
        <w:tc>
          <w:tcPr>
            <w:tcW w:w="851" w:type="dxa"/>
            <w:vMerge/>
          </w:tcPr>
          <w:p w14:paraId="2EBCA837" w14:textId="77777777" w:rsidR="00B4353D" w:rsidRPr="00AA640B" w:rsidRDefault="00B4353D" w:rsidP="00980DCE">
            <w:pPr>
              <w:pStyle w:val="Default"/>
              <w:widowControl w:val="0"/>
              <w:jc w:val="center"/>
              <w:rPr>
                <w:sz w:val="22"/>
                <w:szCs w:val="22"/>
              </w:rPr>
            </w:pPr>
          </w:p>
        </w:tc>
        <w:tc>
          <w:tcPr>
            <w:tcW w:w="2297" w:type="dxa"/>
            <w:vMerge/>
          </w:tcPr>
          <w:p w14:paraId="168E17A8" w14:textId="77777777" w:rsidR="00B4353D" w:rsidRPr="00AA640B" w:rsidRDefault="00B4353D" w:rsidP="00980DCE">
            <w:pPr>
              <w:pStyle w:val="Default"/>
              <w:widowControl w:val="0"/>
              <w:rPr>
                <w:sz w:val="22"/>
                <w:szCs w:val="22"/>
              </w:rPr>
            </w:pPr>
          </w:p>
        </w:tc>
        <w:tc>
          <w:tcPr>
            <w:tcW w:w="821" w:type="dxa"/>
          </w:tcPr>
          <w:p w14:paraId="642E3B0E" w14:textId="77777777" w:rsidR="00B4353D" w:rsidRPr="00AA640B" w:rsidRDefault="00B4353D" w:rsidP="00980DCE">
            <w:pPr>
              <w:pStyle w:val="Default"/>
              <w:widowControl w:val="0"/>
              <w:jc w:val="center"/>
              <w:rPr>
                <w:sz w:val="22"/>
                <w:szCs w:val="22"/>
              </w:rPr>
            </w:pPr>
            <w:r w:rsidRPr="00AA640B">
              <w:rPr>
                <w:sz w:val="22"/>
                <w:szCs w:val="22"/>
              </w:rPr>
              <w:t>058</w:t>
            </w:r>
          </w:p>
        </w:tc>
        <w:tc>
          <w:tcPr>
            <w:tcW w:w="2268" w:type="dxa"/>
          </w:tcPr>
          <w:p w14:paraId="5C9C7CAC" w14:textId="77777777" w:rsidR="00B4353D" w:rsidRPr="00AA640B" w:rsidRDefault="00B4353D" w:rsidP="00980DCE">
            <w:pPr>
              <w:pStyle w:val="Default"/>
              <w:widowControl w:val="0"/>
              <w:rPr>
                <w:sz w:val="22"/>
                <w:szCs w:val="22"/>
              </w:rPr>
            </w:pPr>
            <w:r w:rsidRPr="00AA640B">
              <w:rPr>
                <w:sz w:val="22"/>
                <w:szCs w:val="22"/>
              </w:rPr>
              <w:t>Selective lysis</w:t>
            </w:r>
          </w:p>
        </w:tc>
        <w:tc>
          <w:tcPr>
            <w:tcW w:w="3828" w:type="dxa"/>
          </w:tcPr>
          <w:p w14:paraId="7A67C499"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6E6330FB" w14:textId="77777777" w:rsidTr="00980DCE">
        <w:trPr>
          <w:trHeight w:val="230"/>
        </w:trPr>
        <w:tc>
          <w:tcPr>
            <w:tcW w:w="851" w:type="dxa"/>
            <w:vMerge/>
          </w:tcPr>
          <w:p w14:paraId="3D7F25C4" w14:textId="77777777" w:rsidR="00B4353D" w:rsidRPr="00AA640B" w:rsidRDefault="00B4353D" w:rsidP="00980DCE">
            <w:pPr>
              <w:pStyle w:val="Default"/>
              <w:widowControl w:val="0"/>
              <w:jc w:val="center"/>
              <w:rPr>
                <w:sz w:val="22"/>
                <w:szCs w:val="22"/>
              </w:rPr>
            </w:pPr>
          </w:p>
        </w:tc>
        <w:tc>
          <w:tcPr>
            <w:tcW w:w="2297" w:type="dxa"/>
            <w:vMerge/>
          </w:tcPr>
          <w:p w14:paraId="51D8B2BC" w14:textId="77777777" w:rsidR="00B4353D" w:rsidRPr="00AA640B" w:rsidRDefault="00B4353D" w:rsidP="00980DCE">
            <w:pPr>
              <w:pStyle w:val="Default"/>
              <w:widowControl w:val="0"/>
              <w:rPr>
                <w:sz w:val="22"/>
                <w:szCs w:val="22"/>
              </w:rPr>
            </w:pPr>
          </w:p>
        </w:tc>
        <w:tc>
          <w:tcPr>
            <w:tcW w:w="821" w:type="dxa"/>
          </w:tcPr>
          <w:p w14:paraId="014DAAAC" w14:textId="77777777" w:rsidR="00B4353D" w:rsidRPr="00AA640B" w:rsidRDefault="00B4353D" w:rsidP="00980DCE">
            <w:pPr>
              <w:pStyle w:val="Default"/>
              <w:widowControl w:val="0"/>
              <w:jc w:val="center"/>
              <w:rPr>
                <w:sz w:val="22"/>
                <w:szCs w:val="22"/>
              </w:rPr>
            </w:pPr>
            <w:r w:rsidRPr="00AA640B">
              <w:rPr>
                <w:sz w:val="22"/>
                <w:szCs w:val="22"/>
              </w:rPr>
              <w:t>073</w:t>
            </w:r>
          </w:p>
        </w:tc>
        <w:tc>
          <w:tcPr>
            <w:tcW w:w="2268" w:type="dxa"/>
          </w:tcPr>
          <w:p w14:paraId="1B9929D4" w14:textId="77777777" w:rsidR="00B4353D" w:rsidRPr="00AA640B" w:rsidRDefault="00B4353D" w:rsidP="00980DCE">
            <w:pPr>
              <w:pStyle w:val="Default"/>
              <w:widowControl w:val="0"/>
              <w:rPr>
                <w:sz w:val="22"/>
                <w:szCs w:val="22"/>
              </w:rPr>
            </w:pPr>
            <w:proofErr w:type="spellStart"/>
            <w:r w:rsidRPr="00AA640B">
              <w:rPr>
                <w:sz w:val="22"/>
                <w:szCs w:val="22"/>
              </w:rPr>
              <w:t>Impedance</w:t>
            </w:r>
            <w:proofErr w:type="spellEnd"/>
          </w:p>
        </w:tc>
        <w:tc>
          <w:tcPr>
            <w:tcW w:w="3828" w:type="dxa"/>
          </w:tcPr>
          <w:p w14:paraId="5DE67D56"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3068272A" w14:textId="77777777" w:rsidTr="00980DCE">
        <w:trPr>
          <w:trHeight w:val="230"/>
        </w:trPr>
        <w:tc>
          <w:tcPr>
            <w:tcW w:w="851" w:type="dxa"/>
            <w:vMerge/>
          </w:tcPr>
          <w:p w14:paraId="6E5B0285" w14:textId="77777777" w:rsidR="00B4353D" w:rsidRPr="00AA640B" w:rsidRDefault="00B4353D" w:rsidP="00980DCE">
            <w:pPr>
              <w:pStyle w:val="Default"/>
              <w:widowControl w:val="0"/>
              <w:jc w:val="center"/>
              <w:rPr>
                <w:sz w:val="22"/>
                <w:szCs w:val="22"/>
              </w:rPr>
            </w:pPr>
          </w:p>
        </w:tc>
        <w:tc>
          <w:tcPr>
            <w:tcW w:w="2297" w:type="dxa"/>
            <w:vMerge/>
          </w:tcPr>
          <w:p w14:paraId="347C938A" w14:textId="77777777" w:rsidR="00B4353D" w:rsidRPr="00AA640B" w:rsidRDefault="00B4353D" w:rsidP="00980DCE">
            <w:pPr>
              <w:pStyle w:val="Default"/>
              <w:widowControl w:val="0"/>
              <w:rPr>
                <w:sz w:val="22"/>
                <w:szCs w:val="22"/>
              </w:rPr>
            </w:pPr>
          </w:p>
        </w:tc>
        <w:tc>
          <w:tcPr>
            <w:tcW w:w="821" w:type="dxa"/>
          </w:tcPr>
          <w:p w14:paraId="2A34EC47" w14:textId="77777777" w:rsidR="00B4353D" w:rsidRPr="00AA640B" w:rsidRDefault="00B4353D" w:rsidP="00980DCE">
            <w:pPr>
              <w:pStyle w:val="Default"/>
              <w:widowControl w:val="0"/>
              <w:jc w:val="center"/>
              <w:rPr>
                <w:sz w:val="22"/>
                <w:szCs w:val="22"/>
              </w:rPr>
            </w:pPr>
            <w:r w:rsidRPr="00AA640B">
              <w:rPr>
                <w:sz w:val="22"/>
                <w:szCs w:val="22"/>
              </w:rPr>
              <w:t>087</w:t>
            </w:r>
          </w:p>
        </w:tc>
        <w:tc>
          <w:tcPr>
            <w:tcW w:w="2268" w:type="dxa"/>
            <w:vAlign w:val="center"/>
          </w:tcPr>
          <w:p w14:paraId="4B591CC9" w14:textId="77777777" w:rsidR="00B4353D" w:rsidRPr="00AA640B" w:rsidRDefault="00B4353D" w:rsidP="00980DCE">
            <w:pPr>
              <w:pStyle w:val="Default"/>
              <w:widowControl w:val="0"/>
              <w:rPr>
                <w:sz w:val="22"/>
                <w:szCs w:val="22"/>
              </w:rPr>
            </w:pPr>
            <w:r w:rsidRPr="00AA640B">
              <w:rPr>
                <w:sz w:val="22"/>
                <w:szCs w:val="22"/>
              </w:rPr>
              <w:t>Laser</w:t>
            </w:r>
          </w:p>
        </w:tc>
        <w:tc>
          <w:tcPr>
            <w:tcW w:w="3828" w:type="dxa"/>
          </w:tcPr>
          <w:p w14:paraId="34B21F51"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1D651B38" w14:textId="77777777" w:rsidTr="00980DCE">
        <w:trPr>
          <w:trHeight w:val="341"/>
        </w:trPr>
        <w:tc>
          <w:tcPr>
            <w:tcW w:w="851" w:type="dxa"/>
            <w:vMerge/>
          </w:tcPr>
          <w:p w14:paraId="26B34DB3" w14:textId="77777777" w:rsidR="00B4353D" w:rsidRPr="00AA640B" w:rsidRDefault="00B4353D" w:rsidP="00980DCE">
            <w:pPr>
              <w:pStyle w:val="Default"/>
              <w:widowControl w:val="0"/>
              <w:jc w:val="center"/>
              <w:rPr>
                <w:sz w:val="22"/>
                <w:szCs w:val="22"/>
              </w:rPr>
            </w:pPr>
          </w:p>
        </w:tc>
        <w:tc>
          <w:tcPr>
            <w:tcW w:w="2297" w:type="dxa"/>
            <w:vMerge/>
          </w:tcPr>
          <w:p w14:paraId="47B8A4E4" w14:textId="77777777" w:rsidR="00B4353D" w:rsidRPr="00AA640B" w:rsidRDefault="00B4353D" w:rsidP="00980DCE">
            <w:pPr>
              <w:pStyle w:val="Default"/>
              <w:widowControl w:val="0"/>
              <w:rPr>
                <w:sz w:val="22"/>
                <w:szCs w:val="22"/>
              </w:rPr>
            </w:pPr>
          </w:p>
        </w:tc>
        <w:tc>
          <w:tcPr>
            <w:tcW w:w="821" w:type="dxa"/>
          </w:tcPr>
          <w:p w14:paraId="119AA901" w14:textId="77777777" w:rsidR="00B4353D" w:rsidRPr="00AA640B" w:rsidRDefault="00B4353D" w:rsidP="00980DCE">
            <w:pPr>
              <w:pStyle w:val="Default"/>
              <w:widowControl w:val="0"/>
              <w:jc w:val="center"/>
              <w:rPr>
                <w:sz w:val="22"/>
                <w:szCs w:val="22"/>
              </w:rPr>
            </w:pPr>
            <w:r w:rsidRPr="00AA640B">
              <w:rPr>
                <w:sz w:val="22"/>
                <w:szCs w:val="22"/>
              </w:rPr>
              <w:t>126</w:t>
            </w:r>
          </w:p>
        </w:tc>
        <w:tc>
          <w:tcPr>
            <w:tcW w:w="2268" w:type="dxa"/>
            <w:vAlign w:val="center"/>
          </w:tcPr>
          <w:p w14:paraId="75524D99" w14:textId="77777777" w:rsidR="00B4353D" w:rsidRPr="00AA640B" w:rsidRDefault="00B4353D" w:rsidP="00980DCE">
            <w:pPr>
              <w:pStyle w:val="Default"/>
              <w:widowControl w:val="0"/>
              <w:rPr>
                <w:sz w:val="22"/>
                <w:szCs w:val="22"/>
              </w:rPr>
            </w:pPr>
            <w:r w:rsidRPr="00AA640B">
              <w:rPr>
                <w:sz w:val="22"/>
                <w:szCs w:val="22"/>
              </w:rPr>
              <w:t>Radio Frequency and Direct Current Conductivity</w:t>
            </w:r>
          </w:p>
        </w:tc>
        <w:tc>
          <w:tcPr>
            <w:tcW w:w="3828" w:type="dxa"/>
          </w:tcPr>
          <w:p w14:paraId="7177D64C"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6EC6F4C3" w14:textId="77777777" w:rsidTr="00980DCE">
        <w:trPr>
          <w:trHeight w:val="58"/>
        </w:trPr>
        <w:tc>
          <w:tcPr>
            <w:tcW w:w="851" w:type="dxa"/>
            <w:vMerge/>
          </w:tcPr>
          <w:p w14:paraId="4AD205B1" w14:textId="77777777" w:rsidR="00B4353D" w:rsidRPr="00AA640B" w:rsidRDefault="00B4353D" w:rsidP="00980DCE">
            <w:pPr>
              <w:pStyle w:val="Default"/>
              <w:widowControl w:val="0"/>
              <w:jc w:val="center"/>
              <w:rPr>
                <w:sz w:val="22"/>
                <w:szCs w:val="22"/>
              </w:rPr>
            </w:pPr>
          </w:p>
        </w:tc>
        <w:tc>
          <w:tcPr>
            <w:tcW w:w="2297" w:type="dxa"/>
            <w:vMerge/>
          </w:tcPr>
          <w:p w14:paraId="763122AD" w14:textId="77777777" w:rsidR="00B4353D" w:rsidRPr="00AA640B" w:rsidRDefault="00B4353D" w:rsidP="00980DCE">
            <w:pPr>
              <w:pStyle w:val="Default"/>
              <w:widowControl w:val="0"/>
              <w:rPr>
                <w:sz w:val="22"/>
                <w:szCs w:val="22"/>
              </w:rPr>
            </w:pPr>
          </w:p>
        </w:tc>
        <w:tc>
          <w:tcPr>
            <w:tcW w:w="821" w:type="dxa"/>
          </w:tcPr>
          <w:p w14:paraId="560C3CB5" w14:textId="77777777" w:rsidR="00B4353D" w:rsidRPr="00AA640B" w:rsidRDefault="00B4353D" w:rsidP="00980DCE">
            <w:pPr>
              <w:pStyle w:val="Default"/>
              <w:widowControl w:val="0"/>
              <w:jc w:val="center"/>
              <w:rPr>
                <w:sz w:val="22"/>
                <w:szCs w:val="22"/>
              </w:rPr>
            </w:pPr>
            <w:r w:rsidRPr="00AA640B">
              <w:rPr>
                <w:sz w:val="22"/>
                <w:szCs w:val="22"/>
              </w:rPr>
              <w:t>163</w:t>
            </w:r>
          </w:p>
        </w:tc>
        <w:tc>
          <w:tcPr>
            <w:tcW w:w="2268" w:type="dxa"/>
            <w:vAlign w:val="center"/>
          </w:tcPr>
          <w:p w14:paraId="2E81E151" w14:textId="77777777" w:rsidR="00B4353D" w:rsidRPr="00AA640B" w:rsidRDefault="00B4353D" w:rsidP="00980DCE">
            <w:pPr>
              <w:pStyle w:val="Default"/>
              <w:widowControl w:val="0"/>
              <w:rPr>
                <w:sz w:val="22"/>
                <w:szCs w:val="22"/>
              </w:rPr>
            </w:pPr>
            <w:r w:rsidRPr="00AA640B">
              <w:rPr>
                <w:sz w:val="22"/>
                <w:szCs w:val="22"/>
              </w:rPr>
              <w:t>Cytochemical</w:t>
            </w:r>
          </w:p>
        </w:tc>
        <w:tc>
          <w:tcPr>
            <w:tcW w:w="3828" w:type="dxa"/>
          </w:tcPr>
          <w:p w14:paraId="47ADBA0A"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09BE18F5" w14:textId="77777777" w:rsidTr="00980DCE">
        <w:trPr>
          <w:trHeight w:val="231"/>
        </w:trPr>
        <w:tc>
          <w:tcPr>
            <w:tcW w:w="851" w:type="dxa"/>
            <w:vMerge w:val="restart"/>
          </w:tcPr>
          <w:p w14:paraId="61A8C297" w14:textId="77777777" w:rsidR="00B4353D" w:rsidRPr="00AA640B" w:rsidRDefault="00B4353D" w:rsidP="00980DCE">
            <w:pPr>
              <w:pStyle w:val="Default"/>
              <w:widowControl w:val="0"/>
              <w:jc w:val="center"/>
              <w:rPr>
                <w:sz w:val="22"/>
                <w:szCs w:val="22"/>
              </w:rPr>
            </w:pPr>
            <w:r w:rsidRPr="00AA640B">
              <w:rPr>
                <w:sz w:val="22"/>
                <w:szCs w:val="22"/>
              </w:rPr>
              <w:t>18</w:t>
            </w:r>
          </w:p>
        </w:tc>
        <w:tc>
          <w:tcPr>
            <w:tcW w:w="2297" w:type="dxa"/>
            <w:vMerge w:val="restart"/>
          </w:tcPr>
          <w:p w14:paraId="223E0E79" w14:textId="77777777" w:rsidR="00B4353D" w:rsidRPr="00AA640B" w:rsidRDefault="00B4353D" w:rsidP="00980DCE">
            <w:pPr>
              <w:pStyle w:val="Default"/>
              <w:widowControl w:val="0"/>
              <w:rPr>
                <w:sz w:val="22"/>
                <w:szCs w:val="22"/>
              </w:rPr>
            </w:pPr>
            <w:r w:rsidRPr="00AA640B">
              <w:rPr>
                <w:sz w:val="22"/>
                <w:szCs w:val="22"/>
              </w:rPr>
              <w:t>Microscopy</w:t>
            </w:r>
          </w:p>
        </w:tc>
        <w:tc>
          <w:tcPr>
            <w:tcW w:w="821" w:type="dxa"/>
          </w:tcPr>
          <w:p w14:paraId="41BDF5D9" w14:textId="77777777" w:rsidR="00B4353D" w:rsidRPr="00AA640B" w:rsidRDefault="00B4353D" w:rsidP="00980DCE">
            <w:pPr>
              <w:pStyle w:val="Default"/>
              <w:widowControl w:val="0"/>
              <w:jc w:val="center"/>
              <w:rPr>
                <w:sz w:val="22"/>
                <w:szCs w:val="22"/>
              </w:rPr>
            </w:pPr>
            <w:r w:rsidRPr="00AA640B">
              <w:rPr>
                <w:sz w:val="22"/>
                <w:szCs w:val="22"/>
              </w:rPr>
              <w:t>115</w:t>
            </w:r>
          </w:p>
        </w:tc>
        <w:tc>
          <w:tcPr>
            <w:tcW w:w="2268" w:type="dxa"/>
            <w:vAlign w:val="center"/>
          </w:tcPr>
          <w:p w14:paraId="2F8D6105" w14:textId="77777777" w:rsidR="00B4353D" w:rsidRPr="00AA640B" w:rsidRDefault="00B4353D" w:rsidP="00980DCE">
            <w:pPr>
              <w:pStyle w:val="Default"/>
              <w:widowControl w:val="0"/>
              <w:rPr>
                <w:sz w:val="22"/>
                <w:szCs w:val="22"/>
              </w:rPr>
            </w:pPr>
            <w:r w:rsidRPr="00AA640B">
              <w:rPr>
                <w:sz w:val="22"/>
                <w:szCs w:val="22"/>
              </w:rPr>
              <w:t>Optical</w:t>
            </w:r>
          </w:p>
        </w:tc>
        <w:tc>
          <w:tcPr>
            <w:tcW w:w="3828" w:type="dxa"/>
          </w:tcPr>
          <w:p w14:paraId="5DCFD8D4"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6C0417D3" w14:textId="77777777" w:rsidTr="00980DCE">
        <w:trPr>
          <w:trHeight w:val="93"/>
        </w:trPr>
        <w:tc>
          <w:tcPr>
            <w:tcW w:w="851" w:type="dxa"/>
            <w:vMerge/>
          </w:tcPr>
          <w:p w14:paraId="5CD01D9C" w14:textId="77777777" w:rsidR="00B4353D" w:rsidRPr="00AA640B" w:rsidRDefault="00B4353D" w:rsidP="00980DCE">
            <w:pPr>
              <w:pStyle w:val="Default"/>
              <w:widowControl w:val="0"/>
              <w:jc w:val="center"/>
              <w:rPr>
                <w:sz w:val="22"/>
                <w:szCs w:val="22"/>
              </w:rPr>
            </w:pPr>
          </w:p>
        </w:tc>
        <w:tc>
          <w:tcPr>
            <w:tcW w:w="2297" w:type="dxa"/>
            <w:vMerge/>
          </w:tcPr>
          <w:p w14:paraId="370CC2C3" w14:textId="77777777" w:rsidR="00B4353D" w:rsidRPr="00AA640B" w:rsidRDefault="00B4353D" w:rsidP="00980DCE">
            <w:pPr>
              <w:pStyle w:val="Default"/>
              <w:widowControl w:val="0"/>
              <w:rPr>
                <w:sz w:val="22"/>
                <w:szCs w:val="22"/>
              </w:rPr>
            </w:pPr>
          </w:p>
        </w:tc>
        <w:tc>
          <w:tcPr>
            <w:tcW w:w="821" w:type="dxa"/>
          </w:tcPr>
          <w:p w14:paraId="7F988B8D" w14:textId="77777777" w:rsidR="00B4353D" w:rsidRPr="00AA640B" w:rsidRDefault="00B4353D" w:rsidP="00980DCE">
            <w:pPr>
              <w:pStyle w:val="Default"/>
              <w:widowControl w:val="0"/>
              <w:jc w:val="center"/>
              <w:rPr>
                <w:sz w:val="22"/>
                <w:szCs w:val="22"/>
              </w:rPr>
            </w:pPr>
            <w:r w:rsidRPr="00AA640B">
              <w:rPr>
                <w:sz w:val="22"/>
                <w:szCs w:val="22"/>
              </w:rPr>
              <w:t>129</w:t>
            </w:r>
          </w:p>
        </w:tc>
        <w:tc>
          <w:tcPr>
            <w:tcW w:w="2268" w:type="dxa"/>
            <w:vAlign w:val="center"/>
          </w:tcPr>
          <w:p w14:paraId="1A2EA2D3" w14:textId="77777777" w:rsidR="00B4353D" w:rsidRPr="00AA640B" w:rsidRDefault="00B4353D" w:rsidP="00980DCE">
            <w:pPr>
              <w:pStyle w:val="Default"/>
              <w:widowControl w:val="0"/>
              <w:rPr>
                <w:sz w:val="22"/>
                <w:szCs w:val="22"/>
              </w:rPr>
            </w:pPr>
            <w:r w:rsidRPr="00AA640B">
              <w:rPr>
                <w:sz w:val="22"/>
                <w:szCs w:val="22"/>
              </w:rPr>
              <w:t>X-ray</w:t>
            </w:r>
          </w:p>
        </w:tc>
        <w:tc>
          <w:tcPr>
            <w:tcW w:w="3828" w:type="dxa"/>
          </w:tcPr>
          <w:p w14:paraId="0A294336"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16382F01" w14:textId="77777777" w:rsidTr="00980DCE">
        <w:trPr>
          <w:trHeight w:val="125"/>
        </w:trPr>
        <w:tc>
          <w:tcPr>
            <w:tcW w:w="851" w:type="dxa"/>
            <w:vMerge/>
          </w:tcPr>
          <w:p w14:paraId="7412F61B" w14:textId="77777777" w:rsidR="00B4353D" w:rsidRPr="00AA640B" w:rsidRDefault="00B4353D" w:rsidP="00980DCE">
            <w:pPr>
              <w:pStyle w:val="Default"/>
              <w:widowControl w:val="0"/>
              <w:jc w:val="center"/>
              <w:rPr>
                <w:sz w:val="22"/>
                <w:szCs w:val="22"/>
              </w:rPr>
            </w:pPr>
          </w:p>
        </w:tc>
        <w:tc>
          <w:tcPr>
            <w:tcW w:w="2297" w:type="dxa"/>
            <w:vMerge/>
          </w:tcPr>
          <w:p w14:paraId="16785EC6" w14:textId="77777777" w:rsidR="00B4353D" w:rsidRPr="00AA640B" w:rsidRDefault="00B4353D" w:rsidP="00980DCE">
            <w:pPr>
              <w:pStyle w:val="Default"/>
              <w:widowControl w:val="0"/>
              <w:rPr>
                <w:sz w:val="22"/>
                <w:szCs w:val="22"/>
              </w:rPr>
            </w:pPr>
          </w:p>
        </w:tc>
        <w:tc>
          <w:tcPr>
            <w:tcW w:w="821" w:type="dxa"/>
          </w:tcPr>
          <w:p w14:paraId="22D89A3D" w14:textId="77777777" w:rsidR="00B4353D" w:rsidRPr="00AA640B" w:rsidRDefault="00B4353D" w:rsidP="00980DCE">
            <w:pPr>
              <w:pStyle w:val="Default"/>
              <w:widowControl w:val="0"/>
              <w:jc w:val="center"/>
              <w:rPr>
                <w:sz w:val="22"/>
                <w:szCs w:val="22"/>
              </w:rPr>
            </w:pPr>
            <w:r w:rsidRPr="00AA640B">
              <w:rPr>
                <w:sz w:val="22"/>
                <w:szCs w:val="22"/>
              </w:rPr>
              <w:t>135</w:t>
            </w:r>
          </w:p>
        </w:tc>
        <w:tc>
          <w:tcPr>
            <w:tcW w:w="2268" w:type="dxa"/>
            <w:vAlign w:val="center"/>
          </w:tcPr>
          <w:p w14:paraId="6AA1D480" w14:textId="77777777" w:rsidR="00B4353D" w:rsidRPr="00AA640B" w:rsidRDefault="00B4353D" w:rsidP="00980DCE">
            <w:pPr>
              <w:pStyle w:val="Default"/>
              <w:widowControl w:val="0"/>
              <w:rPr>
                <w:sz w:val="22"/>
                <w:szCs w:val="22"/>
              </w:rPr>
            </w:pPr>
            <w:r w:rsidRPr="00AA640B">
              <w:rPr>
                <w:sz w:val="22"/>
                <w:szCs w:val="22"/>
              </w:rPr>
              <w:t>Scanning Probe</w:t>
            </w:r>
          </w:p>
        </w:tc>
        <w:tc>
          <w:tcPr>
            <w:tcW w:w="3828" w:type="dxa"/>
          </w:tcPr>
          <w:p w14:paraId="5D621122"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233544A0" w14:textId="77777777" w:rsidTr="00980DCE">
        <w:trPr>
          <w:trHeight w:val="50"/>
        </w:trPr>
        <w:tc>
          <w:tcPr>
            <w:tcW w:w="851" w:type="dxa"/>
            <w:vMerge/>
          </w:tcPr>
          <w:p w14:paraId="046FF130" w14:textId="77777777" w:rsidR="00B4353D" w:rsidRPr="00AA640B" w:rsidRDefault="00B4353D" w:rsidP="00980DCE">
            <w:pPr>
              <w:pStyle w:val="Default"/>
              <w:widowControl w:val="0"/>
              <w:jc w:val="center"/>
              <w:rPr>
                <w:sz w:val="22"/>
                <w:szCs w:val="22"/>
              </w:rPr>
            </w:pPr>
          </w:p>
        </w:tc>
        <w:tc>
          <w:tcPr>
            <w:tcW w:w="2297" w:type="dxa"/>
            <w:vMerge/>
          </w:tcPr>
          <w:p w14:paraId="55847E47" w14:textId="77777777" w:rsidR="00B4353D" w:rsidRPr="00AA640B" w:rsidRDefault="00B4353D" w:rsidP="00980DCE">
            <w:pPr>
              <w:pStyle w:val="Default"/>
              <w:widowControl w:val="0"/>
              <w:rPr>
                <w:sz w:val="22"/>
                <w:szCs w:val="22"/>
              </w:rPr>
            </w:pPr>
          </w:p>
        </w:tc>
        <w:tc>
          <w:tcPr>
            <w:tcW w:w="821" w:type="dxa"/>
          </w:tcPr>
          <w:p w14:paraId="56ED3A57" w14:textId="77777777" w:rsidR="00B4353D" w:rsidRPr="00AA640B" w:rsidRDefault="00B4353D" w:rsidP="00980DCE">
            <w:pPr>
              <w:pStyle w:val="Default"/>
              <w:widowControl w:val="0"/>
              <w:jc w:val="center"/>
              <w:rPr>
                <w:sz w:val="22"/>
                <w:szCs w:val="22"/>
              </w:rPr>
            </w:pPr>
            <w:r w:rsidRPr="00AA640B">
              <w:rPr>
                <w:sz w:val="22"/>
                <w:szCs w:val="22"/>
              </w:rPr>
              <w:t>154</w:t>
            </w:r>
          </w:p>
        </w:tc>
        <w:tc>
          <w:tcPr>
            <w:tcW w:w="2268" w:type="dxa"/>
            <w:vAlign w:val="center"/>
          </w:tcPr>
          <w:p w14:paraId="65E3FF8F" w14:textId="77777777" w:rsidR="00B4353D" w:rsidRPr="00AA640B" w:rsidRDefault="00B4353D" w:rsidP="00980DCE">
            <w:pPr>
              <w:pStyle w:val="Default"/>
              <w:widowControl w:val="0"/>
              <w:rPr>
                <w:sz w:val="22"/>
                <w:szCs w:val="22"/>
              </w:rPr>
            </w:pPr>
            <w:r w:rsidRPr="00AA640B">
              <w:rPr>
                <w:sz w:val="22"/>
                <w:szCs w:val="22"/>
              </w:rPr>
              <w:t>Fluorescent</w:t>
            </w:r>
          </w:p>
        </w:tc>
        <w:tc>
          <w:tcPr>
            <w:tcW w:w="3828" w:type="dxa"/>
          </w:tcPr>
          <w:p w14:paraId="76CFF6A0"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551F7FD3" w14:textId="77777777" w:rsidTr="00980DCE">
        <w:trPr>
          <w:trHeight w:val="52"/>
        </w:trPr>
        <w:tc>
          <w:tcPr>
            <w:tcW w:w="851" w:type="dxa"/>
            <w:vMerge/>
          </w:tcPr>
          <w:p w14:paraId="4D966233" w14:textId="77777777" w:rsidR="00B4353D" w:rsidRPr="00AA640B" w:rsidRDefault="00B4353D" w:rsidP="00980DCE">
            <w:pPr>
              <w:pStyle w:val="Default"/>
              <w:widowControl w:val="0"/>
              <w:jc w:val="center"/>
              <w:rPr>
                <w:sz w:val="22"/>
                <w:szCs w:val="22"/>
              </w:rPr>
            </w:pPr>
          </w:p>
        </w:tc>
        <w:tc>
          <w:tcPr>
            <w:tcW w:w="2297" w:type="dxa"/>
            <w:vMerge/>
          </w:tcPr>
          <w:p w14:paraId="1D422196" w14:textId="77777777" w:rsidR="00B4353D" w:rsidRPr="00AA640B" w:rsidRDefault="00B4353D" w:rsidP="00980DCE">
            <w:pPr>
              <w:pStyle w:val="Default"/>
              <w:widowControl w:val="0"/>
              <w:rPr>
                <w:sz w:val="22"/>
                <w:szCs w:val="22"/>
              </w:rPr>
            </w:pPr>
          </w:p>
        </w:tc>
        <w:tc>
          <w:tcPr>
            <w:tcW w:w="821" w:type="dxa"/>
          </w:tcPr>
          <w:p w14:paraId="0D0F2FEB" w14:textId="77777777" w:rsidR="00B4353D" w:rsidRPr="00AA640B" w:rsidRDefault="00B4353D" w:rsidP="00980DCE">
            <w:pPr>
              <w:pStyle w:val="Default"/>
              <w:widowControl w:val="0"/>
              <w:jc w:val="center"/>
              <w:rPr>
                <w:sz w:val="22"/>
                <w:szCs w:val="22"/>
              </w:rPr>
            </w:pPr>
            <w:r w:rsidRPr="00AA640B">
              <w:rPr>
                <w:sz w:val="22"/>
                <w:szCs w:val="22"/>
              </w:rPr>
              <w:t>167</w:t>
            </w:r>
          </w:p>
        </w:tc>
        <w:tc>
          <w:tcPr>
            <w:tcW w:w="2268" w:type="dxa"/>
            <w:vAlign w:val="center"/>
          </w:tcPr>
          <w:p w14:paraId="1AADF53C" w14:textId="77777777" w:rsidR="00B4353D" w:rsidRPr="00AA640B" w:rsidRDefault="00B4353D" w:rsidP="00980DCE">
            <w:pPr>
              <w:pStyle w:val="Default"/>
              <w:widowControl w:val="0"/>
              <w:rPr>
                <w:sz w:val="22"/>
                <w:szCs w:val="22"/>
              </w:rPr>
            </w:pPr>
            <w:r w:rsidRPr="00AA640B">
              <w:rPr>
                <w:sz w:val="22"/>
                <w:szCs w:val="22"/>
              </w:rPr>
              <w:t>Electronic</w:t>
            </w:r>
          </w:p>
        </w:tc>
        <w:tc>
          <w:tcPr>
            <w:tcW w:w="3828" w:type="dxa"/>
          </w:tcPr>
          <w:p w14:paraId="1EA5AE61" w14:textId="77777777" w:rsidR="00B4353D" w:rsidRPr="00AA640B" w:rsidRDefault="00B4353D" w:rsidP="00980DCE">
            <w:pPr>
              <w:pStyle w:val="Default"/>
              <w:widowControl w:val="0"/>
              <w:rPr>
                <w:sz w:val="22"/>
                <w:szCs w:val="22"/>
              </w:rPr>
            </w:pPr>
            <w:r w:rsidRPr="00AA640B">
              <w:rPr>
                <w:sz w:val="22"/>
                <w:szCs w:val="22"/>
              </w:rPr>
              <w:t>-</w:t>
            </w:r>
          </w:p>
        </w:tc>
      </w:tr>
      <w:tr w:rsidR="00B4353D" w:rsidRPr="009B1C63" w14:paraId="07A590E9" w14:textId="77777777" w:rsidTr="0010449B">
        <w:trPr>
          <w:trHeight w:val="195"/>
        </w:trPr>
        <w:tc>
          <w:tcPr>
            <w:tcW w:w="851" w:type="dxa"/>
            <w:shd w:val="clear" w:color="auto" w:fill="auto"/>
          </w:tcPr>
          <w:p w14:paraId="3477B185" w14:textId="77777777" w:rsidR="00B4353D" w:rsidRPr="00AA640B" w:rsidRDefault="00B4353D" w:rsidP="00980DCE">
            <w:pPr>
              <w:widowControl w:val="0"/>
              <w:jc w:val="center"/>
              <w:rPr>
                <w:rFonts w:eastAsia="Calibri"/>
                <w:sz w:val="22"/>
                <w:szCs w:val="22"/>
              </w:rPr>
            </w:pPr>
            <w:r w:rsidRPr="00AA640B">
              <w:rPr>
                <w:color w:val="000000"/>
                <w:sz w:val="22"/>
                <w:szCs w:val="22"/>
              </w:rPr>
              <w:t>22</w:t>
            </w:r>
          </w:p>
        </w:tc>
        <w:tc>
          <w:tcPr>
            <w:tcW w:w="2297" w:type="dxa"/>
            <w:shd w:val="clear" w:color="auto" w:fill="auto"/>
          </w:tcPr>
          <w:p w14:paraId="6EE21C6C" w14:textId="77777777" w:rsidR="00B4353D" w:rsidRPr="00AA640B" w:rsidRDefault="00B4353D" w:rsidP="00980DCE">
            <w:pPr>
              <w:widowControl w:val="0"/>
              <w:autoSpaceDE w:val="0"/>
              <w:autoSpaceDN w:val="0"/>
              <w:adjustRightInd w:val="0"/>
              <w:rPr>
                <w:rFonts w:eastAsia="Calibri"/>
                <w:color w:val="000000"/>
                <w:sz w:val="22"/>
                <w:szCs w:val="22"/>
              </w:rPr>
            </w:pPr>
            <w:r w:rsidRPr="00AA640B">
              <w:rPr>
                <w:color w:val="000000"/>
                <w:sz w:val="22"/>
                <w:szCs w:val="22"/>
              </w:rPr>
              <w:t>Electrophysical Measurements</w:t>
            </w:r>
          </w:p>
        </w:tc>
        <w:tc>
          <w:tcPr>
            <w:tcW w:w="821" w:type="dxa"/>
            <w:shd w:val="clear" w:color="auto" w:fill="auto"/>
          </w:tcPr>
          <w:p w14:paraId="736944A8" w14:textId="77777777" w:rsidR="00B4353D" w:rsidRPr="00AA640B" w:rsidRDefault="00B4353D" w:rsidP="00980DCE">
            <w:pPr>
              <w:widowControl w:val="0"/>
              <w:autoSpaceDE w:val="0"/>
              <w:autoSpaceDN w:val="0"/>
              <w:adjustRightInd w:val="0"/>
              <w:jc w:val="center"/>
              <w:rPr>
                <w:rFonts w:eastAsia="Calibri"/>
                <w:color w:val="000000"/>
                <w:sz w:val="22"/>
                <w:szCs w:val="22"/>
              </w:rPr>
            </w:pPr>
            <w:r w:rsidRPr="00AA640B">
              <w:rPr>
                <w:rFonts w:eastAsia="Calibri"/>
                <w:color w:val="000000"/>
                <w:sz w:val="22"/>
                <w:szCs w:val="22"/>
              </w:rPr>
              <w:t>000</w:t>
            </w:r>
          </w:p>
        </w:tc>
        <w:tc>
          <w:tcPr>
            <w:tcW w:w="2268" w:type="dxa"/>
            <w:shd w:val="clear" w:color="auto" w:fill="auto"/>
          </w:tcPr>
          <w:p w14:paraId="287BD0C0" w14:textId="77777777" w:rsidR="00B4353D" w:rsidRPr="00AA640B" w:rsidRDefault="00B4353D" w:rsidP="00980DCE">
            <w:pPr>
              <w:widowControl w:val="0"/>
              <w:rPr>
                <w:color w:val="000000"/>
                <w:sz w:val="22"/>
                <w:szCs w:val="22"/>
              </w:rPr>
            </w:pPr>
            <w:r w:rsidRPr="00AA640B">
              <w:rPr>
                <w:color w:val="000000"/>
                <w:sz w:val="22"/>
                <w:szCs w:val="22"/>
              </w:rPr>
              <w:t>-</w:t>
            </w:r>
          </w:p>
        </w:tc>
        <w:tc>
          <w:tcPr>
            <w:tcW w:w="3828" w:type="dxa"/>
            <w:shd w:val="clear" w:color="auto" w:fill="auto"/>
            <w:vAlign w:val="center"/>
          </w:tcPr>
          <w:p w14:paraId="310428FF" w14:textId="77777777" w:rsidR="00B4353D" w:rsidRPr="00724790" w:rsidRDefault="00C34601" w:rsidP="00D06B2B">
            <w:pPr>
              <w:widowControl w:val="0"/>
              <w:rPr>
                <w:color w:val="000000"/>
                <w:sz w:val="22"/>
                <w:szCs w:val="22"/>
              </w:rPr>
            </w:pPr>
            <w:r w:rsidRPr="00CD33E1">
              <w:rPr>
                <w:color w:val="000000"/>
                <w:sz w:val="22"/>
                <w:szCs w:val="22"/>
              </w:rPr>
              <w:t>Measurements of electrical parameters in electrical installations up to and above 1000V (electrical resistance, electric current, electric voltage, electrical resistivity, response time, etc.)</w:t>
            </w:r>
          </w:p>
        </w:tc>
      </w:tr>
      <w:tr w:rsidR="00B4353D" w:rsidRPr="009B1C63" w14:paraId="5719FC4D" w14:textId="77777777" w:rsidTr="00980DCE">
        <w:trPr>
          <w:trHeight w:val="341"/>
        </w:trPr>
        <w:tc>
          <w:tcPr>
            <w:tcW w:w="851" w:type="dxa"/>
          </w:tcPr>
          <w:p w14:paraId="75B4FF0D" w14:textId="77777777" w:rsidR="00B4353D" w:rsidRPr="00AA640B" w:rsidRDefault="00B4353D" w:rsidP="00980DCE">
            <w:pPr>
              <w:widowControl w:val="0"/>
              <w:jc w:val="center"/>
              <w:rPr>
                <w:color w:val="000000"/>
                <w:sz w:val="22"/>
                <w:szCs w:val="22"/>
              </w:rPr>
            </w:pPr>
            <w:r w:rsidRPr="00AA640B">
              <w:rPr>
                <w:color w:val="000000"/>
                <w:sz w:val="22"/>
                <w:szCs w:val="22"/>
              </w:rPr>
              <w:t>23</w:t>
            </w:r>
          </w:p>
        </w:tc>
        <w:tc>
          <w:tcPr>
            <w:tcW w:w="2297" w:type="dxa"/>
          </w:tcPr>
          <w:p w14:paraId="3BA98FB5" w14:textId="77777777" w:rsidR="00B4353D" w:rsidRPr="00AA640B" w:rsidRDefault="00B4353D" w:rsidP="00980DCE">
            <w:pPr>
              <w:widowControl w:val="0"/>
              <w:autoSpaceDE w:val="0"/>
              <w:autoSpaceDN w:val="0"/>
              <w:adjustRightInd w:val="0"/>
              <w:rPr>
                <w:color w:val="000000"/>
                <w:sz w:val="22"/>
                <w:szCs w:val="22"/>
              </w:rPr>
            </w:pPr>
            <w:r w:rsidRPr="00AA640B">
              <w:rPr>
                <w:color w:val="000000"/>
                <w:sz w:val="22"/>
                <w:szCs w:val="22"/>
              </w:rPr>
              <w:t>Aerodynamic Testing</w:t>
            </w:r>
          </w:p>
        </w:tc>
        <w:tc>
          <w:tcPr>
            <w:tcW w:w="821" w:type="dxa"/>
            <w:shd w:val="clear" w:color="auto" w:fill="FFFFFF"/>
          </w:tcPr>
          <w:p w14:paraId="72FAE180" w14:textId="77777777" w:rsidR="00B4353D" w:rsidRPr="00AA640B" w:rsidRDefault="00B4353D" w:rsidP="00980DCE">
            <w:pPr>
              <w:widowControl w:val="0"/>
              <w:autoSpaceDE w:val="0"/>
              <w:autoSpaceDN w:val="0"/>
              <w:adjustRightInd w:val="0"/>
              <w:jc w:val="center"/>
              <w:rPr>
                <w:rFonts w:eastAsia="Calibri"/>
                <w:color w:val="000000"/>
                <w:sz w:val="22"/>
                <w:szCs w:val="22"/>
              </w:rPr>
            </w:pPr>
            <w:r w:rsidRPr="00AA640B">
              <w:rPr>
                <w:rFonts w:eastAsia="Calibri"/>
                <w:color w:val="000000"/>
                <w:sz w:val="22"/>
                <w:szCs w:val="22"/>
              </w:rPr>
              <w:t>000</w:t>
            </w:r>
          </w:p>
        </w:tc>
        <w:tc>
          <w:tcPr>
            <w:tcW w:w="2268" w:type="dxa"/>
          </w:tcPr>
          <w:p w14:paraId="1DA9E809" w14:textId="77777777" w:rsidR="00B4353D" w:rsidRPr="00AA640B" w:rsidRDefault="00B4353D" w:rsidP="00980DCE">
            <w:pPr>
              <w:widowControl w:val="0"/>
              <w:rPr>
                <w:color w:val="000000"/>
                <w:sz w:val="22"/>
                <w:szCs w:val="22"/>
              </w:rPr>
            </w:pPr>
            <w:r w:rsidRPr="00AA640B">
              <w:rPr>
                <w:color w:val="000000"/>
                <w:sz w:val="22"/>
                <w:szCs w:val="22"/>
              </w:rPr>
              <w:t>-</w:t>
            </w:r>
          </w:p>
        </w:tc>
        <w:tc>
          <w:tcPr>
            <w:tcW w:w="3828" w:type="dxa"/>
            <w:vAlign w:val="center"/>
          </w:tcPr>
          <w:p w14:paraId="1A37508D" w14:textId="77777777" w:rsidR="00215C9D" w:rsidRPr="00724790" w:rsidRDefault="00C34601" w:rsidP="00D06B2B">
            <w:pPr>
              <w:widowControl w:val="0"/>
              <w:rPr>
                <w:color w:val="000000"/>
                <w:sz w:val="22"/>
                <w:szCs w:val="22"/>
              </w:rPr>
            </w:pPr>
            <w:r w:rsidRPr="00CF53E4">
              <w:rPr>
                <w:color w:val="000000"/>
                <w:sz w:val="22"/>
                <w:szCs w:val="22"/>
              </w:rPr>
              <w:t>Testing of aerodynamic characteristics (indicators, parameters) of ventilation systems, including systems with natural and artificial inducement</w:t>
            </w:r>
          </w:p>
        </w:tc>
      </w:tr>
      <w:tr w:rsidR="00B4353D" w:rsidRPr="009B1C63" w14:paraId="1EB33E62" w14:textId="77777777" w:rsidTr="007C083E">
        <w:trPr>
          <w:trHeight w:val="341"/>
        </w:trPr>
        <w:tc>
          <w:tcPr>
            <w:tcW w:w="851" w:type="dxa"/>
          </w:tcPr>
          <w:p w14:paraId="1AF0EFF7" w14:textId="77777777" w:rsidR="00B4353D" w:rsidRPr="00AA640B" w:rsidRDefault="00B4353D" w:rsidP="00980DCE">
            <w:pPr>
              <w:widowControl w:val="0"/>
              <w:jc w:val="center"/>
              <w:rPr>
                <w:color w:val="000000"/>
                <w:sz w:val="22"/>
                <w:szCs w:val="22"/>
              </w:rPr>
            </w:pPr>
            <w:r w:rsidRPr="00AA640B">
              <w:rPr>
                <w:color w:val="000000"/>
                <w:sz w:val="22"/>
                <w:szCs w:val="22"/>
              </w:rPr>
              <w:t>24</w:t>
            </w:r>
          </w:p>
        </w:tc>
        <w:tc>
          <w:tcPr>
            <w:tcW w:w="2297" w:type="dxa"/>
          </w:tcPr>
          <w:p w14:paraId="28328FFA" w14:textId="77777777" w:rsidR="00B4353D" w:rsidRPr="00AA640B" w:rsidRDefault="00B4353D" w:rsidP="00980DCE">
            <w:pPr>
              <w:widowControl w:val="0"/>
              <w:autoSpaceDE w:val="0"/>
              <w:autoSpaceDN w:val="0"/>
              <w:adjustRightInd w:val="0"/>
              <w:rPr>
                <w:color w:val="000000"/>
                <w:sz w:val="22"/>
                <w:szCs w:val="22"/>
              </w:rPr>
            </w:pPr>
            <w:r w:rsidRPr="00AA640B">
              <w:rPr>
                <w:color w:val="000000"/>
                <w:sz w:val="22"/>
                <w:szCs w:val="22"/>
              </w:rPr>
              <w:t>Electromagnetic Compatibility (EMC)</w:t>
            </w:r>
          </w:p>
        </w:tc>
        <w:tc>
          <w:tcPr>
            <w:tcW w:w="821" w:type="dxa"/>
            <w:shd w:val="clear" w:color="auto" w:fill="FFFFFF"/>
          </w:tcPr>
          <w:p w14:paraId="36CA3AF8" w14:textId="77777777" w:rsidR="00B4353D" w:rsidRPr="00AA640B" w:rsidRDefault="00B4353D" w:rsidP="00980DCE">
            <w:pPr>
              <w:widowControl w:val="0"/>
              <w:jc w:val="center"/>
              <w:rPr>
                <w:color w:val="000000"/>
                <w:sz w:val="22"/>
                <w:szCs w:val="22"/>
              </w:rPr>
            </w:pPr>
            <w:r w:rsidRPr="00AA640B">
              <w:rPr>
                <w:rFonts w:eastAsia="Calibri"/>
                <w:color w:val="000000"/>
                <w:sz w:val="22"/>
                <w:szCs w:val="22"/>
              </w:rPr>
              <w:t>000</w:t>
            </w:r>
          </w:p>
        </w:tc>
        <w:tc>
          <w:tcPr>
            <w:tcW w:w="2268" w:type="dxa"/>
          </w:tcPr>
          <w:p w14:paraId="07450B12" w14:textId="77777777" w:rsidR="00B4353D" w:rsidRPr="00AA640B" w:rsidRDefault="00B4353D" w:rsidP="00980DCE">
            <w:pPr>
              <w:widowControl w:val="0"/>
              <w:autoSpaceDE w:val="0"/>
              <w:autoSpaceDN w:val="0"/>
              <w:adjustRightInd w:val="0"/>
              <w:rPr>
                <w:color w:val="000000"/>
                <w:sz w:val="22"/>
                <w:szCs w:val="22"/>
              </w:rPr>
            </w:pPr>
            <w:r w:rsidRPr="00AA640B">
              <w:rPr>
                <w:color w:val="000000"/>
                <w:sz w:val="22"/>
                <w:szCs w:val="22"/>
              </w:rPr>
              <w:t>-</w:t>
            </w:r>
          </w:p>
        </w:tc>
        <w:tc>
          <w:tcPr>
            <w:tcW w:w="3828" w:type="dxa"/>
          </w:tcPr>
          <w:p w14:paraId="7EC6763F" w14:textId="77777777" w:rsidR="00B4353D" w:rsidRPr="00AA640B" w:rsidRDefault="00B4353D" w:rsidP="007C083E">
            <w:pPr>
              <w:widowControl w:val="0"/>
              <w:rPr>
                <w:color w:val="000000"/>
                <w:sz w:val="22"/>
                <w:szCs w:val="22"/>
              </w:rPr>
            </w:pPr>
            <w:proofErr w:type="spellStart"/>
            <w:r w:rsidRPr="00AA640B">
              <w:rPr>
                <w:color w:val="000000"/>
                <w:sz w:val="22"/>
                <w:szCs w:val="22"/>
              </w:rPr>
              <w:t>Interference</w:t>
            </w:r>
            <w:proofErr w:type="spellEnd"/>
            <w:r w:rsidRPr="00AA640B">
              <w:rPr>
                <w:color w:val="000000"/>
                <w:sz w:val="22"/>
                <w:szCs w:val="22"/>
              </w:rPr>
              <w:t xml:space="preserve"> </w:t>
            </w:r>
            <w:proofErr w:type="spellStart"/>
            <w:r w:rsidRPr="00AA640B">
              <w:rPr>
                <w:color w:val="000000"/>
                <w:sz w:val="22"/>
                <w:szCs w:val="22"/>
              </w:rPr>
              <w:t>emission</w:t>
            </w:r>
            <w:proofErr w:type="spellEnd"/>
            <w:r w:rsidRPr="00AA640B">
              <w:rPr>
                <w:color w:val="000000"/>
                <w:sz w:val="22"/>
                <w:szCs w:val="22"/>
              </w:rPr>
              <w:t xml:space="preserve">, </w:t>
            </w:r>
            <w:proofErr w:type="spellStart"/>
            <w:r w:rsidRPr="00AA640B">
              <w:rPr>
                <w:color w:val="000000"/>
                <w:sz w:val="22"/>
                <w:szCs w:val="22"/>
              </w:rPr>
              <w:t>immunity</w:t>
            </w:r>
            <w:proofErr w:type="spellEnd"/>
            <w:r w:rsidRPr="00AA640B">
              <w:rPr>
                <w:color w:val="000000"/>
                <w:sz w:val="22"/>
                <w:szCs w:val="22"/>
              </w:rPr>
              <w:t xml:space="preserve"> </w:t>
            </w:r>
            <w:proofErr w:type="spellStart"/>
            <w:r w:rsidRPr="00AA640B">
              <w:rPr>
                <w:color w:val="000000"/>
                <w:sz w:val="22"/>
                <w:szCs w:val="22"/>
              </w:rPr>
              <w:t>to</w:t>
            </w:r>
            <w:proofErr w:type="spellEnd"/>
            <w:r w:rsidRPr="00AA640B">
              <w:rPr>
                <w:color w:val="000000"/>
                <w:sz w:val="22"/>
                <w:szCs w:val="22"/>
              </w:rPr>
              <w:t xml:space="preserve"> </w:t>
            </w:r>
            <w:proofErr w:type="spellStart"/>
            <w:r w:rsidRPr="00AA640B">
              <w:rPr>
                <w:color w:val="000000"/>
                <w:sz w:val="22"/>
                <w:szCs w:val="22"/>
              </w:rPr>
              <w:t>interference</w:t>
            </w:r>
            <w:proofErr w:type="spellEnd"/>
          </w:p>
        </w:tc>
      </w:tr>
      <w:tr w:rsidR="00B4353D" w:rsidRPr="009B1C63" w14:paraId="0F780F0D" w14:textId="77777777" w:rsidTr="00980DCE">
        <w:trPr>
          <w:trHeight w:val="1043"/>
        </w:trPr>
        <w:tc>
          <w:tcPr>
            <w:tcW w:w="851" w:type="dxa"/>
            <w:vMerge w:val="restart"/>
          </w:tcPr>
          <w:p w14:paraId="5D6CF3DE" w14:textId="77777777" w:rsidR="00B4353D" w:rsidRPr="00AA640B" w:rsidRDefault="00B4353D" w:rsidP="00980DCE">
            <w:pPr>
              <w:pStyle w:val="Default"/>
              <w:widowControl w:val="0"/>
              <w:jc w:val="center"/>
              <w:rPr>
                <w:rFonts w:eastAsia="Calibri"/>
                <w:sz w:val="22"/>
                <w:szCs w:val="22"/>
              </w:rPr>
            </w:pPr>
            <w:r w:rsidRPr="00AA640B">
              <w:rPr>
                <w:rFonts w:eastAsia="Calibri"/>
                <w:sz w:val="22"/>
                <w:szCs w:val="22"/>
              </w:rPr>
              <w:lastRenderedPageBreak/>
              <w:t>25</w:t>
            </w:r>
          </w:p>
        </w:tc>
        <w:tc>
          <w:tcPr>
            <w:tcW w:w="2297" w:type="dxa"/>
            <w:vMerge w:val="restart"/>
          </w:tcPr>
          <w:p w14:paraId="37D46351" w14:textId="77777777" w:rsidR="00B4353D" w:rsidRPr="00AA640B" w:rsidRDefault="00B4353D" w:rsidP="00980DCE">
            <w:pPr>
              <w:pStyle w:val="Default"/>
              <w:widowControl w:val="0"/>
              <w:rPr>
                <w:rFonts w:eastAsia="Calibri"/>
                <w:sz w:val="22"/>
                <w:szCs w:val="22"/>
              </w:rPr>
            </w:pPr>
            <w:r w:rsidRPr="00AA640B">
              <w:rPr>
                <w:rFonts w:eastAsia="Calibri"/>
                <w:sz w:val="22"/>
                <w:szCs w:val="22"/>
              </w:rPr>
              <w:t>Safety tests. Fire and explosion safety</w:t>
            </w:r>
          </w:p>
        </w:tc>
        <w:tc>
          <w:tcPr>
            <w:tcW w:w="821" w:type="dxa"/>
          </w:tcPr>
          <w:p w14:paraId="69F2E1D5" w14:textId="77777777" w:rsidR="00B4353D" w:rsidRPr="00AA640B" w:rsidRDefault="00B4353D" w:rsidP="00980DCE">
            <w:pPr>
              <w:pStyle w:val="Default"/>
              <w:widowControl w:val="0"/>
              <w:jc w:val="center"/>
              <w:rPr>
                <w:sz w:val="22"/>
                <w:szCs w:val="22"/>
              </w:rPr>
            </w:pPr>
            <w:r w:rsidRPr="00AA640B">
              <w:rPr>
                <w:sz w:val="22"/>
                <w:szCs w:val="22"/>
              </w:rPr>
              <w:t>039</w:t>
            </w:r>
          </w:p>
        </w:tc>
        <w:tc>
          <w:tcPr>
            <w:tcW w:w="2268" w:type="dxa"/>
          </w:tcPr>
          <w:p w14:paraId="25CE8631" w14:textId="77777777" w:rsidR="00B4353D" w:rsidRPr="00AA640B" w:rsidRDefault="00B4353D" w:rsidP="00980DCE">
            <w:pPr>
              <w:pStyle w:val="Default"/>
              <w:widowControl w:val="0"/>
              <w:rPr>
                <w:sz w:val="22"/>
                <w:szCs w:val="22"/>
              </w:rPr>
            </w:pPr>
            <w:r w:rsidRPr="00AA640B">
              <w:rPr>
                <w:sz w:val="22"/>
                <w:szCs w:val="22"/>
              </w:rPr>
              <w:t>Risk of fire</w:t>
            </w:r>
          </w:p>
        </w:tc>
        <w:tc>
          <w:tcPr>
            <w:tcW w:w="3828" w:type="dxa"/>
            <w:vAlign w:val="center"/>
          </w:tcPr>
          <w:p w14:paraId="7EFEC928" w14:textId="77777777" w:rsidR="00B4353D" w:rsidRPr="00AA640B" w:rsidRDefault="00B4353D" w:rsidP="00980DCE">
            <w:pPr>
              <w:pStyle w:val="Default"/>
              <w:widowControl w:val="0"/>
              <w:rPr>
                <w:sz w:val="22"/>
                <w:szCs w:val="22"/>
              </w:rPr>
            </w:pPr>
            <w:r w:rsidRPr="00AA640B">
              <w:rPr>
                <w:sz w:val="22"/>
                <w:szCs w:val="22"/>
              </w:rPr>
              <w:t>Probability of fire of electrical, electronic, electrical products and other single technological product or equipment.</w:t>
            </w:r>
          </w:p>
        </w:tc>
      </w:tr>
      <w:tr w:rsidR="00B4353D" w:rsidRPr="009B1C63" w14:paraId="1C4A02D1" w14:textId="77777777" w:rsidTr="00980DCE">
        <w:trPr>
          <w:trHeight w:val="341"/>
        </w:trPr>
        <w:tc>
          <w:tcPr>
            <w:tcW w:w="851" w:type="dxa"/>
            <w:vMerge/>
          </w:tcPr>
          <w:p w14:paraId="0BE62198" w14:textId="77777777" w:rsidR="00B4353D" w:rsidRPr="00AA640B" w:rsidRDefault="00B4353D" w:rsidP="00980DCE">
            <w:pPr>
              <w:pStyle w:val="Default"/>
              <w:widowControl w:val="0"/>
              <w:jc w:val="center"/>
              <w:rPr>
                <w:sz w:val="22"/>
                <w:szCs w:val="22"/>
              </w:rPr>
            </w:pPr>
          </w:p>
        </w:tc>
        <w:tc>
          <w:tcPr>
            <w:tcW w:w="2297" w:type="dxa"/>
            <w:vMerge/>
          </w:tcPr>
          <w:p w14:paraId="16A37CB8" w14:textId="77777777" w:rsidR="00B4353D" w:rsidRPr="00AA640B" w:rsidRDefault="00B4353D" w:rsidP="00980DCE">
            <w:pPr>
              <w:pStyle w:val="Default"/>
              <w:widowControl w:val="0"/>
              <w:rPr>
                <w:sz w:val="22"/>
                <w:szCs w:val="22"/>
              </w:rPr>
            </w:pPr>
          </w:p>
        </w:tc>
        <w:tc>
          <w:tcPr>
            <w:tcW w:w="821" w:type="dxa"/>
          </w:tcPr>
          <w:p w14:paraId="18F450AC" w14:textId="77777777" w:rsidR="00B4353D" w:rsidRPr="00AA640B" w:rsidRDefault="00B4353D" w:rsidP="00980DCE">
            <w:pPr>
              <w:pStyle w:val="Default"/>
              <w:widowControl w:val="0"/>
              <w:jc w:val="center"/>
              <w:rPr>
                <w:sz w:val="22"/>
                <w:szCs w:val="22"/>
              </w:rPr>
            </w:pPr>
            <w:r w:rsidRPr="00AA640B">
              <w:rPr>
                <w:sz w:val="22"/>
                <w:szCs w:val="22"/>
              </w:rPr>
              <w:t>041</w:t>
            </w:r>
          </w:p>
        </w:tc>
        <w:tc>
          <w:tcPr>
            <w:tcW w:w="2268" w:type="dxa"/>
          </w:tcPr>
          <w:p w14:paraId="6FC7A84E" w14:textId="77777777" w:rsidR="00B4353D" w:rsidRPr="00AA640B" w:rsidRDefault="00B4353D" w:rsidP="00980DCE">
            <w:pPr>
              <w:pStyle w:val="Default"/>
              <w:widowControl w:val="0"/>
              <w:rPr>
                <w:sz w:val="22"/>
                <w:szCs w:val="22"/>
              </w:rPr>
            </w:pPr>
            <w:r w:rsidRPr="00AA640B">
              <w:rPr>
                <w:sz w:val="22"/>
                <w:szCs w:val="22"/>
              </w:rPr>
              <w:t>Explosion Proof of Substances and Materials</w:t>
            </w:r>
          </w:p>
        </w:tc>
        <w:tc>
          <w:tcPr>
            <w:tcW w:w="3828" w:type="dxa"/>
            <w:vAlign w:val="center"/>
          </w:tcPr>
          <w:p w14:paraId="59909FA9" w14:textId="77777777" w:rsidR="00B4353D" w:rsidRPr="00AA640B" w:rsidRDefault="00B4353D" w:rsidP="00980DCE">
            <w:pPr>
              <w:widowControl w:val="0"/>
              <w:rPr>
                <w:sz w:val="22"/>
                <w:szCs w:val="22"/>
              </w:rPr>
            </w:pPr>
            <w:r w:rsidRPr="00AA640B">
              <w:rPr>
                <w:sz w:val="22"/>
                <w:szCs w:val="22"/>
              </w:rPr>
              <w:t>Detonation rate, breezing, performance, detonation completeness, sensitivity, characteristic trajectory points, trajectory characteristics, fragmentation radius, flight speed and motion energy, susceptibility to detonation impulse, TNT equivalent, jet force and recoil force, time characteristics, flight direction</w:t>
            </w:r>
          </w:p>
        </w:tc>
      </w:tr>
      <w:tr w:rsidR="00B4353D" w:rsidRPr="009B1C63" w14:paraId="5D826469" w14:textId="77777777" w:rsidTr="00980DCE">
        <w:trPr>
          <w:trHeight w:val="341"/>
        </w:trPr>
        <w:tc>
          <w:tcPr>
            <w:tcW w:w="851" w:type="dxa"/>
            <w:vMerge/>
          </w:tcPr>
          <w:p w14:paraId="5E5ADF65" w14:textId="77777777" w:rsidR="00B4353D" w:rsidRPr="00AA640B" w:rsidRDefault="00B4353D" w:rsidP="00980DCE">
            <w:pPr>
              <w:pStyle w:val="Default"/>
              <w:widowControl w:val="0"/>
              <w:jc w:val="center"/>
              <w:rPr>
                <w:sz w:val="22"/>
                <w:szCs w:val="22"/>
              </w:rPr>
            </w:pPr>
          </w:p>
        </w:tc>
        <w:tc>
          <w:tcPr>
            <w:tcW w:w="2297" w:type="dxa"/>
            <w:vMerge/>
          </w:tcPr>
          <w:p w14:paraId="5F390CDE" w14:textId="77777777" w:rsidR="00B4353D" w:rsidRPr="00AA640B" w:rsidRDefault="00B4353D" w:rsidP="00980DCE">
            <w:pPr>
              <w:pStyle w:val="Default"/>
              <w:widowControl w:val="0"/>
              <w:rPr>
                <w:sz w:val="22"/>
                <w:szCs w:val="22"/>
              </w:rPr>
            </w:pPr>
          </w:p>
        </w:tc>
        <w:tc>
          <w:tcPr>
            <w:tcW w:w="821" w:type="dxa"/>
            <w:vMerge w:val="restart"/>
          </w:tcPr>
          <w:p w14:paraId="2AAF7F0F" w14:textId="77777777" w:rsidR="00B4353D" w:rsidRPr="00AA640B" w:rsidRDefault="00B4353D" w:rsidP="00980DCE">
            <w:pPr>
              <w:pStyle w:val="Default"/>
              <w:widowControl w:val="0"/>
              <w:jc w:val="center"/>
              <w:rPr>
                <w:sz w:val="22"/>
                <w:szCs w:val="22"/>
              </w:rPr>
            </w:pPr>
            <w:r w:rsidRPr="00AA640B">
              <w:rPr>
                <w:sz w:val="22"/>
                <w:szCs w:val="22"/>
              </w:rPr>
              <w:t>047</w:t>
            </w:r>
          </w:p>
        </w:tc>
        <w:tc>
          <w:tcPr>
            <w:tcW w:w="2268" w:type="dxa"/>
            <w:vMerge w:val="restart"/>
          </w:tcPr>
          <w:p w14:paraId="29AA3732" w14:textId="77777777" w:rsidR="00B4353D" w:rsidRPr="00AA640B" w:rsidRDefault="00B4353D" w:rsidP="00980DCE">
            <w:pPr>
              <w:pStyle w:val="Default"/>
              <w:widowControl w:val="0"/>
              <w:rPr>
                <w:sz w:val="22"/>
                <w:szCs w:val="22"/>
              </w:rPr>
            </w:pPr>
            <w:r w:rsidRPr="00AA640B">
              <w:rPr>
                <w:sz w:val="22"/>
                <w:szCs w:val="22"/>
              </w:rPr>
              <w:t>Flammability</w:t>
            </w:r>
          </w:p>
        </w:tc>
        <w:tc>
          <w:tcPr>
            <w:tcW w:w="3828" w:type="dxa"/>
            <w:vAlign w:val="center"/>
          </w:tcPr>
          <w:p w14:paraId="02143D5A" w14:textId="77777777" w:rsidR="00B4353D" w:rsidRPr="00AA640B" w:rsidRDefault="00B4353D" w:rsidP="00980DCE">
            <w:pPr>
              <w:pStyle w:val="Default"/>
              <w:widowControl w:val="0"/>
              <w:rPr>
                <w:sz w:val="22"/>
                <w:szCs w:val="22"/>
              </w:rPr>
            </w:pPr>
            <w:r w:rsidRPr="00AA640B">
              <w:rPr>
                <w:sz w:val="22"/>
                <w:szCs w:val="22"/>
              </w:rPr>
              <w:t>Flammability, flame retardant properties and flame propagation of building, finishing and insulating materials and products.</w:t>
            </w:r>
          </w:p>
        </w:tc>
      </w:tr>
      <w:tr w:rsidR="00B4353D" w:rsidRPr="009B1C63" w14:paraId="1FC770C1" w14:textId="77777777" w:rsidTr="00980DCE">
        <w:trPr>
          <w:trHeight w:val="341"/>
        </w:trPr>
        <w:tc>
          <w:tcPr>
            <w:tcW w:w="851" w:type="dxa"/>
            <w:vMerge/>
          </w:tcPr>
          <w:p w14:paraId="6E52EB42" w14:textId="77777777" w:rsidR="00B4353D" w:rsidRPr="00AA640B" w:rsidRDefault="00B4353D" w:rsidP="00980DCE">
            <w:pPr>
              <w:pStyle w:val="Default"/>
              <w:widowControl w:val="0"/>
              <w:jc w:val="center"/>
              <w:rPr>
                <w:sz w:val="22"/>
                <w:szCs w:val="22"/>
              </w:rPr>
            </w:pPr>
          </w:p>
        </w:tc>
        <w:tc>
          <w:tcPr>
            <w:tcW w:w="2297" w:type="dxa"/>
            <w:vMerge/>
          </w:tcPr>
          <w:p w14:paraId="7E182F05" w14:textId="77777777" w:rsidR="00B4353D" w:rsidRPr="00AA640B" w:rsidRDefault="00B4353D" w:rsidP="00980DCE">
            <w:pPr>
              <w:pStyle w:val="Default"/>
              <w:widowControl w:val="0"/>
              <w:rPr>
                <w:sz w:val="22"/>
                <w:szCs w:val="22"/>
              </w:rPr>
            </w:pPr>
          </w:p>
        </w:tc>
        <w:tc>
          <w:tcPr>
            <w:tcW w:w="821" w:type="dxa"/>
            <w:vMerge/>
          </w:tcPr>
          <w:p w14:paraId="00D0D053" w14:textId="77777777" w:rsidR="00B4353D" w:rsidRPr="00AA640B" w:rsidRDefault="00B4353D" w:rsidP="00980DCE">
            <w:pPr>
              <w:pStyle w:val="Default"/>
              <w:widowControl w:val="0"/>
              <w:jc w:val="center"/>
              <w:rPr>
                <w:sz w:val="22"/>
                <w:szCs w:val="22"/>
              </w:rPr>
            </w:pPr>
          </w:p>
        </w:tc>
        <w:tc>
          <w:tcPr>
            <w:tcW w:w="2268" w:type="dxa"/>
            <w:vMerge/>
            <w:vAlign w:val="center"/>
          </w:tcPr>
          <w:p w14:paraId="65D4BD38" w14:textId="77777777" w:rsidR="00B4353D" w:rsidRPr="00AA640B" w:rsidRDefault="00B4353D" w:rsidP="00980DCE">
            <w:pPr>
              <w:pStyle w:val="Default"/>
              <w:widowControl w:val="0"/>
              <w:rPr>
                <w:sz w:val="22"/>
                <w:szCs w:val="22"/>
              </w:rPr>
            </w:pPr>
          </w:p>
        </w:tc>
        <w:tc>
          <w:tcPr>
            <w:tcW w:w="3828" w:type="dxa"/>
            <w:vAlign w:val="center"/>
          </w:tcPr>
          <w:p w14:paraId="2D6BE89C" w14:textId="77777777" w:rsidR="00B4353D" w:rsidRPr="00AA640B" w:rsidRDefault="00B4353D" w:rsidP="00980DCE">
            <w:pPr>
              <w:pStyle w:val="Default"/>
              <w:widowControl w:val="0"/>
              <w:rPr>
                <w:sz w:val="22"/>
                <w:szCs w:val="22"/>
              </w:rPr>
            </w:pPr>
            <w:r w:rsidRPr="00AA640B">
              <w:rPr>
                <w:sz w:val="22"/>
                <w:szCs w:val="22"/>
              </w:rPr>
              <w:t xml:space="preserve">Flammability, flame retardant properties and flame propagation of textile materials, fabrics, finishing materials, furniture, decoration of motor </w:t>
            </w:r>
            <w:proofErr w:type="spellStart"/>
            <w:r w:rsidRPr="00AA640B">
              <w:rPr>
                <w:sz w:val="22"/>
                <w:szCs w:val="22"/>
              </w:rPr>
              <w:t>vehicles</w:t>
            </w:r>
            <w:proofErr w:type="spellEnd"/>
            <w:r w:rsidRPr="00AA640B">
              <w:rPr>
                <w:sz w:val="22"/>
                <w:szCs w:val="22"/>
              </w:rPr>
              <w:t xml:space="preserve">, </w:t>
            </w:r>
            <w:proofErr w:type="spellStart"/>
            <w:r w:rsidRPr="00AA640B">
              <w:rPr>
                <w:sz w:val="22"/>
                <w:szCs w:val="22"/>
              </w:rPr>
              <w:t>electric</w:t>
            </w:r>
            <w:proofErr w:type="spellEnd"/>
            <w:r w:rsidRPr="00AA640B">
              <w:rPr>
                <w:sz w:val="22"/>
                <w:szCs w:val="22"/>
              </w:rPr>
              <w:t xml:space="preserve"> </w:t>
            </w:r>
            <w:proofErr w:type="spellStart"/>
            <w:r w:rsidRPr="00AA640B">
              <w:rPr>
                <w:sz w:val="22"/>
                <w:szCs w:val="22"/>
              </w:rPr>
              <w:t>vehicles</w:t>
            </w:r>
            <w:proofErr w:type="spellEnd"/>
            <w:r w:rsidRPr="00AA640B">
              <w:rPr>
                <w:sz w:val="22"/>
                <w:szCs w:val="22"/>
              </w:rPr>
              <w:t xml:space="preserve">, </w:t>
            </w:r>
            <w:proofErr w:type="spellStart"/>
            <w:r w:rsidRPr="00AA640B">
              <w:rPr>
                <w:sz w:val="22"/>
                <w:szCs w:val="22"/>
              </w:rPr>
              <w:t>etc</w:t>
            </w:r>
            <w:proofErr w:type="spellEnd"/>
          </w:p>
        </w:tc>
      </w:tr>
      <w:tr w:rsidR="00B4353D" w:rsidRPr="009B1C63" w14:paraId="0E7B9C32" w14:textId="77777777" w:rsidTr="00980DCE">
        <w:trPr>
          <w:trHeight w:val="341"/>
        </w:trPr>
        <w:tc>
          <w:tcPr>
            <w:tcW w:w="851" w:type="dxa"/>
            <w:vMerge/>
          </w:tcPr>
          <w:p w14:paraId="413D6BEA" w14:textId="77777777" w:rsidR="00B4353D" w:rsidRPr="00AA640B" w:rsidRDefault="00B4353D" w:rsidP="00980DCE">
            <w:pPr>
              <w:pStyle w:val="Default"/>
              <w:widowControl w:val="0"/>
              <w:jc w:val="center"/>
              <w:rPr>
                <w:sz w:val="22"/>
                <w:szCs w:val="22"/>
              </w:rPr>
            </w:pPr>
          </w:p>
        </w:tc>
        <w:tc>
          <w:tcPr>
            <w:tcW w:w="2297" w:type="dxa"/>
            <w:vMerge/>
          </w:tcPr>
          <w:p w14:paraId="6C61B4A4" w14:textId="77777777" w:rsidR="00B4353D" w:rsidRPr="00AA640B" w:rsidRDefault="00B4353D" w:rsidP="00980DCE">
            <w:pPr>
              <w:pStyle w:val="Default"/>
              <w:widowControl w:val="0"/>
              <w:rPr>
                <w:sz w:val="22"/>
                <w:szCs w:val="22"/>
              </w:rPr>
            </w:pPr>
          </w:p>
        </w:tc>
        <w:tc>
          <w:tcPr>
            <w:tcW w:w="821" w:type="dxa"/>
            <w:vMerge/>
          </w:tcPr>
          <w:p w14:paraId="7B5BE01A" w14:textId="77777777" w:rsidR="00B4353D" w:rsidRPr="00AA640B" w:rsidRDefault="00B4353D" w:rsidP="00980DCE">
            <w:pPr>
              <w:pStyle w:val="Default"/>
              <w:widowControl w:val="0"/>
              <w:jc w:val="center"/>
              <w:rPr>
                <w:sz w:val="22"/>
                <w:szCs w:val="22"/>
              </w:rPr>
            </w:pPr>
          </w:p>
        </w:tc>
        <w:tc>
          <w:tcPr>
            <w:tcW w:w="2268" w:type="dxa"/>
            <w:vMerge/>
            <w:vAlign w:val="center"/>
          </w:tcPr>
          <w:p w14:paraId="0EB12E46" w14:textId="77777777" w:rsidR="00B4353D" w:rsidRPr="00AA640B" w:rsidRDefault="00B4353D" w:rsidP="00980DCE">
            <w:pPr>
              <w:pStyle w:val="Default"/>
              <w:widowControl w:val="0"/>
              <w:rPr>
                <w:sz w:val="22"/>
                <w:szCs w:val="22"/>
              </w:rPr>
            </w:pPr>
          </w:p>
        </w:tc>
        <w:tc>
          <w:tcPr>
            <w:tcW w:w="3828" w:type="dxa"/>
            <w:vAlign w:val="center"/>
          </w:tcPr>
          <w:p w14:paraId="3E48EB67" w14:textId="77777777" w:rsidR="00B4353D" w:rsidRPr="00AA640B" w:rsidRDefault="00B4353D" w:rsidP="00980DCE">
            <w:pPr>
              <w:pStyle w:val="Default"/>
              <w:widowControl w:val="0"/>
              <w:rPr>
                <w:sz w:val="22"/>
                <w:szCs w:val="22"/>
              </w:rPr>
            </w:pPr>
            <w:r w:rsidRPr="00AA640B">
              <w:rPr>
                <w:sz w:val="22"/>
                <w:szCs w:val="22"/>
              </w:rPr>
              <w:t>Flammability and flame propagation of plastics, electrical fittings</w:t>
            </w:r>
          </w:p>
        </w:tc>
      </w:tr>
      <w:tr w:rsidR="00B4353D" w:rsidRPr="009B1C63" w14:paraId="17228796" w14:textId="77777777" w:rsidTr="00980DCE">
        <w:trPr>
          <w:trHeight w:val="341"/>
        </w:trPr>
        <w:tc>
          <w:tcPr>
            <w:tcW w:w="851" w:type="dxa"/>
            <w:vMerge/>
          </w:tcPr>
          <w:p w14:paraId="3723F279" w14:textId="77777777" w:rsidR="00B4353D" w:rsidRPr="00AA640B" w:rsidRDefault="00B4353D" w:rsidP="00980DCE">
            <w:pPr>
              <w:pStyle w:val="Default"/>
              <w:widowControl w:val="0"/>
              <w:jc w:val="center"/>
              <w:rPr>
                <w:sz w:val="22"/>
                <w:szCs w:val="22"/>
              </w:rPr>
            </w:pPr>
          </w:p>
        </w:tc>
        <w:tc>
          <w:tcPr>
            <w:tcW w:w="2297" w:type="dxa"/>
            <w:vMerge/>
          </w:tcPr>
          <w:p w14:paraId="7919CA4B" w14:textId="77777777" w:rsidR="00B4353D" w:rsidRPr="00AA640B" w:rsidRDefault="00B4353D" w:rsidP="00980DCE">
            <w:pPr>
              <w:pStyle w:val="Default"/>
              <w:widowControl w:val="0"/>
              <w:rPr>
                <w:sz w:val="22"/>
                <w:szCs w:val="22"/>
              </w:rPr>
            </w:pPr>
          </w:p>
        </w:tc>
        <w:tc>
          <w:tcPr>
            <w:tcW w:w="821" w:type="dxa"/>
            <w:vMerge w:val="restart"/>
          </w:tcPr>
          <w:p w14:paraId="6D72A43E" w14:textId="77777777" w:rsidR="00B4353D" w:rsidRPr="00AA640B" w:rsidRDefault="00B4353D" w:rsidP="00980DCE">
            <w:pPr>
              <w:pStyle w:val="Default"/>
              <w:widowControl w:val="0"/>
              <w:jc w:val="center"/>
              <w:rPr>
                <w:sz w:val="22"/>
                <w:szCs w:val="22"/>
              </w:rPr>
            </w:pPr>
            <w:r w:rsidRPr="00AA640B">
              <w:rPr>
                <w:sz w:val="22"/>
                <w:szCs w:val="22"/>
              </w:rPr>
              <w:t>098</w:t>
            </w:r>
          </w:p>
        </w:tc>
        <w:tc>
          <w:tcPr>
            <w:tcW w:w="2268" w:type="dxa"/>
            <w:vMerge w:val="restart"/>
          </w:tcPr>
          <w:p w14:paraId="6213C83F" w14:textId="77777777" w:rsidR="00B4353D" w:rsidRPr="00AA640B" w:rsidRDefault="00B4353D" w:rsidP="00980DCE">
            <w:pPr>
              <w:pStyle w:val="Default"/>
              <w:widowControl w:val="0"/>
              <w:rPr>
                <w:sz w:val="22"/>
                <w:szCs w:val="22"/>
              </w:rPr>
            </w:pPr>
            <w:r w:rsidRPr="00AA640B">
              <w:rPr>
                <w:sz w:val="22"/>
                <w:szCs w:val="22"/>
              </w:rPr>
              <w:t>Warming</w:t>
            </w:r>
          </w:p>
        </w:tc>
        <w:tc>
          <w:tcPr>
            <w:tcW w:w="3828" w:type="dxa"/>
            <w:vAlign w:val="center"/>
          </w:tcPr>
          <w:p w14:paraId="2BF5FE1E" w14:textId="77777777" w:rsidR="00B4353D" w:rsidRPr="00AA640B" w:rsidRDefault="00B4353D" w:rsidP="00980DCE">
            <w:pPr>
              <w:pStyle w:val="Default"/>
              <w:widowControl w:val="0"/>
              <w:rPr>
                <w:sz w:val="22"/>
                <w:szCs w:val="22"/>
              </w:rPr>
            </w:pPr>
            <w:r w:rsidRPr="00AA640B">
              <w:rPr>
                <w:sz w:val="22"/>
                <w:szCs w:val="22"/>
              </w:rPr>
              <w:t>Heating of electrical products, electronic equipment, etc.</w:t>
            </w:r>
          </w:p>
        </w:tc>
      </w:tr>
      <w:tr w:rsidR="00B4353D" w:rsidRPr="009B1C63" w14:paraId="135328FA" w14:textId="77777777" w:rsidTr="00980DCE">
        <w:trPr>
          <w:trHeight w:val="341"/>
        </w:trPr>
        <w:tc>
          <w:tcPr>
            <w:tcW w:w="851" w:type="dxa"/>
            <w:vMerge/>
          </w:tcPr>
          <w:p w14:paraId="22B8524C" w14:textId="77777777" w:rsidR="00B4353D" w:rsidRPr="00AA640B" w:rsidRDefault="00B4353D" w:rsidP="00980DCE">
            <w:pPr>
              <w:pStyle w:val="Default"/>
              <w:widowControl w:val="0"/>
              <w:jc w:val="center"/>
              <w:rPr>
                <w:sz w:val="22"/>
                <w:szCs w:val="22"/>
              </w:rPr>
            </w:pPr>
          </w:p>
        </w:tc>
        <w:tc>
          <w:tcPr>
            <w:tcW w:w="2297" w:type="dxa"/>
            <w:vMerge/>
          </w:tcPr>
          <w:p w14:paraId="1439E80E" w14:textId="77777777" w:rsidR="00B4353D" w:rsidRPr="00AA640B" w:rsidRDefault="00B4353D" w:rsidP="00980DCE">
            <w:pPr>
              <w:pStyle w:val="Default"/>
              <w:widowControl w:val="0"/>
              <w:rPr>
                <w:sz w:val="22"/>
                <w:szCs w:val="22"/>
              </w:rPr>
            </w:pPr>
          </w:p>
        </w:tc>
        <w:tc>
          <w:tcPr>
            <w:tcW w:w="821" w:type="dxa"/>
            <w:vMerge/>
          </w:tcPr>
          <w:p w14:paraId="0C882EA4" w14:textId="77777777" w:rsidR="00B4353D" w:rsidRPr="00AA640B" w:rsidRDefault="00B4353D" w:rsidP="00980DCE">
            <w:pPr>
              <w:widowControl w:val="0"/>
              <w:jc w:val="center"/>
              <w:rPr>
                <w:color w:val="000000"/>
                <w:sz w:val="22"/>
                <w:szCs w:val="22"/>
              </w:rPr>
            </w:pPr>
          </w:p>
        </w:tc>
        <w:tc>
          <w:tcPr>
            <w:tcW w:w="2268" w:type="dxa"/>
            <w:vMerge/>
            <w:vAlign w:val="center"/>
          </w:tcPr>
          <w:p w14:paraId="5F71FCFA" w14:textId="77777777" w:rsidR="00B4353D" w:rsidRPr="00AA640B" w:rsidRDefault="00B4353D" w:rsidP="00980DCE">
            <w:pPr>
              <w:widowControl w:val="0"/>
              <w:autoSpaceDE w:val="0"/>
              <w:autoSpaceDN w:val="0"/>
              <w:adjustRightInd w:val="0"/>
              <w:rPr>
                <w:color w:val="000000"/>
                <w:sz w:val="22"/>
                <w:szCs w:val="22"/>
              </w:rPr>
            </w:pPr>
          </w:p>
        </w:tc>
        <w:tc>
          <w:tcPr>
            <w:tcW w:w="3828" w:type="dxa"/>
            <w:vAlign w:val="center"/>
          </w:tcPr>
          <w:p w14:paraId="3302F3E3" w14:textId="77777777" w:rsidR="00B4353D" w:rsidRPr="00AA640B" w:rsidRDefault="00B4353D" w:rsidP="00980DCE">
            <w:pPr>
              <w:pStyle w:val="Default"/>
              <w:widowControl w:val="0"/>
              <w:rPr>
                <w:sz w:val="22"/>
                <w:szCs w:val="22"/>
              </w:rPr>
            </w:pPr>
            <w:r w:rsidRPr="00AA640B">
              <w:rPr>
                <w:sz w:val="22"/>
                <w:szCs w:val="22"/>
              </w:rPr>
              <w:t>Heating and abnormal operation of mechanisms and machines</w:t>
            </w:r>
          </w:p>
        </w:tc>
      </w:tr>
      <w:tr w:rsidR="00B4353D" w:rsidRPr="009B1C63" w14:paraId="3C5874D6" w14:textId="77777777" w:rsidTr="00980DCE">
        <w:trPr>
          <w:trHeight w:val="214"/>
        </w:trPr>
        <w:tc>
          <w:tcPr>
            <w:tcW w:w="851" w:type="dxa"/>
            <w:vMerge/>
          </w:tcPr>
          <w:p w14:paraId="7857CCAB" w14:textId="77777777" w:rsidR="00B4353D" w:rsidRPr="00AA640B" w:rsidRDefault="00B4353D" w:rsidP="00980DCE">
            <w:pPr>
              <w:pStyle w:val="Default"/>
              <w:widowControl w:val="0"/>
              <w:jc w:val="center"/>
              <w:rPr>
                <w:sz w:val="22"/>
                <w:szCs w:val="22"/>
              </w:rPr>
            </w:pPr>
          </w:p>
        </w:tc>
        <w:tc>
          <w:tcPr>
            <w:tcW w:w="2297" w:type="dxa"/>
            <w:vMerge/>
          </w:tcPr>
          <w:p w14:paraId="5B53B1C2" w14:textId="77777777" w:rsidR="00B4353D" w:rsidRPr="00AA640B" w:rsidRDefault="00B4353D" w:rsidP="00980DCE">
            <w:pPr>
              <w:pStyle w:val="Default"/>
              <w:widowControl w:val="0"/>
              <w:rPr>
                <w:sz w:val="22"/>
                <w:szCs w:val="22"/>
              </w:rPr>
            </w:pPr>
          </w:p>
        </w:tc>
        <w:tc>
          <w:tcPr>
            <w:tcW w:w="821" w:type="dxa"/>
            <w:vMerge/>
          </w:tcPr>
          <w:p w14:paraId="34D74036" w14:textId="77777777" w:rsidR="00B4353D" w:rsidRPr="00AA640B" w:rsidRDefault="00B4353D" w:rsidP="00980DCE">
            <w:pPr>
              <w:widowControl w:val="0"/>
              <w:jc w:val="center"/>
              <w:rPr>
                <w:color w:val="000000"/>
                <w:sz w:val="22"/>
                <w:szCs w:val="22"/>
              </w:rPr>
            </w:pPr>
          </w:p>
        </w:tc>
        <w:tc>
          <w:tcPr>
            <w:tcW w:w="2268" w:type="dxa"/>
            <w:vMerge/>
            <w:vAlign w:val="center"/>
          </w:tcPr>
          <w:p w14:paraId="40C71E33" w14:textId="77777777" w:rsidR="00B4353D" w:rsidRPr="00AA640B" w:rsidRDefault="00B4353D" w:rsidP="00980DCE">
            <w:pPr>
              <w:widowControl w:val="0"/>
              <w:autoSpaceDE w:val="0"/>
              <w:autoSpaceDN w:val="0"/>
              <w:adjustRightInd w:val="0"/>
              <w:rPr>
                <w:color w:val="000000"/>
                <w:sz w:val="22"/>
                <w:szCs w:val="22"/>
              </w:rPr>
            </w:pPr>
          </w:p>
        </w:tc>
        <w:tc>
          <w:tcPr>
            <w:tcW w:w="3828" w:type="dxa"/>
            <w:vAlign w:val="center"/>
          </w:tcPr>
          <w:p w14:paraId="31DE686A" w14:textId="77777777" w:rsidR="00B4353D" w:rsidRPr="00AA640B" w:rsidRDefault="00B4353D" w:rsidP="00980DCE">
            <w:pPr>
              <w:pStyle w:val="Default"/>
              <w:widowControl w:val="0"/>
              <w:rPr>
                <w:sz w:val="22"/>
                <w:szCs w:val="22"/>
              </w:rPr>
            </w:pPr>
            <w:r w:rsidRPr="00AA640B">
              <w:rPr>
                <w:sz w:val="22"/>
                <w:szCs w:val="22"/>
              </w:rPr>
              <w:t>Heating of heat-generating devices</w:t>
            </w:r>
          </w:p>
        </w:tc>
      </w:tr>
      <w:tr w:rsidR="00B4353D" w:rsidRPr="009B1C63" w14:paraId="2475E4F7" w14:textId="77777777" w:rsidTr="00980DCE">
        <w:trPr>
          <w:trHeight w:val="144"/>
        </w:trPr>
        <w:tc>
          <w:tcPr>
            <w:tcW w:w="851" w:type="dxa"/>
            <w:vMerge/>
          </w:tcPr>
          <w:p w14:paraId="288716C7" w14:textId="77777777" w:rsidR="00B4353D" w:rsidRPr="00AA640B" w:rsidRDefault="00B4353D" w:rsidP="00980DCE">
            <w:pPr>
              <w:pStyle w:val="Default"/>
              <w:widowControl w:val="0"/>
              <w:jc w:val="center"/>
              <w:rPr>
                <w:sz w:val="22"/>
                <w:szCs w:val="22"/>
              </w:rPr>
            </w:pPr>
          </w:p>
        </w:tc>
        <w:tc>
          <w:tcPr>
            <w:tcW w:w="2297" w:type="dxa"/>
            <w:vMerge/>
          </w:tcPr>
          <w:p w14:paraId="61818C62" w14:textId="77777777" w:rsidR="00B4353D" w:rsidRPr="00AA640B" w:rsidRDefault="00B4353D" w:rsidP="00980DCE">
            <w:pPr>
              <w:pStyle w:val="Default"/>
              <w:widowControl w:val="0"/>
              <w:rPr>
                <w:sz w:val="22"/>
                <w:szCs w:val="22"/>
              </w:rPr>
            </w:pPr>
          </w:p>
        </w:tc>
        <w:tc>
          <w:tcPr>
            <w:tcW w:w="821" w:type="dxa"/>
            <w:vMerge w:val="restart"/>
          </w:tcPr>
          <w:p w14:paraId="41F37F5E" w14:textId="77777777" w:rsidR="00B4353D" w:rsidRPr="00AA640B" w:rsidRDefault="00B4353D" w:rsidP="00980DCE">
            <w:pPr>
              <w:pStyle w:val="Default"/>
              <w:widowControl w:val="0"/>
              <w:jc w:val="center"/>
              <w:rPr>
                <w:sz w:val="22"/>
                <w:szCs w:val="22"/>
              </w:rPr>
            </w:pPr>
            <w:r w:rsidRPr="00AA640B">
              <w:rPr>
                <w:sz w:val="22"/>
                <w:szCs w:val="22"/>
              </w:rPr>
              <w:t>108</w:t>
            </w:r>
          </w:p>
        </w:tc>
        <w:tc>
          <w:tcPr>
            <w:tcW w:w="2268" w:type="dxa"/>
            <w:vMerge w:val="restart"/>
          </w:tcPr>
          <w:p w14:paraId="356A04FA" w14:textId="77777777" w:rsidR="00B4353D" w:rsidRPr="00AA640B" w:rsidRDefault="00B4353D" w:rsidP="00980DCE">
            <w:pPr>
              <w:pStyle w:val="Default"/>
              <w:widowControl w:val="0"/>
              <w:rPr>
                <w:sz w:val="22"/>
                <w:szCs w:val="22"/>
              </w:rPr>
            </w:pPr>
            <w:r w:rsidRPr="00AA640B">
              <w:rPr>
                <w:sz w:val="22"/>
                <w:szCs w:val="22"/>
              </w:rPr>
              <w:t>Fire resistance</w:t>
            </w:r>
          </w:p>
        </w:tc>
        <w:tc>
          <w:tcPr>
            <w:tcW w:w="3828" w:type="dxa"/>
            <w:vAlign w:val="center"/>
          </w:tcPr>
          <w:p w14:paraId="3F4DBDC4" w14:textId="77777777" w:rsidR="00B4353D" w:rsidRPr="00AA640B" w:rsidRDefault="00B4353D" w:rsidP="00980DCE">
            <w:pPr>
              <w:pStyle w:val="Default"/>
              <w:widowControl w:val="0"/>
              <w:rPr>
                <w:sz w:val="22"/>
                <w:szCs w:val="22"/>
              </w:rPr>
            </w:pPr>
            <w:r w:rsidRPr="00AA640B">
              <w:rPr>
                <w:sz w:val="22"/>
                <w:szCs w:val="22"/>
              </w:rPr>
              <w:t>Fire resistance of building structures and products</w:t>
            </w:r>
          </w:p>
        </w:tc>
      </w:tr>
      <w:tr w:rsidR="00B4353D" w:rsidRPr="009B1C63" w14:paraId="4CCD4917" w14:textId="77777777" w:rsidTr="00980DCE">
        <w:trPr>
          <w:trHeight w:val="143"/>
        </w:trPr>
        <w:tc>
          <w:tcPr>
            <w:tcW w:w="851" w:type="dxa"/>
            <w:vMerge/>
          </w:tcPr>
          <w:p w14:paraId="59DDAC9F" w14:textId="77777777" w:rsidR="00B4353D" w:rsidRPr="00AA640B" w:rsidRDefault="00B4353D" w:rsidP="00980DCE">
            <w:pPr>
              <w:pStyle w:val="Default"/>
              <w:widowControl w:val="0"/>
              <w:jc w:val="center"/>
              <w:rPr>
                <w:sz w:val="22"/>
                <w:szCs w:val="22"/>
              </w:rPr>
            </w:pPr>
          </w:p>
        </w:tc>
        <w:tc>
          <w:tcPr>
            <w:tcW w:w="2297" w:type="dxa"/>
            <w:vMerge/>
          </w:tcPr>
          <w:p w14:paraId="28344840" w14:textId="77777777" w:rsidR="00B4353D" w:rsidRPr="00AA640B" w:rsidRDefault="00B4353D" w:rsidP="00980DCE">
            <w:pPr>
              <w:pStyle w:val="Default"/>
              <w:widowControl w:val="0"/>
              <w:rPr>
                <w:sz w:val="22"/>
                <w:szCs w:val="22"/>
              </w:rPr>
            </w:pPr>
          </w:p>
        </w:tc>
        <w:tc>
          <w:tcPr>
            <w:tcW w:w="821" w:type="dxa"/>
            <w:vMerge/>
          </w:tcPr>
          <w:p w14:paraId="78C475B8" w14:textId="77777777" w:rsidR="00B4353D" w:rsidRPr="00AA640B" w:rsidRDefault="00B4353D" w:rsidP="00980DCE">
            <w:pPr>
              <w:pStyle w:val="Default"/>
              <w:widowControl w:val="0"/>
              <w:jc w:val="center"/>
              <w:rPr>
                <w:sz w:val="22"/>
                <w:szCs w:val="22"/>
              </w:rPr>
            </w:pPr>
          </w:p>
        </w:tc>
        <w:tc>
          <w:tcPr>
            <w:tcW w:w="2268" w:type="dxa"/>
            <w:vMerge/>
            <w:vAlign w:val="center"/>
          </w:tcPr>
          <w:p w14:paraId="23E51612" w14:textId="77777777" w:rsidR="00B4353D" w:rsidRPr="00AA640B" w:rsidRDefault="00B4353D" w:rsidP="00980DCE">
            <w:pPr>
              <w:pStyle w:val="Default"/>
              <w:widowControl w:val="0"/>
              <w:rPr>
                <w:sz w:val="22"/>
                <w:szCs w:val="22"/>
              </w:rPr>
            </w:pPr>
          </w:p>
        </w:tc>
        <w:tc>
          <w:tcPr>
            <w:tcW w:w="3828" w:type="dxa"/>
            <w:vAlign w:val="center"/>
          </w:tcPr>
          <w:p w14:paraId="268C7EB1" w14:textId="77777777" w:rsidR="00B4353D" w:rsidRDefault="00B4353D" w:rsidP="00980DCE">
            <w:pPr>
              <w:pStyle w:val="Default"/>
              <w:widowControl w:val="0"/>
              <w:rPr>
                <w:sz w:val="22"/>
                <w:szCs w:val="22"/>
              </w:rPr>
            </w:pPr>
            <w:r w:rsidRPr="00AA640B">
              <w:rPr>
                <w:sz w:val="22"/>
                <w:szCs w:val="22"/>
              </w:rPr>
              <w:t>Flame retardant and flame retardant properties of fabrics and textile materials</w:t>
            </w:r>
          </w:p>
          <w:p w14:paraId="76E51115" w14:textId="77777777" w:rsidR="00CF3719" w:rsidRPr="00AA640B" w:rsidRDefault="00CF3719" w:rsidP="00980DCE">
            <w:pPr>
              <w:pStyle w:val="Default"/>
              <w:widowControl w:val="0"/>
              <w:rPr>
                <w:sz w:val="22"/>
                <w:szCs w:val="22"/>
              </w:rPr>
            </w:pPr>
          </w:p>
        </w:tc>
      </w:tr>
      <w:tr w:rsidR="00B4353D" w:rsidRPr="009B1C63" w14:paraId="0BB2DDE0" w14:textId="77777777" w:rsidTr="00980DCE">
        <w:trPr>
          <w:trHeight w:val="143"/>
        </w:trPr>
        <w:tc>
          <w:tcPr>
            <w:tcW w:w="851" w:type="dxa"/>
            <w:vMerge/>
          </w:tcPr>
          <w:p w14:paraId="7A79D7EF" w14:textId="77777777" w:rsidR="00B4353D" w:rsidRPr="00AA640B" w:rsidRDefault="00B4353D" w:rsidP="00980DCE">
            <w:pPr>
              <w:pStyle w:val="Default"/>
              <w:widowControl w:val="0"/>
              <w:jc w:val="center"/>
              <w:rPr>
                <w:sz w:val="22"/>
                <w:szCs w:val="22"/>
              </w:rPr>
            </w:pPr>
          </w:p>
        </w:tc>
        <w:tc>
          <w:tcPr>
            <w:tcW w:w="2297" w:type="dxa"/>
            <w:vMerge/>
          </w:tcPr>
          <w:p w14:paraId="2F5DF133" w14:textId="77777777" w:rsidR="00B4353D" w:rsidRPr="00AA640B" w:rsidRDefault="00B4353D" w:rsidP="00980DCE">
            <w:pPr>
              <w:pStyle w:val="Default"/>
              <w:widowControl w:val="0"/>
              <w:rPr>
                <w:sz w:val="22"/>
                <w:szCs w:val="22"/>
              </w:rPr>
            </w:pPr>
          </w:p>
        </w:tc>
        <w:tc>
          <w:tcPr>
            <w:tcW w:w="821" w:type="dxa"/>
            <w:vMerge/>
          </w:tcPr>
          <w:p w14:paraId="41FAF14B" w14:textId="77777777" w:rsidR="00B4353D" w:rsidRPr="00AA640B" w:rsidRDefault="00B4353D" w:rsidP="00980DCE">
            <w:pPr>
              <w:pStyle w:val="Default"/>
              <w:widowControl w:val="0"/>
              <w:jc w:val="center"/>
              <w:rPr>
                <w:sz w:val="22"/>
                <w:szCs w:val="22"/>
              </w:rPr>
            </w:pPr>
          </w:p>
        </w:tc>
        <w:tc>
          <w:tcPr>
            <w:tcW w:w="2268" w:type="dxa"/>
            <w:vMerge/>
            <w:vAlign w:val="center"/>
          </w:tcPr>
          <w:p w14:paraId="530793D3" w14:textId="77777777" w:rsidR="00B4353D" w:rsidRPr="00AA640B" w:rsidRDefault="00B4353D" w:rsidP="00980DCE">
            <w:pPr>
              <w:pStyle w:val="Default"/>
              <w:widowControl w:val="0"/>
              <w:rPr>
                <w:sz w:val="22"/>
                <w:szCs w:val="22"/>
              </w:rPr>
            </w:pPr>
          </w:p>
        </w:tc>
        <w:tc>
          <w:tcPr>
            <w:tcW w:w="3828" w:type="dxa"/>
            <w:vAlign w:val="center"/>
          </w:tcPr>
          <w:p w14:paraId="64BEEDBA" w14:textId="77777777" w:rsidR="00B4353D" w:rsidRPr="00AA640B" w:rsidRDefault="00B4353D" w:rsidP="00980DCE">
            <w:pPr>
              <w:pStyle w:val="Default"/>
              <w:widowControl w:val="0"/>
              <w:rPr>
                <w:sz w:val="22"/>
                <w:szCs w:val="22"/>
              </w:rPr>
            </w:pPr>
            <w:r w:rsidRPr="00AA640B">
              <w:rPr>
                <w:sz w:val="22"/>
                <w:szCs w:val="22"/>
              </w:rPr>
              <w:t>Fire and heat resistance of electrical products, electronic equipment, electrical fittings, etc.</w:t>
            </w:r>
          </w:p>
        </w:tc>
      </w:tr>
      <w:tr w:rsidR="00B4353D" w:rsidRPr="009B1C63" w14:paraId="15792606" w14:textId="77777777" w:rsidTr="00980DCE">
        <w:trPr>
          <w:trHeight w:val="341"/>
        </w:trPr>
        <w:tc>
          <w:tcPr>
            <w:tcW w:w="851" w:type="dxa"/>
            <w:vMerge/>
          </w:tcPr>
          <w:p w14:paraId="67F6A407" w14:textId="77777777" w:rsidR="00B4353D" w:rsidRPr="00AA640B" w:rsidRDefault="00B4353D" w:rsidP="00980DCE">
            <w:pPr>
              <w:pStyle w:val="Default"/>
              <w:widowControl w:val="0"/>
              <w:jc w:val="center"/>
              <w:rPr>
                <w:sz w:val="22"/>
                <w:szCs w:val="22"/>
              </w:rPr>
            </w:pPr>
          </w:p>
        </w:tc>
        <w:tc>
          <w:tcPr>
            <w:tcW w:w="2297" w:type="dxa"/>
            <w:vMerge/>
          </w:tcPr>
          <w:p w14:paraId="7BFF8F95" w14:textId="77777777" w:rsidR="00B4353D" w:rsidRPr="00AA640B" w:rsidRDefault="00B4353D" w:rsidP="00980DCE">
            <w:pPr>
              <w:pStyle w:val="Default"/>
              <w:widowControl w:val="0"/>
              <w:rPr>
                <w:sz w:val="22"/>
                <w:szCs w:val="22"/>
              </w:rPr>
            </w:pPr>
          </w:p>
        </w:tc>
        <w:tc>
          <w:tcPr>
            <w:tcW w:w="821" w:type="dxa"/>
          </w:tcPr>
          <w:p w14:paraId="16344EAD" w14:textId="77777777" w:rsidR="00B4353D" w:rsidRPr="00AA640B" w:rsidRDefault="00B4353D" w:rsidP="00980DCE">
            <w:pPr>
              <w:pStyle w:val="Default"/>
              <w:widowControl w:val="0"/>
              <w:jc w:val="center"/>
              <w:rPr>
                <w:sz w:val="22"/>
                <w:szCs w:val="22"/>
              </w:rPr>
            </w:pPr>
            <w:r w:rsidRPr="00AA640B">
              <w:rPr>
                <w:sz w:val="22"/>
                <w:szCs w:val="22"/>
              </w:rPr>
              <w:t>120</w:t>
            </w:r>
          </w:p>
        </w:tc>
        <w:tc>
          <w:tcPr>
            <w:tcW w:w="2268" w:type="dxa"/>
          </w:tcPr>
          <w:p w14:paraId="6FBB0CF3" w14:textId="77777777" w:rsidR="00B4353D" w:rsidRPr="00AA640B" w:rsidRDefault="00B4353D" w:rsidP="00980DCE">
            <w:pPr>
              <w:pStyle w:val="Default"/>
              <w:widowControl w:val="0"/>
              <w:rPr>
                <w:sz w:val="22"/>
                <w:szCs w:val="22"/>
              </w:rPr>
            </w:pPr>
            <w:r w:rsidRPr="00AA640B">
              <w:rPr>
                <w:sz w:val="22"/>
                <w:szCs w:val="22"/>
              </w:rPr>
              <w:t xml:space="preserve">Fire </w:t>
            </w:r>
            <w:proofErr w:type="spellStart"/>
            <w:r w:rsidRPr="00AA640B">
              <w:rPr>
                <w:sz w:val="22"/>
                <w:szCs w:val="22"/>
              </w:rPr>
              <w:t>and</w:t>
            </w:r>
            <w:proofErr w:type="spellEnd"/>
            <w:r w:rsidRPr="00AA640B">
              <w:rPr>
                <w:sz w:val="22"/>
                <w:szCs w:val="22"/>
              </w:rPr>
              <w:t xml:space="preserve"> </w:t>
            </w:r>
            <w:proofErr w:type="spellStart"/>
            <w:r w:rsidRPr="00AA640B">
              <w:rPr>
                <w:sz w:val="22"/>
                <w:szCs w:val="22"/>
              </w:rPr>
              <w:t>Explosion</w:t>
            </w:r>
            <w:proofErr w:type="spellEnd"/>
            <w:r w:rsidRPr="00AA640B">
              <w:rPr>
                <w:sz w:val="22"/>
                <w:szCs w:val="22"/>
              </w:rPr>
              <w:t xml:space="preserve"> </w:t>
            </w:r>
            <w:proofErr w:type="spellStart"/>
            <w:r w:rsidRPr="00AA640B">
              <w:rPr>
                <w:sz w:val="22"/>
                <w:szCs w:val="22"/>
              </w:rPr>
              <w:t>Hazard</w:t>
            </w:r>
            <w:proofErr w:type="spellEnd"/>
            <w:r w:rsidRPr="00AA640B">
              <w:rPr>
                <w:sz w:val="22"/>
                <w:szCs w:val="22"/>
              </w:rPr>
              <w:t xml:space="preserve"> </w:t>
            </w:r>
            <w:proofErr w:type="spellStart"/>
            <w:r w:rsidRPr="00AA640B">
              <w:rPr>
                <w:sz w:val="22"/>
                <w:szCs w:val="22"/>
              </w:rPr>
              <w:t>of</w:t>
            </w:r>
            <w:proofErr w:type="spellEnd"/>
            <w:r w:rsidRPr="00AA640B">
              <w:rPr>
                <w:sz w:val="22"/>
                <w:szCs w:val="22"/>
              </w:rPr>
              <w:t xml:space="preserve"> </w:t>
            </w:r>
            <w:proofErr w:type="spellStart"/>
            <w:r w:rsidRPr="00AA640B">
              <w:rPr>
                <w:sz w:val="22"/>
                <w:szCs w:val="22"/>
              </w:rPr>
              <w:t>Substances</w:t>
            </w:r>
            <w:proofErr w:type="spellEnd"/>
            <w:r w:rsidRPr="00AA640B">
              <w:rPr>
                <w:sz w:val="22"/>
                <w:szCs w:val="22"/>
              </w:rPr>
              <w:t xml:space="preserve"> </w:t>
            </w:r>
            <w:proofErr w:type="spellStart"/>
            <w:r w:rsidRPr="00AA640B">
              <w:rPr>
                <w:sz w:val="22"/>
                <w:szCs w:val="22"/>
              </w:rPr>
              <w:t>and</w:t>
            </w:r>
            <w:proofErr w:type="spellEnd"/>
            <w:r w:rsidRPr="00AA640B">
              <w:rPr>
                <w:sz w:val="22"/>
                <w:szCs w:val="22"/>
              </w:rPr>
              <w:t xml:space="preserve"> </w:t>
            </w:r>
            <w:proofErr w:type="spellStart"/>
            <w:r w:rsidRPr="00AA640B">
              <w:rPr>
                <w:sz w:val="22"/>
                <w:szCs w:val="22"/>
              </w:rPr>
              <w:t>Materials</w:t>
            </w:r>
            <w:proofErr w:type="spellEnd"/>
          </w:p>
        </w:tc>
        <w:tc>
          <w:tcPr>
            <w:tcW w:w="3828" w:type="dxa"/>
            <w:vAlign w:val="center"/>
          </w:tcPr>
          <w:p w14:paraId="75ECB8C4" w14:textId="77777777" w:rsidR="00B4353D" w:rsidRPr="00AA640B" w:rsidRDefault="00B4353D" w:rsidP="00980DCE">
            <w:pPr>
              <w:pStyle w:val="Default"/>
              <w:widowControl w:val="0"/>
              <w:rPr>
                <w:sz w:val="22"/>
                <w:szCs w:val="22"/>
              </w:rPr>
            </w:pPr>
            <w:r w:rsidRPr="00AA640B">
              <w:rPr>
                <w:sz w:val="22"/>
                <w:szCs w:val="22"/>
              </w:rPr>
              <w:t xml:space="preserve">Determination of flammability group, flash point, ignition point, autoignition temperature, flame propagation (ignition) concentration limits, flame propagation (ignition) temperature limits, smoldering temperature, thermal spontaneous ignition conditions, minimum ignition energy, oxygen index, ability to explode and burn when </w:t>
            </w:r>
            <w:r w:rsidRPr="00AA640B">
              <w:rPr>
                <w:sz w:val="22"/>
                <w:szCs w:val="22"/>
              </w:rPr>
              <w:lastRenderedPageBreak/>
              <w:t xml:space="preserve">interacting with water, oxygen in the air and other substances, normal flame propagation rate,  burn-up rate, smoke generation coefficient, flame propagation index, toxicity index of combustion products, minimum explosive oxygen content, minimum phlegmatizing concentration of phlegmatizers, maximum explosion pressure, explosion pressure rise rate, concentration limit of diffusion combustion of </w:t>
            </w:r>
            <w:proofErr w:type="spellStart"/>
            <w:r w:rsidRPr="00AA640B">
              <w:rPr>
                <w:sz w:val="22"/>
                <w:szCs w:val="22"/>
              </w:rPr>
              <w:t>gas</w:t>
            </w:r>
            <w:proofErr w:type="spellEnd"/>
            <w:r w:rsidRPr="00AA640B">
              <w:rPr>
                <w:sz w:val="22"/>
                <w:szCs w:val="22"/>
              </w:rPr>
              <w:t xml:space="preserve"> </w:t>
            </w:r>
            <w:proofErr w:type="spellStart"/>
            <w:r w:rsidRPr="00AA640B">
              <w:rPr>
                <w:sz w:val="22"/>
                <w:szCs w:val="22"/>
              </w:rPr>
              <w:t>mixtures</w:t>
            </w:r>
            <w:proofErr w:type="spellEnd"/>
            <w:r w:rsidRPr="00AA640B">
              <w:rPr>
                <w:sz w:val="22"/>
                <w:szCs w:val="22"/>
              </w:rPr>
              <w:t xml:space="preserve"> </w:t>
            </w:r>
            <w:proofErr w:type="spellStart"/>
            <w:r w:rsidRPr="00AA640B">
              <w:rPr>
                <w:sz w:val="22"/>
                <w:szCs w:val="22"/>
              </w:rPr>
              <w:t>in</w:t>
            </w:r>
            <w:proofErr w:type="spellEnd"/>
            <w:r w:rsidRPr="00AA640B">
              <w:rPr>
                <w:sz w:val="22"/>
                <w:szCs w:val="22"/>
              </w:rPr>
              <w:t xml:space="preserve"> </w:t>
            </w:r>
            <w:proofErr w:type="spellStart"/>
            <w:r w:rsidRPr="00AA640B">
              <w:rPr>
                <w:sz w:val="22"/>
                <w:szCs w:val="22"/>
              </w:rPr>
              <w:t>air</w:t>
            </w:r>
            <w:proofErr w:type="spellEnd"/>
          </w:p>
        </w:tc>
      </w:tr>
      <w:tr w:rsidR="00B4353D" w:rsidRPr="009B1C63" w14:paraId="284E107A" w14:textId="77777777" w:rsidTr="00980DCE">
        <w:trPr>
          <w:trHeight w:val="312"/>
        </w:trPr>
        <w:tc>
          <w:tcPr>
            <w:tcW w:w="851" w:type="dxa"/>
            <w:vMerge w:val="restart"/>
          </w:tcPr>
          <w:p w14:paraId="63B48088" w14:textId="77777777" w:rsidR="00B4353D" w:rsidRPr="00AA640B" w:rsidRDefault="00B4353D" w:rsidP="00980DCE">
            <w:pPr>
              <w:widowControl w:val="0"/>
              <w:jc w:val="center"/>
              <w:rPr>
                <w:color w:val="000000"/>
                <w:sz w:val="22"/>
                <w:szCs w:val="22"/>
              </w:rPr>
            </w:pPr>
            <w:r w:rsidRPr="00AA640B">
              <w:rPr>
                <w:color w:val="000000"/>
                <w:sz w:val="22"/>
                <w:szCs w:val="22"/>
              </w:rPr>
              <w:t>26</w:t>
            </w:r>
          </w:p>
        </w:tc>
        <w:tc>
          <w:tcPr>
            <w:tcW w:w="2297" w:type="dxa"/>
            <w:vMerge w:val="restart"/>
          </w:tcPr>
          <w:p w14:paraId="1EB3BEC5" w14:textId="77777777" w:rsidR="00B4353D" w:rsidRPr="00AA640B" w:rsidRDefault="00B4353D" w:rsidP="00980DCE">
            <w:pPr>
              <w:widowControl w:val="0"/>
              <w:autoSpaceDE w:val="0"/>
              <w:autoSpaceDN w:val="0"/>
              <w:adjustRightInd w:val="0"/>
              <w:rPr>
                <w:color w:val="000000"/>
                <w:sz w:val="22"/>
                <w:szCs w:val="22"/>
              </w:rPr>
            </w:pPr>
            <w:r w:rsidRPr="00AA640B">
              <w:rPr>
                <w:color w:val="000000"/>
                <w:sz w:val="22"/>
                <w:szCs w:val="22"/>
              </w:rPr>
              <w:t>Tests for the effects of external factors</w:t>
            </w:r>
          </w:p>
        </w:tc>
        <w:tc>
          <w:tcPr>
            <w:tcW w:w="821" w:type="dxa"/>
            <w:vMerge w:val="restart"/>
          </w:tcPr>
          <w:p w14:paraId="70AA4B7A" w14:textId="77777777" w:rsidR="00B4353D" w:rsidRPr="00AA640B" w:rsidRDefault="00B4353D" w:rsidP="00980DCE">
            <w:pPr>
              <w:widowControl w:val="0"/>
              <w:autoSpaceDE w:val="0"/>
              <w:autoSpaceDN w:val="0"/>
              <w:adjustRightInd w:val="0"/>
              <w:jc w:val="center"/>
              <w:rPr>
                <w:color w:val="000000"/>
                <w:sz w:val="22"/>
                <w:szCs w:val="22"/>
              </w:rPr>
            </w:pPr>
            <w:r w:rsidRPr="00AA640B">
              <w:rPr>
                <w:color w:val="000000"/>
                <w:sz w:val="22"/>
                <w:szCs w:val="22"/>
              </w:rPr>
              <w:t>030</w:t>
            </w:r>
          </w:p>
        </w:tc>
        <w:tc>
          <w:tcPr>
            <w:tcW w:w="2268" w:type="dxa"/>
            <w:vMerge w:val="restart"/>
          </w:tcPr>
          <w:p w14:paraId="501E8533" w14:textId="77777777" w:rsidR="00B4353D" w:rsidRPr="00AA640B" w:rsidRDefault="00B4353D" w:rsidP="00980DCE">
            <w:pPr>
              <w:widowControl w:val="0"/>
              <w:autoSpaceDE w:val="0"/>
              <w:autoSpaceDN w:val="0"/>
              <w:adjustRightInd w:val="0"/>
              <w:rPr>
                <w:color w:val="000000"/>
                <w:sz w:val="22"/>
                <w:szCs w:val="22"/>
              </w:rPr>
            </w:pPr>
            <w:r w:rsidRPr="00AA640B">
              <w:rPr>
                <w:color w:val="000000"/>
                <w:sz w:val="22"/>
                <w:szCs w:val="22"/>
              </w:rPr>
              <w:t>Acoustic Effects</w:t>
            </w:r>
          </w:p>
        </w:tc>
        <w:tc>
          <w:tcPr>
            <w:tcW w:w="3828" w:type="dxa"/>
            <w:vAlign w:val="center"/>
          </w:tcPr>
          <w:p w14:paraId="3DE8D55C" w14:textId="77777777" w:rsidR="00B4353D" w:rsidRPr="00AA640B" w:rsidRDefault="00B4353D" w:rsidP="00980DCE">
            <w:pPr>
              <w:widowControl w:val="0"/>
              <w:shd w:val="clear" w:color="auto" w:fill="FFFFFF"/>
              <w:autoSpaceDE w:val="0"/>
              <w:autoSpaceDN w:val="0"/>
              <w:adjustRightInd w:val="0"/>
              <w:ind w:right="-16" w:hanging="15"/>
              <w:rPr>
                <w:sz w:val="22"/>
                <w:szCs w:val="22"/>
              </w:rPr>
            </w:pPr>
            <w:r w:rsidRPr="00AA640B">
              <w:rPr>
                <w:sz w:val="22"/>
                <w:szCs w:val="22"/>
              </w:rPr>
              <w:t>Acoustic Noise Test</w:t>
            </w:r>
          </w:p>
        </w:tc>
      </w:tr>
      <w:tr w:rsidR="00B4353D" w:rsidRPr="009B1C63" w14:paraId="77ED3BF6" w14:textId="77777777" w:rsidTr="00980DCE">
        <w:trPr>
          <w:trHeight w:val="85"/>
        </w:trPr>
        <w:tc>
          <w:tcPr>
            <w:tcW w:w="851" w:type="dxa"/>
            <w:vMerge/>
          </w:tcPr>
          <w:p w14:paraId="55DADAEE" w14:textId="77777777" w:rsidR="00B4353D" w:rsidRPr="00AA640B" w:rsidRDefault="00B4353D" w:rsidP="00980DCE">
            <w:pPr>
              <w:widowControl w:val="0"/>
              <w:jc w:val="center"/>
              <w:rPr>
                <w:color w:val="000000"/>
                <w:sz w:val="22"/>
                <w:szCs w:val="22"/>
              </w:rPr>
            </w:pPr>
          </w:p>
        </w:tc>
        <w:tc>
          <w:tcPr>
            <w:tcW w:w="2297" w:type="dxa"/>
            <w:vMerge/>
          </w:tcPr>
          <w:p w14:paraId="480DC8A8" w14:textId="77777777" w:rsidR="00B4353D" w:rsidRPr="00AA640B" w:rsidRDefault="00B4353D" w:rsidP="00980DCE">
            <w:pPr>
              <w:widowControl w:val="0"/>
              <w:autoSpaceDE w:val="0"/>
              <w:autoSpaceDN w:val="0"/>
              <w:adjustRightInd w:val="0"/>
              <w:rPr>
                <w:color w:val="000000"/>
                <w:sz w:val="22"/>
                <w:szCs w:val="22"/>
              </w:rPr>
            </w:pPr>
          </w:p>
        </w:tc>
        <w:tc>
          <w:tcPr>
            <w:tcW w:w="821" w:type="dxa"/>
            <w:vMerge/>
          </w:tcPr>
          <w:p w14:paraId="53D7B9F5" w14:textId="77777777" w:rsidR="00B4353D" w:rsidRPr="00AA640B" w:rsidRDefault="00B4353D" w:rsidP="00980DCE">
            <w:pPr>
              <w:widowControl w:val="0"/>
              <w:autoSpaceDE w:val="0"/>
              <w:autoSpaceDN w:val="0"/>
              <w:adjustRightInd w:val="0"/>
              <w:jc w:val="center"/>
              <w:rPr>
                <w:color w:val="000000"/>
                <w:sz w:val="22"/>
                <w:szCs w:val="22"/>
              </w:rPr>
            </w:pPr>
          </w:p>
        </w:tc>
        <w:tc>
          <w:tcPr>
            <w:tcW w:w="2268" w:type="dxa"/>
            <w:vMerge/>
            <w:vAlign w:val="center"/>
          </w:tcPr>
          <w:p w14:paraId="1605DF8C" w14:textId="77777777" w:rsidR="00B4353D" w:rsidRPr="00AA640B" w:rsidRDefault="00B4353D" w:rsidP="00980DCE">
            <w:pPr>
              <w:widowControl w:val="0"/>
              <w:autoSpaceDE w:val="0"/>
              <w:autoSpaceDN w:val="0"/>
              <w:adjustRightInd w:val="0"/>
              <w:rPr>
                <w:color w:val="000000"/>
                <w:sz w:val="22"/>
                <w:szCs w:val="22"/>
              </w:rPr>
            </w:pPr>
          </w:p>
        </w:tc>
        <w:tc>
          <w:tcPr>
            <w:tcW w:w="3828" w:type="dxa"/>
            <w:vAlign w:val="center"/>
          </w:tcPr>
          <w:p w14:paraId="7A5DB4C7" w14:textId="77777777" w:rsidR="00B4353D" w:rsidRPr="00AA640B" w:rsidRDefault="00B4353D" w:rsidP="00980DCE">
            <w:pPr>
              <w:widowControl w:val="0"/>
              <w:shd w:val="clear" w:color="auto" w:fill="FFFFFF"/>
              <w:autoSpaceDE w:val="0"/>
              <w:autoSpaceDN w:val="0"/>
              <w:adjustRightInd w:val="0"/>
              <w:rPr>
                <w:sz w:val="22"/>
                <w:szCs w:val="22"/>
              </w:rPr>
            </w:pPr>
            <w:r w:rsidRPr="00AA640B">
              <w:rPr>
                <w:color w:val="000000"/>
                <w:sz w:val="22"/>
                <w:szCs w:val="22"/>
              </w:rPr>
              <w:t>Vibration Tests</w:t>
            </w:r>
          </w:p>
        </w:tc>
      </w:tr>
      <w:tr w:rsidR="00B4353D" w:rsidRPr="009B1C63" w14:paraId="41CB2D4B" w14:textId="77777777" w:rsidTr="00980DCE">
        <w:trPr>
          <w:trHeight w:val="106"/>
        </w:trPr>
        <w:tc>
          <w:tcPr>
            <w:tcW w:w="851" w:type="dxa"/>
            <w:vMerge/>
          </w:tcPr>
          <w:p w14:paraId="63224E5E" w14:textId="77777777" w:rsidR="00B4353D" w:rsidRPr="00AA640B" w:rsidRDefault="00B4353D" w:rsidP="00980DCE">
            <w:pPr>
              <w:widowControl w:val="0"/>
              <w:jc w:val="center"/>
              <w:rPr>
                <w:b/>
                <w:color w:val="000000"/>
                <w:sz w:val="22"/>
                <w:szCs w:val="22"/>
              </w:rPr>
            </w:pPr>
          </w:p>
        </w:tc>
        <w:tc>
          <w:tcPr>
            <w:tcW w:w="2297" w:type="dxa"/>
            <w:vMerge/>
          </w:tcPr>
          <w:p w14:paraId="36254BAF" w14:textId="77777777" w:rsidR="00B4353D" w:rsidRPr="00AA640B" w:rsidRDefault="00B4353D" w:rsidP="00980DCE">
            <w:pPr>
              <w:widowControl w:val="0"/>
              <w:autoSpaceDE w:val="0"/>
              <w:autoSpaceDN w:val="0"/>
              <w:adjustRightInd w:val="0"/>
              <w:rPr>
                <w:b/>
                <w:color w:val="000000"/>
                <w:sz w:val="22"/>
                <w:szCs w:val="22"/>
              </w:rPr>
            </w:pPr>
          </w:p>
        </w:tc>
        <w:tc>
          <w:tcPr>
            <w:tcW w:w="821" w:type="dxa"/>
            <w:vMerge w:val="restart"/>
          </w:tcPr>
          <w:p w14:paraId="4FD542C1" w14:textId="77777777" w:rsidR="00B4353D" w:rsidRPr="00AA640B" w:rsidRDefault="00B4353D" w:rsidP="00980DCE">
            <w:pPr>
              <w:widowControl w:val="0"/>
              <w:jc w:val="center"/>
              <w:rPr>
                <w:color w:val="000000"/>
                <w:sz w:val="22"/>
                <w:szCs w:val="22"/>
              </w:rPr>
            </w:pPr>
            <w:r w:rsidRPr="00AA640B">
              <w:rPr>
                <w:color w:val="000000"/>
                <w:sz w:val="22"/>
                <w:szCs w:val="22"/>
              </w:rPr>
              <w:t>045</w:t>
            </w:r>
          </w:p>
        </w:tc>
        <w:tc>
          <w:tcPr>
            <w:tcW w:w="2268" w:type="dxa"/>
            <w:vMerge w:val="restart"/>
          </w:tcPr>
          <w:p w14:paraId="436EB935" w14:textId="77777777" w:rsidR="00B4353D" w:rsidRPr="00AA640B" w:rsidRDefault="00B4353D" w:rsidP="00980DCE">
            <w:pPr>
              <w:widowControl w:val="0"/>
              <w:autoSpaceDE w:val="0"/>
              <w:autoSpaceDN w:val="0"/>
              <w:adjustRightInd w:val="0"/>
              <w:rPr>
                <w:color w:val="000000"/>
                <w:sz w:val="22"/>
                <w:szCs w:val="22"/>
              </w:rPr>
            </w:pPr>
            <w:r w:rsidRPr="00AA640B">
              <w:rPr>
                <w:color w:val="000000"/>
                <w:sz w:val="22"/>
                <w:szCs w:val="22"/>
              </w:rPr>
              <w:t>Exposure to chemical factors</w:t>
            </w:r>
          </w:p>
        </w:tc>
        <w:tc>
          <w:tcPr>
            <w:tcW w:w="3828" w:type="dxa"/>
            <w:vAlign w:val="center"/>
          </w:tcPr>
          <w:p w14:paraId="09C410F5" w14:textId="77777777" w:rsidR="00B4353D" w:rsidRPr="00AA640B" w:rsidRDefault="00B4353D" w:rsidP="00980DCE">
            <w:pPr>
              <w:widowControl w:val="0"/>
              <w:shd w:val="clear" w:color="auto" w:fill="FFFFFF"/>
              <w:autoSpaceDE w:val="0"/>
              <w:autoSpaceDN w:val="0"/>
              <w:adjustRightInd w:val="0"/>
              <w:ind w:right="-16"/>
              <w:rPr>
                <w:sz w:val="22"/>
                <w:szCs w:val="22"/>
              </w:rPr>
            </w:pPr>
            <w:r w:rsidRPr="00AA640B">
              <w:rPr>
                <w:sz w:val="22"/>
                <w:szCs w:val="22"/>
              </w:rPr>
              <w:t>Testing for exposure to corrosive media (sulphur dioxide or hydrogen sulphide, ozone)</w:t>
            </w:r>
          </w:p>
        </w:tc>
      </w:tr>
      <w:tr w:rsidR="00B4353D" w:rsidRPr="009B1C63" w14:paraId="7FD29312" w14:textId="77777777" w:rsidTr="00980DCE">
        <w:trPr>
          <w:trHeight w:val="106"/>
        </w:trPr>
        <w:tc>
          <w:tcPr>
            <w:tcW w:w="851" w:type="dxa"/>
            <w:vMerge/>
          </w:tcPr>
          <w:p w14:paraId="2A95691E" w14:textId="77777777" w:rsidR="00B4353D" w:rsidRPr="00AA640B" w:rsidRDefault="00B4353D" w:rsidP="00980DCE">
            <w:pPr>
              <w:widowControl w:val="0"/>
              <w:jc w:val="center"/>
              <w:rPr>
                <w:b/>
                <w:color w:val="000000"/>
                <w:sz w:val="22"/>
                <w:szCs w:val="22"/>
              </w:rPr>
            </w:pPr>
          </w:p>
        </w:tc>
        <w:tc>
          <w:tcPr>
            <w:tcW w:w="2297" w:type="dxa"/>
            <w:vMerge/>
          </w:tcPr>
          <w:p w14:paraId="40EE79B1" w14:textId="77777777" w:rsidR="00B4353D" w:rsidRPr="00AA640B" w:rsidRDefault="00B4353D" w:rsidP="00980DCE">
            <w:pPr>
              <w:widowControl w:val="0"/>
              <w:autoSpaceDE w:val="0"/>
              <w:autoSpaceDN w:val="0"/>
              <w:adjustRightInd w:val="0"/>
              <w:rPr>
                <w:b/>
                <w:color w:val="000000"/>
                <w:sz w:val="22"/>
                <w:szCs w:val="22"/>
              </w:rPr>
            </w:pPr>
          </w:p>
        </w:tc>
        <w:tc>
          <w:tcPr>
            <w:tcW w:w="821" w:type="dxa"/>
            <w:vMerge/>
          </w:tcPr>
          <w:p w14:paraId="17BF5452" w14:textId="77777777" w:rsidR="00B4353D" w:rsidRPr="00AA640B" w:rsidRDefault="00B4353D" w:rsidP="00980DCE">
            <w:pPr>
              <w:widowControl w:val="0"/>
              <w:jc w:val="center"/>
              <w:rPr>
                <w:color w:val="000000"/>
                <w:sz w:val="22"/>
                <w:szCs w:val="22"/>
              </w:rPr>
            </w:pPr>
          </w:p>
        </w:tc>
        <w:tc>
          <w:tcPr>
            <w:tcW w:w="2268" w:type="dxa"/>
            <w:vMerge/>
            <w:vAlign w:val="center"/>
          </w:tcPr>
          <w:p w14:paraId="2212792D" w14:textId="77777777" w:rsidR="00B4353D" w:rsidRPr="00AA640B" w:rsidRDefault="00B4353D" w:rsidP="00980DCE">
            <w:pPr>
              <w:widowControl w:val="0"/>
              <w:autoSpaceDE w:val="0"/>
              <w:autoSpaceDN w:val="0"/>
              <w:adjustRightInd w:val="0"/>
              <w:rPr>
                <w:color w:val="000000"/>
                <w:sz w:val="22"/>
                <w:szCs w:val="22"/>
              </w:rPr>
            </w:pPr>
          </w:p>
        </w:tc>
        <w:tc>
          <w:tcPr>
            <w:tcW w:w="3828" w:type="dxa"/>
            <w:vAlign w:val="center"/>
          </w:tcPr>
          <w:p w14:paraId="39BF6D58" w14:textId="77777777" w:rsidR="00B4353D" w:rsidRPr="00AA640B" w:rsidRDefault="00B4353D" w:rsidP="00980DCE">
            <w:pPr>
              <w:widowControl w:val="0"/>
              <w:shd w:val="clear" w:color="auto" w:fill="FFFFFF"/>
              <w:autoSpaceDE w:val="0"/>
              <w:autoSpaceDN w:val="0"/>
              <w:adjustRightInd w:val="0"/>
              <w:rPr>
                <w:sz w:val="22"/>
                <w:szCs w:val="22"/>
              </w:rPr>
            </w:pPr>
            <w:r w:rsidRPr="00AA640B">
              <w:rPr>
                <w:sz w:val="22"/>
                <w:szCs w:val="22"/>
              </w:rPr>
              <w:t>Test for exposure to filling media</w:t>
            </w:r>
          </w:p>
        </w:tc>
      </w:tr>
      <w:tr w:rsidR="00B4353D" w:rsidRPr="009B1C63" w14:paraId="5E327E06" w14:textId="77777777" w:rsidTr="00980DCE">
        <w:trPr>
          <w:trHeight w:val="106"/>
        </w:trPr>
        <w:tc>
          <w:tcPr>
            <w:tcW w:w="851" w:type="dxa"/>
            <w:vMerge/>
          </w:tcPr>
          <w:p w14:paraId="4C610C07" w14:textId="77777777" w:rsidR="00B4353D" w:rsidRPr="00AA640B" w:rsidRDefault="00B4353D" w:rsidP="00980DCE">
            <w:pPr>
              <w:widowControl w:val="0"/>
              <w:jc w:val="center"/>
              <w:rPr>
                <w:b/>
                <w:color w:val="000000"/>
                <w:sz w:val="22"/>
                <w:szCs w:val="22"/>
              </w:rPr>
            </w:pPr>
          </w:p>
        </w:tc>
        <w:tc>
          <w:tcPr>
            <w:tcW w:w="2297" w:type="dxa"/>
            <w:vMerge/>
          </w:tcPr>
          <w:p w14:paraId="4217575D" w14:textId="77777777" w:rsidR="00B4353D" w:rsidRPr="00AA640B" w:rsidRDefault="00B4353D" w:rsidP="00980DCE">
            <w:pPr>
              <w:widowControl w:val="0"/>
              <w:autoSpaceDE w:val="0"/>
              <w:autoSpaceDN w:val="0"/>
              <w:adjustRightInd w:val="0"/>
              <w:rPr>
                <w:b/>
                <w:color w:val="000000"/>
                <w:sz w:val="22"/>
                <w:szCs w:val="22"/>
              </w:rPr>
            </w:pPr>
          </w:p>
        </w:tc>
        <w:tc>
          <w:tcPr>
            <w:tcW w:w="821" w:type="dxa"/>
            <w:vMerge/>
          </w:tcPr>
          <w:p w14:paraId="147F5711" w14:textId="77777777" w:rsidR="00B4353D" w:rsidRPr="00AA640B" w:rsidRDefault="00B4353D" w:rsidP="00980DCE">
            <w:pPr>
              <w:widowControl w:val="0"/>
              <w:jc w:val="center"/>
              <w:rPr>
                <w:color w:val="000000"/>
                <w:sz w:val="22"/>
                <w:szCs w:val="22"/>
              </w:rPr>
            </w:pPr>
          </w:p>
        </w:tc>
        <w:tc>
          <w:tcPr>
            <w:tcW w:w="2268" w:type="dxa"/>
            <w:vMerge/>
            <w:vAlign w:val="center"/>
          </w:tcPr>
          <w:p w14:paraId="743BD734" w14:textId="77777777" w:rsidR="00B4353D" w:rsidRPr="00AA640B" w:rsidRDefault="00B4353D" w:rsidP="00980DCE">
            <w:pPr>
              <w:widowControl w:val="0"/>
              <w:autoSpaceDE w:val="0"/>
              <w:autoSpaceDN w:val="0"/>
              <w:adjustRightInd w:val="0"/>
              <w:rPr>
                <w:color w:val="000000"/>
                <w:sz w:val="22"/>
                <w:szCs w:val="22"/>
              </w:rPr>
            </w:pPr>
          </w:p>
        </w:tc>
        <w:tc>
          <w:tcPr>
            <w:tcW w:w="3828" w:type="dxa"/>
            <w:vAlign w:val="center"/>
          </w:tcPr>
          <w:p w14:paraId="36BBD04A" w14:textId="77777777" w:rsidR="00B4353D" w:rsidRPr="00AA640B" w:rsidRDefault="00B4353D" w:rsidP="00980DCE">
            <w:pPr>
              <w:widowControl w:val="0"/>
              <w:shd w:val="clear" w:color="auto" w:fill="FFFFFF"/>
              <w:autoSpaceDE w:val="0"/>
              <w:autoSpaceDN w:val="0"/>
              <w:adjustRightInd w:val="0"/>
              <w:rPr>
                <w:sz w:val="22"/>
                <w:szCs w:val="22"/>
              </w:rPr>
            </w:pPr>
            <w:r w:rsidRPr="00AA640B">
              <w:rPr>
                <w:sz w:val="22"/>
                <w:szCs w:val="22"/>
              </w:rPr>
              <w:t>Cleaning Solvent Exposure Test</w:t>
            </w:r>
          </w:p>
        </w:tc>
      </w:tr>
      <w:tr w:rsidR="00B4353D" w:rsidRPr="009B1C63" w14:paraId="648CC49F" w14:textId="77777777" w:rsidTr="00980DCE">
        <w:trPr>
          <w:trHeight w:val="48"/>
        </w:trPr>
        <w:tc>
          <w:tcPr>
            <w:tcW w:w="851" w:type="dxa"/>
            <w:vMerge/>
          </w:tcPr>
          <w:p w14:paraId="52198F89" w14:textId="77777777" w:rsidR="00B4353D" w:rsidRPr="00AA640B" w:rsidRDefault="00B4353D" w:rsidP="00980DCE">
            <w:pPr>
              <w:widowControl w:val="0"/>
              <w:jc w:val="center"/>
              <w:rPr>
                <w:b/>
                <w:color w:val="000000"/>
                <w:sz w:val="22"/>
                <w:szCs w:val="22"/>
              </w:rPr>
            </w:pPr>
          </w:p>
        </w:tc>
        <w:tc>
          <w:tcPr>
            <w:tcW w:w="2297" w:type="dxa"/>
            <w:vMerge/>
          </w:tcPr>
          <w:p w14:paraId="39A44F11" w14:textId="77777777" w:rsidR="00B4353D" w:rsidRPr="00AA640B" w:rsidRDefault="00B4353D" w:rsidP="00980DCE">
            <w:pPr>
              <w:widowControl w:val="0"/>
              <w:autoSpaceDE w:val="0"/>
              <w:autoSpaceDN w:val="0"/>
              <w:adjustRightInd w:val="0"/>
              <w:rPr>
                <w:b/>
                <w:color w:val="000000"/>
                <w:sz w:val="22"/>
                <w:szCs w:val="22"/>
              </w:rPr>
            </w:pPr>
          </w:p>
        </w:tc>
        <w:tc>
          <w:tcPr>
            <w:tcW w:w="821" w:type="dxa"/>
          </w:tcPr>
          <w:p w14:paraId="6F79FFE9" w14:textId="77777777" w:rsidR="00B4353D" w:rsidRPr="00AA640B" w:rsidRDefault="00B4353D" w:rsidP="00980DCE">
            <w:pPr>
              <w:widowControl w:val="0"/>
              <w:jc w:val="center"/>
              <w:rPr>
                <w:color w:val="000000"/>
                <w:sz w:val="22"/>
                <w:szCs w:val="22"/>
              </w:rPr>
            </w:pPr>
            <w:r w:rsidRPr="00AA640B">
              <w:rPr>
                <w:color w:val="000000"/>
                <w:sz w:val="22"/>
                <w:szCs w:val="22"/>
              </w:rPr>
              <w:t>046</w:t>
            </w:r>
          </w:p>
        </w:tc>
        <w:tc>
          <w:tcPr>
            <w:tcW w:w="2268" w:type="dxa"/>
            <w:vAlign w:val="center"/>
          </w:tcPr>
          <w:p w14:paraId="365B8B73" w14:textId="77777777" w:rsidR="00B4353D" w:rsidRPr="00AA640B" w:rsidRDefault="00B4353D" w:rsidP="00980DCE">
            <w:pPr>
              <w:widowControl w:val="0"/>
              <w:autoSpaceDE w:val="0"/>
              <w:autoSpaceDN w:val="0"/>
              <w:adjustRightInd w:val="0"/>
              <w:rPr>
                <w:color w:val="000000"/>
                <w:sz w:val="22"/>
                <w:szCs w:val="22"/>
              </w:rPr>
            </w:pPr>
            <w:r w:rsidRPr="00AA640B">
              <w:rPr>
                <w:color w:val="000000"/>
                <w:sz w:val="22"/>
                <w:szCs w:val="22"/>
              </w:rPr>
              <w:t>Exposure to electrical factors</w:t>
            </w:r>
          </w:p>
        </w:tc>
        <w:tc>
          <w:tcPr>
            <w:tcW w:w="3828" w:type="dxa"/>
          </w:tcPr>
          <w:p w14:paraId="710193B7" w14:textId="77777777" w:rsidR="00B4353D" w:rsidRPr="00AA640B" w:rsidRDefault="00B4353D" w:rsidP="00980DCE">
            <w:pPr>
              <w:widowControl w:val="0"/>
              <w:shd w:val="clear" w:color="auto" w:fill="FFFFFF"/>
              <w:autoSpaceDE w:val="0"/>
              <w:autoSpaceDN w:val="0"/>
              <w:adjustRightInd w:val="0"/>
              <w:ind w:right="-16"/>
              <w:rPr>
                <w:sz w:val="22"/>
                <w:szCs w:val="22"/>
              </w:rPr>
            </w:pPr>
            <w:r w:rsidRPr="00AA640B">
              <w:rPr>
                <w:sz w:val="22"/>
                <w:szCs w:val="22"/>
              </w:rPr>
              <w:t>Electric and Magnetic Field Tests</w:t>
            </w:r>
          </w:p>
        </w:tc>
      </w:tr>
      <w:tr w:rsidR="00B4353D" w:rsidRPr="009B1C63" w14:paraId="44FE8B1A" w14:textId="77777777" w:rsidTr="00980DCE">
        <w:trPr>
          <w:trHeight w:val="48"/>
        </w:trPr>
        <w:tc>
          <w:tcPr>
            <w:tcW w:w="851" w:type="dxa"/>
            <w:vMerge/>
          </w:tcPr>
          <w:p w14:paraId="075FEC65" w14:textId="77777777" w:rsidR="00B4353D" w:rsidRPr="00AA640B" w:rsidRDefault="00B4353D" w:rsidP="00980DCE">
            <w:pPr>
              <w:widowControl w:val="0"/>
              <w:jc w:val="center"/>
              <w:rPr>
                <w:b/>
                <w:color w:val="000000"/>
                <w:sz w:val="22"/>
                <w:szCs w:val="22"/>
              </w:rPr>
            </w:pPr>
          </w:p>
        </w:tc>
        <w:tc>
          <w:tcPr>
            <w:tcW w:w="2297" w:type="dxa"/>
            <w:vMerge/>
          </w:tcPr>
          <w:p w14:paraId="05FC9000" w14:textId="77777777" w:rsidR="00B4353D" w:rsidRPr="00AA640B" w:rsidRDefault="00B4353D" w:rsidP="00980DCE">
            <w:pPr>
              <w:widowControl w:val="0"/>
              <w:autoSpaceDE w:val="0"/>
              <w:autoSpaceDN w:val="0"/>
              <w:adjustRightInd w:val="0"/>
              <w:rPr>
                <w:b/>
                <w:color w:val="000000"/>
                <w:sz w:val="22"/>
                <w:szCs w:val="22"/>
              </w:rPr>
            </w:pPr>
          </w:p>
        </w:tc>
        <w:tc>
          <w:tcPr>
            <w:tcW w:w="821" w:type="dxa"/>
          </w:tcPr>
          <w:p w14:paraId="452CF10B" w14:textId="77777777" w:rsidR="00B4353D" w:rsidRPr="00AA640B" w:rsidRDefault="00B4353D" w:rsidP="00980DCE">
            <w:pPr>
              <w:widowControl w:val="0"/>
              <w:jc w:val="center"/>
              <w:rPr>
                <w:color w:val="000000"/>
                <w:sz w:val="22"/>
                <w:szCs w:val="22"/>
              </w:rPr>
            </w:pPr>
            <w:r w:rsidRPr="00AA640B">
              <w:rPr>
                <w:color w:val="000000"/>
                <w:sz w:val="22"/>
                <w:szCs w:val="22"/>
              </w:rPr>
              <w:t>075</w:t>
            </w:r>
          </w:p>
        </w:tc>
        <w:tc>
          <w:tcPr>
            <w:tcW w:w="2268" w:type="dxa"/>
            <w:vAlign w:val="center"/>
          </w:tcPr>
          <w:p w14:paraId="682810CE" w14:textId="77777777" w:rsidR="00B4353D" w:rsidRPr="00AA640B" w:rsidRDefault="00B4353D" w:rsidP="00980DCE">
            <w:pPr>
              <w:widowControl w:val="0"/>
              <w:shd w:val="clear" w:color="auto" w:fill="FFFFFF"/>
              <w:autoSpaceDE w:val="0"/>
              <w:autoSpaceDN w:val="0"/>
              <w:adjustRightInd w:val="0"/>
              <w:rPr>
                <w:sz w:val="22"/>
                <w:szCs w:val="22"/>
              </w:rPr>
            </w:pPr>
            <w:r w:rsidRPr="00AA640B">
              <w:rPr>
                <w:sz w:val="22"/>
                <w:szCs w:val="22"/>
              </w:rPr>
              <w:t>Mould Exposure Test</w:t>
            </w:r>
          </w:p>
        </w:tc>
        <w:tc>
          <w:tcPr>
            <w:tcW w:w="3828" w:type="dxa"/>
          </w:tcPr>
          <w:p w14:paraId="6419988F" w14:textId="77777777" w:rsidR="00B4353D" w:rsidRPr="00AA640B" w:rsidRDefault="00B4353D" w:rsidP="00980DCE">
            <w:pPr>
              <w:widowControl w:val="0"/>
              <w:shd w:val="clear" w:color="auto" w:fill="FFFFFF"/>
              <w:autoSpaceDE w:val="0"/>
              <w:autoSpaceDN w:val="0"/>
              <w:adjustRightInd w:val="0"/>
              <w:ind w:left="57"/>
              <w:rPr>
                <w:color w:val="000000"/>
                <w:sz w:val="22"/>
                <w:szCs w:val="22"/>
              </w:rPr>
            </w:pPr>
            <w:r w:rsidRPr="00AA640B">
              <w:rPr>
                <w:color w:val="000000"/>
                <w:sz w:val="22"/>
                <w:szCs w:val="22"/>
              </w:rPr>
              <w:t>-</w:t>
            </w:r>
          </w:p>
        </w:tc>
      </w:tr>
      <w:tr w:rsidR="00742FEC" w:rsidRPr="009B1C63" w14:paraId="25B0FA4C" w14:textId="77777777" w:rsidTr="00980DCE">
        <w:trPr>
          <w:trHeight w:val="48"/>
        </w:trPr>
        <w:tc>
          <w:tcPr>
            <w:tcW w:w="851" w:type="dxa"/>
            <w:vMerge/>
          </w:tcPr>
          <w:p w14:paraId="742B4686" w14:textId="77777777" w:rsidR="00742FEC" w:rsidRPr="00AA640B" w:rsidRDefault="00742FEC" w:rsidP="00742FEC">
            <w:pPr>
              <w:widowControl w:val="0"/>
              <w:jc w:val="center"/>
              <w:rPr>
                <w:b/>
                <w:color w:val="000000"/>
                <w:sz w:val="22"/>
                <w:szCs w:val="22"/>
              </w:rPr>
            </w:pPr>
          </w:p>
        </w:tc>
        <w:tc>
          <w:tcPr>
            <w:tcW w:w="2297" w:type="dxa"/>
            <w:vMerge/>
          </w:tcPr>
          <w:p w14:paraId="3B3D79F7" w14:textId="77777777" w:rsidR="00742FEC" w:rsidRPr="00AA640B" w:rsidRDefault="00742FEC" w:rsidP="00742FEC">
            <w:pPr>
              <w:widowControl w:val="0"/>
              <w:autoSpaceDE w:val="0"/>
              <w:autoSpaceDN w:val="0"/>
              <w:adjustRightInd w:val="0"/>
              <w:rPr>
                <w:b/>
                <w:color w:val="000000"/>
                <w:sz w:val="22"/>
                <w:szCs w:val="22"/>
              </w:rPr>
            </w:pPr>
          </w:p>
        </w:tc>
        <w:tc>
          <w:tcPr>
            <w:tcW w:w="821" w:type="dxa"/>
          </w:tcPr>
          <w:p w14:paraId="407CD92A" w14:textId="77777777" w:rsidR="00742FEC" w:rsidRPr="00AA640B" w:rsidRDefault="00742FEC" w:rsidP="00742FEC">
            <w:pPr>
              <w:widowControl w:val="0"/>
              <w:jc w:val="center"/>
              <w:rPr>
                <w:color w:val="000000"/>
                <w:sz w:val="22"/>
                <w:szCs w:val="22"/>
              </w:rPr>
            </w:pPr>
            <w:r>
              <w:rPr>
                <w:color w:val="000000"/>
                <w:sz w:val="22"/>
                <w:szCs w:val="22"/>
              </w:rPr>
              <w:t>076</w:t>
            </w:r>
          </w:p>
        </w:tc>
        <w:tc>
          <w:tcPr>
            <w:tcW w:w="2268" w:type="dxa"/>
            <w:vAlign w:val="center"/>
          </w:tcPr>
          <w:p w14:paraId="10A3F155" w14:textId="77777777" w:rsidR="00742FEC" w:rsidRPr="00AA640B" w:rsidRDefault="00742FEC" w:rsidP="00742FEC">
            <w:pPr>
              <w:widowControl w:val="0"/>
              <w:shd w:val="clear" w:color="auto" w:fill="FFFFFF"/>
              <w:autoSpaceDE w:val="0"/>
              <w:autoSpaceDN w:val="0"/>
              <w:adjustRightInd w:val="0"/>
              <w:rPr>
                <w:sz w:val="22"/>
                <w:szCs w:val="22"/>
              </w:rPr>
            </w:pPr>
            <w:r w:rsidRPr="00742FEC">
              <w:rPr>
                <w:sz w:val="22"/>
                <w:szCs w:val="22"/>
              </w:rPr>
              <w:t>Abrasion resistance</w:t>
            </w:r>
          </w:p>
        </w:tc>
        <w:tc>
          <w:tcPr>
            <w:tcW w:w="3828" w:type="dxa"/>
          </w:tcPr>
          <w:p w14:paraId="7C6E11E2" w14:textId="77777777" w:rsidR="00742FEC" w:rsidRPr="00742FEC" w:rsidRDefault="00742FEC" w:rsidP="00742FEC">
            <w:pPr>
              <w:widowControl w:val="0"/>
              <w:shd w:val="clear" w:color="auto" w:fill="FFFFFF"/>
              <w:autoSpaceDE w:val="0"/>
              <w:autoSpaceDN w:val="0"/>
              <w:adjustRightInd w:val="0"/>
              <w:ind w:left="57"/>
              <w:rPr>
                <w:sz w:val="22"/>
                <w:szCs w:val="22"/>
              </w:rPr>
            </w:pPr>
            <w:r w:rsidRPr="00742FEC">
              <w:rPr>
                <w:sz w:val="22"/>
                <w:szCs w:val="22"/>
              </w:rPr>
              <w:t>-</w:t>
            </w:r>
          </w:p>
        </w:tc>
      </w:tr>
      <w:tr w:rsidR="00742FEC" w:rsidRPr="009B1C63" w14:paraId="176C1FCE" w14:textId="77777777" w:rsidTr="00980DCE">
        <w:trPr>
          <w:trHeight w:val="48"/>
        </w:trPr>
        <w:tc>
          <w:tcPr>
            <w:tcW w:w="851" w:type="dxa"/>
            <w:vMerge/>
          </w:tcPr>
          <w:p w14:paraId="117EFE5E" w14:textId="77777777" w:rsidR="00742FEC" w:rsidRPr="00AA640B" w:rsidRDefault="00742FEC" w:rsidP="00742FEC">
            <w:pPr>
              <w:widowControl w:val="0"/>
              <w:jc w:val="center"/>
              <w:rPr>
                <w:b/>
                <w:color w:val="000000"/>
                <w:sz w:val="22"/>
                <w:szCs w:val="22"/>
              </w:rPr>
            </w:pPr>
          </w:p>
        </w:tc>
        <w:tc>
          <w:tcPr>
            <w:tcW w:w="2297" w:type="dxa"/>
            <w:vMerge/>
          </w:tcPr>
          <w:p w14:paraId="4FF11DEF"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restart"/>
          </w:tcPr>
          <w:p w14:paraId="70164618" w14:textId="77777777" w:rsidR="00742FEC" w:rsidRPr="00AA640B" w:rsidRDefault="00742FEC" w:rsidP="00742FEC">
            <w:pPr>
              <w:widowControl w:val="0"/>
              <w:jc w:val="center"/>
              <w:rPr>
                <w:color w:val="000000"/>
                <w:sz w:val="22"/>
                <w:szCs w:val="22"/>
              </w:rPr>
            </w:pPr>
            <w:r w:rsidRPr="00AA640B">
              <w:rPr>
                <w:color w:val="000000"/>
                <w:sz w:val="22"/>
                <w:szCs w:val="22"/>
              </w:rPr>
              <w:t>080</w:t>
            </w:r>
          </w:p>
        </w:tc>
        <w:tc>
          <w:tcPr>
            <w:tcW w:w="2268" w:type="dxa"/>
            <w:vMerge w:val="restart"/>
          </w:tcPr>
          <w:p w14:paraId="218BF29E"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Climate impacts</w:t>
            </w:r>
          </w:p>
        </w:tc>
        <w:tc>
          <w:tcPr>
            <w:tcW w:w="3828" w:type="dxa"/>
            <w:vAlign w:val="center"/>
          </w:tcPr>
          <w:p w14:paraId="10E76075" w14:textId="77777777" w:rsidR="00742FEC" w:rsidRPr="00AA640B" w:rsidRDefault="00742FEC" w:rsidP="00742FEC">
            <w:pPr>
              <w:widowControl w:val="0"/>
              <w:shd w:val="clear" w:color="auto" w:fill="FFFFFF"/>
              <w:autoSpaceDE w:val="0"/>
              <w:autoSpaceDN w:val="0"/>
              <w:adjustRightInd w:val="0"/>
              <w:rPr>
                <w:sz w:val="22"/>
                <w:szCs w:val="22"/>
              </w:rPr>
            </w:pPr>
            <w:r w:rsidRPr="00AA640B">
              <w:rPr>
                <w:sz w:val="22"/>
                <w:szCs w:val="22"/>
              </w:rPr>
              <w:t>Elevated Ambient Temperature Limit Test</w:t>
            </w:r>
          </w:p>
        </w:tc>
      </w:tr>
      <w:tr w:rsidR="00742FEC" w:rsidRPr="009B1C63" w14:paraId="5EA6FBA2" w14:textId="77777777" w:rsidTr="00980DCE">
        <w:trPr>
          <w:trHeight w:val="42"/>
        </w:trPr>
        <w:tc>
          <w:tcPr>
            <w:tcW w:w="851" w:type="dxa"/>
            <w:vMerge/>
          </w:tcPr>
          <w:p w14:paraId="2A0CD743" w14:textId="77777777" w:rsidR="00742FEC" w:rsidRPr="00AA640B" w:rsidRDefault="00742FEC" w:rsidP="00742FEC">
            <w:pPr>
              <w:widowControl w:val="0"/>
              <w:jc w:val="center"/>
              <w:rPr>
                <w:b/>
                <w:color w:val="000000"/>
                <w:sz w:val="22"/>
                <w:szCs w:val="22"/>
              </w:rPr>
            </w:pPr>
          </w:p>
        </w:tc>
        <w:tc>
          <w:tcPr>
            <w:tcW w:w="2297" w:type="dxa"/>
            <w:vMerge/>
          </w:tcPr>
          <w:p w14:paraId="49AAEC5F"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3D3AD9D8" w14:textId="77777777" w:rsidR="00742FEC" w:rsidRPr="00AA640B" w:rsidRDefault="00742FEC" w:rsidP="00742FEC">
            <w:pPr>
              <w:widowControl w:val="0"/>
              <w:rPr>
                <w:color w:val="000000"/>
                <w:sz w:val="22"/>
                <w:szCs w:val="22"/>
              </w:rPr>
            </w:pPr>
          </w:p>
        </w:tc>
        <w:tc>
          <w:tcPr>
            <w:tcW w:w="2268" w:type="dxa"/>
            <w:vMerge/>
            <w:vAlign w:val="center"/>
          </w:tcPr>
          <w:p w14:paraId="15C40B70" w14:textId="77777777" w:rsidR="00742FEC" w:rsidRPr="00AA640B" w:rsidRDefault="00742FEC" w:rsidP="00742FEC">
            <w:pPr>
              <w:widowControl w:val="0"/>
              <w:autoSpaceDE w:val="0"/>
              <w:autoSpaceDN w:val="0"/>
              <w:adjustRightInd w:val="0"/>
              <w:rPr>
                <w:color w:val="000000"/>
                <w:sz w:val="22"/>
                <w:szCs w:val="22"/>
              </w:rPr>
            </w:pPr>
          </w:p>
        </w:tc>
        <w:tc>
          <w:tcPr>
            <w:tcW w:w="3828" w:type="dxa"/>
            <w:vAlign w:val="center"/>
          </w:tcPr>
          <w:p w14:paraId="1CF7849B" w14:textId="77777777" w:rsidR="00742FEC" w:rsidRPr="00AA640B" w:rsidRDefault="00742FEC" w:rsidP="00742FEC">
            <w:pPr>
              <w:widowControl w:val="0"/>
              <w:shd w:val="clear" w:color="auto" w:fill="FFFFFF"/>
              <w:autoSpaceDE w:val="0"/>
              <w:autoSpaceDN w:val="0"/>
              <w:adjustRightInd w:val="0"/>
              <w:rPr>
                <w:sz w:val="22"/>
                <w:szCs w:val="22"/>
              </w:rPr>
            </w:pPr>
            <w:r w:rsidRPr="00AA640B">
              <w:rPr>
                <w:sz w:val="22"/>
                <w:szCs w:val="22"/>
              </w:rPr>
              <w:t>Low Operating Temperature Test</w:t>
            </w:r>
          </w:p>
        </w:tc>
      </w:tr>
      <w:tr w:rsidR="00742FEC" w:rsidRPr="009B1C63" w14:paraId="59F65A3C" w14:textId="77777777" w:rsidTr="00980DCE">
        <w:trPr>
          <w:trHeight w:val="42"/>
        </w:trPr>
        <w:tc>
          <w:tcPr>
            <w:tcW w:w="851" w:type="dxa"/>
            <w:vMerge/>
          </w:tcPr>
          <w:p w14:paraId="47106113" w14:textId="77777777" w:rsidR="00742FEC" w:rsidRPr="00AA640B" w:rsidRDefault="00742FEC" w:rsidP="00742FEC">
            <w:pPr>
              <w:widowControl w:val="0"/>
              <w:jc w:val="center"/>
              <w:rPr>
                <w:b/>
                <w:color w:val="000000"/>
                <w:sz w:val="22"/>
                <w:szCs w:val="22"/>
              </w:rPr>
            </w:pPr>
          </w:p>
        </w:tc>
        <w:tc>
          <w:tcPr>
            <w:tcW w:w="2297" w:type="dxa"/>
            <w:vMerge/>
          </w:tcPr>
          <w:p w14:paraId="5A68ECF8"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0657C27C" w14:textId="77777777" w:rsidR="00742FEC" w:rsidRPr="00AA640B" w:rsidRDefault="00742FEC" w:rsidP="00742FEC">
            <w:pPr>
              <w:widowControl w:val="0"/>
              <w:rPr>
                <w:color w:val="000000"/>
                <w:sz w:val="22"/>
                <w:szCs w:val="22"/>
              </w:rPr>
            </w:pPr>
          </w:p>
        </w:tc>
        <w:tc>
          <w:tcPr>
            <w:tcW w:w="2268" w:type="dxa"/>
            <w:vMerge/>
            <w:vAlign w:val="center"/>
          </w:tcPr>
          <w:p w14:paraId="6FCCC119" w14:textId="77777777" w:rsidR="00742FEC" w:rsidRPr="00AA640B" w:rsidRDefault="00742FEC" w:rsidP="00742FEC">
            <w:pPr>
              <w:widowControl w:val="0"/>
              <w:autoSpaceDE w:val="0"/>
              <w:autoSpaceDN w:val="0"/>
              <w:adjustRightInd w:val="0"/>
              <w:rPr>
                <w:color w:val="000000"/>
                <w:sz w:val="22"/>
                <w:szCs w:val="22"/>
              </w:rPr>
            </w:pPr>
          </w:p>
        </w:tc>
        <w:tc>
          <w:tcPr>
            <w:tcW w:w="3828" w:type="dxa"/>
            <w:vAlign w:val="center"/>
          </w:tcPr>
          <w:p w14:paraId="1D18C2D0" w14:textId="77777777" w:rsidR="00742FEC" w:rsidRPr="00AA640B" w:rsidRDefault="00742FEC" w:rsidP="00742FEC">
            <w:pPr>
              <w:widowControl w:val="0"/>
              <w:shd w:val="clear" w:color="auto" w:fill="FFFFFF"/>
              <w:autoSpaceDE w:val="0"/>
              <w:autoSpaceDN w:val="0"/>
              <w:adjustRightInd w:val="0"/>
              <w:rPr>
                <w:sz w:val="22"/>
                <w:szCs w:val="22"/>
              </w:rPr>
            </w:pPr>
            <w:r w:rsidRPr="00AA640B">
              <w:rPr>
                <w:sz w:val="22"/>
                <w:szCs w:val="22"/>
              </w:rPr>
              <w:t>Low Ambient Temperature Limit Test</w:t>
            </w:r>
          </w:p>
        </w:tc>
      </w:tr>
      <w:tr w:rsidR="00742FEC" w:rsidRPr="009B1C63" w14:paraId="08B7DCB2" w14:textId="77777777" w:rsidTr="00980DCE">
        <w:trPr>
          <w:trHeight w:val="42"/>
        </w:trPr>
        <w:tc>
          <w:tcPr>
            <w:tcW w:w="851" w:type="dxa"/>
            <w:vMerge/>
          </w:tcPr>
          <w:p w14:paraId="5AF0A43C" w14:textId="77777777" w:rsidR="00742FEC" w:rsidRPr="00AA640B" w:rsidRDefault="00742FEC" w:rsidP="00742FEC">
            <w:pPr>
              <w:widowControl w:val="0"/>
              <w:jc w:val="center"/>
              <w:rPr>
                <w:b/>
                <w:color w:val="000000"/>
                <w:sz w:val="22"/>
                <w:szCs w:val="22"/>
              </w:rPr>
            </w:pPr>
          </w:p>
        </w:tc>
        <w:tc>
          <w:tcPr>
            <w:tcW w:w="2297" w:type="dxa"/>
            <w:vMerge/>
          </w:tcPr>
          <w:p w14:paraId="5CD975F9"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1D8FCC0B" w14:textId="77777777" w:rsidR="00742FEC" w:rsidRPr="00AA640B" w:rsidRDefault="00742FEC" w:rsidP="00742FEC">
            <w:pPr>
              <w:widowControl w:val="0"/>
              <w:rPr>
                <w:color w:val="000000"/>
                <w:sz w:val="22"/>
                <w:szCs w:val="22"/>
              </w:rPr>
            </w:pPr>
          </w:p>
        </w:tc>
        <w:tc>
          <w:tcPr>
            <w:tcW w:w="2268" w:type="dxa"/>
            <w:vMerge/>
            <w:vAlign w:val="center"/>
          </w:tcPr>
          <w:p w14:paraId="30937BC4" w14:textId="77777777" w:rsidR="00742FEC" w:rsidRPr="00AA640B" w:rsidRDefault="00742FEC" w:rsidP="00742FEC">
            <w:pPr>
              <w:widowControl w:val="0"/>
              <w:autoSpaceDE w:val="0"/>
              <w:autoSpaceDN w:val="0"/>
              <w:adjustRightInd w:val="0"/>
              <w:rPr>
                <w:color w:val="000000"/>
                <w:sz w:val="22"/>
                <w:szCs w:val="22"/>
              </w:rPr>
            </w:pPr>
          </w:p>
        </w:tc>
        <w:tc>
          <w:tcPr>
            <w:tcW w:w="3828" w:type="dxa"/>
            <w:vAlign w:val="center"/>
          </w:tcPr>
          <w:p w14:paraId="24FFE9C4" w14:textId="77777777" w:rsidR="00742FEC" w:rsidRPr="00AA640B" w:rsidRDefault="00742FEC" w:rsidP="00742FEC">
            <w:pPr>
              <w:widowControl w:val="0"/>
              <w:shd w:val="clear" w:color="auto" w:fill="FFFFFF"/>
              <w:autoSpaceDE w:val="0"/>
              <w:autoSpaceDN w:val="0"/>
              <w:adjustRightInd w:val="0"/>
              <w:rPr>
                <w:sz w:val="22"/>
                <w:szCs w:val="22"/>
              </w:rPr>
            </w:pPr>
            <w:r w:rsidRPr="00AA640B">
              <w:rPr>
                <w:sz w:val="22"/>
                <w:szCs w:val="22"/>
              </w:rPr>
              <w:t>Temperature Change Exposure Test</w:t>
            </w:r>
          </w:p>
        </w:tc>
      </w:tr>
      <w:tr w:rsidR="00742FEC" w:rsidRPr="009B1C63" w14:paraId="62750469" w14:textId="77777777" w:rsidTr="00980DCE">
        <w:trPr>
          <w:trHeight w:val="42"/>
        </w:trPr>
        <w:tc>
          <w:tcPr>
            <w:tcW w:w="851" w:type="dxa"/>
            <w:vMerge/>
          </w:tcPr>
          <w:p w14:paraId="109A6000" w14:textId="77777777" w:rsidR="00742FEC" w:rsidRPr="00AA640B" w:rsidRDefault="00742FEC" w:rsidP="00742FEC">
            <w:pPr>
              <w:widowControl w:val="0"/>
              <w:jc w:val="center"/>
              <w:rPr>
                <w:b/>
                <w:color w:val="000000"/>
                <w:sz w:val="22"/>
                <w:szCs w:val="22"/>
              </w:rPr>
            </w:pPr>
          </w:p>
        </w:tc>
        <w:tc>
          <w:tcPr>
            <w:tcW w:w="2297" w:type="dxa"/>
            <w:vMerge/>
          </w:tcPr>
          <w:p w14:paraId="0D61907B"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72F0862A" w14:textId="77777777" w:rsidR="00742FEC" w:rsidRPr="00AA640B" w:rsidRDefault="00742FEC" w:rsidP="00742FEC">
            <w:pPr>
              <w:widowControl w:val="0"/>
              <w:rPr>
                <w:color w:val="000000"/>
                <w:sz w:val="22"/>
                <w:szCs w:val="22"/>
              </w:rPr>
            </w:pPr>
          </w:p>
        </w:tc>
        <w:tc>
          <w:tcPr>
            <w:tcW w:w="2268" w:type="dxa"/>
            <w:vMerge/>
            <w:vAlign w:val="center"/>
          </w:tcPr>
          <w:p w14:paraId="1057DE0A" w14:textId="77777777" w:rsidR="00742FEC" w:rsidRPr="00AA640B" w:rsidRDefault="00742FEC" w:rsidP="00742FEC">
            <w:pPr>
              <w:widowControl w:val="0"/>
              <w:autoSpaceDE w:val="0"/>
              <w:autoSpaceDN w:val="0"/>
              <w:adjustRightInd w:val="0"/>
              <w:rPr>
                <w:color w:val="000000"/>
                <w:sz w:val="22"/>
                <w:szCs w:val="22"/>
              </w:rPr>
            </w:pPr>
          </w:p>
        </w:tc>
        <w:tc>
          <w:tcPr>
            <w:tcW w:w="3828" w:type="dxa"/>
            <w:vAlign w:val="center"/>
          </w:tcPr>
          <w:p w14:paraId="15EDE4F3" w14:textId="77777777" w:rsidR="00742FEC" w:rsidRPr="00AA640B" w:rsidRDefault="00742FEC" w:rsidP="00742FEC">
            <w:pPr>
              <w:widowControl w:val="0"/>
              <w:shd w:val="clear" w:color="auto" w:fill="FFFFFF"/>
              <w:autoSpaceDE w:val="0"/>
              <w:autoSpaceDN w:val="0"/>
              <w:adjustRightInd w:val="0"/>
              <w:rPr>
                <w:sz w:val="22"/>
                <w:szCs w:val="22"/>
              </w:rPr>
            </w:pPr>
            <w:r w:rsidRPr="00AA640B">
              <w:rPr>
                <w:sz w:val="22"/>
                <w:szCs w:val="22"/>
              </w:rPr>
              <w:t>Frost and dew test</w:t>
            </w:r>
          </w:p>
        </w:tc>
      </w:tr>
      <w:tr w:rsidR="00742FEC" w:rsidRPr="009B1C63" w14:paraId="6A1F5A8D" w14:textId="77777777" w:rsidTr="00980DCE">
        <w:trPr>
          <w:trHeight w:val="42"/>
        </w:trPr>
        <w:tc>
          <w:tcPr>
            <w:tcW w:w="851" w:type="dxa"/>
            <w:vMerge/>
          </w:tcPr>
          <w:p w14:paraId="3E370A95" w14:textId="77777777" w:rsidR="00742FEC" w:rsidRPr="00AA640B" w:rsidRDefault="00742FEC" w:rsidP="00742FEC">
            <w:pPr>
              <w:widowControl w:val="0"/>
              <w:jc w:val="center"/>
              <w:rPr>
                <w:b/>
                <w:color w:val="000000"/>
                <w:sz w:val="22"/>
                <w:szCs w:val="22"/>
              </w:rPr>
            </w:pPr>
          </w:p>
        </w:tc>
        <w:tc>
          <w:tcPr>
            <w:tcW w:w="2297" w:type="dxa"/>
            <w:vMerge/>
          </w:tcPr>
          <w:p w14:paraId="609DD92F"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22A1BEDC" w14:textId="77777777" w:rsidR="00742FEC" w:rsidRPr="00AA640B" w:rsidRDefault="00742FEC" w:rsidP="00742FEC">
            <w:pPr>
              <w:widowControl w:val="0"/>
              <w:rPr>
                <w:color w:val="000000"/>
                <w:sz w:val="22"/>
                <w:szCs w:val="22"/>
              </w:rPr>
            </w:pPr>
          </w:p>
        </w:tc>
        <w:tc>
          <w:tcPr>
            <w:tcW w:w="2268" w:type="dxa"/>
            <w:vMerge/>
            <w:vAlign w:val="center"/>
          </w:tcPr>
          <w:p w14:paraId="3223CF25" w14:textId="77777777" w:rsidR="00742FEC" w:rsidRPr="00AA640B" w:rsidRDefault="00742FEC" w:rsidP="00742FEC">
            <w:pPr>
              <w:widowControl w:val="0"/>
              <w:autoSpaceDE w:val="0"/>
              <w:autoSpaceDN w:val="0"/>
              <w:adjustRightInd w:val="0"/>
              <w:rPr>
                <w:color w:val="000000"/>
                <w:sz w:val="22"/>
                <w:szCs w:val="22"/>
              </w:rPr>
            </w:pPr>
          </w:p>
        </w:tc>
        <w:tc>
          <w:tcPr>
            <w:tcW w:w="3828" w:type="dxa"/>
            <w:vAlign w:val="center"/>
          </w:tcPr>
          <w:p w14:paraId="22CE9463" w14:textId="77777777" w:rsidR="00742FEC" w:rsidRPr="00AA640B" w:rsidRDefault="00742FEC" w:rsidP="00742FEC">
            <w:pPr>
              <w:widowControl w:val="0"/>
              <w:shd w:val="clear" w:color="auto" w:fill="FFFFFF"/>
              <w:autoSpaceDE w:val="0"/>
              <w:autoSpaceDN w:val="0"/>
              <w:adjustRightInd w:val="0"/>
              <w:rPr>
                <w:sz w:val="22"/>
                <w:szCs w:val="22"/>
              </w:rPr>
            </w:pPr>
            <w:r w:rsidRPr="00AA640B">
              <w:rPr>
                <w:sz w:val="22"/>
                <w:szCs w:val="22"/>
              </w:rPr>
              <w:t>High Humidity Test, Long or Fast</w:t>
            </w:r>
          </w:p>
        </w:tc>
      </w:tr>
      <w:tr w:rsidR="00742FEC" w:rsidRPr="009B1C63" w14:paraId="62B1C34F" w14:textId="77777777" w:rsidTr="00980DCE">
        <w:trPr>
          <w:trHeight w:val="42"/>
        </w:trPr>
        <w:tc>
          <w:tcPr>
            <w:tcW w:w="851" w:type="dxa"/>
            <w:vMerge/>
          </w:tcPr>
          <w:p w14:paraId="4FE1C317" w14:textId="77777777" w:rsidR="00742FEC" w:rsidRPr="00AA640B" w:rsidRDefault="00742FEC" w:rsidP="00742FEC">
            <w:pPr>
              <w:widowControl w:val="0"/>
              <w:jc w:val="center"/>
              <w:rPr>
                <w:b/>
                <w:color w:val="000000"/>
                <w:sz w:val="22"/>
                <w:szCs w:val="22"/>
              </w:rPr>
            </w:pPr>
          </w:p>
        </w:tc>
        <w:tc>
          <w:tcPr>
            <w:tcW w:w="2297" w:type="dxa"/>
            <w:vMerge/>
          </w:tcPr>
          <w:p w14:paraId="23062A77"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3E97DA4B" w14:textId="77777777" w:rsidR="00742FEC" w:rsidRPr="00AA640B" w:rsidRDefault="00742FEC" w:rsidP="00742FEC">
            <w:pPr>
              <w:widowControl w:val="0"/>
              <w:rPr>
                <w:color w:val="000000"/>
                <w:sz w:val="22"/>
                <w:szCs w:val="22"/>
              </w:rPr>
            </w:pPr>
          </w:p>
        </w:tc>
        <w:tc>
          <w:tcPr>
            <w:tcW w:w="2268" w:type="dxa"/>
            <w:vMerge/>
            <w:vAlign w:val="center"/>
          </w:tcPr>
          <w:p w14:paraId="629E3886" w14:textId="77777777" w:rsidR="00742FEC" w:rsidRPr="00AA640B" w:rsidRDefault="00742FEC" w:rsidP="00742FEC">
            <w:pPr>
              <w:widowControl w:val="0"/>
              <w:autoSpaceDE w:val="0"/>
              <w:autoSpaceDN w:val="0"/>
              <w:adjustRightInd w:val="0"/>
              <w:rPr>
                <w:color w:val="000000"/>
                <w:sz w:val="22"/>
                <w:szCs w:val="22"/>
              </w:rPr>
            </w:pPr>
          </w:p>
        </w:tc>
        <w:tc>
          <w:tcPr>
            <w:tcW w:w="3828" w:type="dxa"/>
            <w:vAlign w:val="center"/>
          </w:tcPr>
          <w:p w14:paraId="6AEB5F3E" w14:textId="77777777" w:rsidR="00742FEC" w:rsidRPr="00AA640B" w:rsidRDefault="00742FEC" w:rsidP="00742FEC">
            <w:pPr>
              <w:widowControl w:val="0"/>
              <w:shd w:val="clear" w:color="auto" w:fill="FFFFFF"/>
              <w:autoSpaceDE w:val="0"/>
              <w:autoSpaceDN w:val="0"/>
              <w:adjustRightInd w:val="0"/>
              <w:rPr>
                <w:sz w:val="22"/>
                <w:szCs w:val="22"/>
              </w:rPr>
            </w:pPr>
            <w:r w:rsidRPr="00AA640B">
              <w:rPr>
                <w:sz w:val="22"/>
                <w:szCs w:val="22"/>
              </w:rPr>
              <w:t>High Humidity Short-Term Test</w:t>
            </w:r>
          </w:p>
        </w:tc>
      </w:tr>
      <w:tr w:rsidR="00742FEC" w:rsidRPr="009B1C63" w14:paraId="0BB4E9F2" w14:textId="77777777" w:rsidTr="00980DCE">
        <w:trPr>
          <w:trHeight w:val="42"/>
        </w:trPr>
        <w:tc>
          <w:tcPr>
            <w:tcW w:w="851" w:type="dxa"/>
            <w:vMerge/>
          </w:tcPr>
          <w:p w14:paraId="589E9C38" w14:textId="77777777" w:rsidR="00742FEC" w:rsidRPr="00AA640B" w:rsidRDefault="00742FEC" w:rsidP="00742FEC">
            <w:pPr>
              <w:widowControl w:val="0"/>
              <w:jc w:val="center"/>
              <w:rPr>
                <w:b/>
                <w:color w:val="000000"/>
                <w:sz w:val="22"/>
                <w:szCs w:val="22"/>
              </w:rPr>
            </w:pPr>
          </w:p>
        </w:tc>
        <w:tc>
          <w:tcPr>
            <w:tcW w:w="2297" w:type="dxa"/>
            <w:vMerge/>
          </w:tcPr>
          <w:p w14:paraId="57DBE71C"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2A3E040D" w14:textId="77777777" w:rsidR="00742FEC" w:rsidRPr="00AA640B" w:rsidRDefault="00742FEC" w:rsidP="00742FEC">
            <w:pPr>
              <w:widowControl w:val="0"/>
              <w:rPr>
                <w:color w:val="000000"/>
                <w:sz w:val="22"/>
                <w:szCs w:val="22"/>
              </w:rPr>
            </w:pPr>
          </w:p>
        </w:tc>
        <w:tc>
          <w:tcPr>
            <w:tcW w:w="2268" w:type="dxa"/>
            <w:vMerge/>
            <w:vAlign w:val="center"/>
          </w:tcPr>
          <w:p w14:paraId="282E2943" w14:textId="77777777" w:rsidR="00742FEC" w:rsidRPr="00AA640B" w:rsidRDefault="00742FEC" w:rsidP="00742FEC">
            <w:pPr>
              <w:widowControl w:val="0"/>
              <w:autoSpaceDE w:val="0"/>
              <w:autoSpaceDN w:val="0"/>
              <w:adjustRightInd w:val="0"/>
              <w:rPr>
                <w:color w:val="000000"/>
                <w:sz w:val="22"/>
                <w:szCs w:val="22"/>
              </w:rPr>
            </w:pPr>
          </w:p>
        </w:tc>
        <w:tc>
          <w:tcPr>
            <w:tcW w:w="3828" w:type="dxa"/>
            <w:vAlign w:val="center"/>
          </w:tcPr>
          <w:p w14:paraId="0DF1AE35" w14:textId="77777777" w:rsidR="00742FEC" w:rsidRPr="00AA640B" w:rsidRDefault="00742FEC" w:rsidP="00742FEC">
            <w:pPr>
              <w:widowControl w:val="0"/>
              <w:shd w:val="clear" w:color="auto" w:fill="FFFFFF"/>
              <w:autoSpaceDE w:val="0"/>
              <w:autoSpaceDN w:val="0"/>
              <w:adjustRightInd w:val="0"/>
              <w:rPr>
                <w:sz w:val="22"/>
                <w:szCs w:val="22"/>
              </w:rPr>
            </w:pPr>
            <w:r w:rsidRPr="00AA640B">
              <w:rPr>
                <w:sz w:val="22"/>
                <w:szCs w:val="22"/>
              </w:rPr>
              <w:t>Atmospheric Low Pressure Test</w:t>
            </w:r>
          </w:p>
        </w:tc>
      </w:tr>
      <w:tr w:rsidR="00742FEC" w:rsidRPr="009B1C63" w14:paraId="02CFB3F1" w14:textId="77777777" w:rsidTr="00980DCE">
        <w:trPr>
          <w:trHeight w:val="42"/>
        </w:trPr>
        <w:tc>
          <w:tcPr>
            <w:tcW w:w="851" w:type="dxa"/>
            <w:vMerge/>
          </w:tcPr>
          <w:p w14:paraId="367F8F5A" w14:textId="77777777" w:rsidR="00742FEC" w:rsidRPr="00AA640B" w:rsidRDefault="00742FEC" w:rsidP="00742FEC">
            <w:pPr>
              <w:widowControl w:val="0"/>
              <w:jc w:val="center"/>
              <w:rPr>
                <w:b/>
                <w:color w:val="000000"/>
                <w:sz w:val="22"/>
                <w:szCs w:val="22"/>
              </w:rPr>
            </w:pPr>
          </w:p>
        </w:tc>
        <w:tc>
          <w:tcPr>
            <w:tcW w:w="2297" w:type="dxa"/>
            <w:vMerge/>
          </w:tcPr>
          <w:p w14:paraId="56AB5080"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053C326B" w14:textId="77777777" w:rsidR="00742FEC" w:rsidRPr="00AA640B" w:rsidRDefault="00742FEC" w:rsidP="00742FEC">
            <w:pPr>
              <w:widowControl w:val="0"/>
              <w:rPr>
                <w:color w:val="000000"/>
                <w:sz w:val="22"/>
                <w:szCs w:val="22"/>
              </w:rPr>
            </w:pPr>
          </w:p>
        </w:tc>
        <w:tc>
          <w:tcPr>
            <w:tcW w:w="2268" w:type="dxa"/>
            <w:vMerge/>
            <w:vAlign w:val="center"/>
          </w:tcPr>
          <w:p w14:paraId="7166E645" w14:textId="77777777" w:rsidR="00742FEC" w:rsidRPr="00AA640B" w:rsidRDefault="00742FEC" w:rsidP="00742FEC">
            <w:pPr>
              <w:widowControl w:val="0"/>
              <w:autoSpaceDE w:val="0"/>
              <w:autoSpaceDN w:val="0"/>
              <w:adjustRightInd w:val="0"/>
              <w:rPr>
                <w:color w:val="000000"/>
                <w:sz w:val="22"/>
                <w:szCs w:val="22"/>
              </w:rPr>
            </w:pPr>
          </w:p>
        </w:tc>
        <w:tc>
          <w:tcPr>
            <w:tcW w:w="3828" w:type="dxa"/>
            <w:vAlign w:val="center"/>
          </w:tcPr>
          <w:p w14:paraId="139CD623" w14:textId="77777777" w:rsidR="00742FEC" w:rsidRPr="00AA640B" w:rsidRDefault="00742FEC" w:rsidP="00742FEC">
            <w:pPr>
              <w:widowControl w:val="0"/>
              <w:shd w:val="clear" w:color="auto" w:fill="FFFFFF"/>
              <w:autoSpaceDE w:val="0"/>
              <w:autoSpaceDN w:val="0"/>
              <w:adjustRightInd w:val="0"/>
              <w:rPr>
                <w:sz w:val="22"/>
                <w:szCs w:val="22"/>
              </w:rPr>
            </w:pPr>
            <w:r w:rsidRPr="00AA640B">
              <w:rPr>
                <w:sz w:val="22"/>
                <w:szCs w:val="22"/>
              </w:rPr>
              <w:t>Overpressure test</w:t>
            </w:r>
          </w:p>
        </w:tc>
      </w:tr>
      <w:tr w:rsidR="00742FEC" w:rsidRPr="009B1C63" w14:paraId="4549C301" w14:textId="77777777" w:rsidTr="00980DCE">
        <w:trPr>
          <w:trHeight w:val="42"/>
        </w:trPr>
        <w:tc>
          <w:tcPr>
            <w:tcW w:w="851" w:type="dxa"/>
            <w:vMerge/>
          </w:tcPr>
          <w:p w14:paraId="7536D301" w14:textId="77777777" w:rsidR="00742FEC" w:rsidRPr="00AA640B" w:rsidRDefault="00742FEC" w:rsidP="00742FEC">
            <w:pPr>
              <w:widowControl w:val="0"/>
              <w:jc w:val="center"/>
              <w:rPr>
                <w:b/>
                <w:color w:val="000000"/>
                <w:sz w:val="22"/>
                <w:szCs w:val="22"/>
              </w:rPr>
            </w:pPr>
          </w:p>
        </w:tc>
        <w:tc>
          <w:tcPr>
            <w:tcW w:w="2297" w:type="dxa"/>
            <w:vMerge/>
          </w:tcPr>
          <w:p w14:paraId="5349BEE2"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4F2CB5B3" w14:textId="77777777" w:rsidR="00742FEC" w:rsidRPr="00AA640B" w:rsidRDefault="00742FEC" w:rsidP="00742FEC">
            <w:pPr>
              <w:widowControl w:val="0"/>
              <w:rPr>
                <w:color w:val="000000"/>
                <w:sz w:val="22"/>
                <w:szCs w:val="22"/>
              </w:rPr>
            </w:pPr>
          </w:p>
        </w:tc>
        <w:tc>
          <w:tcPr>
            <w:tcW w:w="2268" w:type="dxa"/>
            <w:vMerge/>
            <w:vAlign w:val="center"/>
          </w:tcPr>
          <w:p w14:paraId="01436674" w14:textId="77777777" w:rsidR="00742FEC" w:rsidRPr="00AA640B" w:rsidRDefault="00742FEC" w:rsidP="00742FEC">
            <w:pPr>
              <w:widowControl w:val="0"/>
              <w:autoSpaceDE w:val="0"/>
              <w:autoSpaceDN w:val="0"/>
              <w:adjustRightInd w:val="0"/>
              <w:rPr>
                <w:color w:val="000000"/>
                <w:sz w:val="22"/>
                <w:szCs w:val="22"/>
              </w:rPr>
            </w:pPr>
          </w:p>
        </w:tc>
        <w:tc>
          <w:tcPr>
            <w:tcW w:w="3828" w:type="dxa"/>
            <w:vAlign w:val="center"/>
          </w:tcPr>
          <w:p w14:paraId="11BE1C20" w14:textId="77777777" w:rsidR="00742FEC" w:rsidRPr="00AA640B" w:rsidRDefault="00742FEC" w:rsidP="00742FEC">
            <w:pPr>
              <w:widowControl w:val="0"/>
              <w:shd w:val="clear" w:color="auto" w:fill="FFFFFF"/>
              <w:autoSpaceDE w:val="0"/>
              <w:autoSpaceDN w:val="0"/>
              <w:adjustRightInd w:val="0"/>
              <w:rPr>
                <w:sz w:val="22"/>
                <w:szCs w:val="22"/>
              </w:rPr>
            </w:pPr>
            <w:r w:rsidRPr="00AA640B">
              <w:rPr>
                <w:sz w:val="22"/>
                <w:szCs w:val="22"/>
              </w:rPr>
              <w:t>Solar Radiation Exposure Test</w:t>
            </w:r>
          </w:p>
        </w:tc>
      </w:tr>
      <w:tr w:rsidR="00742FEC" w:rsidRPr="009B1C63" w14:paraId="3308D8E1" w14:textId="77777777" w:rsidTr="00980DCE">
        <w:trPr>
          <w:trHeight w:val="42"/>
        </w:trPr>
        <w:tc>
          <w:tcPr>
            <w:tcW w:w="851" w:type="dxa"/>
            <w:vMerge/>
          </w:tcPr>
          <w:p w14:paraId="39CAD85D" w14:textId="77777777" w:rsidR="00742FEC" w:rsidRPr="00AA640B" w:rsidRDefault="00742FEC" w:rsidP="00742FEC">
            <w:pPr>
              <w:widowControl w:val="0"/>
              <w:jc w:val="center"/>
              <w:rPr>
                <w:b/>
                <w:color w:val="000000"/>
                <w:sz w:val="22"/>
                <w:szCs w:val="22"/>
              </w:rPr>
            </w:pPr>
          </w:p>
        </w:tc>
        <w:tc>
          <w:tcPr>
            <w:tcW w:w="2297" w:type="dxa"/>
            <w:vMerge/>
          </w:tcPr>
          <w:p w14:paraId="35DB4599"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3809C1F2" w14:textId="77777777" w:rsidR="00742FEC" w:rsidRPr="00AA640B" w:rsidRDefault="00742FEC" w:rsidP="00742FEC">
            <w:pPr>
              <w:widowControl w:val="0"/>
              <w:rPr>
                <w:color w:val="000000"/>
                <w:sz w:val="22"/>
                <w:szCs w:val="22"/>
              </w:rPr>
            </w:pPr>
          </w:p>
        </w:tc>
        <w:tc>
          <w:tcPr>
            <w:tcW w:w="2268" w:type="dxa"/>
            <w:vMerge/>
            <w:vAlign w:val="center"/>
          </w:tcPr>
          <w:p w14:paraId="69621FB4" w14:textId="77777777" w:rsidR="00742FEC" w:rsidRPr="00AA640B" w:rsidRDefault="00742FEC" w:rsidP="00742FEC">
            <w:pPr>
              <w:widowControl w:val="0"/>
              <w:autoSpaceDE w:val="0"/>
              <w:autoSpaceDN w:val="0"/>
              <w:adjustRightInd w:val="0"/>
              <w:rPr>
                <w:color w:val="000000"/>
                <w:sz w:val="22"/>
                <w:szCs w:val="22"/>
              </w:rPr>
            </w:pPr>
          </w:p>
        </w:tc>
        <w:tc>
          <w:tcPr>
            <w:tcW w:w="3828" w:type="dxa"/>
            <w:vAlign w:val="center"/>
          </w:tcPr>
          <w:p w14:paraId="74671E78" w14:textId="77777777" w:rsidR="00742FEC" w:rsidRPr="00AA640B" w:rsidRDefault="00742FEC" w:rsidP="00742FEC">
            <w:pPr>
              <w:widowControl w:val="0"/>
              <w:shd w:val="clear" w:color="auto" w:fill="FFFFFF"/>
              <w:autoSpaceDE w:val="0"/>
              <w:autoSpaceDN w:val="0"/>
              <w:adjustRightInd w:val="0"/>
              <w:rPr>
                <w:sz w:val="22"/>
                <w:szCs w:val="22"/>
              </w:rPr>
            </w:pPr>
            <w:r w:rsidRPr="00AA640B">
              <w:rPr>
                <w:sz w:val="22"/>
                <w:szCs w:val="22"/>
              </w:rPr>
              <w:t>Salt Spray Test</w:t>
            </w:r>
          </w:p>
        </w:tc>
      </w:tr>
      <w:tr w:rsidR="00742FEC" w:rsidRPr="009B1C63" w14:paraId="0E162332" w14:textId="77777777" w:rsidTr="00980DCE">
        <w:trPr>
          <w:trHeight w:val="42"/>
        </w:trPr>
        <w:tc>
          <w:tcPr>
            <w:tcW w:w="851" w:type="dxa"/>
            <w:vMerge/>
          </w:tcPr>
          <w:p w14:paraId="7575102B" w14:textId="77777777" w:rsidR="00742FEC" w:rsidRPr="00AA640B" w:rsidRDefault="00742FEC" w:rsidP="00742FEC">
            <w:pPr>
              <w:widowControl w:val="0"/>
              <w:jc w:val="center"/>
              <w:rPr>
                <w:b/>
                <w:color w:val="000000"/>
                <w:sz w:val="22"/>
                <w:szCs w:val="22"/>
              </w:rPr>
            </w:pPr>
          </w:p>
        </w:tc>
        <w:tc>
          <w:tcPr>
            <w:tcW w:w="2297" w:type="dxa"/>
            <w:vMerge/>
          </w:tcPr>
          <w:p w14:paraId="26FA390F"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686BBC9A" w14:textId="77777777" w:rsidR="00742FEC" w:rsidRPr="00AA640B" w:rsidRDefault="00742FEC" w:rsidP="00742FEC">
            <w:pPr>
              <w:widowControl w:val="0"/>
              <w:rPr>
                <w:color w:val="000000"/>
                <w:sz w:val="22"/>
                <w:szCs w:val="22"/>
              </w:rPr>
            </w:pPr>
          </w:p>
        </w:tc>
        <w:tc>
          <w:tcPr>
            <w:tcW w:w="2268" w:type="dxa"/>
            <w:vMerge/>
            <w:vAlign w:val="center"/>
          </w:tcPr>
          <w:p w14:paraId="082F5D14" w14:textId="77777777" w:rsidR="00742FEC" w:rsidRPr="00AA640B" w:rsidRDefault="00742FEC" w:rsidP="00742FEC">
            <w:pPr>
              <w:widowControl w:val="0"/>
              <w:autoSpaceDE w:val="0"/>
              <w:autoSpaceDN w:val="0"/>
              <w:adjustRightInd w:val="0"/>
              <w:rPr>
                <w:color w:val="000000"/>
                <w:sz w:val="22"/>
                <w:szCs w:val="22"/>
              </w:rPr>
            </w:pPr>
          </w:p>
        </w:tc>
        <w:tc>
          <w:tcPr>
            <w:tcW w:w="3828" w:type="dxa"/>
            <w:vAlign w:val="center"/>
          </w:tcPr>
          <w:p w14:paraId="1C1288C8" w14:textId="77777777" w:rsidR="00742FEC" w:rsidRPr="00AA640B" w:rsidRDefault="00742FEC" w:rsidP="00742FEC">
            <w:pPr>
              <w:widowControl w:val="0"/>
              <w:rPr>
                <w:sz w:val="22"/>
                <w:szCs w:val="22"/>
              </w:rPr>
            </w:pPr>
            <w:r w:rsidRPr="00AA640B">
              <w:rPr>
                <w:sz w:val="22"/>
                <w:szCs w:val="22"/>
              </w:rPr>
              <w:t>Radiation Exposure Tests</w:t>
            </w:r>
          </w:p>
        </w:tc>
      </w:tr>
      <w:tr w:rsidR="00742FEC" w:rsidRPr="009B1C63" w14:paraId="6BBC7B31" w14:textId="77777777" w:rsidTr="00980DCE">
        <w:trPr>
          <w:trHeight w:val="38"/>
        </w:trPr>
        <w:tc>
          <w:tcPr>
            <w:tcW w:w="851" w:type="dxa"/>
            <w:vMerge/>
          </w:tcPr>
          <w:p w14:paraId="0250F408" w14:textId="77777777" w:rsidR="00742FEC" w:rsidRPr="00AA640B" w:rsidRDefault="00742FEC" w:rsidP="00742FEC">
            <w:pPr>
              <w:widowControl w:val="0"/>
              <w:jc w:val="center"/>
              <w:rPr>
                <w:b/>
                <w:color w:val="000000"/>
                <w:sz w:val="22"/>
                <w:szCs w:val="22"/>
              </w:rPr>
            </w:pPr>
          </w:p>
        </w:tc>
        <w:tc>
          <w:tcPr>
            <w:tcW w:w="2297" w:type="dxa"/>
            <w:vMerge/>
          </w:tcPr>
          <w:p w14:paraId="76AE9997"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restart"/>
          </w:tcPr>
          <w:p w14:paraId="23472906" w14:textId="77777777" w:rsidR="00742FEC" w:rsidRPr="00AA640B" w:rsidRDefault="00742FEC" w:rsidP="00742FEC">
            <w:pPr>
              <w:widowControl w:val="0"/>
              <w:jc w:val="center"/>
              <w:rPr>
                <w:color w:val="000000"/>
                <w:sz w:val="22"/>
                <w:szCs w:val="22"/>
              </w:rPr>
            </w:pPr>
            <w:r w:rsidRPr="00AA640B">
              <w:rPr>
                <w:color w:val="000000"/>
                <w:sz w:val="22"/>
                <w:szCs w:val="22"/>
              </w:rPr>
              <w:t>095</w:t>
            </w:r>
          </w:p>
        </w:tc>
        <w:tc>
          <w:tcPr>
            <w:tcW w:w="2268" w:type="dxa"/>
            <w:vMerge w:val="restart"/>
          </w:tcPr>
          <w:p w14:paraId="7BFD9CA0"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Mechanical Impacts</w:t>
            </w:r>
          </w:p>
        </w:tc>
        <w:tc>
          <w:tcPr>
            <w:tcW w:w="3828" w:type="dxa"/>
            <w:vAlign w:val="center"/>
          </w:tcPr>
          <w:p w14:paraId="4B6E90F9" w14:textId="77777777" w:rsidR="00742FEC" w:rsidRPr="00AA640B" w:rsidRDefault="00742FEC" w:rsidP="00742FEC">
            <w:pPr>
              <w:widowControl w:val="0"/>
              <w:shd w:val="clear" w:color="auto" w:fill="FFFFFF"/>
              <w:autoSpaceDE w:val="0"/>
              <w:autoSpaceDN w:val="0"/>
              <w:adjustRightInd w:val="0"/>
              <w:rPr>
                <w:sz w:val="22"/>
                <w:szCs w:val="22"/>
              </w:rPr>
            </w:pPr>
            <w:r w:rsidRPr="00AA640B">
              <w:rPr>
                <w:sz w:val="22"/>
                <w:szCs w:val="22"/>
              </w:rPr>
              <w:t>Test to determine the resonant frequencies of the structure</w:t>
            </w:r>
          </w:p>
        </w:tc>
      </w:tr>
      <w:tr w:rsidR="00742FEC" w:rsidRPr="009B1C63" w14:paraId="1CDC3E0B" w14:textId="77777777" w:rsidTr="00980DCE">
        <w:trPr>
          <w:trHeight w:val="28"/>
        </w:trPr>
        <w:tc>
          <w:tcPr>
            <w:tcW w:w="851" w:type="dxa"/>
            <w:vMerge/>
          </w:tcPr>
          <w:p w14:paraId="38CF05BB" w14:textId="77777777" w:rsidR="00742FEC" w:rsidRPr="00AA640B" w:rsidRDefault="00742FEC" w:rsidP="00742FEC">
            <w:pPr>
              <w:widowControl w:val="0"/>
              <w:jc w:val="center"/>
              <w:rPr>
                <w:b/>
                <w:color w:val="000000"/>
                <w:sz w:val="22"/>
                <w:szCs w:val="22"/>
              </w:rPr>
            </w:pPr>
          </w:p>
        </w:tc>
        <w:tc>
          <w:tcPr>
            <w:tcW w:w="2297" w:type="dxa"/>
            <w:vMerge/>
          </w:tcPr>
          <w:p w14:paraId="791BA561"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34A48143" w14:textId="77777777" w:rsidR="00742FEC" w:rsidRPr="00AA640B" w:rsidRDefault="00742FEC" w:rsidP="00742FEC">
            <w:pPr>
              <w:widowControl w:val="0"/>
              <w:rPr>
                <w:color w:val="000000"/>
                <w:sz w:val="22"/>
                <w:szCs w:val="22"/>
              </w:rPr>
            </w:pPr>
          </w:p>
        </w:tc>
        <w:tc>
          <w:tcPr>
            <w:tcW w:w="2268" w:type="dxa"/>
            <w:vMerge/>
            <w:vAlign w:val="center"/>
          </w:tcPr>
          <w:p w14:paraId="25FFA71B"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5BBA8063" w14:textId="77777777" w:rsidR="00742FEC" w:rsidRPr="00AA640B" w:rsidRDefault="00742FEC" w:rsidP="00742FEC">
            <w:pPr>
              <w:widowControl w:val="0"/>
              <w:shd w:val="clear" w:color="auto" w:fill="FFFFFF"/>
              <w:autoSpaceDE w:val="0"/>
              <w:autoSpaceDN w:val="0"/>
              <w:adjustRightInd w:val="0"/>
              <w:rPr>
                <w:color w:val="000000"/>
                <w:sz w:val="22"/>
                <w:szCs w:val="22"/>
              </w:rPr>
            </w:pPr>
            <w:r w:rsidRPr="00AA640B">
              <w:rPr>
                <w:sz w:val="22"/>
                <w:szCs w:val="22"/>
              </w:rPr>
              <w:t>Test to verify the absence of resonant frequencies of the structure in a given frequency range</w:t>
            </w:r>
          </w:p>
        </w:tc>
      </w:tr>
      <w:tr w:rsidR="00742FEC" w:rsidRPr="009B1C63" w14:paraId="3B9A9095" w14:textId="77777777" w:rsidTr="00980DCE">
        <w:trPr>
          <w:trHeight w:val="28"/>
        </w:trPr>
        <w:tc>
          <w:tcPr>
            <w:tcW w:w="851" w:type="dxa"/>
            <w:vMerge/>
          </w:tcPr>
          <w:p w14:paraId="4844EAF0" w14:textId="77777777" w:rsidR="00742FEC" w:rsidRPr="00AA640B" w:rsidRDefault="00742FEC" w:rsidP="00742FEC">
            <w:pPr>
              <w:widowControl w:val="0"/>
              <w:jc w:val="center"/>
              <w:rPr>
                <w:b/>
                <w:color w:val="000000"/>
                <w:sz w:val="22"/>
                <w:szCs w:val="22"/>
              </w:rPr>
            </w:pPr>
          </w:p>
        </w:tc>
        <w:tc>
          <w:tcPr>
            <w:tcW w:w="2297" w:type="dxa"/>
            <w:vMerge/>
          </w:tcPr>
          <w:p w14:paraId="16F5C2D8"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6D40A126" w14:textId="77777777" w:rsidR="00742FEC" w:rsidRPr="00AA640B" w:rsidRDefault="00742FEC" w:rsidP="00742FEC">
            <w:pPr>
              <w:widowControl w:val="0"/>
              <w:rPr>
                <w:color w:val="000000"/>
                <w:sz w:val="22"/>
                <w:szCs w:val="22"/>
              </w:rPr>
            </w:pPr>
          </w:p>
        </w:tc>
        <w:tc>
          <w:tcPr>
            <w:tcW w:w="2268" w:type="dxa"/>
            <w:vMerge/>
            <w:vAlign w:val="center"/>
          </w:tcPr>
          <w:p w14:paraId="63730FFC"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50392703" w14:textId="77777777" w:rsidR="00742FEC" w:rsidRPr="00AA640B" w:rsidRDefault="00742FEC" w:rsidP="00742FEC">
            <w:pPr>
              <w:widowControl w:val="0"/>
              <w:shd w:val="clear" w:color="auto" w:fill="FFFFFF"/>
              <w:autoSpaceDE w:val="0"/>
              <w:autoSpaceDN w:val="0"/>
              <w:adjustRightInd w:val="0"/>
              <w:rPr>
                <w:color w:val="000000"/>
                <w:sz w:val="22"/>
                <w:szCs w:val="22"/>
              </w:rPr>
            </w:pPr>
            <w:r w:rsidRPr="00AA640B">
              <w:rPr>
                <w:sz w:val="22"/>
                <w:szCs w:val="22"/>
              </w:rPr>
              <w:t>Sine Wave or Wideband Random Vibration Resistance Test (Vibration Test)</w:t>
            </w:r>
          </w:p>
        </w:tc>
      </w:tr>
      <w:tr w:rsidR="00742FEC" w:rsidRPr="009B1C63" w14:paraId="23AB114E" w14:textId="77777777" w:rsidTr="00980DCE">
        <w:trPr>
          <w:trHeight w:val="28"/>
        </w:trPr>
        <w:tc>
          <w:tcPr>
            <w:tcW w:w="851" w:type="dxa"/>
            <w:vMerge/>
          </w:tcPr>
          <w:p w14:paraId="33A96C96" w14:textId="77777777" w:rsidR="00742FEC" w:rsidRPr="00AA640B" w:rsidRDefault="00742FEC" w:rsidP="00742FEC">
            <w:pPr>
              <w:widowControl w:val="0"/>
              <w:jc w:val="center"/>
              <w:rPr>
                <w:b/>
                <w:color w:val="000000"/>
                <w:sz w:val="22"/>
                <w:szCs w:val="22"/>
              </w:rPr>
            </w:pPr>
          </w:p>
        </w:tc>
        <w:tc>
          <w:tcPr>
            <w:tcW w:w="2297" w:type="dxa"/>
            <w:vMerge/>
          </w:tcPr>
          <w:p w14:paraId="05B782C6"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6C2095F5" w14:textId="77777777" w:rsidR="00742FEC" w:rsidRPr="00AA640B" w:rsidRDefault="00742FEC" w:rsidP="00742FEC">
            <w:pPr>
              <w:widowControl w:val="0"/>
              <w:rPr>
                <w:color w:val="000000"/>
                <w:sz w:val="22"/>
                <w:szCs w:val="22"/>
              </w:rPr>
            </w:pPr>
          </w:p>
        </w:tc>
        <w:tc>
          <w:tcPr>
            <w:tcW w:w="2268" w:type="dxa"/>
            <w:vMerge/>
            <w:vAlign w:val="center"/>
          </w:tcPr>
          <w:p w14:paraId="3925C267"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789FC08E" w14:textId="77777777" w:rsidR="00742FEC" w:rsidRPr="00AA640B" w:rsidRDefault="00742FEC" w:rsidP="00742FEC">
            <w:pPr>
              <w:widowControl w:val="0"/>
              <w:shd w:val="clear" w:color="auto" w:fill="FFFFFF"/>
              <w:autoSpaceDE w:val="0"/>
              <w:autoSpaceDN w:val="0"/>
              <w:adjustRightInd w:val="0"/>
              <w:rPr>
                <w:color w:val="000000"/>
                <w:sz w:val="22"/>
                <w:szCs w:val="22"/>
              </w:rPr>
            </w:pPr>
            <w:r w:rsidRPr="00AA640B">
              <w:rPr>
                <w:sz w:val="22"/>
                <w:szCs w:val="22"/>
              </w:rPr>
              <w:t xml:space="preserve">Long-term sine wave or wideband </w:t>
            </w:r>
            <w:r w:rsidRPr="00AA640B">
              <w:rPr>
                <w:sz w:val="22"/>
                <w:szCs w:val="22"/>
              </w:rPr>
              <w:lastRenderedPageBreak/>
              <w:t>random vibration strength test (long vibration test)</w:t>
            </w:r>
          </w:p>
        </w:tc>
      </w:tr>
      <w:tr w:rsidR="00742FEC" w:rsidRPr="009B1C63" w14:paraId="487D64CE" w14:textId="77777777" w:rsidTr="00980DCE">
        <w:trPr>
          <w:trHeight w:val="28"/>
        </w:trPr>
        <w:tc>
          <w:tcPr>
            <w:tcW w:w="851" w:type="dxa"/>
            <w:vMerge/>
          </w:tcPr>
          <w:p w14:paraId="74C3B1C7" w14:textId="77777777" w:rsidR="00742FEC" w:rsidRPr="00AA640B" w:rsidRDefault="00742FEC" w:rsidP="00742FEC">
            <w:pPr>
              <w:widowControl w:val="0"/>
              <w:jc w:val="center"/>
              <w:rPr>
                <w:b/>
                <w:color w:val="000000"/>
                <w:sz w:val="22"/>
                <w:szCs w:val="22"/>
              </w:rPr>
            </w:pPr>
          </w:p>
        </w:tc>
        <w:tc>
          <w:tcPr>
            <w:tcW w:w="2297" w:type="dxa"/>
            <w:vMerge/>
          </w:tcPr>
          <w:p w14:paraId="12881456"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0980D03B" w14:textId="77777777" w:rsidR="00742FEC" w:rsidRPr="00AA640B" w:rsidRDefault="00742FEC" w:rsidP="00742FEC">
            <w:pPr>
              <w:widowControl w:val="0"/>
              <w:rPr>
                <w:color w:val="000000"/>
                <w:sz w:val="22"/>
                <w:szCs w:val="22"/>
              </w:rPr>
            </w:pPr>
          </w:p>
        </w:tc>
        <w:tc>
          <w:tcPr>
            <w:tcW w:w="2268" w:type="dxa"/>
            <w:vMerge/>
            <w:vAlign w:val="center"/>
          </w:tcPr>
          <w:p w14:paraId="2DC1289F"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664036A6" w14:textId="77777777" w:rsidR="00742FEC" w:rsidRPr="00AA640B" w:rsidRDefault="00742FEC" w:rsidP="00742FEC">
            <w:pPr>
              <w:widowControl w:val="0"/>
              <w:shd w:val="clear" w:color="auto" w:fill="FFFFFF"/>
              <w:autoSpaceDE w:val="0"/>
              <w:autoSpaceDN w:val="0"/>
              <w:adjustRightInd w:val="0"/>
              <w:rPr>
                <w:color w:val="000000"/>
                <w:sz w:val="22"/>
                <w:szCs w:val="22"/>
              </w:rPr>
            </w:pPr>
            <w:r w:rsidRPr="00AA640B">
              <w:rPr>
                <w:sz w:val="22"/>
                <w:szCs w:val="22"/>
              </w:rPr>
              <w:t>Sinusoidal Vibration Strength Test Short-Term (Vibration Test Short-Term)</w:t>
            </w:r>
          </w:p>
        </w:tc>
      </w:tr>
      <w:tr w:rsidR="00742FEC" w:rsidRPr="009B1C63" w14:paraId="1F9A8DF7" w14:textId="77777777" w:rsidTr="00980DCE">
        <w:trPr>
          <w:trHeight w:val="28"/>
        </w:trPr>
        <w:tc>
          <w:tcPr>
            <w:tcW w:w="851" w:type="dxa"/>
            <w:vMerge/>
          </w:tcPr>
          <w:p w14:paraId="0D911F43" w14:textId="77777777" w:rsidR="00742FEC" w:rsidRPr="00AA640B" w:rsidRDefault="00742FEC" w:rsidP="00742FEC">
            <w:pPr>
              <w:widowControl w:val="0"/>
              <w:jc w:val="center"/>
              <w:rPr>
                <w:b/>
                <w:color w:val="000000"/>
                <w:sz w:val="22"/>
                <w:szCs w:val="22"/>
              </w:rPr>
            </w:pPr>
          </w:p>
        </w:tc>
        <w:tc>
          <w:tcPr>
            <w:tcW w:w="2297" w:type="dxa"/>
            <w:vMerge/>
          </w:tcPr>
          <w:p w14:paraId="1368FA73"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3D5CCE97" w14:textId="77777777" w:rsidR="00742FEC" w:rsidRPr="00AA640B" w:rsidRDefault="00742FEC" w:rsidP="00742FEC">
            <w:pPr>
              <w:widowControl w:val="0"/>
              <w:rPr>
                <w:color w:val="000000"/>
                <w:sz w:val="22"/>
                <w:szCs w:val="22"/>
              </w:rPr>
            </w:pPr>
          </w:p>
        </w:tc>
        <w:tc>
          <w:tcPr>
            <w:tcW w:w="2268" w:type="dxa"/>
            <w:vMerge/>
            <w:vAlign w:val="center"/>
          </w:tcPr>
          <w:p w14:paraId="2C6E5544"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1FC9E673" w14:textId="77777777" w:rsidR="00742FEC" w:rsidRPr="00AA640B" w:rsidRDefault="00742FEC" w:rsidP="00742FEC">
            <w:pPr>
              <w:widowControl w:val="0"/>
              <w:shd w:val="clear" w:color="auto" w:fill="FFFFFF"/>
              <w:autoSpaceDE w:val="0"/>
              <w:autoSpaceDN w:val="0"/>
              <w:adjustRightInd w:val="0"/>
              <w:rPr>
                <w:color w:val="000000"/>
                <w:sz w:val="22"/>
                <w:szCs w:val="22"/>
              </w:rPr>
            </w:pPr>
            <w:r w:rsidRPr="00AA640B">
              <w:rPr>
                <w:sz w:val="22"/>
                <w:szCs w:val="22"/>
              </w:rPr>
              <w:t>Multiple Impact Strength Test (Impact Test)</w:t>
            </w:r>
          </w:p>
        </w:tc>
      </w:tr>
      <w:tr w:rsidR="00742FEC" w:rsidRPr="009B1C63" w14:paraId="4BCCDFED" w14:textId="77777777" w:rsidTr="00980DCE">
        <w:trPr>
          <w:trHeight w:val="28"/>
        </w:trPr>
        <w:tc>
          <w:tcPr>
            <w:tcW w:w="851" w:type="dxa"/>
            <w:vMerge/>
          </w:tcPr>
          <w:p w14:paraId="0744FB73" w14:textId="77777777" w:rsidR="00742FEC" w:rsidRPr="00AA640B" w:rsidRDefault="00742FEC" w:rsidP="00742FEC">
            <w:pPr>
              <w:widowControl w:val="0"/>
              <w:jc w:val="center"/>
              <w:rPr>
                <w:b/>
                <w:color w:val="000000"/>
                <w:sz w:val="22"/>
                <w:szCs w:val="22"/>
              </w:rPr>
            </w:pPr>
          </w:p>
        </w:tc>
        <w:tc>
          <w:tcPr>
            <w:tcW w:w="2297" w:type="dxa"/>
            <w:vMerge/>
          </w:tcPr>
          <w:p w14:paraId="7C6F1F86"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4E195316" w14:textId="77777777" w:rsidR="00742FEC" w:rsidRPr="00AA640B" w:rsidRDefault="00742FEC" w:rsidP="00742FEC">
            <w:pPr>
              <w:widowControl w:val="0"/>
              <w:rPr>
                <w:color w:val="000000"/>
                <w:sz w:val="22"/>
                <w:szCs w:val="22"/>
              </w:rPr>
            </w:pPr>
          </w:p>
        </w:tc>
        <w:tc>
          <w:tcPr>
            <w:tcW w:w="2268" w:type="dxa"/>
            <w:vMerge/>
            <w:vAlign w:val="center"/>
          </w:tcPr>
          <w:p w14:paraId="3C955320"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47A2CE30" w14:textId="77777777" w:rsidR="00742FEC" w:rsidRPr="00AA640B" w:rsidRDefault="00742FEC" w:rsidP="00742FEC">
            <w:pPr>
              <w:widowControl w:val="0"/>
              <w:shd w:val="clear" w:color="auto" w:fill="FFFFFF"/>
              <w:autoSpaceDE w:val="0"/>
              <w:autoSpaceDN w:val="0"/>
              <w:adjustRightInd w:val="0"/>
              <w:rPr>
                <w:color w:val="000000"/>
                <w:sz w:val="22"/>
                <w:szCs w:val="22"/>
              </w:rPr>
            </w:pPr>
            <w:r w:rsidRPr="00AA640B">
              <w:rPr>
                <w:sz w:val="22"/>
                <w:szCs w:val="22"/>
              </w:rPr>
              <w:t>Resistance Test to Repeated Mechanical Shocks (Impact Test)</w:t>
            </w:r>
          </w:p>
        </w:tc>
      </w:tr>
      <w:tr w:rsidR="00742FEC" w:rsidRPr="009B1C63" w14:paraId="004C3567" w14:textId="77777777" w:rsidTr="00980DCE">
        <w:trPr>
          <w:trHeight w:val="28"/>
        </w:trPr>
        <w:tc>
          <w:tcPr>
            <w:tcW w:w="851" w:type="dxa"/>
            <w:vMerge/>
          </w:tcPr>
          <w:p w14:paraId="0DB774CC" w14:textId="77777777" w:rsidR="00742FEC" w:rsidRPr="00AA640B" w:rsidRDefault="00742FEC" w:rsidP="00742FEC">
            <w:pPr>
              <w:widowControl w:val="0"/>
              <w:jc w:val="center"/>
              <w:rPr>
                <w:b/>
                <w:color w:val="000000"/>
                <w:sz w:val="22"/>
                <w:szCs w:val="22"/>
              </w:rPr>
            </w:pPr>
          </w:p>
        </w:tc>
        <w:tc>
          <w:tcPr>
            <w:tcW w:w="2297" w:type="dxa"/>
            <w:vMerge/>
          </w:tcPr>
          <w:p w14:paraId="52086696"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27547657" w14:textId="77777777" w:rsidR="00742FEC" w:rsidRPr="00AA640B" w:rsidRDefault="00742FEC" w:rsidP="00742FEC">
            <w:pPr>
              <w:widowControl w:val="0"/>
              <w:rPr>
                <w:color w:val="000000"/>
                <w:sz w:val="22"/>
                <w:szCs w:val="22"/>
              </w:rPr>
            </w:pPr>
          </w:p>
        </w:tc>
        <w:tc>
          <w:tcPr>
            <w:tcW w:w="2268" w:type="dxa"/>
            <w:vMerge/>
            <w:vAlign w:val="center"/>
          </w:tcPr>
          <w:p w14:paraId="6E4CA605"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0D89F36C" w14:textId="77777777" w:rsidR="00742FEC" w:rsidRPr="00AA640B" w:rsidRDefault="00742FEC" w:rsidP="00742FEC">
            <w:pPr>
              <w:widowControl w:val="0"/>
              <w:shd w:val="clear" w:color="auto" w:fill="FFFFFF"/>
              <w:autoSpaceDE w:val="0"/>
              <w:autoSpaceDN w:val="0"/>
              <w:adjustRightInd w:val="0"/>
              <w:rPr>
                <w:color w:val="000000"/>
                <w:sz w:val="22"/>
                <w:szCs w:val="22"/>
              </w:rPr>
            </w:pPr>
            <w:r w:rsidRPr="00AA640B">
              <w:rPr>
                <w:sz w:val="22"/>
                <w:szCs w:val="22"/>
              </w:rPr>
              <w:t>Single Impact Mechanical Impact Test (Single Impact Test)</w:t>
            </w:r>
          </w:p>
        </w:tc>
      </w:tr>
      <w:tr w:rsidR="00742FEC" w:rsidRPr="009B1C63" w14:paraId="03121475" w14:textId="77777777" w:rsidTr="00980DCE">
        <w:trPr>
          <w:trHeight w:val="28"/>
        </w:trPr>
        <w:tc>
          <w:tcPr>
            <w:tcW w:w="851" w:type="dxa"/>
            <w:vMerge/>
          </w:tcPr>
          <w:p w14:paraId="06A9689E" w14:textId="77777777" w:rsidR="00742FEC" w:rsidRPr="00AA640B" w:rsidRDefault="00742FEC" w:rsidP="00742FEC">
            <w:pPr>
              <w:widowControl w:val="0"/>
              <w:jc w:val="center"/>
              <w:rPr>
                <w:b/>
                <w:color w:val="000000"/>
                <w:sz w:val="22"/>
                <w:szCs w:val="22"/>
              </w:rPr>
            </w:pPr>
          </w:p>
        </w:tc>
        <w:tc>
          <w:tcPr>
            <w:tcW w:w="2297" w:type="dxa"/>
            <w:vMerge/>
          </w:tcPr>
          <w:p w14:paraId="2C1F31B8"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43C32A29" w14:textId="77777777" w:rsidR="00742FEC" w:rsidRPr="00AA640B" w:rsidRDefault="00742FEC" w:rsidP="00742FEC">
            <w:pPr>
              <w:widowControl w:val="0"/>
              <w:rPr>
                <w:color w:val="000000"/>
                <w:sz w:val="22"/>
                <w:szCs w:val="22"/>
              </w:rPr>
            </w:pPr>
          </w:p>
        </w:tc>
        <w:tc>
          <w:tcPr>
            <w:tcW w:w="2268" w:type="dxa"/>
            <w:vMerge/>
            <w:vAlign w:val="center"/>
          </w:tcPr>
          <w:p w14:paraId="3135310A"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60A70906" w14:textId="77777777" w:rsidR="00742FEC" w:rsidRPr="00AA640B" w:rsidRDefault="00742FEC" w:rsidP="00742FEC">
            <w:pPr>
              <w:widowControl w:val="0"/>
              <w:shd w:val="clear" w:color="auto" w:fill="FFFFFF"/>
              <w:autoSpaceDE w:val="0"/>
              <w:autoSpaceDN w:val="0"/>
              <w:adjustRightInd w:val="0"/>
              <w:rPr>
                <w:color w:val="000000"/>
                <w:sz w:val="22"/>
                <w:szCs w:val="22"/>
              </w:rPr>
            </w:pPr>
            <w:r w:rsidRPr="00AA640B">
              <w:rPr>
                <w:sz w:val="22"/>
                <w:szCs w:val="22"/>
              </w:rPr>
              <w:t>Linear Acceleration Test</w:t>
            </w:r>
          </w:p>
        </w:tc>
      </w:tr>
      <w:tr w:rsidR="00742FEC" w:rsidRPr="009B1C63" w14:paraId="337963CD" w14:textId="77777777" w:rsidTr="00980DCE">
        <w:trPr>
          <w:trHeight w:val="28"/>
        </w:trPr>
        <w:tc>
          <w:tcPr>
            <w:tcW w:w="851" w:type="dxa"/>
            <w:vMerge/>
          </w:tcPr>
          <w:p w14:paraId="67A787D8" w14:textId="77777777" w:rsidR="00742FEC" w:rsidRPr="00AA640B" w:rsidRDefault="00742FEC" w:rsidP="00742FEC">
            <w:pPr>
              <w:widowControl w:val="0"/>
              <w:jc w:val="center"/>
              <w:rPr>
                <w:b/>
                <w:color w:val="000000"/>
                <w:sz w:val="22"/>
                <w:szCs w:val="22"/>
              </w:rPr>
            </w:pPr>
          </w:p>
        </w:tc>
        <w:tc>
          <w:tcPr>
            <w:tcW w:w="2297" w:type="dxa"/>
            <w:vMerge/>
          </w:tcPr>
          <w:p w14:paraId="21136448"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7FFADD78" w14:textId="77777777" w:rsidR="00742FEC" w:rsidRPr="00AA640B" w:rsidRDefault="00742FEC" w:rsidP="00742FEC">
            <w:pPr>
              <w:widowControl w:val="0"/>
              <w:rPr>
                <w:color w:val="000000"/>
                <w:sz w:val="22"/>
                <w:szCs w:val="22"/>
              </w:rPr>
            </w:pPr>
          </w:p>
        </w:tc>
        <w:tc>
          <w:tcPr>
            <w:tcW w:w="2268" w:type="dxa"/>
            <w:vMerge/>
            <w:vAlign w:val="center"/>
          </w:tcPr>
          <w:p w14:paraId="560F3117"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1FDB19CC" w14:textId="77777777" w:rsidR="00742FEC" w:rsidRPr="00AA640B" w:rsidRDefault="00742FEC" w:rsidP="00742FEC">
            <w:pPr>
              <w:widowControl w:val="0"/>
              <w:shd w:val="clear" w:color="auto" w:fill="FFFFFF"/>
              <w:autoSpaceDE w:val="0"/>
              <w:autoSpaceDN w:val="0"/>
              <w:adjustRightInd w:val="0"/>
              <w:rPr>
                <w:color w:val="000000"/>
                <w:sz w:val="22"/>
                <w:szCs w:val="22"/>
              </w:rPr>
            </w:pPr>
            <w:r w:rsidRPr="00AA640B">
              <w:rPr>
                <w:sz w:val="22"/>
                <w:szCs w:val="22"/>
              </w:rPr>
              <w:t>Tensile Force Test of Leads</w:t>
            </w:r>
          </w:p>
        </w:tc>
      </w:tr>
      <w:tr w:rsidR="00742FEC" w:rsidRPr="009B1C63" w14:paraId="0732D3A3" w14:textId="77777777" w:rsidTr="00980DCE">
        <w:trPr>
          <w:trHeight w:val="28"/>
        </w:trPr>
        <w:tc>
          <w:tcPr>
            <w:tcW w:w="851" w:type="dxa"/>
            <w:vMerge/>
          </w:tcPr>
          <w:p w14:paraId="52F68E42" w14:textId="77777777" w:rsidR="00742FEC" w:rsidRPr="00AA640B" w:rsidRDefault="00742FEC" w:rsidP="00742FEC">
            <w:pPr>
              <w:widowControl w:val="0"/>
              <w:jc w:val="center"/>
              <w:rPr>
                <w:b/>
                <w:color w:val="000000"/>
                <w:sz w:val="22"/>
                <w:szCs w:val="22"/>
              </w:rPr>
            </w:pPr>
          </w:p>
        </w:tc>
        <w:tc>
          <w:tcPr>
            <w:tcW w:w="2297" w:type="dxa"/>
            <w:vMerge/>
          </w:tcPr>
          <w:p w14:paraId="57BC4B33"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6D9DB978" w14:textId="77777777" w:rsidR="00742FEC" w:rsidRPr="00AA640B" w:rsidRDefault="00742FEC" w:rsidP="00742FEC">
            <w:pPr>
              <w:widowControl w:val="0"/>
              <w:rPr>
                <w:color w:val="000000"/>
                <w:sz w:val="22"/>
                <w:szCs w:val="22"/>
              </w:rPr>
            </w:pPr>
          </w:p>
        </w:tc>
        <w:tc>
          <w:tcPr>
            <w:tcW w:w="2268" w:type="dxa"/>
            <w:vMerge/>
            <w:vAlign w:val="center"/>
          </w:tcPr>
          <w:p w14:paraId="56E1178B"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14511F84" w14:textId="77777777" w:rsidR="00742FEC" w:rsidRPr="00AA640B" w:rsidRDefault="00742FEC" w:rsidP="00742FEC">
            <w:pPr>
              <w:widowControl w:val="0"/>
              <w:shd w:val="clear" w:color="auto" w:fill="FFFFFF"/>
              <w:autoSpaceDE w:val="0"/>
              <w:autoSpaceDN w:val="0"/>
              <w:adjustRightInd w:val="0"/>
              <w:rPr>
                <w:color w:val="000000"/>
                <w:sz w:val="22"/>
                <w:szCs w:val="22"/>
              </w:rPr>
            </w:pPr>
            <w:r w:rsidRPr="00AA640B">
              <w:rPr>
                <w:sz w:val="22"/>
                <w:szCs w:val="22"/>
              </w:rPr>
              <w:t>Flexural Flexure Testing of Flexible Wire and Tape Leads</w:t>
            </w:r>
          </w:p>
        </w:tc>
      </w:tr>
      <w:tr w:rsidR="00742FEC" w:rsidRPr="009B1C63" w14:paraId="41976CB3" w14:textId="77777777" w:rsidTr="00980DCE">
        <w:trPr>
          <w:trHeight w:val="28"/>
        </w:trPr>
        <w:tc>
          <w:tcPr>
            <w:tcW w:w="851" w:type="dxa"/>
            <w:vMerge/>
          </w:tcPr>
          <w:p w14:paraId="43EDCF09" w14:textId="77777777" w:rsidR="00742FEC" w:rsidRPr="00AA640B" w:rsidRDefault="00742FEC" w:rsidP="00742FEC">
            <w:pPr>
              <w:widowControl w:val="0"/>
              <w:jc w:val="center"/>
              <w:rPr>
                <w:b/>
                <w:color w:val="000000"/>
                <w:sz w:val="22"/>
                <w:szCs w:val="22"/>
              </w:rPr>
            </w:pPr>
          </w:p>
        </w:tc>
        <w:tc>
          <w:tcPr>
            <w:tcW w:w="2297" w:type="dxa"/>
            <w:vMerge/>
          </w:tcPr>
          <w:p w14:paraId="152C564D"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60F78D21" w14:textId="77777777" w:rsidR="00742FEC" w:rsidRPr="00AA640B" w:rsidRDefault="00742FEC" w:rsidP="00742FEC">
            <w:pPr>
              <w:widowControl w:val="0"/>
              <w:rPr>
                <w:color w:val="000000"/>
                <w:sz w:val="22"/>
                <w:szCs w:val="22"/>
              </w:rPr>
            </w:pPr>
          </w:p>
        </w:tc>
        <w:tc>
          <w:tcPr>
            <w:tcW w:w="2268" w:type="dxa"/>
            <w:vMerge/>
            <w:vAlign w:val="center"/>
          </w:tcPr>
          <w:p w14:paraId="13EE1DEE"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30FEFF5D" w14:textId="77777777" w:rsidR="00742FEC" w:rsidRPr="00AA640B" w:rsidRDefault="00742FEC" w:rsidP="00742FEC">
            <w:pPr>
              <w:widowControl w:val="0"/>
              <w:shd w:val="clear" w:color="auto" w:fill="FFFFFF"/>
              <w:autoSpaceDE w:val="0"/>
              <w:autoSpaceDN w:val="0"/>
              <w:adjustRightInd w:val="0"/>
              <w:rPr>
                <w:color w:val="000000"/>
                <w:sz w:val="22"/>
                <w:szCs w:val="22"/>
              </w:rPr>
            </w:pPr>
            <w:r w:rsidRPr="00AA640B">
              <w:rPr>
                <w:sz w:val="22"/>
                <w:szCs w:val="22"/>
              </w:rPr>
              <w:t>Bending Test of Flexible Flap Leads</w:t>
            </w:r>
          </w:p>
        </w:tc>
      </w:tr>
      <w:tr w:rsidR="00742FEC" w:rsidRPr="009B1C63" w14:paraId="06136407" w14:textId="77777777" w:rsidTr="00980DCE">
        <w:trPr>
          <w:trHeight w:val="28"/>
        </w:trPr>
        <w:tc>
          <w:tcPr>
            <w:tcW w:w="851" w:type="dxa"/>
            <w:vMerge/>
          </w:tcPr>
          <w:p w14:paraId="6931E7AA" w14:textId="77777777" w:rsidR="00742FEC" w:rsidRPr="00AA640B" w:rsidRDefault="00742FEC" w:rsidP="00742FEC">
            <w:pPr>
              <w:widowControl w:val="0"/>
              <w:jc w:val="center"/>
              <w:rPr>
                <w:b/>
                <w:color w:val="000000"/>
                <w:sz w:val="22"/>
                <w:szCs w:val="22"/>
              </w:rPr>
            </w:pPr>
          </w:p>
        </w:tc>
        <w:tc>
          <w:tcPr>
            <w:tcW w:w="2297" w:type="dxa"/>
            <w:vMerge/>
          </w:tcPr>
          <w:p w14:paraId="3A916064"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762BAAED" w14:textId="77777777" w:rsidR="00742FEC" w:rsidRPr="00AA640B" w:rsidRDefault="00742FEC" w:rsidP="00742FEC">
            <w:pPr>
              <w:widowControl w:val="0"/>
              <w:rPr>
                <w:color w:val="000000"/>
                <w:sz w:val="22"/>
                <w:szCs w:val="22"/>
              </w:rPr>
            </w:pPr>
          </w:p>
        </w:tc>
        <w:tc>
          <w:tcPr>
            <w:tcW w:w="2268" w:type="dxa"/>
            <w:vMerge/>
            <w:vAlign w:val="center"/>
          </w:tcPr>
          <w:p w14:paraId="044934B2"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0777480A" w14:textId="77777777" w:rsidR="00742FEC" w:rsidRPr="00AA640B" w:rsidRDefault="00742FEC" w:rsidP="00742FEC">
            <w:pPr>
              <w:widowControl w:val="0"/>
              <w:shd w:val="clear" w:color="auto" w:fill="FFFFFF"/>
              <w:autoSpaceDE w:val="0"/>
              <w:autoSpaceDN w:val="0"/>
              <w:adjustRightInd w:val="0"/>
              <w:rPr>
                <w:color w:val="000000"/>
                <w:sz w:val="22"/>
                <w:szCs w:val="22"/>
              </w:rPr>
            </w:pPr>
            <w:r w:rsidRPr="00AA640B">
              <w:rPr>
                <w:sz w:val="22"/>
                <w:szCs w:val="22"/>
              </w:rPr>
              <w:t>Torsion Test of Flexible Wire Leads</w:t>
            </w:r>
          </w:p>
        </w:tc>
      </w:tr>
      <w:tr w:rsidR="00742FEC" w:rsidRPr="009B1C63" w14:paraId="59EF005C" w14:textId="77777777" w:rsidTr="00980DCE">
        <w:trPr>
          <w:trHeight w:val="28"/>
        </w:trPr>
        <w:tc>
          <w:tcPr>
            <w:tcW w:w="851" w:type="dxa"/>
            <w:vMerge/>
          </w:tcPr>
          <w:p w14:paraId="30F12375" w14:textId="77777777" w:rsidR="00742FEC" w:rsidRPr="00AA640B" w:rsidRDefault="00742FEC" w:rsidP="00742FEC">
            <w:pPr>
              <w:widowControl w:val="0"/>
              <w:jc w:val="center"/>
              <w:rPr>
                <w:b/>
                <w:color w:val="000000"/>
                <w:sz w:val="22"/>
                <w:szCs w:val="22"/>
              </w:rPr>
            </w:pPr>
          </w:p>
        </w:tc>
        <w:tc>
          <w:tcPr>
            <w:tcW w:w="2297" w:type="dxa"/>
            <w:vMerge/>
          </w:tcPr>
          <w:p w14:paraId="2DE9FAD9"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04492B48" w14:textId="77777777" w:rsidR="00742FEC" w:rsidRPr="00AA640B" w:rsidRDefault="00742FEC" w:rsidP="00742FEC">
            <w:pPr>
              <w:widowControl w:val="0"/>
              <w:rPr>
                <w:color w:val="000000"/>
                <w:sz w:val="22"/>
                <w:szCs w:val="22"/>
              </w:rPr>
            </w:pPr>
          </w:p>
        </w:tc>
        <w:tc>
          <w:tcPr>
            <w:tcW w:w="2268" w:type="dxa"/>
            <w:vMerge/>
            <w:vAlign w:val="center"/>
          </w:tcPr>
          <w:p w14:paraId="060E1179"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64C0F7CB" w14:textId="77777777" w:rsidR="00742FEC" w:rsidRPr="00AA640B" w:rsidRDefault="00742FEC" w:rsidP="00742FEC">
            <w:pPr>
              <w:widowControl w:val="0"/>
              <w:shd w:val="clear" w:color="auto" w:fill="FFFFFF"/>
              <w:autoSpaceDE w:val="0"/>
              <w:autoSpaceDN w:val="0"/>
              <w:adjustRightInd w:val="0"/>
              <w:rPr>
                <w:color w:val="000000"/>
                <w:sz w:val="22"/>
                <w:szCs w:val="22"/>
              </w:rPr>
            </w:pPr>
            <w:r w:rsidRPr="00AA640B">
              <w:rPr>
                <w:sz w:val="22"/>
                <w:szCs w:val="22"/>
              </w:rPr>
              <w:t>Torque test of threaded leads</w:t>
            </w:r>
          </w:p>
        </w:tc>
      </w:tr>
      <w:tr w:rsidR="00742FEC" w:rsidRPr="009B1C63" w14:paraId="779A2051" w14:textId="77777777" w:rsidTr="00980DCE">
        <w:trPr>
          <w:trHeight w:val="28"/>
        </w:trPr>
        <w:tc>
          <w:tcPr>
            <w:tcW w:w="851" w:type="dxa"/>
            <w:vMerge/>
          </w:tcPr>
          <w:p w14:paraId="40EDAC8D" w14:textId="77777777" w:rsidR="00742FEC" w:rsidRPr="00AA640B" w:rsidRDefault="00742FEC" w:rsidP="00742FEC">
            <w:pPr>
              <w:widowControl w:val="0"/>
              <w:jc w:val="center"/>
              <w:rPr>
                <w:b/>
                <w:color w:val="000000"/>
                <w:sz w:val="22"/>
                <w:szCs w:val="22"/>
              </w:rPr>
            </w:pPr>
          </w:p>
        </w:tc>
        <w:tc>
          <w:tcPr>
            <w:tcW w:w="2297" w:type="dxa"/>
            <w:vMerge/>
          </w:tcPr>
          <w:p w14:paraId="790182F9"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4A0A7DEC" w14:textId="77777777" w:rsidR="00742FEC" w:rsidRPr="00AA640B" w:rsidRDefault="00742FEC" w:rsidP="00742FEC">
            <w:pPr>
              <w:widowControl w:val="0"/>
              <w:rPr>
                <w:color w:val="000000"/>
                <w:sz w:val="22"/>
                <w:szCs w:val="22"/>
              </w:rPr>
            </w:pPr>
          </w:p>
        </w:tc>
        <w:tc>
          <w:tcPr>
            <w:tcW w:w="2268" w:type="dxa"/>
            <w:vMerge/>
            <w:vAlign w:val="center"/>
          </w:tcPr>
          <w:p w14:paraId="0F8D9D21"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46D1BF06" w14:textId="77777777" w:rsidR="00742FEC" w:rsidRPr="00AA640B" w:rsidRDefault="00742FEC" w:rsidP="00742FEC">
            <w:pPr>
              <w:widowControl w:val="0"/>
              <w:shd w:val="clear" w:color="auto" w:fill="FFFFFF"/>
              <w:autoSpaceDE w:val="0"/>
              <w:autoSpaceDN w:val="0"/>
              <w:adjustRightInd w:val="0"/>
              <w:rPr>
                <w:color w:val="000000"/>
                <w:sz w:val="22"/>
                <w:szCs w:val="22"/>
              </w:rPr>
            </w:pPr>
            <w:r w:rsidRPr="00AA640B">
              <w:rPr>
                <w:sz w:val="22"/>
                <w:szCs w:val="22"/>
              </w:rPr>
              <w:t>Sine Wave Vibration Test with Increased Acceleration Amplitude</w:t>
            </w:r>
          </w:p>
        </w:tc>
      </w:tr>
      <w:tr w:rsidR="00742FEC" w:rsidRPr="009B1C63" w14:paraId="05907D1E" w14:textId="77777777" w:rsidTr="00980DCE">
        <w:trPr>
          <w:trHeight w:val="59"/>
        </w:trPr>
        <w:tc>
          <w:tcPr>
            <w:tcW w:w="851" w:type="dxa"/>
            <w:vMerge/>
          </w:tcPr>
          <w:p w14:paraId="6ED6CD24" w14:textId="77777777" w:rsidR="00742FEC" w:rsidRPr="00AA640B" w:rsidRDefault="00742FEC" w:rsidP="00742FEC">
            <w:pPr>
              <w:widowControl w:val="0"/>
              <w:jc w:val="center"/>
              <w:rPr>
                <w:b/>
                <w:color w:val="000000"/>
                <w:sz w:val="22"/>
                <w:szCs w:val="22"/>
              </w:rPr>
            </w:pPr>
          </w:p>
        </w:tc>
        <w:tc>
          <w:tcPr>
            <w:tcW w:w="2297" w:type="dxa"/>
            <w:vMerge/>
          </w:tcPr>
          <w:p w14:paraId="4188D8E3"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restart"/>
          </w:tcPr>
          <w:p w14:paraId="39F54B37" w14:textId="77777777" w:rsidR="00742FEC" w:rsidRPr="00AA640B" w:rsidRDefault="00742FEC" w:rsidP="00742FEC">
            <w:pPr>
              <w:widowControl w:val="0"/>
              <w:jc w:val="center"/>
              <w:rPr>
                <w:color w:val="000000"/>
                <w:sz w:val="22"/>
                <w:szCs w:val="22"/>
              </w:rPr>
            </w:pPr>
            <w:r w:rsidRPr="00AA640B">
              <w:rPr>
                <w:color w:val="000000"/>
                <w:sz w:val="22"/>
                <w:szCs w:val="22"/>
              </w:rPr>
              <w:t>141</w:t>
            </w:r>
          </w:p>
        </w:tc>
        <w:tc>
          <w:tcPr>
            <w:tcW w:w="2268" w:type="dxa"/>
            <w:vMerge w:val="restart"/>
          </w:tcPr>
          <w:p w14:paraId="12535327"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Ingress protection</w:t>
            </w:r>
          </w:p>
        </w:tc>
        <w:tc>
          <w:tcPr>
            <w:tcW w:w="3828" w:type="dxa"/>
            <w:vAlign w:val="center"/>
          </w:tcPr>
          <w:p w14:paraId="21A9AE4D" w14:textId="77777777" w:rsidR="00742FEC" w:rsidRPr="00AA640B" w:rsidRDefault="00742FEC" w:rsidP="00742FEC">
            <w:pPr>
              <w:widowControl w:val="0"/>
              <w:shd w:val="clear" w:color="auto" w:fill="FFFFFF"/>
              <w:autoSpaceDE w:val="0"/>
              <w:autoSpaceDN w:val="0"/>
              <w:adjustRightInd w:val="0"/>
              <w:rPr>
                <w:sz w:val="22"/>
                <w:szCs w:val="22"/>
              </w:rPr>
            </w:pPr>
            <w:r w:rsidRPr="00AA640B">
              <w:rPr>
                <w:sz w:val="22"/>
                <w:szCs w:val="22"/>
              </w:rPr>
              <w:t>Static Hydraulic Pressure Test</w:t>
            </w:r>
          </w:p>
        </w:tc>
      </w:tr>
      <w:tr w:rsidR="00742FEC" w:rsidRPr="009B1C63" w14:paraId="38EF9DE7" w14:textId="77777777" w:rsidTr="00980DCE">
        <w:trPr>
          <w:trHeight w:val="53"/>
        </w:trPr>
        <w:tc>
          <w:tcPr>
            <w:tcW w:w="851" w:type="dxa"/>
            <w:vMerge/>
          </w:tcPr>
          <w:p w14:paraId="131CA3C5" w14:textId="77777777" w:rsidR="00742FEC" w:rsidRPr="00AA640B" w:rsidRDefault="00742FEC" w:rsidP="00742FEC">
            <w:pPr>
              <w:widowControl w:val="0"/>
              <w:jc w:val="center"/>
              <w:rPr>
                <w:b/>
                <w:color w:val="000000"/>
                <w:sz w:val="22"/>
                <w:szCs w:val="22"/>
              </w:rPr>
            </w:pPr>
          </w:p>
        </w:tc>
        <w:tc>
          <w:tcPr>
            <w:tcW w:w="2297" w:type="dxa"/>
            <w:vMerge/>
          </w:tcPr>
          <w:p w14:paraId="4CC37510"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016EBF02" w14:textId="77777777" w:rsidR="00742FEC" w:rsidRPr="00AA640B" w:rsidRDefault="00742FEC" w:rsidP="00742FEC">
            <w:pPr>
              <w:widowControl w:val="0"/>
              <w:rPr>
                <w:color w:val="000000"/>
                <w:sz w:val="22"/>
                <w:szCs w:val="22"/>
              </w:rPr>
            </w:pPr>
          </w:p>
        </w:tc>
        <w:tc>
          <w:tcPr>
            <w:tcW w:w="2268" w:type="dxa"/>
            <w:vMerge/>
            <w:vAlign w:val="center"/>
          </w:tcPr>
          <w:p w14:paraId="10A25B30"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3F910167"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sidRPr="00AA640B">
              <w:rPr>
                <w:sz w:val="22"/>
                <w:szCs w:val="22"/>
              </w:rPr>
              <w:t>Water Resistance Test</w:t>
            </w:r>
          </w:p>
        </w:tc>
      </w:tr>
      <w:tr w:rsidR="00742FEC" w:rsidRPr="009B1C63" w14:paraId="2ADD1204" w14:textId="77777777" w:rsidTr="00980DCE">
        <w:trPr>
          <w:trHeight w:val="53"/>
        </w:trPr>
        <w:tc>
          <w:tcPr>
            <w:tcW w:w="851" w:type="dxa"/>
            <w:vMerge/>
          </w:tcPr>
          <w:p w14:paraId="5B898208" w14:textId="77777777" w:rsidR="00742FEC" w:rsidRPr="00AA640B" w:rsidRDefault="00742FEC" w:rsidP="00742FEC">
            <w:pPr>
              <w:widowControl w:val="0"/>
              <w:jc w:val="center"/>
              <w:rPr>
                <w:b/>
                <w:color w:val="000000"/>
                <w:sz w:val="22"/>
                <w:szCs w:val="22"/>
              </w:rPr>
            </w:pPr>
          </w:p>
        </w:tc>
        <w:tc>
          <w:tcPr>
            <w:tcW w:w="2297" w:type="dxa"/>
            <w:vMerge/>
          </w:tcPr>
          <w:p w14:paraId="454E41F3"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6644E755" w14:textId="77777777" w:rsidR="00742FEC" w:rsidRPr="00AA640B" w:rsidRDefault="00742FEC" w:rsidP="00742FEC">
            <w:pPr>
              <w:widowControl w:val="0"/>
              <w:rPr>
                <w:color w:val="000000"/>
                <w:sz w:val="22"/>
                <w:szCs w:val="22"/>
              </w:rPr>
            </w:pPr>
          </w:p>
        </w:tc>
        <w:tc>
          <w:tcPr>
            <w:tcW w:w="2268" w:type="dxa"/>
            <w:vMerge/>
            <w:vAlign w:val="center"/>
          </w:tcPr>
          <w:p w14:paraId="7C6BA2D5"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4852C85A"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sidRPr="00AA640B">
              <w:rPr>
                <w:sz w:val="22"/>
                <w:szCs w:val="22"/>
              </w:rPr>
              <w:t>Rain Exposure Test</w:t>
            </w:r>
          </w:p>
        </w:tc>
      </w:tr>
      <w:tr w:rsidR="00742FEC" w:rsidRPr="009B1C63" w14:paraId="57C3ABFC" w14:textId="77777777" w:rsidTr="00980DCE">
        <w:trPr>
          <w:trHeight w:val="53"/>
        </w:trPr>
        <w:tc>
          <w:tcPr>
            <w:tcW w:w="851" w:type="dxa"/>
            <w:vMerge/>
          </w:tcPr>
          <w:p w14:paraId="7E08FDD0" w14:textId="77777777" w:rsidR="00742FEC" w:rsidRPr="00AA640B" w:rsidRDefault="00742FEC" w:rsidP="00742FEC">
            <w:pPr>
              <w:widowControl w:val="0"/>
              <w:jc w:val="center"/>
              <w:rPr>
                <w:b/>
                <w:color w:val="000000"/>
                <w:sz w:val="22"/>
                <w:szCs w:val="22"/>
              </w:rPr>
            </w:pPr>
          </w:p>
        </w:tc>
        <w:tc>
          <w:tcPr>
            <w:tcW w:w="2297" w:type="dxa"/>
            <w:vMerge/>
          </w:tcPr>
          <w:p w14:paraId="39FE1703"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63C5B111" w14:textId="77777777" w:rsidR="00742FEC" w:rsidRPr="00AA640B" w:rsidRDefault="00742FEC" w:rsidP="00742FEC">
            <w:pPr>
              <w:widowControl w:val="0"/>
              <w:rPr>
                <w:color w:val="000000"/>
                <w:sz w:val="22"/>
                <w:szCs w:val="22"/>
              </w:rPr>
            </w:pPr>
          </w:p>
        </w:tc>
        <w:tc>
          <w:tcPr>
            <w:tcW w:w="2268" w:type="dxa"/>
            <w:vMerge/>
            <w:vAlign w:val="center"/>
          </w:tcPr>
          <w:p w14:paraId="3226D75B"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17209368"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proofErr w:type="spellStart"/>
            <w:r w:rsidRPr="00AA640B">
              <w:rPr>
                <w:sz w:val="22"/>
                <w:szCs w:val="22"/>
              </w:rPr>
              <w:t>Droplet</w:t>
            </w:r>
            <w:proofErr w:type="spellEnd"/>
            <w:r w:rsidRPr="00AA640B">
              <w:rPr>
                <w:sz w:val="22"/>
                <w:szCs w:val="22"/>
              </w:rPr>
              <w:t xml:space="preserve"> </w:t>
            </w:r>
            <w:proofErr w:type="spellStart"/>
            <w:r w:rsidRPr="00AA640B">
              <w:rPr>
                <w:sz w:val="22"/>
                <w:szCs w:val="22"/>
              </w:rPr>
              <w:t>Resistance</w:t>
            </w:r>
            <w:proofErr w:type="spellEnd"/>
            <w:r w:rsidRPr="00AA640B">
              <w:rPr>
                <w:sz w:val="22"/>
                <w:szCs w:val="22"/>
              </w:rPr>
              <w:t xml:space="preserve"> Test</w:t>
            </w:r>
          </w:p>
        </w:tc>
      </w:tr>
      <w:tr w:rsidR="00742FEC" w:rsidRPr="009B1C63" w14:paraId="6E167FC6" w14:textId="77777777" w:rsidTr="00980DCE">
        <w:trPr>
          <w:trHeight w:val="53"/>
        </w:trPr>
        <w:tc>
          <w:tcPr>
            <w:tcW w:w="851" w:type="dxa"/>
            <w:vMerge/>
          </w:tcPr>
          <w:p w14:paraId="08A9CD06" w14:textId="77777777" w:rsidR="00742FEC" w:rsidRPr="00AA640B" w:rsidRDefault="00742FEC" w:rsidP="00742FEC">
            <w:pPr>
              <w:widowControl w:val="0"/>
              <w:jc w:val="center"/>
              <w:rPr>
                <w:b/>
                <w:color w:val="000000"/>
                <w:sz w:val="22"/>
                <w:szCs w:val="22"/>
              </w:rPr>
            </w:pPr>
          </w:p>
        </w:tc>
        <w:tc>
          <w:tcPr>
            <w:tcW w:w="2297" w:type="dxa"/>
            <w:vMerge/>
          </w:tcPr>
          <w:p w14:paraId="752B16EC"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111B6156" w14:textId="77777777" w:rsidR="00742FEC" w:rsidRPr="00AA640B" w:rsidRDefault="00742FEC" w:rsidP="00742FEC">
            <w:pPr>
              <w:widowControl w:val="0"/>
              <w:rPr>
                <w:color w:val="000000"/>
                <w:sz w:val="22"/>
                <w:szCs w:val="22"/>
              </w:rPr>
            </w:pPr>
          </w:p>
        </w:tc>
        <w:tc>
          <w:tcPr>
            <w:tcW w:w="2268" w:type="dxa"/>
            <w:vMerge/>
            <w:vAlign w:val="center"/>
          </w:tcPr>
          <w:p w14:paraId="6271CE9F"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4310944F"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sidRPr="00AA640B">
              <w:rPr>
                <w:sz w:val="22"/>
                <w:szCs w:val="22"/>
              </w:rPr>
              <w:t>Water Resistance Test</w:t>
            </w:r>
          </w:p>
        </w:tc>
      </w:tr>
      <w:tr w:rsidR="00742FEC" w:rsidRPr="009B1C63" w14:paraId="4FE130D6" w14:textId="77777777" w:rsidTr="00980DCE">
        <w:trPr>
          <w:trHeight w:val="143"/>
        </w:trPr>
        <w:tc>
          <w:tcPr>
            <w:tcW w:w="851" w:type="dxa"/>
            <w:vMerge/>
          </w:tcPr>
          <w:p w14:paraId="7030D067" w14:textId="77777777" w:rsidR="00742FEC" w:rsidRPr="00AA640B" w:rsidRDefault="00742FEC" w:rsidP="00742FEC">
            <w:pPr>
              <w:widowControl w:val="0"/>
              <w:jc w:val="center"/>
              <w:rPr>
                <w:b/>
                <w:color w:val="000000"/>
                <w:sz w:val="22"/>
                <w:szCs w:val="22"/>
              </w:rPr>
            </w:pPr>
          </w:p>
        </w:tc>
        <w:tc>
          <w:tcPr>
            <w:tcW w:w="2297" w:type="dxa"/>
            <w:vMerge/>
          </w:tcPr>
          <w:p w14:paraId="1BB7FAD4"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7C1E50C8" w14:textId="77777777" w:rsidR="00742FEC" w:rsidRPr="00AA640B" w:rsidRDefault="00742FEC" w:rsidP="00742FEC">
            <w:pPr>
              <w:widowControl w:val="0"/>
              <w:rPr>
                <w:color w:val="000000"/>
                <w:sz w:val="22"/>
                <w:szCs w:val="22"/>
              </w:rPr>
            </w:pPr>
          </w:p>
        </w:tc>
        <w:tc>
          <w:tcPr>
            <w:tcW w:w="2268" w:type="dxa"/>
            <w:vMerge/>
            <w:vAlign w:val="center"/>
          </w:tcPr>
          <w:p w14:paraId="320E0A95"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5FB8CEC4"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sidRPr="00AA640B">
              <w:rPr>
                <w:sz w:val="22"/>
                <w:szCs w:val="22"/>
              </w:rPr>
              <w:t>Dynamic Dust (Sand) Test</w:t>
            </w:r>
          </w:p>
        </w:tc>
      </w:tr>
      <w:tr w:rsidR="00742FEC" w:rsidRPr="009B1C63" w14:paraId="2D953FBF" w14:textId="77777777" w:rsidTr="00980DCE">
        <w:trPr>
          <w:trHeight w:val="53"/>
        </w:trPr>
        <w:tc>
          <w:tcPr>
            <w:tcW w:w="851" w:type="dxa"/>
            <w:vMerge/>
          </w:tcPr>
          <w:p w14:paraId="0D1B5058" w14:textId="77777777" w:rsidR="00742FEC" w:rsidRPr="00AA640B" w:rsidRDefault="00742FEC" w:rsidP="00742FEC">
            <w:pPr>
              <w:widowControl w:val="0"/>
              <w:jc w:val="center"/>
              <w:rPr>
                <w:b/>
                <w:color w:val="000000"/>
                <w:sz w:val="22"/>
                <w:szCs w:val="22"/>
              </w:rPr>
            </w:pPr>
          </w:p>
        </w:tc>
        <w:tc>
          <w:tcPr>
            <w:tcW w:w="2297" w:type="dxa"/>
            <w:vMerge/>
          </w:tcPr>
          <w:p w14:paraId="6BE60833"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72D56A43" w14:textId="77777777" w:rsidR="00742FEC" w:rsidRPr="00AA640B" w:rsidRDefault="00742FEC" w:rsidP="00742FEC">
            <w:pPr>
              <w:widowControl w:val="0"/>
              <w:rPr>
                <w:color w:val="000000"/>
                <w:sz w:val="22"/>
                <w:szCs w:val="22"/>
              </w:rPr>
            </w:pPr>
          </w:p>
        </w:tc>
        <w:tc>
          <w:tcPr>
            <w:tcW w:w="2268" w:type="dxa"/>
            <w:vMerge/>
            <w:vAlign w:val="center"/>
          </w:tcPr>
          <w:p w14:paraId="005A6F2D"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2867B4F1"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sidRPr="00AA640B">
              <w:rPr>
                <w:sz w:val="22"/>
                <w:szCs w:val="22"/>
              </w:rPr>
              <w:t>Static Dust (Sand) Exposure Test</w:t>
            </w:r>
          </w:p>
        </w:tc>
      </w:tr>
      <w:tr w:rsidR="00742FEC" w:rsidRPr="009B1C63" w14:paraId="08676A0F" w14:textId="77777777" w:rsidTr="00980DCE">
        <w:trPr>
          <w:trHeight w:val="53"/>
        </w:trPr>
        <w:tc>
          <w:tcPr>
            <w:tcW w:w="851" w:type="dxa"/>
            <w:vMerge/>
          </w:tcPr>
          <w:p w14:paraId="51BB3B1B" w14:textId="77777777" w:rsidR="00742FEC" w:rsidRPr="00AA640B" w:rsidRDefault="00742FEC" w:rsidP="00742FEC">
            <w:pPr>
              <w:widowControl w:val="0"/>
              <w:jc w:val="center"/>
              <w:rPr>
                <w:b/>
                <w:color w:val="000000"/>
                <w:sz w:val="22"/>
                <w:szCs w:val="22"/>
              </w:rPr>
            </w:pPr>
          </w:p>
        </w:tc>
        <w:tc>
          <w:tcPr>
            <w:tcW w:w="2297" w:type="dxa"/>
            <w:vMerge/>
          </w:tcPr>
          <w:p w14:paraId="16D767E8"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ign w:val="center"/>
          </w:tcPr>
          <w:p w14:paraId="60B9F4BD" w14:textId="77777777" w:rsidR="00742FEC" w:rsidRPr="00AA640B" w:rsidRDefault="00742FEC" w:rsidP="00742FEC">
            <w:pPr>
              <w:widowControl w:val="0"/>
              <w:rPr>
                <w:color w:val="000000"/>
                <w:sz w:val="22"/>
                <w:szCs w:val="22"/>
              </w:rPr>
            </w:pPr>
          </w:p>
        </w:tc>
        <w:tc>
          <w:tcPr>
            <w:tcW w:w="2268" w:type="dxa"/>
            <w:vMerge/>
            <w:vAlign w:val="center"/>
          </w:tcPr>
          <w:p w14:paraId="58EEDF1C" w14:textId="77777777" w:rsidR="00742FEC" w:rsidRPr="00AA640B" w:rsidRDefault="00742FEC" w:rsidP="00742FEC">
            <w:pPr>
              <w:widowControl w:val="0"/>
              <w:shd w:val="clear" w:color="auto" w:fill="FFFFFF"/>
              <w:autoSpaceDE w:val="0"/>
              <w:autoSpaceDN w:val="0"/>
              <w:adjustRightInd w:val="0"/>
              <w:ind w:left="57"/>
              <w:rPr>
                <w:sz w:val="22"/>
                <w:szCs w:val="22"/>
              </w:rPr>
            </w:pPr>
          </w:p>
        </w:tc>
        <w:tc>
          <w:tcPr>
            <w:tcW w:w="3828" w:type="dxa"/>
            <w:vAlign w:val="center"/>
          </w:tcPr>
          <w:p w14:paraId="5EF216F4"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sidRPr="00AA640B">
              <w:rPr>
                <w:sz w:val="22"/>
                <w:szCs w:val="22"/>
              </w:rPr>
              <w:t>Leak Tests</w:t>
            </w:r>
          </w:p>
        </w:tc>
      </w:tr>
      <w:tr w:rsidR="00742FEC" w:rsidRPr="009B1C63" w14:paraId="25DECBE2" w14:textId="77777777" w:rsidTr="00FF2221">
        <w:trPr>
          <w:trHeight w:val="230"/>
        </w:trPr>
        <w:tc>
          <w:tcPr>
            <w:tcW w:w="851" w:type="dxa"/>
            <w:vMerge w:val="restart"/>
          </w:tcPr>
          <w:p w14:paraId="025C65A5" w14:textId="77777777" w:rsidR="00742FEC" w:rsidRPr="00F22498" w:rsidRDefault="00742FEC" w:rsidP="00742FEC">
            <w:pPr>
              <w:widowControl w:val="0"/>
              <w:jc w:val="center"/>
              <w:rPr>
                <w:color w:val="000000"/>
                <w:sz w:val="22"/>
                <w:szCs w:val="22"/>
                <w:lang w:val="en-US"/>
              </w:rPr>
            </w:pPr>
            <w:r w:rsidRPr="00F22498">
              <w:rPr>
                <w:color w:val="000000"/>
                <w:sz w:val="22"/>
                <w:szCs w:val="22"/>
              </w:rPr>
              <w:t>27</w:t>
            </w:r>
          </w:p>
        </w:tc>
        <w:tc>
          <w:tcPr>
            <w:tcW w:w="2297" w:type="dxa"/>
            <w:vMerge w:val="restart"/>
          </w:tcPr>
          <w:p w14:paraId="2DB41427" w14:textId="77777777" w:rsidR="00742FEC" w:rsidRPr="00F22498" w:rsidRDefault="00742FEC" w:rsidP="00742FEC">
            <w:pPr>
              <w:widowControl w:val="0"/>
              <w:autoSpaceDE w:val="0"/>
              <w:autoSpaceDN w:val="0"/>
              <w:adjustRightInd w:val="0"/>
              <w:rPr>
                <w:color w:val="000000"/>
                <w:sz w:val="22"/>
                <w:szCs w:val="22"/>
              </w:rPr>
            </w:pPr>
            <w:r w:rsidRPr="00F22498">
              <w:rPr>
                <w:color w:val="000000"/>
                <w:sz w:val="22"/>
                <w:szCs w:val="22"/>
              </w:rPr>
              <w:t>Amplitude and Frequency Response Measurement</w:t>
            </w:r>
          </w:p>
        </w:tc>
        <w:tc>
          <w:tcPr>
            <w:tcW w:w="821" w:type="dxa"/>
          </w:tcPr>
          <w:p w14:paraId="7075F243" w14:textId="77777777" w:rsidR="00742FEC" w:rsidRPr="00F22498" w:rsidRDefault="00742FEC" w:rsidP="00742FEC">
            <w:pPr>
              <w:widowControl w:val="0"/>
              <w:autoSpaceDE w:val="0"/>
              <w:autoSpaceDN w:val="0"/>
              <w:adjustRightInd w:val="0"/>
              <w:jc w:val="center"/>
              <w:rPr>
                <w:color w:val="000000"/>
                <w:sz w:val="22"/>
                <w:szCs w:val="22"/>
              </w:rPr>
            </w:pPr>
            <w:r w:rsidRPr="00F22498">
              <w:rPr>
                <w:color w:val="000000"/>
                <w:sz w:val="22"/>
                <w:szCs w:val="22"/>
              </w:rPr>
              <w:t>001</w:t>
            </w:r>
          </w:p>
        </w:tc>
        <w:tc>
          <w:tcPr>
            <w:tcW w:w="2268" w:type="dxa"/>
            <w:vAlign w:val="center"/>
          </w:tcPr>
          <w:p w14:paraId="77DBD9DD" w14:textId="77777777" w:rsidR="00742FEC" w:rsidRPr="00F22498" w:rsidRDefault="00742FEC" w:rsidP="00742FEC">
            <w:pPr>
              <w:widowControl w:val="0"/>
              <w:autoSpaceDE w:val="0"/>
              <w:autoSpaceDN w:val="0"/>
              <w:adjustRightInd w:val="0"/>
              <w:rPr>
                <w:sz w:val="22"/>
                <w:szCs w:val="22"/>
              </w:rPr>
            </w:pPr>
            <w:r w:rsidRPr="00F22498">
              <w:rPr>
                <w:sz w:val="22"/>
                <w:szCs w:val="22"/>
              </w:rPr>
              <w:t>Output power</w:t>
            </w:r>
          </w:p>
        </w:tc>
        <w:tc>
          <w:tcPr>
            <w:tcW w:w="3828" w:type="dxa"/>
          </w:tcPr>
          <w:p w14:paraId="4841F848"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t>-</w:t>
            </w:r>
          </w:p>
        </w:tc>
      </w:tr>
      <w:tr w:rsidR="00742FEC" w:rsidRPr="009B1C63" w14:paraId="27490519" w14:textId="77777777" w:rsidTr="00FF2221">
        <w:trPr>
          <w:trHeight w:val="250"/>
        </w:trPr>
        <w:tc>
          <w:tcPr>
            <w:tcW w:w="851" w:type="dxa"/>
            <w:vMerge/>
          </w:tcPr>
          <w:p w14:paraId="6F405BE4" w14:textId="77777777" w:rsidR="00742FEC" w:rsidRPr="00F22498" w:rsidRDefault="00742FEC" w:rsidP="00742FEC">
            <w:pPr>
              <w:widowControl w:val="0"/>
              <w:jc w:val="center"/>
              <w:rPr>
                <w:color w:val="000000"/>
                <w:sz w:val="22"/>
                <w:szCs w:val="22"/>
              </w:rPr>
            </w:pPr>
          </w:p>
        </w:tc>
        <w:tc>
          <w:tcPr>
            <w:tcW w:w="2297" w:type="dxa"/>
            <w:vMerge/>
          </w:tcPr>
          <w:p w14:paraId="13121BEA" w14:textId="77777777" w:rsidR="00742FEC" w:rsidRPr="00F22498" w:rsidRDefault="00742FEC" w:rsidP="00742FEC">
            <w:pPr>
              <w:widowControl w:val="0"/>
              <w:autoSpaceDE w:val="0"/>
              <w:autoSpaceDN w:val="0"/>
              <w:adjustRightInd w:val="0"/>
              <w:rPr>
                <w:color w:val="000000"/>
                <w:sz w:val="22"/>
                <w:szCs w:val="22"/>
              </w:rPr>
            </w:pPr>
          </w:p>
        </w:tc>
        <w:tc>
          <w:tcPr>
            <w:tcW w:w="821" w:type="dxa"/>
          </w:tcPr>
          <w:p w14:paraId="38C58AA5" w14:textId="77777777" w:rsidR="00742FEC" w:rsidRPr="00F22498" w:rsidRDefault="00742FEC" w:rsidP="00742FEC">
            <w:pPr>
              <w:widowControl w:val="0"/>
              <w:autoSpaceDE w:val="0"/>
              <w:autoSpaceDN w:val="0"/>
              <w:adjustRightInd w:val="0"/>
              <w:jc w:val="center"/>
              <w:rPr>
                <w:color w:val="000000"/>
                <w:sz w:val="22"/>
                <w:szCs w:val="22"/>
              </w:rPr>
            </w:pPr>
            <w:r w:rsidRPr="00F22498">
              <w:rPr>
                <w:color w:val="000000"/>
                <w:sz w:val="22"/>
                <w:szCs w:val="22"/>
              </w:rPr>
              <w:t>002</w:t>
            </w:r>
          </w:p>
        </w:tc>
        <w:tc>
          <w:tcPr>
            <w:tcW w:w="2268" w:type="dxa"/>
            <w:vAlign w:val="center"/>
          </w:tcPr>
          <w:p w14:paraId="0D649CFC" w14:textId="77777777" w:rsidR="00742FEC" w:rsidRPr="00F22498" w:rsidRDefault="00742FEC" w:rsidP="00742FEC">
            <w:pPr>
              <w:widowControl w:val="0"/>
              <w:autoSpaceDE w:val="0"/>
              <w:autoSpaceDN w:val="0"/>
              <w:adjustRightInd w:val="0"/>
              <w:rPr>
                <w:sz w:val="22"/>
                <w:szCs w:val="22"/>
              </w:rPr>
            </w:pPr>
            <w:r w:rsidRPr="00F22498">
              <w:rPr>
                <w:sz w:val="22"/>
                <w:szCs w:val="22"/>
              </w:rPr>
              <w:t>Gain</w:t>
            </w:r>
          </w:p>
        </w:tc>
        <w:tc>
          <w:tcPr>
            <w:tcW w:w="3828" w:type="dxa"/>
          </w:tcPr>
          <w:p w14:paraId="67E71622"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t>-</w:t>
            </w:r>
          </w:p>
        </w:tc>
      </w:tr>
      <w:tr w:rsidR="00742FEC" w:rsidRPr="009B1C63" w14:paraId="3E3277F1" w14:textId="77777777" w:rsidTr="00973E19">
        <w:trPr>
          <w:trHeight w:val="250"/>
        </w:trPr>
        <w:tc>
          <w:tcPr>
            <w:tcW w:w="851" w:type="dxa"/>
            <w:vMerge/>
          </w:tcPr>
          <w:p w14:paraId="37555564" w14:textId="77777777" w:rsidR="00742FEC" w:rsidRPr="00F22498" w:rsidRDefault="00742FEC" w:rsidP="00742FEC">
            <w:pPr>
              <w:widowControl w:val="0"/>
              <w:jc w:val="center"/>
              <w:rPr>
                <w:color w:val="000000"/>
                <w:sz w:val="22"/>
                <w:szCs w:val="22"/>
              </w:rPr>
            </w:pPr>
          </w:p>
        </w:tc>
        <w:tc>
          <w:tcPr>
            <w:tcW w:w="2297" w:type="dxa"/>
            <w:vMerge/>
          </w:tcPr>
          <w:p w14:paraId="5FB9B7D7" w14:textId="77777777" w:rsidR="00742FEC" w:rsidRPr="00F22498" w:rsidRDefault="00742FEC" w:rsidP="00742FEC">
            <w:pPr>
              <w:widowControl w:val="0"/>
              <w:autoSpaceDE w:val="0"/>
              <w:autoSpaceDN w:val="0"/>
              <w:adjustRightInd w:val="0"/>
              <w:rPr>
                <w:color w:val="000000"/>
                <w:sz w:val="22"/>
                <w:szCs w:val="22"/>
              </w:rPr>
            </w:pPr>
          </w:p>
        </w:tc>
        <w:tc>
          <w:tcPr>
            <w:tcW w:w="821" w:type="dxa"/>
          </w:tcPr>
          <w:p w14:paraId="72CE9D20" w14:textId="77777777" w:rsidR="00742FEC" w:rsidRPr="00F22498" w:rsidRDefault="00742FEC" w:rsidP="00742FEC">
            <w:pPr>
              <w:widowControl w:val="0"/>
              <w:autoSpaceDE w:val="0"/>
              <w:autoSpaceDN w:val="0"/>
              <w:adjustRightInd w:val="0"/>
              <w:jc w:val="center"/>
              <w:rPr>
                <w:color w:val="000000"/>
                <w:sz w:val="22"/>
                <w:szCs w:val="22"/>
              </w:rPr>
            </w:pPr>
            <w:r w:rsidRPr="00F22498">
              <w:rPr>
                <w:color w:val="000000"/>
                <w:sz w:val="22"/>
                <w:szCs w:val="22"/>
              </w:rPr>
              <w:t>003</w:t>
            </w:r>
          </w:p>
        </w:tc>
        <w:tc>
          <w:tcPr>
            <w:tcW w:w="2268" w:type="dxa"/>
            <w:vAlign w:val="center"/>
          </w:tcPr>
          <w:p w14:paraId="7B6ED5A6" w14:textId="77777777" w:rsidR="00742FEC" w:rsidRPr="00F22498" w:rsidRDefault="00742FEC" w:rsidP="00742FEC">
            <w:pPr>
              <w:widowControl w:val="0"/>
              <w:autoSpaceDE w:val="0"/>
              <w:autoSpaceDN w:val="0"/>
              <w:adjustRightInd w:val="0"/>
              <w:rPr>
                <w:sz w:val="22"/>
                <w:szCs w:val="22"/>
              </w:rPr>
            </w:pPr>
            <w:r w:rsidRPr="00F22498">
              <w:rPr>
                <w:sz w:val="22"/>
                <w:szCs w:val="22"/>
              </w:rPr>
              <w:t>Gain flatness</w:t>
            </w:r>
          </w:p>
        </w:tc>
        <w:tc>
          <w:tcPr>
            <w:tcW w:w="3828" w:type="dxa"/>
            <w:vAlign w:val="center"/>
          </w:tcPr>
          <w:p w14:paraId="6607396A"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t>-</w:t>
            </w:r>
          </w:p>
        </w:tc>
      </w:tr>
      <w:tr w:rsidR="00742FEC" w:rsidRPr="009B1C63" w14:paraId="59377787" w14:textId="77777777" w:rsidTr="00973E19">
        <w:trPr>
          <w:trHeight w:val="250"/>
        </w:trPr>
        <w:tc>
          <w:tcPr>
            <w:tcW w:w="851" w:type="dxa"/>
            <w:vMerge/>
          </w:tcPr>
          <w:p w14:paraId="313029A0" w14:textId="77777777" w:rsidR="00742FEC" w:rsidRPr="00F22498" w:rsidRDefault="00742FEC" w:rsidP="00742FEC">
            <w:pPr>
              <w:widowControl w:val="0"/>
              <w:jc w:val="center"/>
              <w:rPr>
                <w:color w:val="000000"/>
                <w:sz w:val="22"/>
                <w:szCs w:val="22"/>
              </w:rPr>
            </w:pPr>
          </w:p>
        </w:tc>
        <w:tc>
          <w:tcPr>
            <w:tcW w:w="2297" w:type="dxa"/>
            <w:vMerge/>
          </w:tcPr>
          <w:p w14:paraId="1FB9A722" w14:textId="77777777" w:rsidR="00742FEC" w:rsidRPr="00F22498" w:rsidRDefault="00742FEC" w:rsidP="00742FEC">
            <w:pPr>
              <w:widowControl w:val="0"/>
              <w:autoSpaceDE w:val="0"/>
              <w:autoSpaceDN w:val="0"/>
              <w:adjustRightInd w:val="0"/>
              <w:rPr>
                <w:color w:val="000000"/>
                <w:sz w:val="22"/>
                <w:szCs w:val="22"/>
              </w:rPr>
            </w:pPr>
          </w:p>
        </w:tc>
        <w:tc>
          <w:tcPr>
            <w:tcW w:w="821" w:type="dxa"/>
          </w:tcPr>
          <w:p w14:paraId="304D8C2F" w14:textId="77777777" w:rsidR="00742FEC" w:rsidRPr="00F22498" w:rsidRDefault="00742FEC" w:rsidP="00742FEC">
            <w:pPr>
              <w:widowControl w:val="0"/>
              <w:autoSpaceDE w:val="0"/>
              <w:autoSpaceDN w:val="0"/>
              <w:adjustRightInd w:val="0"/>
              <w:jc w:val="center"/>
              <w:rPr>
                <w:color w:val="000000"/>
                <w:sz w:val="22"/>
                <w:szCs w:val="22"/>
              </w:rPr>
            </w:pPr>
            <w:r w:rsidRPr="00F22498">
              <w:rPr>
                <w:color w:val="000000"/>
                <w:sz w:val="22"/>
                <w:szCs w:val="22"/>
              </w:rPr>
              <w:t>004</w:t>
            </w:r>
          </w:p>
        </w:tc>
        <w:tc>
          <w:tcPr>
            <w:tcW w:w="2268" w:type="dxa"/>
            <w:vAlign w:val="center"/>
          </w:tcPr>
          <w:p w14:paraId="2A07AFD5" w14:textId="77777777" w:rsidR="00742FEC" w:rsidRPr="00F22498" w:rsidRDefault="00742FEC" w:rsidP="00742FEC">
            <w:pPr>
              <w:widowControl w:val="0"/>
              <w:autoSpaceDE w:val="0"/>
              <w:autoSpaceDN w:val="0"/>
              <w:adjustRightInd w:val="0"/>
              <w:rPr>
                <w:sz w:val="22"/>
                <w:szCs w:val="22"/>
              </w:rPr>
            </w:pPr>
            <w:r w:rsidRPr="00F22498">
              <w:rPr>
                <w:sz w:val="22"/>
                <w:szCs w:val="22"/>
              </w:rPr>
              <w:t>Steepness of gain vs. frequency</w:t>
            </w:r>
          </w:p>
        </w:tc>
        <w:tc>
          <w:tcPr>
            <w:tcW w:w="3828" w:type="dxa"/>
            <w:vAlign w:val="center"/>
          </w:tcPr>
          <w:p w14:paraId="03F1402C"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t>-</w:t>
            </w:r>
          </w:p>
        </w:tc>
      </w:tr>
      <w:tr w:rsidR="00742FEC" w:rsidRPr="009B1C63" w14:paraId="1C4DDDB0" w14:textId="77777777" w:rsidTr="00973E19">
        <w:trPr>
          <w:trHeight w:val="250"/>
        </w:trPr>
        <w:tc>
          <w:tcPr>
            <w:tcW w:w="851" w:type="dxa"/>
            <w:vMerge/>
          </w:tcPr>
          <w:p w14:paraId="3FF161F1" w14:textId="77777777" w:rsidR="00742FEC" w:rsidRPr="00F22498" w:rsidRDefault="00742FEC" w:rsidP="00742FEC">
            <w:pPr>
              <w:widowControl w:val="0"/>
              <w:jc w:val="center"/>
              <w:rPr>
                <w:color w:val="000000"/>
                <w:sz w:val="22"/>
                <w:szCs w:val="22"/>
              </w:rPr>
            </w:pPr>
          </w:p>
        </w:tc>
        <w:tc>
          <w:tcPr>
            <w:tcW w:w="2297" w:type="dxa"/>
            <w:vMerge/>
          </w:tcPr>
          <w:p w14:paraId="2A47239C" w14:textId="77777777" w:rsidR="00742FEC" w:rsidRPr="00F22498" w:rsidRDefault="00742FEC" w:rsidP="00742FEC">
            <w:pPr>
              <w:widowControl w:val="0"/>
              <w:autoSpaceDE w:val="0"/>
              <w:autoSpaceDN w:val="0"/>
              <w:adjustRightInd w:val="0"/>
              <w:rPr>
                <w:color w:val="000000"/>
                <w:sz w:val="22"/>
                <w:szCs w:val="22"/>
              </w:rPr>
            </w:pPr>
          </w:p>
        </w:tc>
        <w:tc>
          <w:tcPr>
            <w:tcW w:w="821" w:type="dxa"/>
          </w:tcPr>
          <w:p w14:paraId="062DCEF9" w14:textId="77777777" w:rsidR="00742FEC" w:rsidRPr="00F22498" w:rsidRDefault="00742FEC" w:rsidP="00742FEC">
            <w:pPr>
              <w:widowControl w:val="0"/>
              <w:autoSpaceDE w:val="0"/>
              <w:autoSpaceDN w:val="0"/>
              <w:adjustRightInd w:val="0"/>
              <w:jc w:val="center"/>
              <w:rPr>
                <w:color w:val="000000"/>
                <w:sz w:val="22"/>
                <w:szCs w:val="22"/>
              </w:rPr>
            </w:pPr>
            <w:r w:rsidRPr="00F22498">
              <w:rPr>
                <w:color w:val="000000"/>
                <w:sz w:val="22"/>
                <w:szCs w:val="22"/>
              </w:rPr>
              <w:t>005</w:t>
            </w:r>
          </w:p>
        </w:tc>
        <w:tc>
          <w:tcPr>
            <w:tcW w:w="2268" w:type="dxa"/>
            <w:vAlign w:val="center"/>
          </w:tcPr>
          <w:p w14:paraId="2669DBE2" w14:textId="77777777" w:rsidR="00742FEC" w:rsidRPr="00F22498" w:rsidRDefault="00742FEC" w:rsidP="00742FEC">
            <w:pPr>
              <w:widowControl w:val="0"/>
              <w:autoSpaceDE w:val="0"/>
              <w:autoSpaceDN w:val="0"/>
              <w:adjustRightInd w:val="0"/>
              <w:rPr>
                <w:sz w:val="22"/>
                <w:szCs w:val="22"/>
              </w:rPr>
            </w:pPr>
            <w:r w:rsidRPr="00F22498">
              <w:rPr>
                <w:sz w:val="22"/>
                <w:szCs w:val="22"/>
              </w:rPr>
              <w:t>Gain Instability Over Time</w:t>
            </w:r>
          </w:p>
        </w:tc>
        <w:tc>
          <w:tcPr>
            <w:tcW w:w="3828" w:type="dxa"/>
            <w:vAlign w:val="center"/>
          </w:tcPr>
          <w:p w14:paraId="46253422"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t>-</w:t>
            </w:r>
          </w:p>
        </w:tc>
      </w:tr>
      <w:tr w:rsidR="00742FEC" w:rsidRPr="009B1C63" w14:paraId="185122AF" w14:textId="77777777" w:rsidTr="00973E19">
        <w:trPr>
          <w:trHeight w:val="250"/>
        </w:trPr>
        <w:tc>
          <w:tcPr>
            <w:tcW w:w="851" w:type="dxa"/>
            <w:vMerge/>
          </w:tcPr>
          <w:p w14:paraId="723E5A8A" w14:textId="77777777" w:rsidR="00742FEC" w:rsidRPr="00F22498" w:rsidRDefault="00742FEC" w:rsidP="00742FEC">
            <w:pPr>
              <w:widowControl w:val="0"/>
              <w:jc w:val="center"/>
              <w:rPr>
                <w:color w:val="000000"/>
                <w:sz w:val="22"/>
                <w:szCs w:val="22"/>
              </w:rPr>
            </w:pPr>
          </w:p>
        </w:tc>
        <w:tc>
          <w:tcPr>
            <w:tcW w:w="2297" w:type="dxa"/>
            <w:vMerge/>
          </w:tcPr>
          <w:p w14:paraId="5D244369" w14:textId="77777777" w:rsidR="00742FEC" w:rsidRPr="00F22498" w:rsidRDefault="00742FEC" w:rsidP="00742FEC">
            <w:pPr>
              <w:widowControl w:val="0"/>
              <w:autoSpaceDE w:val="0"/>
              <w:autoSpaceDN w:val="0"/>
              <w:adjustRightInd w:val="0"/>
              <w:rPr>
                <w:color w:val="000000"/>
                <w:sz w:val="22"/>
                <w:szCs w:val="22"/>
              </w:rPr>
            </w:pPr>
          </w:p>
        </w:tc>
        <w:tc>
          <w:tcPr>
            <w:tcW w:w="821" w:type="dxa"/>
          </w:tcPr>
          <w:p w14:paraId="533B06E8" w14:textId="77777777" w:rsidR="00742FEC" w:rsidRPr="00F22498" w:rsidRDefault="00742FEC" w:rsidP="00742FEC">
            <w:pPr>
              <w:widowControl w:val="0"/>
              <w:autoSpaceDE w:val="0"/>
              <w:autoSpaceDN w:val="0"/>
              <w:adjustRightInd w:val="0"/>
              <w:jc w:val="center"/>
              <w:rPr>
                <w:color w:val="000000"/>
                <w:sz w:val="22"/>
                <w:szCs w:val="22"/>
              </w:rPr>
            </w:pPr>
            <w:r w:rsidRPr="00F22498">
              <w:rPr>
                <w:color w:val="000000"/>
                <w:sz w:val="22"/>
                <w:szCs w:val="22"/>
              </w:rPr>
              <w:t>006</w:t>
            </w:r>
          </w:p>
        </w:tc>
        <w:tc>
          <w:tcPr>
            <w:tcW w:w="2268" w:type="dxa"/>
            <w:vAlign w:val="center"/>
          </w:tcPr>
          <w:p w14:paraId="1A84E479" w14:textId="77777777" w:rsidR="00742FEC" w:rsidRPr="00F22498" w:rsidRDefault="00742FEC" w:rsidP="00742FEC">
            <w:pPr>
              <w:widowControl w:val="0"/>
              <w:autoSpaceDE w:val="0"/>
              <w:autoSpaceDN w:val="0"/>
              <w:adjustRightInd w:val="0"/>
              <w:rPr>
                <w:sz w:val="22"/>
                <w:szCs w:val="22"/>
              </w:rPr>
            </w:pPr>
            <w:r w:rsidRPr="00F22498">
              <w:rPr>
                <w:sz w:val="22"/>
                <w:szCs w:val="22"/>
              </w:rPr>
              <w:t>Operating Frequency Range</w:t>
            </w:r>
          </w:p>
        </w:tc>
        <w:tc>
          <w:tcPr>
            <w:tcW w:w="3828" w:type="dxa"/>
            <w:vAlign w:val="center"/>
          </w:tcPr>
          <w:p w14:paraId="773DC8E6"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t>-</w:t>
            </w:r>
          </w:p>
        </w:tc>
      </w:tr>
      <w:tr w:rsidR="00742FEC" w:rsidRPr="009B1C63" w14:paraId="64E52E6E" w14:textId="77777777" w:rsidTr="00973E19">
        <w:trPr>
          <w:trHeight w:val="250"/>
        </w:trPr>
        <w:tc>
          <w:tcPr>
            <w:tcW w:w="851" w:type="dxa"/>
            <w:vMerge/>
          </w:tcPr>
          <w:p w14:paraId="7BAC4240" w14:textId="77777777" w:rsidR="00742FEC" w:rsidRPr="00F22498" w:rsidRDefault="00742FEC" w:rsidP="00742FEC">
            <w:pPr>
              <w:widowControl w:val="0"/>
              <w:jc w:val="center"/>
              <w:rPr>
                <w:color w:val="000000"/>
                <w:sz w:val="22"/>
                <w:szCs w:val="22"/>
              </w:rPr>
            </w:pPr>
          </w:p>
        </w:tc>
        <w:tc>
          <w:tcPr>
            <w:tcW w:w="2297" w:type="dxa"/>
            <w:vMerge/>
          </w:tcPr>
          <w:p w14:paraId="1A7697AD" w14:textId="77777777" w:rsidR="00742FEC" w:rsidRPr="00F22498" w:rsidRDefault="00742FEC" w:rsidP="00742FEC">
            <w:pPr>
              <w:widowControl w:val="0"/>
              <w:autoSpaceDE w:val="0"/>
              <w:autoSpaceDN w:val="0"/>
              <w:adjustRightInd w:val="0"/>
              <w:rPr>
                <w:color w:val="000000"/>
                <w:sz w:val="22"/>
                <w:szCs w:val="22"/>
              </w:rPr>
            </w:pPr>
          </w:p>
        </w:tc>
        <w:tc>
          <w:tcPr>
            <w:tcW w:w="821" w:type="dxa"/>
          </w:tcPr>
          <w:p w14:paraId="52A5763A" w14:textId="77777777" w:rsidR="00742FEC" w:rsidRPr="00F22498" w:rsidRDefault="00742FEC" w:rsidP="00742FEC">
            <w:pPr>
              <w:widowControl w:val="0"/>
              <w:autoSpaceDE w:val="0"/>
              <w:autoSpaceDN w:val="0"/>
              <w:adjustRightInd w:val="0"/>
              <w:jc w:val="center"/>
              <w:rPr>
                <w:color w:val="000000"/>
                <w:sz w:val="22"/>
                <w:szCs w:val="22"/>
              </w:rPr>
            </w:pPr>
            <w:r w:rsidRPr="00F22498">
              <w:rPr>
                <w:color w:val="000000"/>
                <w:sz w:val="22"/>
                <w:szCs w:val="22"/>
              </w:rPr>
              <w:t>007</w:t>
            </w:r>
          </w:p>
        </w:tc>
        <w:tc>
          <w:tcPr>
            <w:tcW w:w="2268" w:type="dxa"/>
            <w:vAlign w:val="center"/>
          </w:tcPr>
          <w:p w14:paraId="30B5799F" w14:textId="77777777" w:rsidR="00742FEC" w:rsidRPr="00F22498" w:rsidRDefault="00742FEC" w:rsidP="00742FEC">
            <w:pPr>
              <w:widowControl w:val="0"/>
              <w:autoSpaceDE w:val="0"/>
              <w:autoSpaceDN w:val="0"/>
              <w:adjustRightInd w:val="0"/>
              <w:rPr>
                <w:sz w:val="22"/>
                <w:szCs w:val="22"/>
              </w:rPr>
            </w:pPr>
            <w:proofErr w:type="spellStart"/>
            <w:r w:rsidRPr="00F22498">
              <w:rPr>
                <w:sz w:val="22"/>
                <w:szCs w:val="22"/>
              </w:rPr>
              <w:t>Operating</w:t>
            </w:r>
            <w:proofErr w:type="spellEnd"/>
            <w:r w:rsidRPr="00F22498">
              <w:rPr>
                <w:sz w:val="22"/>
                <w:szCs w:val="22"/>
              </w:rPr>
              <w:t xml:space="preserve"> (</w:t>
            </w:r>
            <w:proofErr w:type="spellStart"/>
            <w:r w:rsidRPr="00F22498">
              <w:rPr>
                <w:sz w:val="22"/>
                <w:szCs w:val="22"/>
              </w:rPr>
              <w:t>fixed</w:t>
            </w:r>
            <w:proofErr w:type="spellEnd"/>
            <w:r w:rsidRPr="00F22498">
              <w:rPr>
                <w:sz w:val="22"/>
                <w:szCs w:val="22"/>
              </w:rPr>
              <w:t xml:space="preserve">) </w:t>
            </w:r>
            <w:proofErr w:type="spellStart"/>
            <w:r w:rsidRPr="00F22498">
              <w:rPr>
                <w:sz w:val="22"/>
                <w:szCs w:val="22"/>
              </w:rPr>
              <w:t>frequency</w:t>
            </w:r>
            <w:proofErr w:type="spellEnd"/>
          </w:p>
        </w:tc>
        <w:tc>
          <w:tcPr>
            <w:tcW w:w="3828" w:type="dxa"/>
            <w:vAlign w:val="center"/>
          </w:tcPr>
          <w:p w14:paraId="3D07877A"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t>-</w:t>
            </w:r>
          </w:p>
        </w:tc>
      </w:tr>
      <w:tr w:rsidR="00742FEC" w:rsidRPr="009B1C63" w14:paraId="099383E1" w14:textId="77777777" w:rsidTr="00973E19">
        <w:trPr>
          <w:trHeight w:val="250"/>
        </w:trPr>
        <w:tc>
          <w:tcPr>
            <w:tcW w:w="851" w:type="dxa"/>
            <w:vMerge/>
          </w:tcPr>
          <w:p w14:paraId="47332D5E" w14:textId="77777777" w:rsidR="00742FEC" w:rsidRPr="00F22498" w:rsidRDefault="00742FEC" w:rsidP="00742FEC">
            <w:pPr>
              <w:widowControl w:val="0"/>
              <w:jc w:val="center"/>
              <w:rPr>
                <w:color w:val="000000"/>
                <w:sz w:val="22"/>
                <w:szCs w:val="22"/>
              </w:rPr>
            </w:pPr>
          </w:p>
        </w:tc>
        <w:tc>
          <w:tcPr>
            <w:tcW w:w="2297" w:type="dxa"/>
            <w:vMerge/>
          </w:tcPr>
          <w:p w14:paraId="11604F36" w14:textId="77777777" w:rsidR="00742FEC" w:rsidRPr="00F22498" w:rsidRDefault="00742FEC" w:rsidP="00742FEC">
            <w:pPr>
              <w:widowControl w:val="0"/>
              <w:autoSpaceDE w:val="0"/>
              <w:autoSpaceDN w:val="0"/>
              <w:adjustRightInd w:val="0"/>
              <w:rPr>
                <w:color w:val="000000"/>
                <w:sz w:val="22"/>
                <w:szCs w:val="22"/>
              </w:rPr>
            </w:pPr>
          </w:p>
        </w:tc>
        <w:tc>
          <w:tcPr>
            <w:tcW w:w="821" w:type="dxa"/>
          </w:tcPr>
          <w:p w14:paraId="36CB78D9" w14:textId="77777777" w:rsidR="00742FEC" w:rsidRPr="00F22498" w:rsidRDefault="00742FEC" w:rsidP="00742FEC">
            <w:pPr>
              <w:widowControl w:val="0"/>
              <w:autoSpaceDE w:val="0"/>
              <w:autoSpaceDN w:val="0"/>
              <w:adjustRightInd w:val="0"/>
              <w:jc w:val="center"/>
              <w:rPr>
                <w:color w:val="000000"/>
                <w:sz w:val="22"/>
                <w:szCs w:val="22"/>
              </w:rPr>
            </w:pPr>
            <w:r w:rsidRPr="00F22498">
              <w:rPr>
                <w:color w:val="000000"/>
                <w:sz w:val="22"/>
                <w:szCs w:val="22"/>
              </w:rPr>
              <w:t>008</w:t>
            </w:r>
          </w:p>
        </w:tc>
        <w:tc>
          <w:tcPr>
            <w:tcW w:w="2268" w:type="dxa"/>
            <w:vAlign w:val="center"/>
          </w:tcPr>
          <w:p w14:paraId="36E7F972" w14:textId="77777777" w:rsidR="00742FEC" w:rsidRPr="00F22498" w:rsidRDefault="00742FEC" w:rsidP="00742FEC">
            <w:pPr>
              <w:widowControl w:val="0"/>
              <w:autoSpaceDE w:val="0"/>
              <w:autoSpaceDN w:val="0"/>
              <w:adjustRightInd w:val="0"/>
              <w:rPr>
                <w:sz w:val="22"/>
                <w:szCs w:val="22"/>
              </w:rPr>
            </w:pPr>
            <w:r w:rsidRPr="00F22498">
              <w:rPr>
                <w:sz w:val="22"/>
                <w:szCs w:val="22"/>
              </w:rPr>
              <w:t>Spectrum Width</w:t>
            </w:r>
          </w:p>
        </w:tc>
        <w:tc>
          <w:tcPr>
            <w:tcW w:w="3828" w:type="dxa"/>
            <w:vAlign w:val="center"/>
          </w:tcPr>
          <w:p w14:paraId="7C59515E"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t>-</w:t>
            </w:r>
          </w:p>
        </w:tc>
      </w:tr>
      <w:tr w:rsidR="00742FEC" w:rsidRPr="009B1C63" w14:paraId="60AC6355" w14:textId="77777777" w:rsidTr="00973E19">
        <w:trPr>
          <w:trHeight w:val="250"/>
        </w:trPr>
        <w:tc>
          <w:tcPr>
            <w:tcW w:w="851" w:type="dxa"/>
            <w:vMerge/>
          </w:tcPr>
          <w:p w14:paraId="7B37049C" w14:textId="77777777" w:rsidR="00742FEC" w:rsidRPr="00F22498" w:rsidRDefault="00742FEC" w:rsidP="00742FEC">
            <w:pPr>
              <w:widowControl w:val="0"/>
              <w:jc w:val="center"/>
              <w:rPr>
                <w:color w:val="000000"/>
                <w:sz w:val="22"/>
                <w:szCs w:val="22"/>
              </w:rPr>
            </w:pPr>
          </w:p>
        </w:tc>
        <w:tc>
          <w:tcPr>
            <w:tcW w:w="2297" w:type="dxa"/>
            <w:vMerge/>
          </w:tcPr>
          <w:p w14:paraId="08B8C585" w14:textId="77777777" w:rsidR="00742FEC" w:rsidRPr="00F22498" w:rsidRDefault="00742FEC" w:rsidP="00742FEC">
            <w:pPr>
              <w:widowControl w:val="0"/>
              <w:autoSpaceDE w:val="0"/>
              <w:autoSpaceDN w:val="0"/>
              <w:adjustRightInd w:val="0"/>
              <w:rPr>
                <w:color w:val="000000"/>
                <w:sz w:val="22"/>
                <w:szCs w:val="22"/>
              </w:rPr>
            </w:pPr>
          </w:p>
        </w:tc>
        <w:tc>
          <w:tcPr>
            <w:tcW w:w="821" w:type="dxa"/>
          </w:tcPr>
          <w:p w14:paraId="337E21B6" w14:textId="77777777" w:rsidR="00742FEC" w:rsidRPr="00F22498" w:rsidRDefault="00742FEC" w:rsidP="00742FEC">
            <w:pPr>
              <w:widowControl w:val="0"/>
              <w:autoSpaceDE w:val="0"/>
              <w:autoSpaceDN w:val="0"/>
              <w:adjustRightInd w:val="0"/>
              <w:jc w:val="center"/>
              <w:rPr>
                <w:color w:val="000000"/>
                <w:sz w:val="22"/>
                <w:szCs w:val="22"/>
              </w:rPr>
            </w:pPr>
            <w:r w:rsidRPr="00F22498">
              <w:rPr>
                <w:color w:val="000000"/>
                <w:sz w:val="22"/>
                <w:szCs w:val="22"/>
              </w:rPr>
              <w:t>009</w:t>
            </w:r>
          </w:p>
        </w:tc>
        <w:tc>
          <w:tcPr>
            <w:tcW w:w="2268" w:type="dxa"/>
            <w:vAlign w:val="center"/>
          </w:tcPr>
          <w:p w14:paraId="08E004E8" w14:textId="77777777" w:rsidR="00742FEC" w:rsidRPr="00F22498" w:rsidRDefault="00742FEC" w:rsidP="00742FEC">
            <w:pPr>
              <w:widowControl w:val="0"/>
              <w:autoSpaceDE w:val="0"/>
              <w:autoSpaceDN w:val="0"/>
              <w:adjustRightInd w:val="0"/>
              <w:rPr>
                <w:sz w:val="22"/>
                <w:szCs w:val="22"/>
              </w:rPr>
            </w:pPr>
            <w:r w:rsidRPr="00F22498">
              <w:rPr>
                <w:sz w:val="22"/>
                <w:szCs w:val="22"/>
              </w:rPr>
              <w:t>Frequency Temperature Coefficient</w:t>
            </w:r>
          </w:p>
        </w:tc>
        <w:tc>
          <w:tcPr>
            <w:tcW w:w="3828" w:type="dxa"/>
            <w:vAlign w:val="center"/>
          </w:tcPr>
          <w:p w14:paraId="1528FE31"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t>-</w:t>
            </w:r>
          </w:p>
        </w:tc>
      </w:tr>
      <w:tr w:rsidR="00742FEC" w:rsidRPr="009B1C63" w14:paraId="4B1C8D67" w14:textId="77777777" w:rsidTr="00973E19">
        <w:trPr>
          <w:trHeight w:val="250"/>
        </w:trPr>
        <w:tc>
          <w:tcPr>
            <w:tcW w:w="851" w:type="dxa"/>
            <w:vMerge/>
          </w:tcPr>
          <w:p w14:paraId="506BA34C" w14:textId="77777777" w:rsidR="00742FEC" w:rsidRPr="00F22498" w:rsidRDefault="00742FEC" w:rsidP="00742FEC">
            <w:pPr>
              <w:widowControl w:val="0"/>
              <w:jc w:val="center"/>
              <w:rPr>
                <w:color w:val="000000"/>
                <w:sz w:val="22"/>
                <w:szCs w:val="22"/>
              </w:rPr>
            </w:pPr>
          </w:p>
        </w:tc>
        <w:tc>
          <w:tcPr>
            <w:tcW w:w="2297" w:type="dxa"/>
            <w:vMerge/>
          </w:tcPr>
          <w:p w14:paraId="4C647845" w14:textId="77777777" w:rsidR="00742FEC" w:rsidRPr="00F22498" w:rsidRDefault="00742FEC" w:rsidP="00742FEC">
            <w:pPr>
              <w:widowControl w:val="0"/>
              <w:autoSpaceDE w:val="0"/>
              <w:autoSpaceDN w:val="0"/>
              <w:adjustRightInd w:val="0"/>
              <w:rPr>
                <w:color w:val="000000"/>
                <w:sz w:val="22"/>
                <w:szCs w:val="22"/>
              </w:rPr>
            </w:pPr>
          </w:p>
        </w:tc>
        <w:tc>
          <w:tcPr>
            <w:tcW w:w="821" w:type="dxa"/>
          </w:tcPr>
          <w:p w14:paraId="4566CADB" w14:textId="77777777" w:rsidR="00742FEC" w:rsidRPr="00F22498" w:rsidRDefault="00742FEC" w:rsidP="00742FEC">
            <w:pPr>
              <w:widowControl w:val="0"/>
              <w:autoSpaceDE w:val="0"/>
              <w:autoSpaceDN w:val="0"/>
              <w:adjustRightInd w:val="0"/>
              <w:jc w:val="center"/>
              <w:rPr>
                <w:color w:val="000000"/>
                <w:sz w:val="22"/>
                <w:szCs w:val="22"/>
              </w:rPr>
            </w:pPr>
            <w:r w:rsidRPr="00F22498">
              <w:rPr>
                <w:color w:val="000000"/>
                <w:sz w:val="22"/>
                <w:szCs w:val="22"/>
              </w:rPr>
              <w:t>010</w:t>
            </w:r>
          </w:p>
        </w:tc>
        <w:tc>
          <w:tcPr>
            <w:tcW w:w="2268" w:type="dxa"/>
            <w:vAlign w:val="center"/>
          </w:tcPr>
          <w:p w14:paraId="1380FA98" w14:textId="77777777" w:rsidR="00742FEC" w:rsidRPr="00F22498" w:rsidRDefault="00742FEC" w:rsidP="00742FEC">
            <w:pPr>
              <w:widowControl w:val="0"/>
              <w:autoSpaceDE w:val="0"/>
              <w:autoSpaceDN w:val="0"/>
              <w:adjustRightInd w:val="0"/>
              <w:rPr>
                <w:sz w:val="22"/>
                <w:szCs w:val="22"/>
              </w:rPr>
            </w:pPr>
            <w:r w:rsidRPr="00F22498">
              <w:rPr>
                <w:sz w:val="22"/>
                <w:szCs w:val="22"/>
              </w:rPr>
              <w:t xml:space="preserve">Relative spectral density of amplitude, </w:t>
            </w:r>
            <w:proofErr w:type="spellStart"/>
            <w:r w:rsidRPr="00F22498">
              <w:rPr>
                <w:sz w:val="22"/>
                <w:szCs w:val="22"/>
              </w:rPr>
              <w:t>frequency</w:t>
            </w:r>
            <w:proofErr w:type="spellEnd"/>
            <w:r w:rsidRPr="00F22498">
              <w:rPr>
                <w:sz w:val="22"/>
                <w:szCs w:val="22"/>
              </w:rPr>
              <w:t xml:space="preserve">, </w:t>
            </w:r>
            <w:proofErr w:type="spellStart"/>
            <w:r w:rsidRPr="00F22498">
              <w:rPr>
                <w:sz w:val="22"/>
                <w:szCs w:val="22"/>
              </w:rPr>
              <w:t>and</w:t>
            </w:r>
            <w:proofErr w:type="spellEnd"/>
            <w:r w:rsidRPr="00F22498">
              <w:rPr>
                <w:sz w:val="22"/>
                <w:szCs w:val="22"/>
              </w:rPr>
              <w:t xml:space="preserve"> </w:t>
            </w:r>
            <w:proofErr w:type="spellStart"/>
            <w:r w:rsidRPr="00F22498">
              <w:rPr>
                <w:sz w:val="22"/>
                <w:szCs w:val="22"/>
              </w:rPr>
              <w:t>phase</w:t>
            </w:r>
            <w:proofErr w:type="spellEnd"/>
            <w:r w:rsidRPr="00F22498">
              <w:rPr>
                <w:sz w:val="22"/>
                <w:szCs w:val="22"/>
              </w:rPr>
              <w:t xml:space="preserve"> </w:t>
            </w:r>
            <w:proofErr w:type="spellStart"/>
            <w:r w:rsidRPr="00F22498">
              <w:rPr>
                <w:sz w:val="22"/>
                <w:szCs w:val="22"/>
              </w:rPr>
              <w:lastRenderedPageBreak/>
              <w:t>fluctuations</w:t>
            </w:r>
            <w:proofErr w:type="spellEnd"/>
          </w:p>
        </w:tc>
        <w:tc>
          <w:tcPr>
            <w:tcW w:w="3828" w:type="dxa"/>
            <w:vAlign w:val="center"/>
          </w:tcPr>
          <w:p w14:paraId="561A5430"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lastRenderedPageBreak/>
              <w:t>-</w:t>
            </w:r>
          </w:p>
        </w:tc>
      </w:tr>
      <w:tr w:rsidR="00742FEC" w:rsidRPr="009B1C63" w14:paraId="34E2F265" w14:textId="77777777" w:rsidTr="00973E19">
        <w:trPr>
          <w:trHeight w:val="250"/>
        </w:trPr>
        <w:tc>
          <w:tcPr>
            <w:tcW w:w="851" w:type="dxa"/>
            <w:vMerge/>
          </w:tcPr>
          <w:p w14:paraId="21698BB3" w14:textId="77777777" w:rsidR="00742FEC" w:rsidRPr="00F22498" w:rsidRDefault="00742FEC" w:rsidP="00742FEC">
            <w:pPr>
              <w:widowControl w:val="0"/>
              <w:jc w:val="center"/>
              <w:rPr>
                <w:color w:val="000000"/>
                <w:sz w:val="22"/>
                <w:szCs w:val="22"/>
              </w:rPr>
            </w:pPr>
          </w:p>
        </w:tc>
        <w:tc>
          <w:tcPr>
            <w:tcW w:w="2297" w:type="dxa"/>
            <w:vMerge/>
          </w:tcPr>
          <w:p w14:paraId="69211F5A" w14:textId="77777777" w:rsidR="00742FEC" w:rsidRPr="00F22498" w:rsidRDefault="00742FEC" w:rsidP="00742FEC">
            <w:pPr>
              <w:widowControl w:val="0"/>
              <w:autoSpaceDE w:val="0"/>
              <w:autoSpaceDN w:val="0"/>
              <w:adjustRightInd w:val="0"/>
              <w:rPr>
                <w:color w:val="000000"/>
                <w:sz w:val="22"/>
                <w:szCs w:val="22"/>
              </w:rPr>
            </w:pPr>
          </w:p>
        </w:tc>
        <w:tc>
          <w:tcPr>
            <w:tcW w:w="821" w:type="dxa"/>
          </w:tcPr>
          <w:p w14:paraId="36BCAAEB" w14:textId="77777777" w:rsidR="00742FEC" w:rsidRPr="00F22498" w:rsidRDefault="00742FEC" w:rsidP="00742FEC">
            <w:pPr>
              <w:widowControl w:val="0"/>
              <w:autoSpaceDE w:val="0"/>
              <w:autoSpaceDN w:val="0"/>
              <w:adjustRightInd w:val="0"/>
              <w:jc w:val="center"/>
              <w:rPr>
                <w:color w:val="000000"/>
                <w:sz w:val="22"/>
                <w:szCs w:val="22"/>
              </w:rPr>
            </w:pPr>
            <w:r w:rsidRPr="00F22498">
              <w:rPr>
                <w:color w:val="000000"/>
                <w:sz w:val="22"/>
                <w:szCs w:val="22"/>
              </w:rPr>
              <w:t>011</w:t>
            </w:r>
          </w:p>
        </w:tc>
        <w:tc>
          <w:tcPr>
            <w:tcW w:w="2268" w:type="dxa"/>
            <w:vAlign w:val="center"/>
          </w:tcPr>
          <w:p w14:paraId="7EF5D06F" w14:textId="77777777" w:rsidR="00742FEC" w:rsidRPr="00F22498" w:rsidRDefault="00742FEC" w:rsidP="00742FEC">
            <w:pPr>
              <w:widowControl w:val="0"/>
              <w:autoSpaceDE w:val="0"/>
              <w:autoSpaceDN w:val="0"/>
              <w:adjustRightInd w:val="0"/>
              <w:rPr>
                <w:sz w:val="22"/>
                <w:szCs w:val="22"/>
              </w:rPr>
            </w:pPr>
            <w:r w:rsidRPr="00F22498">
              <w:rPr>
                <w:sz w:val="22"/>
                <w:szCs w:val="22"/>
              </w:rPr>
              <w:t>Noise figure</w:t>
            </w:r>
          </w:p>
        </w:tc>
        <w:tc>
          <w:tcPr>
            <w:tcW w:w="3828" w:type="dxa"/>
            <w:vAlign w:val="center"/>
          </w:tcPr>
          <w:p w14:paraId="374A3513"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t>-</w:t>
            </w:r>
          </w:p>
        </w:tc>
      </w:tr>
      <w:tr w:rsidR="00742FEC" w:rsidRPr="009B1C63" w14:paraId="065CFC4C" w14:textId="77777777" w:rsidTr="00973E19">
        <w:trPr>
          <w:trHeight w:val="250"/>
        </w:trPr>
        <w:tc>
          <w:tcPr>
            <w:tcW w:w="851" w:type="dxa"/>
            <w:vMerge/>
          </w:tcPr>
          <w:p w14:paraId="0179D407" w14:textId="77777777" w:rsidR="00742FEC" w:rsidRPr="00F22498" w:rsidRDefault="00742FEC" w:rsidP="00742FEC">
            <w:pPr>
              <w:widowControl w:val="0"/>
              <w:jc w:val="center"/>
              <w:rPr>
                <w:color w:val="000000"/>
                <w:sz w:val="22"/>
                <w:szCs w:val="22"/>
              </w:rPr>
            </w:pPr>
          </w:p>
        </w:tc>
        <w:tc>
          <w:tcPr>
            <w:tcW w:w="2297" w:type="dxa"/>
            <w:vMerge/>
          </w:tcPr>
          <w:p w14:paraId="39C7C106" w14:textId="77777777" w:rsidR="00742FEC" w:rsidRPr="00F22498" w:rsidRDefault="00742FEC" w:rsidP="00742FEC">
            <w:pPr>
              <w:widowControl w:val="0"/>
              <w:autoSpaceDE w:val="0"/>
              <w:autoSpaceDN w:val="0"/>
              <w:adjustRightInd w:val="0"/>
              <w:rPr>
                <w:color w:val="000000"/>
                <w:sz w:val="22"/>
                <w:szCs w:val="22"/>
              </w:rPr>
            </w:pPr>
          </w:p>
        </w:tc>
        <w:tc>
          <w:tcPr>
            <w:tcW w:w="821" w:type="dxa"/>
          </w:tcPr>
          <w:p w14:paraId="3F44CAAA" w14:textId="77777777" w:rsidR="00742FEC" w:rsidRPr="00F22498" w:rsidRDefault="00742FEC" w:rsidP="00742FEC">
            <w:pPr>
              <w:widowControl w:val="0"/>
              <w:autoSpaceDE w:val="0"/>
              <w:autoSpaceDN w:val="0"/>
              <w:adjustRightInd w:val="0"/>
              <w:jc w:val="center"/>
              <w:rPr>
                <w:color w:val="000000"/>
                <w:sz w:val="22"/>
                <w:szCs w:val="22"/>
              </w:rPr>
            </w:pPr>
            <w:r w:rsidRPr="00F22498">
              <w:rPr>
                <w:color w:val="000000"/>
                <w:sz w:val="22"/>
                <w:szCs w:val="22"/>
              </w:rPr>
              <w:t xml:space="preserve">012 </w:t>
            </w:r>
          </w:p>
        </w:tc>
        <w:tc>
          <w:tcPr>
            <w:tcW w:w="2268" w:type="dxa"/>
            <w:vAlign w:val="center"/>
          </w:tcPr>
          <w:p w14:paraId="4D1FA5A3" w14:textId="77777777" w:rsidR="00742FEC" w:rsidRPr="00F22498" w:rsidRDefault="00742FEC" w:rsidP="00742FEC">
            <w:pPr>
              <w:widowControl w:val="0"/>
              <w:autoSpaceDE w:val="0"/>
              <w:autoSpaceDN w:val="0"/>
              <w:adjustRightInd w:val="0"/>
              <w:rPr>
                <w:sz w:val="22"/>
                <w:szCs w:val="22"/>
              </w:rPr>
            </w:pPr>
            <w:r w:rsidRPr="00F22498">
              <w:rPr>
                <w:sz w:val="22"/>
                <w:szCs w:val="22"/>
              </w:rPr>
              <w:t>Standing Wave Coefficient (VSWR)</w:t>
            </w:r>
          </w:p>
        </w:tc>
        <w:tc>
          <w:tcPr>
            <w:tcW w:w="3828" w:type="dxa"/>
            <w:vAlign w:val="center"/>
          </w:tcPr>
          <w:p w14:paraId="52223BCD"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t>-</w:t>
            </w:r>
          </w:p>
        </w:tc>
      </w:tr>
      <w:tr w:rsidR="00742FEC" w:rsidRPr="009B1C63" w14:paraId="141ADEB6" w14:textId="77777777" w:rsidTr="00973E19">
        <w:trPr>
          <w:trHeight w:val="250"/>
        </w:trPr>
        <w:tc>
          <w:tcPr>
            <w:tcW w:w="851" w:type="dxa"/>
            <w:vMerge/>
          </w:tcPr>
          <w:p w14:paraId="38479466" w14:textId="77777777" w:rsidR="00742FEC" w:rsidRPr="00F22498" w:rsidRDefault="00742FEC" w:rsidP="00742FEC">
            <w:pPr>
              <w:widowControl w:val="0"/>
              <w:jc w:val="center"/>
              <w:rPr>
                <w:color w:val="000000"/>
                <w:sz w:val="22"/>
                <w:szCs w:val="22"/>
              </w:rPr>
            </w:pPr>
          </w:p>
        </w:tc>
        <w:tc>
          <w:tcPr>
            <w:tcW w:w="2297" w:type="dxa"/>
            <w:vMerge/>
          </w:tcPr>
          <w:p w14:paraId="2D14EE03" w14:textId="77777777" w:rsidR="00742FEC" w:rsidRPr="00F22498" w:rsidRDefault="00742FEC" w:rsidP="00742FEC">
            <w:pPr>
              <w:widowControl w:val="0"/>
              <w:autoSpaceDE w:val="0"/>
              <w:autoSpaceDN w:val="0"/>
              <w:adjustRightInd w:val="0"/>
              <w:rPr>
                <w:color w:val="000000"/>
                <w:sz w:val="22"/>
                <w:szCs w:val="22"/>
              </w:rPr>
            </w:pPr>
          </w:p>
        </w:tc>
        <w:tc>
          <w:tcPr>
            <w:tcW w:w="821" w:type="dxa"/>
          </w:tcPr>
          <w:p w14:paraId="16FBC495" w14:textId="77777777" w:rsidR="00742FEC" w:rsidRPr="00F22498" w:rsidRDefault="00742FEC" w:rsidP="00742FEC">
            <w:pPr>
              <w:widowControl w:val="0"/>
              <w:autoSpaceDE w:val="0"/>
              <w:autoSpaceDN w:val="0"/>
              <w:adjustRightInd w:val="0"/>
              <w:jc w:val="center"/>
              <w:rPr>
                <w:color w:val="000000"/>
                <w:sz w:val="22"/>
                <w:szCs w:val="22"/>
              </w:rPr>
            </w:pPr>
            <w:r w:rsidRPr="00F22498">
              <w:rPr>
                <w:color w:val="000000"/>
                <w:sz w:val="22"/>
                <w:szCs w:val="22"/>
              </w:rPr>
              <w:t>013</w:t>
            </w:r>
          </w:p>
        </w:tc>
        <w:tc>
          <w:tcPr>
            <w:tcW w:w="2268" w:type="dxa"/>
            <w:vAlign w:val="center"/>
          </w:tcPr>
          <w:p w14:paraId="53B13349" w14:textId="77777777" w:rsidR="00742FEC" w:rsidRPr="00F22498" w:rsidRDefault="00742FEC" w:rsidP="00742FEC">
            <w:pPr>
              <w:widowControl w:val="0"/>
              <w:autoSpaceDE w:val="0"/>
              <w:autoSpaceDN w:val="0"/>
              <w:adjustRightInd w:val="0"/>
              <w:rPr>
                <w:sz w:val="22"/>
                <w:szCs w:val="22"/>
              </w:rPr>
            </w:pPr>
            <w:r w:rsidRPr="00F22498">
              <w:rPr>
                <w:sz w:val="22"/>
                <w:szCs w:val="22"/>
              </w:rPr>
              <w:t>Electron Phase Displacement and Electron Phase Displacement Coefficient</w:t>
            </w:r>
          </w:p>
        </w:tc>
        <w:tc>
          <w:tcPr>
            <w:tcW w:w="3828" w:type="dxa"/>
            <w:vAlign w:val="center"/>
          </w:tcPr>
          <w:p w14:paraId="50096956"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t>-</w:t>
            </w:r>
          </w:p>
        </w:tc>
      </w:tr>
      <w:tr w:rsidR="00742FEC" w:rsidRPr="009B1C63" w14:paraId="086D252A" w14:textId="77777777" w:rsidTr="00973E19">
        <w:trPr>
          <w:trHeight w:val="250"/>
        </w:trPr>
        <w:tc>
          <w:tcPr>
            <w:tcW w:w="851" w:type="dxa"/>
            <w:vMerge/>
          </w:tcPr>
          <w:p w14:paraId="65DEB71E" w14:textId="77777777" w:rsidR="00742FEC" w:rsidRPr="00F22498" w:rsidRDefault="00742FEC" w:rsidP="00742FEC">
            <w:pPr>
              <w:widowControl w:val="0"/>
              <w:jc w:val="center"/>
              <w:rPr>
                <w:color w:val="000000"/>
                <w:sz w:val="22"/>
                <w:szCs w:val="22"/>
              </w:rPr>
            </w:pPr>
          </w:p>
        </w:tc>
        <w:tc>
          <w:tcPr>
            <w:tcW w:w="2297" w:type="dxa"/>
            <w:vMerge/>
          </w:tcPr>
          <w:p w14:paraId="2C23F349" w14:textId="77777777" w:rsidR="00742FEC" w:rsidRPr="00F22498" w:rsidRDefault="00742FEC" w:rsidP="00742FEC">
            <w:pPr>
              <w:widowControl w:val="0"/>
              <w:autoSpaceDE w:val="0"/>
              <w:autoSpaceDN w:val="0"/>
              <w:adjustRightInd w:val="0"/>
              <w:rPr>
                <w:color w:val="000000"/>
                <w:sz w:val="22"/>
                <w:szCs w:val="22"/>
              </w:rPr>
            </w:pPr>
          </w:p>
        </w:tc>
        <w:tc>
          <w:tcPr>
            <w:tcW w:w="821" w:type="dxa"/>
          </w:tcPr>
          <w:p w14:paraId="7A38F4E2" w14:textId="77777777" w:rsidR="00742FEC" w:rsidRPr="00F22498" w:rsidRDefault="00742FEC" w:rsidP="00742FEC">
            <w:pPr>
              <w:widowControl w:val="0"/>
              <w:autoSpaceDE w:val="0"/>
              <w:autoSpaceDN w:val="0"/>
              <w:adjustRightInd w:val="0"/>
              <w:jc w:val="center"/>
              <w:rPr>
                <w:color w:val="000000"/>
                <w:sz w:val="22"/>
                <w:szCs w:val="22"/>
              </w:rPr>
            </w:pPr>
            <w:r w:rsidRPr="00F22498">
              <w:rPr>
                <w:color w:val="000000"/>
                <w:sz w:val="22"/>
                <w:szCs w:val="22"/>
              </w:rPr>
              <w:t>014</w:t>
            </w:r>
          </w:p>
        </w:tc>
        <w:tc>
          <w:tcPr>
            <w:tcW w:w="2268" w:type="dxa"/>
            <w:vAlign w:val="center"/>
          </w:tcPr>
          <w:p w14:paraId="7617793C" w14:textId="77777777" w:rsidR="00742FEC" w:rsidRPr="00F22498" w:rsidRDefault="00742FEC" w:rsidP="00742FEC">
            <w:pPr>
              <w:widowControl w:val="0"/>
              <w:autoSpaceDE w:val="0"/>
              <w:autoSpaceDN w:val="0"/>
              <w:adjustRightInd w:val="0"/>
              <w:rPr>
                <w:sz w:val="22"/>
                <w:szCs w:val="22"/>
              </w:rPr>
            </w:pPr>
            <w:r w:rsidRPr="00F22498">
              <w:rPr>
                <w:sz w:val="22"/>
                <w:szCs w:val="22"/>
              </w:rPr>
              <w:t>Amplitude-phase conversion coefficient</w:t>
            </w:r>
          </w:p>
        </w:tc>
        <w:tc>
          <w:tcPr>
            <w:tcW w:w="3828" w:type="dxa"/>
            <w:vAlign w:val="center"/>
          </w:tcPr>
          <w:p w14:paraId="7D92EBCD"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t>-</w:t>
            </w:r>
          </w:p>
        </w:tc>
      </w:tr>
      <w:tr w:rsidR="00742FEC" w:rsidRPr="009B1C63" w14:paraId="1D9546DA" w14:textId="77777777" w:rsidTr="00973E19">
        <w:trPr>
          <w:trHeight w:val="250"/>
        </w:trPr>
        <w:tc>
          <w:tcPr>
            <w:tcW w:w="851" w:type="dxa"/>
            <w:vMerge/>
          </w:tcPr>
          <w:p w14:paraId="5E378250" w14:textId="77777777" w:rsidR="00742FEC" w:rsidRPr="00F22498" w:rsidRDefault="00742FEC" w:rsidP="00742FEC">
            <w:pPr>
              <w:widowControl w:val="0"/>
              <w:jc w:val="center"/>
              <w:rPr>
                <w:color w:val="000000"/>
                <w:sz w:val="22"/>
                <w:szCs w:val="22"/>
              </w:rPr>
            </w:pPr>
          </w:p>
        </w:tc>
        <w:tc>
          <w:tcPr>
            <w:tcW w:w="2297" w:type="dxa"/>
            <w:vMerge/>
          </w:tcPr>
          <w:p w14:paraId="128F30E6" w14:textId="77777777" w:rsidR="00742FEC" w:rsidRPr="00F22498" w:rsidRDefault="00742FEC" w:rsidP="00742FEC">
            <w:pPr>
              <w:widowControl w:val="0"/>
              <w:autoSpaceDE w:val="0"/>
              <w:autoSpaceDN w:val="0"/>
              <w:adjustRightInd w:val="0"/>
              <w:rPr>
                <w:color w:val="000000"/>
                <w:sz w:val="22"/>
                <w:szCs w:val="22"/>
              </w:rPr>
            </w:pPr>
          </w:p>
        </w:tc>
        <w:tc>
          <w:tcPr>
            <w:tcW w:w="821" w:type="dxa"/>
          </w:tcPr>
          <w:p w14:paraId="1A53A85F" w14:textId="77777777" w:rsidR="00742FEC" w:rsidRPr="00F22498" w:rsidRDefault="00742FEC" w:rsidP="00742FEC">
            <w:pPr>
              <w:widowControl w:val="0"/>
              <w:autoSpaceDE w:val="0"/>
              <w:autoSpaceDN w:val="0"/>
              <w:adjustRightInd w:val="0"/>
              <w:jc w:val="center"/>
              <w:rPr>
                <w:color w:val="000000"/>
                <w:sz w:val="22"/>
                <w:szCs w:val="22"/>
              </w:rPr>
            </w:pPr>
            <w:r w:rsidRPr="00F22498">
              <w:rPr>
                <w:color w:val="000000"/>
                <w:sz w:val="22"/>
                <w:szCs w:val="22"/>
              </w:rPr>
              <w:t>015</w:t>
            </w:r>
          </w:p>
        </w:tc>
        <w:tc>
          <w:tcPr>
            <w:tcW w:w="2268" w:type="dxa"/>
            <w:vAlign w:val="center"/>
          </w:tcPr>
          <w:p w14:paraId="166EFC90" w14:textId="77777777" w:rsidR="00742FEC" w:rsidRPr="00F22498" w:rsidRDefault="00742FEC" w:rsidP="00742FEC">
            <w:pPr>
              <w:widowControl w:val="0"/>
              <w:autoSpaceDE w:val="0"/>
              <w:autoSpaceDN w:val="0"/>
              <w:adjustRightInd w:val="0"/>
              <w:rPr>
                <w:sz w:val="22"/>
                <w:szCs w:val="22"/>
              </w:rPr>
            </w:pPr>
            <w:proofErr w:type="spellStart"/>
            <w:r w:rsidRPr="00F22498">
              <w:rPr>
                <w:sz w:val="22"/>
                <w:szCs w:val="22"/>
              </w:rPr>
              <w:t>Phase</w:t>
            </w:r>
            <w:proofErr w:type="spellEnd"/>
            <w:r w:rsidRPr="00F22498">
              <w:rPr>
                <w:sz w:val="22"/>
                <w:szCs w:val="22"/>
              </w:rPr>
              <w:t xml:space="preserve"> </w:t>
            </w:r>
            <w:proofErr w:type="spellStart"/>
            <w:r w:rsidRPr="00F22498">
              <w:rPr>
                <w:sz w:val="22"/>
                <w:szCs w:val="22"/>
              </w:rPr>
              <w:t>frequency</w:t>
            </w:r>
            <w:proofErr w:type="spellEnd"/>
            <w:r w:rsidRPr="00F22498">
              <w:rPr>
                <w:sz w:val="22"/>
                <w:szCs w:val="22"/>
              </w:rPr>
              <w:t xml:space="preserve"> </w:t>
            </w:r>
            <w:proofErr w:type="spellStart"/>
            <w:r w:rsidRPr="00F22498">
              <w:rPr>
                <w:sz w:val="22"/>
                <w:szCs w:val="22"/>
              </w:rPr>
              <w:t>response</w:t>
            </w:r>
            <w:proofErr w:type="spellEnd"/>
            <w:r w:rsidRPr="00F22498">
              <w:rPr>
                <w:sz w:val="22"/>
                <w:szCs w:val="22"/>
              </w:rPr>
              <w:t xml:space="preserve"> </w:t>
            </w:r>
            <w:proofErr w:type="spellStart"/>
            <w:r w:rsidRPr="00F22498">
              <w:rPr>
                <w:sz w:val="22"/>
                <w:szCs w:val="22"/>
              </w:rPr>
              <w:t>nonlinearity</w:t>
            </w:r>
            <w:proofErr w:type="spellEnd"/>
          </w:p>
        </w:tc>
        <w:tc>
          <w:tcPr>
            <w:tcW w:w="3828" w:type="dxa"/>
            <w:vAlign w:val="center"/>
          </w:tcPr>
          <w:p w14:paraId="3ADBCEB2"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t>-</w:t>
            </w:r>
          </w:p>
        </w:tc>
      </w:tr>
      <w:tr w:rsidR="00742FEC" w:rsidRPr="009B1C63" w14:paraId="119AF0A4" w14:textId="77777777" w:rsidTr="00973E19">
        <w:trPr>
          <w:trHeight w:val="250"/>
        </w:trPr>
        <w:tc>
          <w:tcPr>
            <w:tcW w:w="851" w:type="dxa"/>
            <w:vMerge/>
          </w:tcPr>
          <w:p w14:paraId="02CBD7EA" w14:textId="77777777" w:rsidR="00742FEC" w:rsidRPr="00F22498" w:rsidRDefault="00742FEC" w:rsidP="00742FEC">
            <w:pPr>
              <w:widowControl w:val="0"/>
              <w:jc w:val="center"/>
              <w:rPr>
                <w:color w:val="000000"/>
                <w:sz w:val="22"/>
                <w:szCs w:val="22"/>
              </w:rPr>
            </w:pPr>
          </w:p>
        </w:tc>
        <w:tc>
          <w:tcPr>
            <w:tcW w:w="2297" w:type="dxa"/>
            <w:vMerge/>
          </w:tcPr>
          <w:p w14:paraId="6126E0C1" w14:textId="77777777" w:rsidR="00742FEC" w:rsidRPr="00F22498" w:rsidRDefault="00742FEC" w:rsidP="00742FEC">
            <w:pPr>
              <w:widowControl w:val="0"/>
              <w:autoSpaceDE w:val="0"/>
              <w:autoSpaceDN w:val="0"/>
              <w:adjustRightInd w:val="0"/>
              <w:rPr>
                <w:color w:val="000000"/>
                <w:sz w:val="22"/>
                <w:szCs w:val="22"/>
              </w:rPr>
            </w:pPr>
          </w:p>
        </w:tc>
        <w:tc>
          <w:tcPr>
            <w:tcW w:w="821" w:type="dxa"/>
          </w:tcPr>
          <w:p w14:paraId="2B894786" w14:textId="77777777" w:rsidR="00742FEC" w:rsidRPr="00F22498" w:rsidRDefault="00742FEC" w:rsidP="00742FEC">
            <w:pPr>
              <w:widowControl w:val="0"/>
              <w:autoSpaceDE w:val="0"/>
              <w:autoSpaceDN w:val="0"/>
              <w:adjustRightInd w:val="0"/>
              <w:jc w:val="center"/>
              <w:rPr>
                <w:color w:val="000000"/>
                <w:sz w:val="22"/>
                <w:szCs w:val="22"/>
              </w:rPr>
            </w:pPr>
            <w:r w:rsidRPr="00F22498">
              <w:rPr>
                <w:color w:val="000000"/>
                <w:sz w:val="22"/>
                <w:szCs w:val="22"/>
              </w:rPr>
              <w:t>016</w:t>
            </w:r>
          </w:p>
        </w:tc>
        <w:tc>
          <w:tcPr>
            <w:tcW w:w="2268" w:type="dxa"/>
            <w:vAlign w:val="center"/>
          </w:tcPr>
          <w:p w14:paraId="4C89B061" w14:textId="77777777" w:rsidR="00742FEC" w:rsidRPr="00F22498" w:rsidRDefault="00742FEC" w:rsidP="00742FEC">
            <w:pPr>
              <w:widowControl w:val="0"/>
              <w:autoSpaceDE w:val="0"/>
              <w:autoSpaceDN w:val="0"/>
              <w:adjustRightInd w:val="0"/>
              <w:rPr>
                <w:sz w:val="22"/>
                <w:szCs w:val="22"/>
              </w:rPr>
            </w:pPr>
            <w:r w:rsidRPr="00F22498">
              <w:rPr>
                <w:sz w:val="22"/>
                <w:szCs w:val="22"/>
              </w:rPr>
              <w:t>Non-</w:t>
            </w:r>
            <w:proofErr w:type="spellStart"/>
            <w:r w:rsidRPr="00F22498">
              <w:rPr>
                <w:sz w:val="22"/>
                <w:szCs w:val="22"/>
              </w:rPr>
              <w:t>identity</w:t>
            </w:r>
            <w:proofErr w:type="spellEnd"/>
            <w:r w:rsidRPr="00F22498">
              <w:rPr>
                <w:sz w:val="22"/>
                <w:szCs w:val="22"/>
              </w:rPr>
              <w:t xml:space="preserve"> </w:t>
            </w:r>
            <w:proofErr w:type="spellStart"/>
            <w:r w:rsidRPr="00F22498">
              <w:rPr>
                <w:sz w:val="22"/>
                <w:szCs w:val="22"/>
              </w:rPr>
              <w:t>of</w:t>
            </w:r>
            <w:proofErr w:type="spellEnd"/>
            <w:r w:rsidRPr="00F22498">
              <w:rPr>
                <w:sz w:val="22"/>
                <w:szCs w:val="22"/>
              </w:rPr>
              <w:t xml:space="preserve"> </w:t>
            </w:r>
            <w:proofErr w:type="spellStart"/>
            <w:r w:rsidRPr="00F22498">
              <w:rPr>
                <w:sz w:val="22"/>
                <w:szCs w:val="22"/>
              </w:rPr>
              <w:t>the</w:t>
            </w:r>
            <w:proofErr w:type="spellEnd"/>
            <w:r w:rsidRPr="00F22498">
              <w:rPr>
                <w:sz w:val="22"/>
                <w:szCs w:val="22"/>
              </w:rPr>
              <w:t xml:space="preserve"> </w:t>
            </w:r>
            <w:proofErr w:type="spellStart"/>
            <w:r w:rsidRPr="00F22498">
              <w:rPr>
                <w:sz w:val="22"/>
                <w:szCs w:val="22"/>
              </w:rPr>
              <w:t>phase-frequency</w:t>
            </w:r>
            <w:proofErr w:type="spellEnd"/>
            <w:r w:rsidRPr="00F22498">
              <w:rPr>
                <w:sz w:val="22"/>
                <w:szCs w:val="22"/>
              </w:rPr>
              <w:t xml:space="preserve"> </w:t>
            </w:r>
            <w:proofErr w:type="spellStart"/>
            <w:r w:rsidRPr="00F22498">
              <w:rPr>
                <w:sz w:val="22"/>
                <w:szCs w:val="22"/>
              </w:rPr>
              <w:t>characteristic</w:t>
            </w:r>
            <w:proofErr w:type="spellEnd"/>
            <w:r w:rsidRPr="00F22498">
              <w:rPr>
                <w:sz w:val="22"/>
                <w:szCs w:val="22"/>
              </w:rPr>
              <w:t xml:space="preserve"> </w:t>
            </w:r>
            <w:proofErr w:type="spellStart"/>
            <w:r w:rsidRPr="00F22498">
              <w:rPr>
                <w:sz w:val="22"/>
                <w:szCs w:val="22"/>
              </w:rPr>
              <w:t>of</w:t>
            </w:r>
            <w:proofErr w:type="spellEnd"/>
            <w:r w:rsidRPr="00F22498">
              <w:rPr>
                <w:sz w:val="22"/>
                <w:szCs w:val="22"/>
              </w:rPr>
              <w:t xml:space="preserve"> </w:t>
            </w:r>
            <w:proofErr w:type="spellStart"/>
            <w:r w:rsidRPr="00F22498">
              <w:rPr>
                <w:sz w:val="22"/>
                <w:szCs w:val="22"/>
              </w:rPr>
              <w:t>microwave</w:t>
            </w:r>
            <w:proofErr w:type="spellEnd"/>
            <w:r w:rsidRPr="00F22498">
              <w:rPr>
                <w:sz w:val="22"/>
                <w:szCs w:val="22"/>
              </w:rPr>
              <w:t xml:space="preserve"> </w:t>
            </w:r>
            <w:proofErr w:type="spellStart"/>
            <w:r w:rsidRPr="00F22498">
              <w:rPr>
                <w:sz w:val="22"/>
                <w:szCs w:val="22"/>
              </w:rPr>
              <w:t>products</w:t>
            </w:r>
            <w:proofErr w:type="spellEnd"/>
            <w:r w:rsidRPr="00F22498">
              <w:rPr>
                <w:sz w:val="22"/>
                <w:szCs w:val="22"/>
              </w:rPr>
              <w:t xml:space="preserve"> </w:t>
            </w:r>
            <w:proofErr w:type="spellStart"/>
            <w:r w:rsidRPr="00F22498">
              <w:rPr>
                <w:sz w:val="22"/>
                <w:szCs w:val="22"/>
              </w:rPr>
              <w:t>from</w:t>
            </w:r>
            <w:proofErr w:type="spellEnd"/>
            <w:r w:rsidRPr="00F22498">
              <w:rPr>
                <w:sz w:val="22"/>
                <w:szCs w:val="22"/>
              </w:rPr>
              <w:t xml:space="preserve"> </w:t>
            </w:r>
            <w:proofErr w:type="spellStart"/>
            <w:r w:rsidRPr="00F22498">
              <w:rPr>
                <w:sz w:val="22"/>
                <w:szCs w:val="22"/>
              </w:rPr>
              <w:t>sample</w:t>
            </w:r>
            <w:proofErr w:type="spellEnd"/>
            <w:r w:rsidRPr="00F22498">
              <w:rPr>
                <w:sz w:val="22"/>
                <w:szCs w:val="22"/>
              </w:rPr>
              <w:t xml:space="preserve"> </w:t>
            </w:r>
            <w:proofErr w:type="spellStart"/>
            <w:r w:rsidRPr="00F22498">
              <w:rPr>
                <w:sz w:val="22"/>
                <w:szCs w:val="22"/>
              </w:rPr>
              <w:t>to</w:t>
            </w:r>
            <w:proofErr w:type="spellEnd"/>
            <w:r w:rsidRPr="00F22498">
              <w:rPr>
                <w:sz w:val="22"/>
                <w:szCs w:val="22"/>
              </w:rPr>
              <w:t xml:space="preserve"> </w:t>
            </w:r>
            <w:proofErr w:type="spellStart"/>
            <w:r w:rsidRPr="00F22498">
              <w:rPr>
                <w:sz w:val="22"/>
                <w:szCs w:val="22"/>
              </w:rPr>
              <w:t>sample</w:t>
            </w:r>
            <w:proofErr w:type="spellEnd"/>
          </w:p>
        </w:tc>
        <w:tc>
          <w:tcPr>
            <w:tcW w:w="3828" w:type="dxa"/>
            <w:vAlign w:val="center"/>
          </w:tcPr>
          <w:p w14:paraId="594044C4"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t>-</w:t>
            </w:r>
          </w:p>
        </w:tc>
      </w:tr>
      <w:tr w:rsidR="00742FEC" w:rsidRPr="009B1C63" w14:paraId="29376DD6" w14:textId="77777777" w:rsidTr="00973E19">
        <w:trPr>
          <w:trHeight w:val="250"/>
        </w:trPr>
        <w:tc>
          <w:tcPr>
            <w:tcW w:w="851" w:type="dxa"/>
            <w:vMerge/>
          </w:tcPr>
          <w:p w14:paraId="000E8A77" w14:textId="77777777" w:rsidR="00742FEC" w:rsidRPr="00F22498" w:rsidRDefault="00742FEC" w:rsidP="00742FEC">
            <w:pPr>
              <w:widowControl w:val="0"/>
              <w:jc w:val="center"/>
              <w:rPr>
                <w:color w:val="000000"/>
                <w:sz w:val="22"/>
                <w:szCs w:val="22"/>
              </w:rPr>
            </w:pPr>
          </w:p>
        </w:tc>
        <w:tc>
          <w:tcPr>
            <w:tcW w:w="2297" w:type="dxa"/>
            <w:vMerge/>
          </w:tcPr>
          <w:p w14:paraId="48E2A443" w14:textId="77777777" w:rsidR="00742FEC" w:rsidRPr="00F22498" w:rsidRDefault="00742FEC" w:rsidP="00742FEC">
            <w:pPr>
              <w:widowControl w:val="0"/>
              <w:autoSpaceDE w:val="0"/>
              <w:autoSpaceDN w:val="0"/>
              <w:adjustRightInd w:val="0"/>
              <w:rPr>
                <w:color w:val="000000"/>
                <w:sz w:val="22"/>
                <w:szCs w:val="22"/>
              </w:rPr>
            </w:pPr>
          </w:p>
        </w:tc>
        <w:tc>
          <w:tcPr>
            <w:tcW w:w="821" w:type="dxa"/>
            <w:vMerge w:val="restart"/>
          </w:tcPr>
          <w:p w14:paraId="39C47E8D" w14:textId="77777777" w:rsidR="00742FEC" w:rsidRPr="00F22498" w:rsidRDefault="00742FEC" w:rsidP="00742FEC">
            <w:pPr>
              <w:widowControl w:val="0"/>
              <w:autoSpaceDE w:val="0"/>
              <w:autoSpaceDN w:val="0"/>
              <w:adjustRightInd w:val="0"/>
              <w:jc w:val="center"/>
              <w:rPr>
                <w:color w:val="000000"/>
                <w:sz w:val="22"/>
                <w:szCs w:val="22"/>
              </w:rPr>
            </w:pPr>
            <w:r w:rsidRPr="00F22498">
              <w:rPr>
                <w:color w:val="000000"/>
                <w:sz w:val="22"/>
                <w:szCs w:val="22"/>
              </w:rPr>
              <w:t>017</w:t>
            </w:r>
          </w:p>
        </w:tc>
        <w:tc>
          <w:tcPr>
            <w:tcW w:w="2268" w:type="dxa"/>
            <w:vMerge w:val="restart"/>
            <w:vAlign w:val="center"/>
          </w:tcPr>
          <w:p w14:paraId="4237B107" w14:textId="77777777" w:rsidR="00742FEC" w:rsidRPr="00F22498" w:rsidRDefault="00742FEC" w:rsidP="00742FEC">
            <w:pPr>
              <w:widowControl w:val="0"/>
              <w:autoSpaceDE w:val="0"/>
              <w:autoSpaceDN w:val="0"/>
              <w:adjustRightInd w:val="0"/>
              <w:rPr>
                <w:sz w:val="22"/>
                <w:szCs w:val="22"/>
              </w:rPr>
            </w:pPr>
            <w:r w:rsidRPr="00F22498">
              <w:rPr>
                <w:sz w:val="22"/>
                <w:szCs w:val="22"/>
              </w:rPr>
              <w:t>Upper limit of the linearity of the amplitude response</w:t>
            </w:r>
          </w:p>
        </w:tc>
        <w:tc>
          <w:tcPr>
            <w:tcW w:w="3828" w:type="dxa"/>
            <w:vAlign w:val="center"/>
          </w:tcPr>
          <w:p w14:paraId="6D8F3028"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t>-</w:t>
            </w:r>
          </w:p>
        </w:tc>
      </w:tr>
      <w:tr w:rsidR="00742FEC" w:rsidRPr="009B1C63" w14:paraId="174ED9A9" w14:textId="77777777" w:rsidTr="00973E19">
        <w:trPr>
          <w:trHeight w:val="260"/>
        </w:trPr>
        <w:tc>
          <w:tcPr>
            <w:tcW w:w="851" w:type="dxa"/>
            <w:vMerge/>
          </w:tcPr>
          <w:p w14:paraId="4E7D7598" w14:textId="77777777" w:rsidR="00742FEC" w:rsidRPr="00F22498" w:rsidRDefault="00742FEC" w:rsidP="00742FEC">
            <w:pPr>
              <w:widowControl w:val="0"/>
              <w:jc w:val="center"/>
              <w:rPr>
                <w:color w:val="000000"/>
                <w:sz w:val="22"/>
                <w:szCs w:val="22"/>
              </w:rPr>
            </w:pPr>
          </w:p>
        </w:tc>
        <w:tc>
          <w:tcPr>
            <w:tcW w:w="2297" w:type="dxa"/>
            <w:vMerge/>
          </w:tcPr>
          <w:p w14:paraId="3E1533AB" w14:textId="77777777" w:rsidR="00742FEC" w:rsidRPr="00F22498" w:rsidRDefault="00742FEC" w:rsidP="00742FEC">
            <w:pPr>
              <w:widowControl w:val="0"/>
              <w:autoSpaceDE w:val="0"/>
              <w:autoSpaceDN w:val="0"/>
              <w:adjustRightInd w:val="0"/>
              <w:rPr>
                <w:color w:val="000000"/>
                <w:sz w:val="22"/>
                <w:szCs w:val="22"/>
              </w:rPr>
            </w:pPr>
          </w:p>
        </w:tc>
        <w:tc>
          <w:tcPr>
            <w:tcW w:w="821" w:type="dxa"/>
            <w:vMerge/>
          </w:tcPr>
          <w:p w14:paraId="4E6BECBB" w14:textId="77777777" w:rsidR="00742FEC" w:rsidRPr="00F22498" w:rsidRDefault="00742FEC" w:rsidP="00742FEC">
            <w:pPr>
              <w:widowControl w:val="0"/>
              <w:autoSpaceDE w:val="0"/>
              <w:autoSpaceDN w:val="0"/>
              <w:adjustRightInd w:val="0"/>
              <w:jc w:val="center"/>
              <w:rPr>
                <w:color w:val="000000"/>
                <w:sz w:val="22"/>
                <w:szCs w:val="22"/>
              </w:rPr>
            </w:pPr>
          </w:p>
        </w:tc>
        <w:tc>
          <w:tcPr>
            <w:tcW w:w="2268" w:type="dxa"/>
            <w:vMerge/>
            <w:vAlign w:val="center"/>
          </w:tcPr>
          <w:p w14:paraId="1D6591F6" w14:textId="77777777" w:rsidR="00742FEC" w:rsidRPr="00F22498" w:rsidRDefault="00742FEC" w:rsidP="00742FEC">
            <w:pPr>
              <w:widowControl w:val="0"/>
              <w:autoSpaceDE w:val="0"/>
              <w:autoSpaceDN w:val="0"/>
              <w:adjustRightInd w:val="0"/>
              <w:rPr>
                <w:sz w:val="22"/>
                <w:szCs w:val="22"/>
              </w:rPr>
            </w:pPr>
          </w:p>
        </w:tc>
        <w:tc>
          <w:tcPr>
            <w:tcW w:w="3828" w:type="dxa"/>
            <w:vAlign w:val="center"/>
          </w:tcPr>
          <w:p w14:paraId="5C9D3D8B"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t>-</w:t>
            </w:r>
          </w:p>
        </w:tc>
      </w:tr>
      <w:tr w:rsidR="00742FEC" w:rsidRPr="009B1C63" w14:paraId="50AD346E" w14:textId="77777777" w:rsidTr="00973E19">
        <w:trPr>
          <w:trHeight w:val="260"/>
        </w:trPr>
        <w:tc>
          <w:tcPr>
            <w:tcW w:w="851" w:type="dxa"/>
            <w:vMerge/>
          </w:tcPr>
          <w:p w14:paraId="4700EBE8" w14:textId="77777777" w:rsidR="00742FEC" w:rsidRPr="00F22498" w:rsidRDefault="00742FEC" w:rsidP="00742FEC">
            <w:pPr>
              <w:widowControl w:val="0"/>
              <w:jc w:val="center"/>
              <w:rPr>
                <w:color w:val="000000"/>
                <w:sz w:val="22"/>
                <w:szCs w:val="22"/>
              </w:rPr>
            </w:pPr>
          </w:p>
        </w:tc>
        <w:tc>
          <w:tcPr>
            <w:tcW w:w="2297" w:type="dxa"/>
            <w:vMerge/>
          </w:tcPr>
          <w:p w14:paraId="0966F003" w14:textId="77777777" w:rsidR="00742FEC" w:rsidRPr="00F22498" w:rsidRDefault="00742FEC" w:rsidP="00742FEC">
            <w:pPr>
              <w:widowControl w:val="0"/>
              <w:autoSpaceDE w:val="0"/>
              <w:autoSpaceDN w:val="0"/>
              <w:adjustRightInd w:val="0"/>
              <w:rPr>
                <w:color w:val="000000"/>
                <w:sz w:val="22"/>
                <w:szCs w:val="22"/>
              </w:rPr>
            </w:pPr>
          </w:p>
        </w:tc>
        <w:tc>
          <w:tcPr>
            <w:tcW w:w="821" w:type="dxa"/>
          </w:tcPr>
          <w:p w14:paraId="4D125691" w14:textId="77777777" w:rsidR="00742FEC" w:rsidRPr="00F22498" w:rsidRDefault="00742FEC" w:rsidP="00742FEC">
            <w:pPr>
              <w:widowControl w:val="0"/>
              <w:autoSpaceDE w:val="0"/>
              <w:autoSpaceDN w:val="0"/>
              <w:adjustRightInd w:val="0"/>
              <w:jc w:val="center"/>
              <w:rPr>
                <w:color w:val="000000"/>
                <w:sz w:val="22"/>
                <w:szCs w:val="22"/>
              </w:rPr>
            </w:pPr>
            <w:r w:rsidRPr="00F22498">
              <w:rPr>
                <w:color w:val="000000"/>
                <w:sz w:val="22"/>
                <w:szCs w:val="22"/>
              </w:rPr>
              <w:t>018</w:t>
            </w:r>
          </w:p>
        </w:tc>
        <w:tc>
          <w:tcPr>
            <w:tcW w:w="2268" w:type="dxa"/>
            <w:vAlign w:val="center"/>
          </w:tcPr>
          <w:p w14:paraId="538FCA59" w14:textId="77777777" w:rsidR="00742FEC" w:rsidRPr="00F22498" w:rsidRDefault="00742FEC" w:rsidP="00742FEC">
            <w:pPr>
              <w:widowControl w:val="0"/>
              <w:autoSpaceDE w:val="0"/>
              <w:autoSpaceDN w:val="0"/>
              <w:adjustRightInd w:val="0"/>
              <w:rPr>
                <w:sz w:val="22"/>
                <w:szCs w:val="22"/>
              </w:rPr>
            </w:pPr>
            <w:r w:rsidRPr="00F22498">
              <w:rPr>
                <w:sz w:val="22"/>
                <w:szCs w:val="22"/>
              </w:rPr>
              <w:t>Amplitude parameters of pulses</w:t>
            </w:r>
          </w:p>
        </w:tc>
        <w:tc>
          <w:tcPr>
            <w:tcW w:w="3828" w:type="dxa"/>
            <w:vAlign w:val="center"/>
          </w:tcPr>
          <w:p w14:paraId="4E5291B9" w14:textId="77777777" w:rsidR="00742FEC"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t>-</w:t>
            </w:r>
          </w:p>
        </w:tc>
      </w:tr>
      <w:tr w:rsidR="00742FEC" w:rsidRPr="009B1C63" w14:paraId="2173B17B" w14:textId="77777777" w:rsidTr="00973E19">
        <w:trPr>
          <w:trHeight w:val="260"/>
        </w:trPr>
        <w:tc>
          <w:tcPr>
            <w:tcW w:w="851" w:type="dxa"/>
            <w:vMerge/>
          </w:tcPr>
          <w:p w14:paraId="1FC15214" w14:textId="77777777" w:rsidR="00742FEC" w:rsidRPr="00F22498" w:rsidRDefault="00742FEC" w:rsidP="00742FEC">
            <w:pPr>
              <w:widowControl w:val="0"/>
              <w:jc w:val="center"/>
              <w:rPr>
                <w:color w:val="000000"/>
                <w:sz w:val="22"/>
                <w:szCs w:val="22"/>
              </w:rPr>
            </w:pPr>
          </w:p>
        </w:tc>
        <w:tc>
          <w:tcPr>
            <w:tcW w:w="2297" w:type="dxa"/>
            <w:vMerge/>
          </w:tcPr>
          <w:p w14:paraId="5676953E" w14:textId="77777777" w:rsidR="00742FEC" w:rsidRPr="00F22498" w:rsidRDefault="00742FEC" w:rsidP="00742FEC">
            <w:pPr>
              <w:widowControl w:val="0"/>
              <w:autoSpaceDE w:val="0"/>
              <w:autoSpaceDN w:val="0"/>
              <w:adjustRightInd w:val="0"/>
              <w:rPr>
                <w:color w:val="000000"/>
                <w:sz w:val="22"/>
                <w:szCs w:val="22"/>
              </w:rPr>
            </w:pPr>
          </w:p>
        </w:tc>
        <w:tc>
          <w:tcPr>
            <w:tcW w:w="821" w:type="dxa"/>
          </w:tcPr>
          <w:p w14:paraId="1E484C68" w14:textId="77777777" w:rsidR="00742FEC" w:rsidRPr="00F22498" w:rsidRDefault="00742FEC" w:rsidP="00742FEC">
            <w:pPr>
              <w:widowControl w:val="0"/>
              <w:autoSpaceDE w:val="0"/>
              <w:autoSpaceDN w:val="0"/>
              <w:adjustRightInd w:val="0"/>
              <w:jc w:val="center"/>
              <w:rPr>
                <w:color w:val="000000"/>
                <w:sz w:val="22"/>
                <w:szCs w:val="22"/>
              </w:rPr>
            </w:pPr>
            <w:r w:rsidRPr="00F22498">
              <w:rPr>
                <w:color w:val="000000"/>
                <w:sz w:val="22"/>
                <w:szCs w:val="22"/>
              </w:rPr>
              <w:t>019</w:t>
            </w:r>
          </w:p>
        </w:tc>
        <w:tc>
          <w:tcPr>
            <w:tcW w:w="2268" w:type="dxa"/>
            <w:vAlign w:val="center"/>
          </w:tcPr>
          <w:p w14:paraId="56A8064D" w14:textId="77777777" w:rsidR="00742FEC" w:rsidRPr="00F22498" w:rsidRDefault="00742FEC" w:rsidP="00742FEC">
            <w:pPr>
              <w:widowControl w:val="0"/>
              <w:autoSpaceDE w:val="0"/>
              <w:autoSpaceDN w:val="0"/>
              <w:adjustRightInd w:val="0"/>
              <w:rPr>
                <w:sz w:val="22"/>
                <w:szCs w:val="22"/>
              </w:rPr>
            </w:pPr>
            <w:r w:rsidRPr="00F22498">
              <w:rPr>
                <w:sz w:val="22"/>
                <w:szCs w:val="22"/>
              </w:rPr>
              <w:t>Pulse Timing</w:t>
            </w:r>
          </w:p>
        </w:tc>
        <w:tc>
          <w:tcPr>
            <w:tcW w:w="3828" w:type="dxa"/>
            <w:vAlign w:val="center"/>
          </w:tcPr>
          <w:p w14:paraId="07068D9F" w14:textId="77777777" w:rsidR="00742FEC" w:rsidRDefault="00742FEC" w:rsidP="00742FEC">
            <w:pPr>
              <w:widowControl w:val="0"/>
              <w:shd w:val="clear" w:color="auto" w:fill="FFFFFF"/>
              <w:autoSpaceDE w:val="0"/>
              <w:autoSpaceDN w:val="0"/>
              <w:adjustRightInd w:val="0"/>
              <w:ind w:left="57"/>
              <w:rPr>
                <w:color w:val="000000"/>
                <w:sz w:val="22"/>
                <w:szCs w:val="22"/>
              </w:rPr>
            </w:pPr>
            <w:r>
              <w:rPr>
                <w:color w:val="000000"/>
                <w:sz w:val="22"/>
                <w:szCs w:val="22"/>
              </w:rPr>
              <w:t>-</w:t>
            </w:r>
          </w:p>
        </w:tc>
      </w:tr>
      <w:tr w:rsidR="00742FEC" w:rsidRPr="009B1C63" w14:paraId="410B7FC6" w14:textId="77777777" w:rsidTr="00980DCE">
        <w:trPr>
          <w:trHeight w:val="402"/>
        </w:trPr>
        <w:tc>
          <w:tcPr>
            <w:tcW w:w="851" w:type="dxa"/>
            <w:vMerge w:val="restart"/>
          </w:tcPr>
          <w:p w14:paraId="6E6C6F4F" w14:textId="77777777" w:rsidR="00742FEC" w:rsidRPr="00AA640B" w:rsidRDefault="00742FEC" w:rsidP="00742FEC">
            <w:pPr>
              <w:widowControl w:val="0"/>
              <w:jc w:val="center"/>
              <w:rPr>
                <w:color w:val="000000"/>
                <w:sz w:val="22"/>
                <w:szCs w:val="22"/>
              </w:rPr>
            </w:pPr>
            <w:r w:rsidRPr="00AA640B">
              <w:rPr>
                <w:color w:val="000000"/>
                <w:sz w:val="22"/>
                <w:szCs w:val="22"/>
              </w:rPr>
              <w:t>29</w:t>
            </w:r>
          </w:p>
        </w:tc>
        <w:tc>
          <w:tcPr>
            <w:tcW w:w="2297" w:type="dxa"/>
            <w:vMerge w:val="restart"/>
          </w:tcPr>
          <w:p w14:paraId="50F7094F"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Physical Property Determination Tests</w:t>
            </w:r>
          </w:p>
        </w:tc>
        <w:tc>
          <w:tcPr>
            <w:tcW w:w="821" w:type="dxa"/>
          </w:tcPr>
          <w:p w14:paraId="302CECD9"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040</w:t>
            </w:r>
          </w:p>
        </w:tc>
        <w:tc>
          <w:tcPr>
            <w:tcW w:w="2268" w:type="dxa"/>
            <w:vAlign w:val="center"/>
          </w:tcPr>
          <w:p w14:paraId="46870FCE"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Weight parameters (mass, density, volume)</w:t>
            </w:r>
          </w:p>
        </w:tc>
        <w:tc>
          <w:tcPr>
            <w:tcW w:w="3828" w:type="dxa"/>
          </w:tcPr>
          <w:p w14:paraId="46763CE9" w14:textId="77777777" w:rsidR="00742FEC" w:rsidRPr="00AA640B" w:rsidRDefault="00742FEC" w:rsidP="00742FEC">
            <w:pPr>
              <w:widowControl w:val="0"/>
              <w:shd w:val="clear" w:color="auto" w:fill="FFFFFF"/>
              <w:autoSpaceDE w:val="0"/>
              <w:autoSpaceDN w:val="0"/>
              <w:adjustRightInd w:val="0"/>
              <w:ind w:left="57"/>
              <w:rPr>
                <w:color w:val="000000"/>
                <w:sz w:val="22"/>
                <w:szCs w:val="22"/>
              </w:rPr>
            </w:pPr>
            <w:r w:rsidRPr="00AA640B">
              <w:rPr>
                <w:color w:val="000000"/>
                <w:sz w:val="22"/>
                <w:szCs w:val="22"/>
              </w:rPr>
              <w:t>-</w:t>
            </w:r>
          </w:p>
        </w:tc>
      </w:tr>
      <w:tr w:rsidR="00742FEC" w:rsidRPr="009B1C63" w14:paraId="1B4A2252" w14:textId="77777777" w:rsidTr="00980DCE">
        <w:trPr>
          <w:trHeight w:val="60"/>
        </w:trPr>
        <w:tc>
          <w:tcPr>
            <w:tcW w:w="851" w:type="dxa"/>
            <w:vMerge/>
          </w:tcPr>
          <w:p w14:paraId="7131B38E" w14:textId="77777777" w:rsidR="00742FEC" w:rsidRPr="00AA640B" w:rsidRDefault="00742FEC" w:rsidP="00742FEC">
            <w:pPr>
              <w:widowControl w:val="0"/>
              <w:jc w:val="center"/>
              <w:rPr>
                <w:i/>
                <w:color w:val="000000"/>
                <w:sz w:val="22"/>
                <w:szCs w:val="22"/>
              </w:rPr>
            </w:pPr>
          </w:p>
        </w:tc>
        <w:tc>
          <w:tcPr>
            <w:tcW w:w="2297" w:type="dxa"/>
            <w:vMerge/>
          </w:tcPr>
          <w:p w14:paraId="1AC24C9E" w14:textId="77777777" w:rsidR="00742FEC" w:rsidRPr="00AA640B" w:rsidRDefault="00742FEC" w:rsidP="00742FEC">
            <w:pPr>
              <w:widowControl w:val="0"/>
              <w:autoSpaceDE w:val="0"/>
              <w:autoSpaceDN w:val="0"/>
              <w:adjustRightInd w:val="0"/>
              <w:rPr>
                <w:b/>
                <w:color w:val="000000"/>
                <w:sz w:val="22"/>
                <w:szCs w:val="22"/>
              </w:rPr>
            </w:pPr>
          </w:p>
        </w:tc>
        <w:tc>
          <w:tcPr>
            <w:tcW w:w="821" w:type="dxa"/>
          </w:tcPr>
          <w:p w14:paraId="2B0210F5"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049</w:t>
            </w:r>
          </w:p>
        </w:tc>
        <w:tc>
          <w:tcPr>
            <w:tcW w:w="2268" w:type="dxa"/>
            <w:vAlign w:val="center"/>
          </w:tcPr>
          <w:p w14:paraId="09514C64"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Viscosity</w:t>
            </w:r>
          </w:p>
        </w:tc>
        <w:tc>
          <w:tcPr>
            <w:tcW w:w="3828" w:type="dxa"/>
          </w:tcPr>
          <w:p w14:paraId="0EEC5373"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4BF5DD76" w14:textId="77777777" w:rsidTr="00980DCE">
        <w:trPr>
          <w:trHeight w:val="50"/>
        </w:trPr>
        <w:tc>
          <w:tcPr>
            <w:tcW w:w="851" w:type="dxa"/>
            <w:vMerge/>
          </w:tcPr>
          <w:p w14:paraId="06135878" w14:textId="77777777" w:rsidR="00742FEC" w:rsidRPr="00AA640B" w:rsidRDefault="00742FEC" w:rsidP="00742FEC">
            <w:pPr>
              <w:widowControl w:val="0"/>
              <w:jc w:val="center"/>
              <w:rPr>
                <w:i/>
                <w:color w:val="000000"/>
                <w:sz w:val="22"/>
                <w:szCs w:val="22"/>
              </w:rPr>
            </w:pPr>
          </w:p>
        </w:tc>
        <w:tc>
          <w:tcPr>
            <w:tcW w:w="2297" w:type="dxa"/>
            <w:vMerge/>
          </w:tcPr>
          <w:p w14:paraId="2F359B4F" w14:textId="77777777" w:rsidR="00742FEC" w:rsidRPr="00AA640B" w:rsidRDefault="00742FEC" w:rsidP="00742FEC">
            <w:pPr>
              <w:widowControl w:val="0"/>
              <w:autoSpaceDE w:val="0"/>
              <w:autoSpaceDN w:val="0"/>
              <w:adjustRightInd w:val="0"/>
              <w:rPr>
                <w:b/>
                <w:color w:val="000000"/>
                <w:sz w:val="22"/>
                <w:szCs w:val="22"/>
              </w:rPr>
            </w:pPr>
          </w:p>
        </w:tc>
        <w:tc>
          <w:tcPr>
            <w:tcW w:w="821" w:type="dxa"/>
          </w:tcPr>
          <w:p w14:paraId="3693E384"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054</w:t>
            </w:r>
          </w:p>
        </w:tc>
        <w:tc>
          <w:tcPr>
            <w:tcW w:w="2268" w:type="dxa"/>
            <w:vAlign w:val="center"/>
          </w:tcPr>
          <w:p w14:paraId="628C132C"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Dispersion</w:t>
            </w:r>
          </w:p>
        </w:tc>
        <w:tc>
          <w:tcPr>
            <w:tcW w:w="3828" w:type="dxa"/>
          </w:tcPr>
          <w:p w14:paraId="32C85F1E"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2D6D5142" w14:textId="77777777" w:rsidTr="00980DCE">
        <w:trPr>
          <w:trHeight w:val="1244"/>
        </w:trPr>
        <w:tc>
          <w:tcPr>
            <w:tcW w:w="851" w:type="dxa"/>
            <w:vMerge/>
          </w:tcPr>
          <w:p w14:paraId="323DD05C" w14:textId="77777777" w:rsidR="00742FEC" w:rsidRPr="00AA640B" w:rsidRDefault="00742FEC" w:rsidP="00742FEC">
            <w:pPr>
              <w:widowControl w:val="0"/>
              <w:jc w:val="center"/>
              <w:rPr>
                <w:i/>
                <w:color w:val="000000"/>
                <w:sz w:val="22"/>
                <w:szCs w:val="22"/>
              </w:rPr>
            </w:pPr>
          </w:p>
        </w:tc>
        <w:tc>
          <w:tcPr>
            <w:tcW w:w="2297" w:type="dxa"/>
            <w:vMerge/>
          </w:tcPr>
          <w:p w14:paraId="086F20C2" w14:textId="77777777" w:rsidR="00742FEC" w:rsidRPr="00AA640B" w:rsidRDefault="00742FEC" w:rsidP="00742FEC">
            <w:pPr>
              <w:widowControl w:val="0"/>
              <w:autoSpaceDE w:val="0"/>
              <w:autoSpaceDN w:val="0"/>
              <w:adjustRightInd w:val="0"/>
              <w:rPr>
                <w:b/>
                <w:color w:val="000000"/>
                <w:sz w:val="22"/>
                <w:szCs w:val="22"/>
              </w:rPr>
            </w:pPr>
          </w:p>
        </w:tc>
        <w:tc>
          <w:tcPr>
            <w:tcW w:w="821" w:type="dxa"/>
          </w:tcPr>
          <w:p w14:paraId="2A4862F5"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061</w:t>
            </w:r>
          </w:p>
        </w:tc>
        <w:tc>
          <w:tcPr>
            <w:tcW w:w="2268" w:type="dxa"/>
            <w:vAlign w:val="center"/>
          </w:tcPr>
          <w:p w14:paraId="3609187D"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Measurement of geometric parameters (length, width, thickness, area, redimensioning, angle)</w:t>
            </w:r>
          </w:p>
        </w:tc>
        <w:tc>
          <w:tcPr>
            <w:tcW w:w="3828" w:type="dxa"/>
          </w:tcPr>
          <w:p w14:paraId="15FD31D4" w14:textId="77777777" w:rsidR="00742FEC" w:rsidRPr="00AA640B" w:rsidRDefault="00742FEC" w:rsidP="00742FEC">
            <w:pPr>
              <w:widowControl w:val="0"/>
              <w:shd w:val="clear" w:color="auto" w:fill="FFFFFF"/>
              <w:autoSpaceDE w:val="0"/>
              <w:autoSpaceDN w:val="0"/>
              <w:adjustRightInd w:val="0"/>
              <w:rPr>
                <w:color w:val="000000"/>
                <w:sz w:val="22"/>
                <w:szCs w:val="22"/>
              </w:rPr>
            </w:pPr>
            <w:r w:rsidRPr="00AA640B">
              <w:rPr>
                <w:color w:val="000000"/>
                <w:sz w:val="22"/>
                <w:szCs w:val="22"/>
              </w:rPr>
              <w:t>-</w:t>
            </w:r>
          </w:p>
        </w:tc>
      </w:tr>
      <w:tr w:rsidR="00742FEC" w:rsidRPr="009B1C63" w14:paraId="622509E0" w14:textId="77777777" w:rsidTr="00980DCE">
        <w:trPr>
          <w:trHeight w:val="50"/>
        </w:trPr>
        <w:tc>
          <w:tcPr>
            <w:tcW w:w="851" w:type="dxa"/>
            <w:vMerge/>
          </w:tcPr>
          <w:p w14:paraId="55D31024" w14:textId="77777777" w:rsidR="00742FEC" w:rsidRPr="00AA640B" w:rsidRDefault="00742FEC" w:rsidP="00742FEC">
            <w:pPr>
              <w:widowControl w:val="0"/>
              <w:jc w:val="center"/>
              <w:rPr>
                <w:i/>
                <w:color w:val="000000"/>
                <w:sz w:val="22"/>
                <w:szCs w:val="22"/>
              </w:rPr>
            </w:pPr>
          </w:p>
        </w:tc>
        <w:tc>
          <w:tcPr>
            <w:tcW w:w="2297" w:type="dxa"/>
            <w:vMerge/>
          </w:tcPr>
          <w:p w14:paraId="1D1F13A4" w14:textId="77777777" w:rsidR="00742FEC" w:rsidRPr="00AA640B" w:rsidRDefault="00742FEC" w:rsidP="00742FEC">
            <w:pPr>
              <w:widowControl w:val="0"/>
              <w:autoSpaceDE w:val="0"/>
              <w:autoSpaceDN w:val="0"/>
              <w:adjustRightInd w:val="0"/>
              <w:rPr>
                <w:b/>
                <w:color w:val="000000"/>
                <w:sz w:val="22"/>
                <w:szCs w:val="22"/>
              </w:rPr>
            </w:pPr>
          </w:p>
        </w:tc>
        <w:tc>
          <w:tcPr>
            <w:tcW w:w="821" w:type="dxa"/>
          </w:tcPr>
          <w:p w14:paraId="4C4136E5"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070</w:t>
            </w:r>
          </w:p>
        </w:tc>
        <w:tc>
          <w:tcPr>
            <w:tcW w:w="2268" w:type="dxa"/>
            <w:vAlign w:val="center"/>
          </w:tcPr>
          <w:p w14:paraId="7CE3D17E"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Wear</w:t>
            </w:r>
          </w:p>
        </w:tc>
        <w:tc>
          <w:tcPr>
            <w:tcW w:w="3828" w:type="dxa"/>
          </w:tcPr>
          <w:p w14:paraId="4AE8DAF7"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42C921C4" w14:textId="77777777" w:rsidTr="00980DCE">
        <w:trPr>
          <w:trHeight w:val="433"/>
        </w:trPr>
        <w:tc>
          <w:tcPr>
            <w:tcW w:w="851" w:type="dxa"/>
            <w:vMerge/>
          </w:tcPr>
          <w:p w14:paraId="41F8AF8A" w14:textId="77777777" w:rsidR="00742FEC" w:rsidRPr="00AA640B" w:rsidRDefault="00742FEC" w:rsidP="00742FEC">
            <w:pPr>
              <w:widowControl w:val="0"/>
              <w:jc w:val="center"/>
              <w:rPr>
                <w:i/>
                <w:color w:val="000000"/>
                <w:sz w:val="22"/>
                <w:szCs w:val="22"/>
              </w:rPr>
            </w:pPr>
          </w:p>
        </w:tc>
        <w:tc>
          <w:tcPr>
            <w:tcW w:w="2297" w:type="dxa"/>
            <w:vMerge/>
          </w:tcPr>
          <w:p w14:paraId="7C7320D0" w14:textId="77777777" w:rsidR="00742FEC" w:rsidRPr="00AA640B" w:rsidRDefault="00742FEC" w:rsidP="00742FEC">
            <w:pPr>
              <w:widowControl w:val="0"/>
              <w:autoSpaceDE w:val="0"/>
              <w:autoSpaceDN w:val="0"/>
              <w:adjustRightInd w:val="0"/>
              <w:rPr>
                <w:b/>
                <w:color w:val="000000"/>
                <w:sz w:val="22"/>
                <w:szCs w:val="22"/>
              </w:rPr>
            </w:pPr>
          </w:p>
        </w:tc>
        <w:tc>
          <w:tcPr>
            <w:tcW w:w="821" w:type="dxa"/>
          </w:tcPr>
          <w:p w14:paraId="67BECA0A"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112</w:t>
            </w:r>
          </w:p>
        </w:tc>
        <w:tc>
          <w:tcPr>
            <w:tcW w:w="2268" w:type="dxa"/>
            <w:vAlign w:val="center"/>
          </w:tcPr>
          <w:p w14:paraId="1D59D2DA"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 xml:space="preserve">Determination of </w:t>
            </w:r>
            <w:hyperlink r:id="rId13" w:tooltip="Радиоактивность" w:history="1">
              <w:r w:rsidRPr="00AA640B">
                <w:rPr>
                  <w:color w:val="000000"/>
                  <w:sz w:val="22"/>
                  <w:szCs w:val="22"/>
                </w:rPr>
                <w:t>radioactive</w:t>
              </w:r>
            </w:hyperlink>
            <w:r w:rsidRPr="00AA640B">
              <w:rPr>
                <w:color w:val="000000"/>
                <w:sz w:val="22"/>
                <w:szCs w:val="22"/>
              </w:rPr>
              <w:t xml:space="preserve"> properties</w:t>
            </w:r>
          </w:p>
        </w:tc>
        <w:tc>
          <w:tcPr>
            <w:tcW w:w="3828" w:type="dxa"/>
          </w:tcPr>
          <w:p w14:paraId="19FABA48"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1EF0D472" w14:textId="77777777" w:rsidTr="00980DCE">
        <w:trPr>
          <w:trHeight w:val="109"/>
        </w:trPr>
        <w:tc>
          <w:tcPr>
            <w:tcW w:w="851" w:type="dxa"/>
            <w:vMerge/>
          </w:tcPr>
          <w:p w14:paraId="39212C3A" w14:textId="77777777" w:rsidR="00742FEC" w:rsidRPr="00AA640B" w:rsidRDefault="00742FEC" w:rsidP="00742FEC">
            <w:pPr>
              <w:widowControl w:val="0"/>
              <w:jc w:val="center"/>
              <w:rPr>
                <w:i/>
                <w:color w:val="000000"/>
                <w:sz w:val="22"/>
                <w:szCs w:val="22"/>
              </w:rPr>
            </w:pPr>
          </w:p>
        </w:tc>
        <w:tc>
          <w:tcPr>
            <w:tcW w:w="2297" w:type="dxa"/>
            <w:vMerge/>
          </w:tcPr>
          <w:p w14:paraId="48AA869C" w14:textId="77777777" w:rsidR="00742FEC" w:rsidRPr="00AA640B" w:rsidRDefault="00742FEC" w:rsidP="00742FEC">
            <w:pPr>
              <w:widowControl w:val="0"/>
              <w:autoSpaceDE w:val="0"/>
              <w:autoSpaceDN w:val="0"/>
              <w:adjustRightInd w:val="0"/>
              <w:rPr>
                <w:b/>
                <w:color w:val="000000"/>
                <w:sz w:val="22"/>
                <w:szCs w:val="22"/>
              </w:rPr>
            </w:pPr>
          </w:p>
        </w:tc>
        <w:tc>
          <w:tcPr>
            <w:tcW w:w="821" w:type="dxa"/>
            <w:vMerge w:val="restart"/>
          </w:tcPr>
          <w:p w14:paraId="50FAEAD5"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113</w:t>
            </w:r>
          </w:p>
        </w:tc>
        <w:tc>
          <w:tcPr>
            <w:tcW w:w="2268" w:type="dxa"/>
            <w:vMerge w:val="restart"/>
          </w:tcPr>
          <w:p w14:paraId="450FD741"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Determination of Electrical Properties</w:t>
            </w:r>
          </w:p>
        </w:tc>
        <w:tc>
          <w:tcPr>
            <w:tcW w:w="3828" w:type="dxa"/>
          </w:tcPr>
          <w:p w14:paraId="0BC1A558" w14:textId="77777777" w:rsidR="00742FEC" w:rsidRPr="00AA640B" w:rsidRDefault="00000000" w:rsidP="00742FEC">
            <w:pPr>
              <w:widowControl w:val="0"/>
              <w:autoSpaceDE w:val="0"/>
              <w:autoSpaceDN w:val="0"/>
              <w:adjustRightInd w:val="0"/>
              <w:rPr>
                <w:color w:val="000000"/>
                <w:sz w:val="22"/>
                <w:szCs w:val="22"/>
              </w:rPr>
            </w:pPr>
            <w:hyperlink r:id="rId14" w:tooltip="Электропроводность" w:history="1">
              <w:r w:rsidR="00742FEC" w:rsidRPr="00AA640B">
                <w:rPr>
                  <w:color w:val="000000"/>
                  <w:sz w:val="22"/>
                  <w:szCs w:val="22"/>
                </w:rPr>
                <w:t>Conductivity</w:t>
              </w:r>
            </w:hyperlink>
          </w:p>
        </w:tc>
      </w:tr>
      <w:tr w:rsidR="00742FEC" w:rsidRPr="009B1C63" w14:paraId="152E6762" w14:textId="77777777" w:rsidTr="00980DCE">
        <w:trPr>
          <w:trHeight w:val="107"/>
        </w:trPr>
        <w:tc>
          <w:tcPr>
            <w:tcW w:w="851" w:type="dxa"/>
            <w:vMerge/>
          </w:tcPr>
          <w:p w14:paraId="1812EB17" w14:textId="77777777" w:rsidR="00742FEC" w:rsidRPr="00AA640B" w:rsidRDefault="00742FEC" w:rsidP="00742FEC">
            <w:pPr>
              <w:widowControl w:val="0"/>
              <w:jc w:val="center"/>
              <w:rPr>
                <w:i/>
                <w:color w:val="000000"/>
                <w:sz w:val="22"/>
                <w:szCs w:val="22"/>
              </w:rPr>
            </w:pPr>
          </w:p>
        </w:tc>
        <w:tc>
          <w:tcPr>
            <w:tcW w:w="2297" w:type="dxa"/>
            <w:vMerge/>
          </w:tcPr>
          <w:p w14:paraId="28D18462" w14:textId="77777777" w:rsidR="00742FEC" w:rsidRPr="00AA640B" w:rsidRDefault="00742FEC" w:rsidP="00742FEC">
            <w:pPr>
              <w:widowControl w:val="0"/>
              <w:autoSpaceDE w:val="0"/>
              <w:autoSpaceDN w:val="0"/>
              <w:adjustRightInd w:val="0"/>
              <w:rPr>
                <w:b/>
                <w:color w:val="000000"/>
                <w:sz w:val="22"/>
                <w:szCs w:val="22"/>
              </w:rPr>
            </w:pPr>
          </w:p>
        </w:tc>
        <w:tc>
          <w:tcPr>
            <w:tcW w:w="821" w:type="dxa"/>
            <w:vMerge/>
          </w:tcPr>
          <w:p w14:paraId="08D071D5" w14:textId="77777777" w:rsidR="00742FEC" w:rsidRPr="00AA640B" w:rsidRDefault="00742FEC" w:rsidP="00742FEC">
            <w:pPr>
              <w:widowControl w:val="0"/>
              <w:autoSpaceDE w:val="0"/>
              <w:autoSpaceDN w:val="0"/>
              <w:adjustRightInd w:val="0"/>
              <w:jc w:val="center"/>
              <w:rPr>
                <w:color w:val="000000"/>
                <w:sz w:val="22"/>
                <w:szCs w:val="22"/>
              </w:rPr>
            </w:pPr>
          </w:p>
        </w:tc>
        <w:tc>
          <w:tcPr>
            <w:tcW w:w="2268" w:type="dxa"/>
            <w:vMerge/>
            <w:vAlign w:val="center"/>
          </w:tcPr>
          <w:p w14:paraId="3FAB9DC5" w14:textId="77777777" w:rsidR="00742FEC" w:rsidRPr="00AA640B" w:rsidRDefault="00742FEC" w:rsidP="00742FEC">
            <w:pPr>
              <w:widowControl w:val="0"/>
              <w:autoSpaceDE w:val="0"/>
              <w:autoSpaceDN w:val="0"/>
              <w:adjustRightInd w:val="0"/>
              <w:rPr>
                <w:sz w:val="22"/>
                <w:szCs w:val="22"/>
              </w:rPr>
            </w:pPr>
          </w:p>
        </w:tc>
        <w:tc>
          <w:tcPr>
            <w:tcW w:w="3828" w:type="dxa"/>
          </w:tcPr>
          <w:p w14:paraId="35D05A8B" w14:textId="77777777" w:rsidR="00742FEC" w:rsidRPr="00AA640B" w:rsidRDefault="00000000" w:rsidP="00742FEC">
            <w:pPr>
              <w:widowControl w:val="0"/>
              <w:shd w:val="clear" w:color="auto" w:fill="FFFFFF"/>
              <w:autoSpaceDE w:val="0"/>
              <w:autoSpaceDN w:val="0"/>
              <w:adjustRightInd w:val="0"/>
              <w:rPr>
                <w:color w:val="000000"/>
                <w:sz w:val="22"/>
                <w:szCs w:val="22"/>
              </w:rPr>
            </w:pPr>
            <w:hyperlink r:id="rId15" w:tooltip="Диэлектрическая проницаемость" w:history="1">
              <w:r w:rsidR="00742FEC" w:rsidRPr="00AA640B">
                <w:rPr>
                  <w:color w:val="000000"/>
                  <w:sz w:val="22"/>
                  <w:szCs w:val="22"/>
                </w:rPr>
                <w:t>Inductive capacity</w:t>
              </w:r>
            </w:hyperlink>
          </w:p>
        </w:tc>
      </w:tr>
      <w:tr w:rsidR="00742FEC" w:rsidRPr="009B1C63" w14:paraId="31ECDF2A" w14:textId="77777777" w:rsidTr="00980DCE">
        <w:trPr>
          <w:trHeight w:val="107"/>
        </w:trPr>
        <w:tc>
          <w:tcPr>
            <w:tcW w:w="851" w:type="dxa"/>
            <w:vMerge/>
          </w:tcPr>
          <w:p w14:paraId="3040C8C2" w14:textId="77777777" w:rsidR="00742FEC" w:rsidRPr="00AA640B" w:rsidRDefault="00742FEC" w:rsidP="00742FEC">
            <w:pPr>
              <w:widowControl w:val="0"/>
              <w:jc w:val="center"/>
              <w:rPr>
                <w:i/>
                <w:color w:val="000000"/>
                <w:sz w:val="22"/>
                <w:szCs w:val="22"/>
              </w:rPr>
            </w:pPr>
          </w:p>
        </w:tc>
        <w:tc>
          <w:tcPr>
            <w:tcW w:w="2297" w:type="dxa"/>
            <w:vMerge/>
          </w:tcPr>
          <w:p w14:paraId="4062901F" w14:textId="77777777" w:rsidR="00742FEC" w:rsidRPr="00AA640B" w:rsidRDefault="00742FEC" w:rsidP="00742FEC">
            <w:pPr>
              <w:widowControl w:val="0"/>
              <w:autoSpaceDE w:val="0"/>
              <w:autoSpaceDN w:val="0"/>
              <w:adjustRightInd w:val="0"/>
              <w:rPr>
                <w:b/>
                <w:color w:val="000000"/>
                <w:sz w:val="22"/>
                <w:szCs w:val="22"/>
              </w:rPr>
            </w:pPr>
          </w:p>
        </w:tc>
        <w:tc>
          <w:tcPr>
            <w:tcW w:w="821" w:type="dxa"/>
            <w:vMerge/>
          </w:tcPr>
          <w:p w14:paraId="203FC058" w14:textId="77777777" w:rsidR="00742FEC" w:rsidRPr="00AA640B" w:rsidRDefault="00742FEC" w:rsidP="00742FEC">
            <w:pPr>
              <w:widowControl w:val="0"/>
              <w:autoSpaceDE w:val="0"/>
              <w:autoSpaceDN w:val="0"/>
              <w:adjustRightInd w:val="0"/>
              <w:jc w:val="center"/>
              <w:rPr>
                <w:color w:val="000000"/>
                <w:sz w:val="22"/>
                <w:szCs w:val="22"/>
              </w:rPr>
            </w:pPr>
          </w:p>
        </w:tc>
        <w:tc>
          <w:tcPr>
            <w:tcW w:w="2268" w:type="dxa"/>
            <w:vMerge/>
            <w:vAlign w:val="center"/>
          </w:tcPr>
          <w:p w14:paraId="48C2A398" w14:textId="77777777" w:rsidR="00742FEC" w:rsidRPr="00AA640B" w:rsidRDefault="00742FEC" w:rsidP="00742FEC">
            <w:pPr>
              <w:widowControl w:val="0"/>
              <w:autoSpaceDE w:val="0"/>
              <w:autoSpaceDN w:val="0"/>
              <w:adjustRightInd w:val="0"/>
              <w:rPr>
                <w:sz w:val="22"/>
                <w:szCs w:val="22"/>
              </w:rPr>
            </w:pPr>
          </w:p>
        </w:tc>
        <w:tc>
          <w:tcPr>
            <w:tcW w:w="3828" w:type="dxa"/>
          </w:tcPr>
          <w:p w14:paraId="6E0ADDD3" w14:textId="77777777" w:rsidR="00742FEC" w:rsidRPr="00AA640B" w:rsidRDefault="00000000" w:rsidP="00742FEC">
            <w:pPr>
              <w:widowControl w:val="0"/>
              <w:shd w:val="clear" w:color="auto" w:fill="FFFFFF"/>
              <w:autoSpaceDE w:val="0"/>
              <w:autoSpaceDN w:val="0"/>
              <w:adjustRightInd w:val="0"/>
              <w:rPr>
                <w:color w:val="000000"/>
                <w:sz w:val="22"/>
                <w:szCs w:val="22"/>
              </w:rPr>
            </w:pPr>
            <w:hyperlink r:id="rId16" w:tooltip="Абсорбция" w:history="1">
              <w:r w:rsidR="00742FEC" w:rsidRPr="00AA640B">
                <w:rPr>
                  <w:color w:val="000000"/>
                  <w:sz w:val="22"/>
                  <w:szCs w:val="22"/>
                </w:rPr>
                <w:t>Absorption</w:t>
              </w:r>
            </w:hyperlink>
          </w:p>
        </w:tc>
      </w:tr>
      <w:tr w:rsidR="00742FEC" w:rsidRPr="009B1C63" w14:paraId="041DCDA0" w14:textId="77777777" w:rsidTr="00980DCE">
        <w:trPr>
          <w:trHeight w:val="107"/>
        </w:trPr>
        <w:tc>
          <w:tcPr>
            <w:tcW w:w="851" w:type="dxa"/>
            <w:vMerge/>
          </w:tcPr>
          <w:p w14:paraId="673A1D4E" w14:textId="77777777" w:rsidR="00742FEC" w:rsidRPr="00AA640B" w:rsidRDefault="00742FEC" w:rsidP="00742FEC">
            <w:pPr>
              <w:widowControl w:val="0"/>
              <w:jc w:val="center"/>
              <w:rPr>
                <w:i/>
                <w:color w:val="000000"/>
                <w:sz w:val="22"/>
                <w:szCs w:val="22"/>
              </w:rPr>
            </w:pPr>
          </w:p>
        </w:tc>
        <w:tc>
          <w:tcPr>
            <w:tcW w:w="2297" w:type="dxa"/>
            <w:vMerge/>
          </w:tcPr>
          <w:p w14:paraId="3B832B61" w14:textId="77777777" w:rsidR="00742FEC" w:rsidRPr="00AA640B" w:rsidRDefault="00742FEC" w:rsidP="00742FEC">
            <w:pPr>
              <w:widowControl w:val="0"/>
              <w:autoSpaceDE w:val="0"/>
              <w:autoSpaceDN w:val="0"/>
              <w:adjustRightInd w:val="0"/>
              <w:rPr>
                <w:b/>
                <w:color w:val="000000"/>
                <w:sz w:val="22"/>
                <w:szCs w:val="22"/>
              </w:rPr>
            </w:pPr>
          </w:p>
        </w:tc>
        <w:tc>
          <w:tcPr>
            <w:tcW w:w="821" w:type="dxa"/>
            <w:vMerge/>
          </w:tcPr>
          <w:p w14:paraId="3223ED40" w14:textId="77777777" w:rsidR="00742FEC" w:rsidRPr="00AA640B" w:rsidRDefault="00742FEC" w:rsidP="00742FEC">
            <w:pPr>
              <w:widowControl w:val="0"/>
              <w:autoSpaceDE w:val="0"/>
              <w:autoSpaceDN w:val="0"/>
              <w:adjustRightInd w:val="0"/>
              <w:jc w:val="center"/>
              <w:rPr>
                <w:color w:val="000000"/>
                <w:sz w:val="22"/>
                <w:szCs w:val="22"/>
              </w:rPr>
            </w:pPr>
          </w:p>
        </w:tc>
        <w:tc>
          <w:tcPr>
            <w:tcW w:w="2268" w:type="dxa"/>
            <w:vMerge/>
            <w:vAlign w:val="center"/>
          </w:tcPr>
          <w:p w14:paraId="27516EE4" w14:textId="77777777" w:rsidR="00742FEC" w:rsidRPr="00AA640B" w:rsidRDefault="00742FEC" w:rsidP="00742FEC">
            <w:pPr>
              <w:widowControl w:val="0"/>
              <w:autoSpaceDE w:val="0"/>
              <w:autoSpaceDN w:val="0"/>
              <w:adjustRightInd w:val="0"/>
              <w:rPr>
                <w:sz w:val="22"/>
                <w:szCs w:val="22"/>
              </w:rPr>
            </w:pPr>
          </w:p>
        </w:tc>
        <w:tc>
          <w:tcPr>
            <w:tcW w:w="3828" w:type="dxa"/>
          </w:tcPr>
          <w:p w14:paraId="7A17F4F8" w14:textId="77777777" w:rsidR="00742FEC" w:rsidRPr="00AA640B" w:rsidRDefault="00742FEC" w:rsidP="00742FEC">
            <w:pPr>
              <w:widowControl w:val="0"/>
              <w:shd w:val="clear" w:color="auto" w:fill="FFFFFF"/>
              <w:autoSpaceDE w:val="0"/>
              <w:autoSpaceDN w:val="0"/>
              <w:adjustRightInd w:val="0"/>
              <w:rPr>
                <w:color w:val="000000"/>
                <w:sz w:val="22"/>
                <w:szCs w:val="22"/>
              </w:rPr>
            </w:pPr>
            <w:r w:rsidRPr="00AA640B">
              <w:rPr>
                <w:color w:val="000000"/>
                <w:sz w:val="22"/>
                <w:szCs w:val="22"/>
              </w:rPr>
              <w:t>Inductance</w:t>
            </w:r>
          </w:p>
        </w:tc>
      </w:tr>
      <w:tr w:rsidR="00742FEC" w:rsidRPr="009B1C63" w14:paraId="44E7B217" w14:textId="77777777" w:rsidTr="00980DCE">
        <w:trPr>
          <w:trHeight w:val="107"/>
        </w:trPr>
        <w:tc>
          <w:tcPr>
            <w:tcW w:w="851" w:type="dxa"/>
            <w:vMerge/>
          </w:tcPr>
          <w:p w14:paraId="06662C99" w14:textId="77777777" w:rsidR="00742FEC" w:rsidRPr="00AA640B" w:rsidRDefault="00742FEC" w:rsidP="00742FEC">
            <w:pPr>
              <w:widowControl w:val="0"/>
              <w:jc w:val="center"/>
              <w:rPr>
                <w:i/>
                <w:color w:val="000000"/>
                <w:sz w:val="22"/>
                <w:szCs w:val="22"/>
              </w:rPr>
            </w:pPr>
          </w:p>
        </w:tc>
        <w:tc>
          <w:tcPr>
            <w:tcW w:w="2297" w:type="dxa"/>
            <w:vMerge/>
          </w:tcPr>
          <w:p w14:paraId="18C9A946" w14:textId="77777777" w:rsidR="00742FEC" w:rsidRPr="00AA640B" w:rsidRDefault="00742FEC" w:rsidP="00742FEC">
            <w:pPr>
              <w:widowControl w:val="0"/>
              <w:autoSpaceDE w:val="0"/>
              <w:autoSpaceDN w:val="0"/>
              <w:adjustRightInd w:val="0"/>
              <w:rPr>
                <w:b/>
                <w:color w:val="000000"/>
                <w:sz w:val="22"/>
                <w:szCs w:val="22"/>
              </w:rPr>
            </w:pPr>
          </w:p>
        </w:tc>
        <w:tc>
          <w:tcPr>
            <w:tcW w:w="821" w:type="dxa"/>
            <w:vMerge/>
          </w:tcPr>
          <w:p w14:paraId="0B6FA50B" w14:textId="77777777" w:rsidR="00742FEC" w:rsidRPr="00AA640B" w:rsidRDefault="00742FEC" w:rsidP="00742FEC">
            <w:pPr>
              <w:widowControl w:val="0"/>
              <w:autoSpaceDE w:val="0"/>
              <w:autoSpaceDN w:val="0"/>
              <w:adjustRightInd w:val="0"/>
              <w:jc w:val="center"/>
              <w:rPr>
                <w:color w:val="000000"/>
                <w:sz w:val="22"/>
                <w:szCs w:val="22"/>
              </w:rPr>
            </w:pPr>
          </w:p>
        </w:tc>
        <w:tc>
          <w:tcPr>
            <w:tcW w:w="2268" w:type="dxa"/>
            <w:vMerge/>
            <w:vAlign w:val="center"/>
          </w:tcPr>
          <w:p w14:paraId="551B5CD4" w14:textId="77777777" w:rsidR="00742FEC" w:rsidRPr="00AA640B" w:rsidRDefault="00742FEC" w:rsidP="00742FEC">
            <w:pPr>
              <w:widowControl w:val="0"/>
              <w:autoSpaceDE w:val="0"/>
              <w:autoSpaceDN w:val="0"/>
              <w:adjustRightInd w:val="0"/>
              <w:rPr>
                <w:sz w:val="22"/>
                <w:szCs w:val="22"/>
              </w:rPr>
            </w:pPr>
          </w:p>
        </w:tc>
        <w:tc>
          <w:tcPr>
            <w:tcW w:w="3828" w:type="dxa"/>
          </w:tcPr>
          <w:p w14:paraId="15C515F2" w14:textId="77777777" w:rsidR="00742FEC" w:rsidRDefault="00742FEC" w:rsidP="00742FEC">
            <w:pPr>
              <w:widowControl w:val="0"/>
              <w:shd w:val="clear" w:color="auto" w:fill="FFFFFF"/>
              <w:autoSpaceDE w:val="0"/>
              <w:autoSpaceDN w:val="0"/>
              <w:adjustRightInd w:val="0"/>
              <w:rPr>
                <w:color w:val="000000"/>
                <w:sz w:val="22"/>
                <w:szCs w:val="22"/>
              </w:rPr>
            </w:pPr>
            <w:r>
              <w:rPr>
                <w:color w:val="000000"/>
                <w:sz w:val="22"/>
                <w:szCs w:val="22"/>
              </w:rPr>
              <w:t>Electrical Insulation Strength</w:t>
            </w:r>
          </w:p>
        </w:tc>
      </w:tr>
      <w:tr w:rsidR="00742FEC" w:rsidRPr="009B1C63" w14:paraId="57039EFD" w14:textId="77777777" w:rsidTr="00980DCE">
        <w:trPr>
          <w:trHeight w:val="107"/>
        </w:trPr>
        <w:tc>
          <w:tcPr>
            <w:tcW w:w="851" w:type="dxa"/>
            <w:vMerge/>
          </w:tcPr>
          <w:p w14:paraId="07A7F9A5" w14:textId="77777777" w:rsidR="00742FEC" w:rsidRPr="00AA640B" w:rsidRDefault="00742FEC" w:rsidP="00742FEC">
            <w:pPr>
              <w:widowControl w:val="0"/>
              <w:jc w:val="center"/>
              <w:rPr>
                <w:i/>
                <w:color w:val="000000"/>
                <w:sz w:val="22"/>
                <w:szCs w:val="22"/>
              </w:rPr>
            </w:pPr>
          </w:p>
        </w:tc>
        <w:tc>
          <w:tcPr>
            <w:tcW w:w="2297" w:type="dxa"/>
            <w:vMerge/>
          </w:tcPr>
          <w:p w14:paraId="5220E7E3" w14:textId="77777777" w:rsidR="00742FEC" w:rsidRPr="00AA640B" w:rsidRDefault="00742FEC" w:rsidP="00742FEC">
            <w:pPr>
              <w:widowControl w:val="0"/>
              <w:autoSpaceDE w:val="0"/>
              <w:autoSpaceDN w:val="0"/>
              <w:adjustRightInd w:val="0"/>
              <w:rPr>
                <w:b/>
                <w:color w:val="000000"/>
                <w:sz w:val="22"/>
                <w:szCs w:val="22"/>
              </w:rPr>
            </w:pPr>
          </w:p>
        </w:tc>
        <w:tc>
          <w:tcPr>
            <w:tcW w:w="821" w:type="dxa"/>
            <w:vMerge/>
          </w:tcPr>
          <w:p w14:paraId="536CCB1A" w14:textId="77777777" w:rsidR="00742FEC" w:rsidRPr="00AA640B" w:rsidRDefault="00742FEC" w:rsidP="00742FEC">
            <w:pPr>
              <w:widowControl w:val="0"/>
              <w:autoSpaceDE w:val="0"/>
              <w:autoSpaceDN w:val="0"/>
              <w:adjustRightInd w:val="0"/>
              <w:jc w:val="center"/>
              <w:rPr>
                <w:color w:val="000000"/>
                <w:sz w:val="22"/>
                <w:szCs w:val="22"/>
              </w:rPr>
            </w:pPr>
          </w:p>
        </w:tc>
        <w:tc>
          <w:tcPr>
            <w:tcW w:w="2268" w:type="dxa"/>
            <w:vMerge/>
            <w:vAlign w:val="center"/>
          </w:tcPr>
          <w:p w14:paraId="0FB883E8" w14:textId="77777777" w:rsidR="00742FEC" w:rsidRPr="00AA640B" w:rsidRDefault="00742FEC" w:rsidP="00742FEC">
            <w:pPr>
              <w:widowControl w:val="0"/>
              <w:autoSpaceDE w:val="0"/>
              <w:autoSpaceDN w:val="0"/>
              <w:adjustRightInd w:val="0"/>
              <w:rPr>
                <w:sz w:val="22"/>
                <w:szCs w:val="22"/>
              </w:rPr>
            </w:pPr>
          </w:p>
        </w:tc>
        <w:tc>
          <w:tcPr>
            <w:tcW w:w="3828" w:type="dxa"/>
          </w:tcPr>
          <w:p w14:paraId="34A91E7E" w14:textId="77777777" w:rsidR="00742FEC" w:rsidRDefault="00742FEC" w:rsidP="00742FEC">
            <w:pPr>
              <w:widowControl w:val="0"/>
              <w:shd w:val="clear" w:color="auto" w:fill="FFFFFF"/>
              <w:autoSpaceDE w:val="0"/>
              <w:autoSpaceDN w:val="0"/>
              <w:adjustRightInd w:val="0"/>
              <w:rPr>
                <w:color w:val="000000"/>
                <w:sz w:val="22"/>
                <w:szCs w:val="22"/>
              </w:rPr>
            </w:pPr>
            <w:r>
              <w:rPr>
                <w:color w:val="000000"/>
                <w:sz w:val="22"/>
                <w:szCs w:val="22"/>
              </w:rPr>
              <w:t>Conduction current</w:t>
            </w:r>
          </w:p>
        </w:tc>
      </w:tr>
      <w:tr w:rsidR="00742FEC" w:rsidRPr="009B1C63" w14:paraId="5D381B3F" w14:textId="77777777" w:rsidTr="00980DCE">
        <w:trPr>
          <w:trHeight w:val="107"/>
        </w:trPr>
        <w:tc>
          <w:tcPr>
            <w:tcW w:w="851" w:type="dxa"/>
            <w:vMerge/>
          </w:tcPr>
          <w:p w14:paraId="40F73A3C" w14:textId="77777777" w:rsidR="00742FEC" w:rsidRPr="00AA640B" w:rsidRDefault="00742FEC" w:rsidP="00742FEC">
            <w:pPr>
              <w:widowControl w:val="0"/>
              <w:jc w:val="center"/>
              <w:rPr>
                <w:i/>
                <w:color w:val="000000"/>
                <w:sz w:val="22"/>
                <w:szCs w:val="22"/>
              </w:rPr>
            </w:pPr>
          </w:p>
        </w:tc>
        <w:tc>
          <w:tcPr>
            <w:tcW w:w="2297" w:type="dxa"/>
            <w:vMerge/>
          </w:tcPr>
          <w:p w14:paraId="6781DFF8" w14:textId="77777777" w:rsidR="00742FEC" w:rsidRPr="00AA640B" w:rsidRDefault="00742FEC" w:rsidP="00742FEC">
            <w:pPr>
              <w:widowControl w:val="0"/>
              <w:autoSpaceDE w:val="0"/>
              <w:autoSpaceDN w:val="0"/>
              <w:adjustRightInd w:val="0"/>
              <w:rPr>
                <w:b/>
                <w:color w:val="000000"/>
                <w:sz w:val="22"/>
                <w:szCs w:val="22"/>
              </w:rPr>
            </w:pPr>
          </w:p>
        </w:tc>
        <w:tc>
          <w:tcPr>
            <w:tcW w:w="821" w:type="dxa"/>
            <w:vMerge/>
          </w:tcPr>
          <w:p w14:paraId="7C7A1491" w14:textId="77777777" w:rsidR="00742FEC" w:rsidRPr="00AA640B" w:rsidRDefault="00742FEC" w:rsidP="00742FEC">
            <w:pPr>
              <w:widowControl w:val="0"/>
              <w:autoSpaceDE w:val="0"/>
              <w:autoSpaceDN w:val="0"/>
              <w:adjustRightInd w:val="0"/>
              <w:jc w:val="center"/>
              <w:rPr>
                <w:color w:val="000000"/>
                <w:sz w:val="22"/>
                <w:szCs w:val="22"/>
              </w:rPr>
            </w:pPr>
          </w:p>
        </w:tc>
        <w:tc>
          <w:tcPr>
            <w:tcW w:w="2268" w:type="dxa"/>
            <w:vMerge/>
            <w:vAlign w:val="center"/>
          </w:tcPr>
          <w:p w14:paraId="7273F8F5" w14:textId="77777777" w:rsidR="00742FEC" w:rsidRPr="00AA640B" w:rsidRDefault="00742FEC" w:rsidP="00742FEC">
            <w:pPr>
              <w:widowControl w:val="0"/>
              <w:autoSpaceDE w:val="0"/>
              <w:autoSpaceDN w:val="0"/>
              <w:adjustRightInd w:val="0"/>
              <w:rPr>
                <w:sz w:val="22"/>
                <w:szCs w:val="22"/>
              </w:rPr>
            </w:pPr>
          </w:p>
        </w:tc>
        <w:tc>
          <w:tcPr>
            <w:tcW w:w="3828" w:type="dxa"/>
          </w:tcPr>
          <w:p w14:paraId="6622B9A0" w14:textId="77777777" w:rsidR="00742FEC" w:rsidRDefault="00742FEC" w:rsidP="00742FEC">
            <w:pPr>
              <w:widowControl w:val="0"/>
              <w:shd w:val="clear" w:color="auto" w:fill="FFFFFF"/>
              <w:autoSpaceDE w:val="0"/>
              <w:autoSpaceDN w:val="0"/>
              <w:adjustRightInd w:val="0"/>
              <w:rPr>
                <w:color w:val="000000"/>
                <w:sz w:val="22"/>
                <w:szCs w:val="22"/>
              </w:rPr>
            </w:pPr>
            <w:r>
              <w:rPr>
                <w:color w:val="000000"/>
                <w:sz w:val="22"/>
                <w:szCs w:val="22"/>
              </w:rPr>
              <w:t>Overvoltage test</w:t>
            </w:r>
          </w:p>
        </w:tc>
      </w:tr>
      <w:tr w:rsidR="00742FEC" w:rsidRPr="009B1C63" w14:paraId="19AEBE0F" w14:textId="77777777" w:rsidTr="00980DCE">
        <w:trPr>
          <w:trHeight w:val="107"/>
        </w:trPr>
        <w:tc>
          <w:tcPr>
            <w:tcW w:w="851" w:type="dxa"/>
            <w:vMerge/>
          </w:tcPr>
          <w:p w14:paraId="4C7A1DD9" w14:textId="77777777" w:rsidR="00742FEC" w:rsidRPr="00AA640B" w:rsidRDefault="00742FEC" w:rsidP="00742FEC">
            <w:pPr>
              <w:widowControl w:val="0"/>
              <w:jc w:val="center"/>
              <w:rPr>
                <w:i/>
                <w:color w:val="000000"/>
                <w:sz w:val="22"/>
                <w:szCs w:val="22"/>
              </w:rPr>
            </w:pPr>
          </w:p>
        </w:tc>
        <w:tc>
          <w:tcPr>
            <w:tcW w:w="2297" w:type="dxa"/>
            <w:vMerge/>
          </w:tcPr>
          <w:p w14:paraId="03D7DF22" w14:textId="77777777" w:rsidR="00742FEC" w:rsidRPr="00AA640B" w:rsidRDefault="00742FEC" w:rsidP="00742FEC">
            <w:pPr>
              <w:widowControl w:val="0"/>
              <w:autoSpaceDE w:val="0"/>
              <w:autoSpaceDN w:val="0"/>
              <w:adjustRightInd w:val="0"/>
              <w:rPr>
                <w:b/>
                <w:color w:val="000000"/>
                <w:sz w:val="22"/>
                <w:szCs w:val="22"/>
              </w:rPr>
            </w:pPr>
          </w:p>
        </w:tc>
        <w:tc>
          <w:tcPr>
            <w:tcW w:w="821" w:type="dxa"/>
            <w:vMerge/>
          </w:tcPr>
          <w:p w14:paraId="0B97D1E7" w14:textId="77777777" w:rsidR="00742FEC" w:rsidRPr="00AA640B" w:rsidRDefault="00742FEC" w:rsidP="00742FEC">
            <w:pPr>
              <w:widowControl w:val="0"/>
              <w:autoSpaceDE w:val="0"/>
              <w:autoSpaceDN w:val="0"/>
              <w:adjustRightInd w:val="0"/>
              <w:jc w:val="center"/>
              <w:rPr>
                <w:color w:val="000000"/>
                <w:sz w:val="22"/>
                <w:szCs w:val="22"/>
              </w:rPr>
            </w:pPr>
          </w:p>
        </w:tc>
        <w:tc>
          <w:tcPr>
            <w:tcW w:w="2268" w:type="dxa"/>
            <w:vMerge/>
            <w:vAlign w:val="center"/>
          </w:tcPr>
          <w:p w14:paraId="5A5C4762" w14:textId="77777777" w:rsidR="00742FEC" w:rsidRPr="00AA640B" w:rsidRDefault="00742FEC" w:rsidP="00742FEC">
            <w:pPr>
              <w:widowControl w:val="0"/>
              <w:autoSpaceDE w:val="0"/>
              <w:autoSpaceDN w:val="0"/>
              <w:adjustRightInd w:val="0"/>
              <w:rPr>
                <w:sz w:val="22"/>
                <w:szCs w:val="22"/>
              </w:rPr>
            </w:pPr>
          </w:p>
        </w:tc>
        <w:tc>
          <w:tcPr>
            <w:tcW w:w="3828" w:type="dxa"/>
          </w:tcPr>
          <w:p w14:paraId="212B6AD9" w14:textId="77777777" w:rsidR="00742FEC" w:rsidRDefault="00742FEC" w:rsidP="00742FEC">
            <w:pPr>
              <w:widowControl w:val="0"/>
              <w:shd w:val="clear" w:color="auto" w:fill="FFFFFF"/>
              <w:autoSpaceDE w:val="0"/>
              <w:autoSpaceDN w:val="0"/>
              <w:adjustRightInd w:val="0"/>
              <w:rPr>
                <w:color w:val="000000"/>
                <w:sz w:val="22"/>
                <w:szCs w:val="22"/>
              </w:rPr>
            </w:pPr>
            <w:r>
              <w:rPr>
                <w:color w:val="000000"/>
                <w:sz w:val="22"/>
                <w:szCs w:val="22"/>
              </w:rPr>
              <w:t xml:space="preserve">Testing of Electrical Insulating </w:t>
            </w:r>
            <w:r>
              <w:rPr>
                <w:color w:val="000000"/>
                <w:sz w:val="22"/>
                <w:szCs w:val="22"/>
              </w:rPr>
              <w:lastRenderedPageBreak/>
              <w:t>Protective Equipment</w:t>
            </w:r>
          </w:p>
        </w:tc>
      </w:tr>
      <w:tr w:rsidR="00742FEC" w:rsidRPr="009B1C63" w14:paraId="6E5BF1AE" w14:textId="77777777" w:rsidTr="00980DCE">
        <w:trPr>
          <w:trHeight w:val="175"/>
        </w:trPr>
        <w:tc>
          <w:tcPr>
            <w:tcW w:w="851" w:type="dxa"/>
            <w:vMerge/>
          </w:tcPr>
          <w:p w14:paraId="5FBDF3E7" w14:textId="77777777" w:rsidR="00742FEC" w:rsidRPr="00AA640B" w:rsidRDefault="00742FEC" w:rsidP="00742FEC">
            <w:pPr>
              <w:widowControl w:val="0"/>
              <w:jc w:val="center"/>
              <w:rPr>
                <w:i/>
                <w:color w:val="000000"/>
                <w:sz w:val="22"/>
                <w:szCs w:val="22"/>
              </w:rPr>
            </w:pPr>
          </w:p>
        </w:tc>
        <w:tc>
          <w:tcPr>
            <w:tcW w:w="2297" w:type="dxa"/>
            <w:vMerge/>
          </w:tcPr>
          <w:p w14:paraId="1542D670" w14:textId="77777777" w:rsidR="00742FEC" w:rsidRPr="00AA640B" w:rsidRDefault="00742FEC" w:rsidP="00742FEC">
            <w:pPr>
              <w:widowControl w:val="0"/>
              <w:autoSpaceDE w:val="0"/>
              <w:autoSpaceDN w:val="0"/>
              <w:adjustRightInd w:val="0"/>
              <w:rPr>
                <w:b/>
                <w:color w:val="000000"/>
                <w:sz w:val="22"/>
                <w:szCs w:val="22"/>
              </w:rPr>
            </w:pPr>
          </w:p>
        </w:tc>
        <w:tc>
          <w:tcPr>
            <w:tcW w:w="821" w:type="dxa"/>
          </w:tcPr>
          <w:p w14:paraId="40294148"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119</w:t>
            </w:r>
          </w:p>
        </w:tc>
        <w:tc>
          <w:tcPr>
            <w:tcW w:w="2268" w:type="dxa"/>
          </w:tcPr>
          <w:p w14:paraId="09BA42A6"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Density</w:t>
            </w:r>
          </w:p>
        </w:tc>
        <w:tc>
          <w:tcPr>
            <w:tcW w:w="3828" w:type="dxa"/>
          </w:tcPr>
          <w:p w14:paraId="499B8577"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51E93B16" w14:textId="77777777" w:rsidTr="00980DCE">
        <w:trPr>
          <w:trHeight w:val="51"/>
        </w:trPr>
        <w:tc>
          <w:tcPr>
            <w:tcW w:w="851" w:type="dxa"/>
            <w:vMerge/>
          </w:tcPr>
          <w:p w14:paraId="58539D0A" w14:textId="77777777" w:rsidR="00742FEC" w:rsidRPr="00AA640B" w:rsidRDefault="00742FEC" w:rsidP="00742FEC">
            <w:pPr>
              <w:widowControl w:val="0"/>
              <w:jc w:val="center"/>
              <w:rPr>
                <w:i/>
                <w:color w:val="000000"/>
                <w:sz w:val="22"/>
                <w:szCs w:val="22"/>
              </w:rPr>
            </w:pPr>
          </w:p>
        </w:tc>
        <w:tc>
          <w:tcPr>
            <w:tcW w:w="2297" w:type="dxa"/>
            <w:vMerge/>
          </w:tcPr>
          <w:p w14:paraId="1ABC7A27" w14:textId="77777777" w:rsidR="00742FEC" w:rsidRPr="00AA640B" w:rsidRDefault="00742FEC" w:rsidP="00742FEC">
            <w:pPr>
              <w:widowControl w:val="0"/>
              <w:autoSpaceDE w:val="0"/>
              <w:autoSpaceDN w:val="0"/>
              <w:adjustRightInd w:val="0"/>
              <w:rPr>
                <w:b/>
                <w:color w:val="000000"/>
                <w:sz w:val="22"/>
                <w:szCs w:val="22"/>
              </w:rPr>
            </w:pPr>
          </w:p>
        </w:tc>
        <w:tc>
          <w:tcPr>
            <w:tcW w:w="821" w:type="dxa"/>
          </w:tcPr>
          <w:p w14:paraId="4BA6E4C3"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121</w:t>
            </w:r>
          </w:p>
        </w:tc>
        <w:tc>
          <w:tcPr>
            <w:tcW w:w="2268" w:type="dxa"/>
          </w:tcPr>
          <w:p w14:paraId="5CA2E853"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Strength</w:t>
            </w:r>
          </w:p>
        </w:tc>
        <w:tc>
          <w:tcPr>
            <w:tcW w:w="3828" w:type="dxa"/>
          </w:tcPr>
          <w:p w14:paraId="70B7B009"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4E994AB8" w14:textId="77777777" w:rsidTr="00980DCE">
        <w:trPr>
          <w:trHeight w:val="69"/>
        </w:trPr>
        <w:tc>
          <w:tcPr>
            <w:tcW w:w="851" w:type="dxa"/>
            <w:vMerge/>
          </w:tcPr>
          <w:p w14:paraId="7B8C9188" w14:textId="77777777" w:rsidR="00742FEC" w:rsidRPr="00AA640B" w:rsidRDefault="00742FEC" w:rsidP="00742FEC">
            <w:pPr>
              <w:widowControl w:val="0"/>
              <w:jc w:val="center"/>
              <w:rPr>
                <w:i/>
                <w:color w:val="000000"/>
                <w:sz w:val="22"/>
                <w:szCs w:val="22"/>
              </w:rPr>
            </w:pPr>
          </w:p>
        </w:tc>
        <w:tc>
          <w:tcPr>
            <w:tcW w:w="2297" w:type="dxa"/>
            <w:vMerge/>
          </w:tcPr>
          <w:p w14:paraId="5AB806BD" w14:textId="77777777" w:rsidR="00742FEC" w:rsidRPr="00AA640B" w:rsidRDefault="00742FEC" w:rsidP="00742FEC">
            <w:pPr>
              <w:widowControl w:val="0"/>
              <w:autoSpaceDE w:val="0"/>
              <w:autoSpaceDN w:val="0"/>
              <w:adjustRightInd w:val="0"/>
              <w:rPr>
                <w:b/>
                <w:color w:val="000000"/>
                <w:sz w:val="22"/>
                <w:szCs w:val="22"/>
              </w:rPr>
            </w:pPr>
          </w:p>
        </w:tc>
        <w:tc>
          <w:tcPr>
            <w:tcW w:w="821" w:type="dxa"/>
            <w:vAlign w:val="center"/>
          </w:tcPr>
          <w:p w14:paraId="60E77612"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127</w:t>
            </w:r>
          </w:p>
        </w:tc>
        <w:tc>
          <w:tcPr>
            <w:tcW w:w="2268" w:type="dxa"/>
          </w:tcPr>
          <w:p w14:paraId="2AA98295" w14:textId="77777777" w:rsidR="00742FEC" w:rsidRPr="00B5019F" w:rsidRDefault="00742FEC" w:rsidP="00742FEC">
            <w:pPr>
              <w:widowControl w:val="0"/>
              <w:autoSpaceDE w:val="0"/>
              <w:autoSpaceDN w:val="0"/>
              <w:adjustRightInd w:val="0"/>
              <w:rPr>
                <w:sz w:val="22"/>
                <w:szCs w:val="22"/>
              </w:rPr>
            </w:pPr>
            <w:r w:rsidRPr="00B5019F">
              <w:rPr>
                <w:sz w:val="22"/>
                <w:szCs w:val="22"/>
              </w:rPr>
              <w:t>Softening</w:t>
            </w:r>
          </w:p>
        </w:tc>
        <w:tc>
          <w:tcPr>
            <w:tcW w:w="3828" w:type="dxa"/>
          </w:tcPr>
          <w:p w14:paraId="44035323"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2C477421" w14:textId="77777777" w:rsidTr="00980DCE">
        <w:trPr>
          <w:trHeight w:val="50"/>
        </w:trPr>
        <w:tc>
          <w:tcPr>
            <w:tcW w:w="851" w:type="dxa"/>
            <w:vMerge/>
          </w:tcPr>
          <w:p w14:paraId="69D448FC" w14:textId="77777777" w:rsidR="00742FEC" w:rsidRPr="00AA640B" w:rsidRDefault="00742FEC" w:rsidP="00742FEC">
            <w:pPr>
              <w:widowControl w:val="0"/>
              <w:jc w:val="center"/>
              <w:rPr>
                <w:i/>
                <w:color w:val="000000"/>
                <w:sz w:val="22"/>
                <w:szCs w:val="22"/>
              </w:rPr>
            </w:pPr>
          </w:p>
        </w:tc>
        <w:tc>
          <w:tcPr>
            <w:tcW w:w="2297" w:type="dxa"/>
            <w:vMerge/>
          </w:tcPr>
          <w:p w14:paraId="1000EB14" w14:textId="77777777" w:rsidR="00742FEC" w:rsidRPr="00AA640B" w:rsidRDefault="00742FEC" w:rsidP="00742FEC">
            <w:pPr>
              <w:widowControl w:val="0"/>
              <w:autoSpaceDE w:val="0"/>
              <w:autoSpaceDN w:val="0"/>
              <w:adjustRightInd w:val="0"/>
              <w:rPr>
                <w:b/>
                <w:color w:val="000000"/>
                <w:sz w:val="22"/>
                <w:szCs w:val="22"/>
              </w:rPr>
            </w:pPr>
          </w:p>
        </w:tc>
        <w:tc>
          <w:tcPr>
            <w:tcW w:w="821" w:type="dxa"/>
            <w:vAlign w:val="center"/>
          </w:tcPr>
          <w:p w14:paraId="0E471797"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128</w:t>
            </w:r>
          </w:p>
        </w:tc>
        <w:tc>
          <w:tcPr>
            <w:tcW w:w="2268" w:type="dxa"/>
          </w:tcPr>
          <w:p w14:paraId="5860AD9B" w14:textId="77777777" w:rsidR="00742FEC" w:rsidRPr="00B5019F" w:rsidRDefault="00742FEC" w:rsidP="00742FEC">
            <w:pPr>
              <w:widowControl w:val="0"/>
              <w:autoSpaceDE w:val="0"/>
              <w:autoSpaceDN w:val="0"/>
              <w:adjustRightInd w:val="0"/>
              <w:rPr>
                <w:sz w:val="22"/>
                <w:szCs w:val="22"/>
              </w:rPr>
            </w:pPr>
            <w:proofErr w:type="spellStart"/>
            <w:r w:rsidRPr="00B5019F">
              <w:rPr>
                <w:sz w:val="22"/>
                <w:szCs w:val="22"/>
              </w:rPr>
              <w:t>Disintegration</w:t>
            </w:r>
            <w:proofErr w:type="spellEnd"/>
          </w:p>
        </w:tc>
        <w:tc>
          <w:tcPr>
            <w:tcW w:w="3828" w:type="dxa"/>
          </w:tcPr>
          <w:p w14:paraId="0FF10487"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2602DB46" w14:textId="77777777" w:rsidTr="00980DCE">
        <w:trPr>
          <w:trHeight w:val="106"/>
        </w:trPr>
        <w:tc>
          <w:tcPr>
            <w:tcW w:w="851" w:type="dxa"/>
            <w:vMerge/>
          </w:tcPr>
          <w:p w14:paraId="4C3EDB99" w14:textId="77777777" w:rsidR="00742FEC" w:rsidRPr="00AA640B" w:rsidRDefault="00742FEC" w:rsidP="00742FEC">
            <w:pPr>
              <w:widowControl w:val="0"/>
              <w:jc w:val="center"/>
              <w:rPr>
                <w:i/>
                <w:color w:val="000000"/>
                <w:sz w:val="22"/>
                <w:szCs w:val="22"/>
              </w:rPr>
            </w:pPr>
          </w:p>
        </w:tc>
        <w:tc>
          <w:tcPr>
            <w:tcW w:w="2297" w:type="dxa"/>
            <w:vMerge/>
          </w:tcPr>
          <w:p w14:paraId="227B4C9C" w14:textId="77777777" w:rsidR="00742FEC" w:rsidRPr="00AA640B" w:rsidRDefault="00742FEC" w:rsidP="00742FEC">
            <w:pPr>
              <w:widowControl w:val="0"/>
              <w:autoSpaceDE w:val="0"/>
              <w:autoSpaceDN w:val="0"/>
              <w:adjustRightInd w:val="0"/>
              <w:rPr>
                <w:b/>
                <w:color w:val="000000"/>
                <w:sz w:val="22"/>
                <w:szCs w:val="22"/>
              </w:rPr>
            </w:pPr>
          </w:p>
        </w:tc>
        <w:tc>
          <w:tcPr>
            <w:tcW w:w="821" w:type="dxa"/>
            <w:vAlign w:val="center"/>
          </w:tcPr>
          <w:p w14:paraId="6F36AFD8"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136</w:t>
            </w:r>
          </w:p>
        </w:tc>
        <w:tc>
          <w:tcPr>
            <w:tcW w:w="2268" w:type="dxa"/>
          </w:tcPr>
          <w:p w14:paraId="2004F3FF"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Miscibility</w:t>
            </w:r>
          </w:p>
        </w:tc>
        <w:tc>
          <w:tcPr>
            <w:tcW w:w="3828" w:type="dxa"/>
          </w:tcPr>
          <w:p w14:paraId="7911414B"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30079510" w14:textId="77777777" w:rsidTr="00980DCE">
        <w:trPr>
          <w:trHeight w:val="50"/>
        </w:trPr>
        <w:tc>
          <w:tcPr>
            <w:tcW w:w="851" w:type="dxa"/>
            <w:vMerge/>
          </w:tcPr>
          <w:p w14:paraId="56A2DE2D" w14:textId="77777777" w:rsidR="00742FEC" w:rsidRPr="00AA640B" w:rsidRDefault="00742FEC" w:rsidP="00742FEC">
            <w:pPr>
              <w:widowControl w:val="0"/>
              <w:jc w:val="center"/>
              <w:rPr>
                <w:i/>
                <w:color w:val="000000"/>
                <w:sz w:val="22"/>
                <w:szCs w:val="22"/>
              </w:rPr>
            </w:pPr>
          </w:p>
        </w:tc>
        <w:tc>
          <w:tcPr>
            <w:tcW w:w="2297" w:type="dxa"/>
            <w:vMerge/>
          </w:tcPr>
          <w:p w14:paraId="413244B5" w14:textId="77777777" w:rsidR="00742FEC" w:rsidRPr="00AA640B" w:rsidRDefault="00742FEC" w:rsidP="00742FEC">
            <w:pPr>
              <w:widowControl w:val="0"/>
              <w:autoSpaceDE w:val="0"/>
              <w:autoSpaceDN w:val="0"/>
              <w:adjustRightInd w:val="0"/>
              <w:rPr>
                <w:b/>
                <w:color w:val="000000"/>
                <w:sz w:val="22"/>
                <w:szCs w:val="22"/>
              </w:rPr>
            </w:pPr>
          </w:p>
        </w:tc>
        <w:tc>
          <w:tcPr>
            <w:tcW w:w="821" w:type="dxa"/>
            <w:vAlign w:val="center"/>
          </w:tcPr>
          <w:p w14:paraId="40829DDC"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137</w:t>
            </w:r>
          </w:p>
        </w:tc>
        <w:tc>
          <w:tcPr>
            <w:tcW w:w="2268" w:type="dxa"/>
          </w:tcPr>
          <w:p w14:paraId="6DEECD0C"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Resistance</w:t>
            </w:r>
          </w:p>
        </w:tc>
        <w:tc>
          <w:tcPr>
            <w:tcW w:w="3828" w:type="dxa"/>
          </w:tcPr>
          <w:p w14:paraId="7D3D342D"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1DB49F1F" w14:textId="77777777" w:rsidTr="00980DCE">
        <w:trPr>
          <w:trHeight w:val="50"/>
        </w:trPr>
        <w:tc>
          <w:tcPr>
            <w:tcW w:w="851" w:type="dxa"/>
            <w:vMerge/>
          </w:tcPr>
          <w:p w14:paraId="2DEE6440" w14:textId="77777777" w:rsidR="00742FEC" w:rsidRPr="00AA640B" w:rsidRDefault="00742FEC" w:rsidP="00742FEC">
            <w:pPr>
              <w:widowControl w:val="0"/>
              <w:jc w:val="center"/>
              <w:rPr>
                <w:i/>
                <w:color w:val="000000"/>
                <w:sz w:val="22"/>
                <w:szCs w:val="22"/>
              </w:rPr>
            </w:pPr>
          </w:p>
        </w:tc>
        <w:tc>
          <w:tcPr>
            <w:tcW w:w="2297" w:type="dxa"/>
            <w:vMerge/>
          </w:tcPr>
          <w:p w14:paraId="2D88B222" w14:textId="77777777" w:rsidR="00742FEC" w:rsidRPr="00AA640B" w:rsidRDefault="00742FEC" w:rsidP="00742FEC">
            <w:pPr>
              <w:widowControl w:val="0"/>
              <w:autoSpaceDE w:val="0"/>
              <w:autoSpaceDN w:val="0"/>
              <w:adjustRightInd w:val="0"/>
              <w:rPr>
                <w:b/>
                <w:color w:val="000000"/>
                <w:sz w:val="22"/>
                <w:szCs w:val="22"/>
              </w:rPr>
            </w:pPr>
          </w:p>
        </w:tc>
        <w:tc>
          <w:tcPr>
            <w:tcW w:w="821" w:type="dxa"/>
            <w:vAlign w:val="center"/>
          </w:tcPr>
          <w:p w14:paraId="702695BE"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142</w:t>
            </w:r>
          </w:p>
        </w:tc>
        <w:tc>
          <w:tcPr>
            <w:tcW w:w="2268" w:type="dxa"/>
          </w:tcPr>
          <w:p w14:paraId="134BA099"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Looseness</w:t>
            </w:r>
          </w:p>
        </w:tc>
        <w:tc>
          <w:tcPr>
            <w:tcW w:w="3828" w:type="dxa"/>
          </w:tcPr>
          <w:p w14:paraId="575CC9C0"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15B9FFB8" w14:textId="77777777" w:rsidTr="00980DCE">
        <w:trPr>
          <w:trHeight w:val="50"/>
        </w:trPr>
        <w:tc>
          <w:tcPr>
            <w:tcW w:w="851" w:type="dxa"/>
            <w:vMerge/>
          </w:tcPr>
          <w:p w14:paraId="35492FF8" w14:textId="77777777" w:rsidR="00742FEC" w:rsidRPr="00AA640B" w:rsidRDefault="00742FEC" w:rsidP="00742FEC">
            <w:pPr>
              <w:widowControl w:val="0"/>
              <w:jc w:val="center"/>
              <w:rPr>
                <w:i/>
                <w:color w:val="000000"/>
                <w:sz w:val="22"/>
                <w:szCs w:val="22"/>
              </w:rPr>
            </w:pPr>
          </w:p>
        </w:tc>
        <w:tc>
          <w:tcPr>
            <w:tcW w:w="2297" w:type="dxa"/>
            <w:vMerge/>
          </w:tcPr>
          <w:p w14:paraId="53C2106A" w14:textId="77777777" w:rsidR="00742FEC" w:rsidRPr="00AA640B" w:rsidRDefault="00742FEC" w:rsidP="00742FEC">
            <w:pPr>
              <w:widowControl w:val="0"/>
              <w:autoSpaceDE w:val="0"/>
              <w:autoSpaceDN w:val="0"/>
              <w:adjustRightInd w:val="0"/>
              <w:rPr>
                <w:b/>
                <w:color w:val="000000"/>
                <w:sz w:val="22"/>
                <w:szCs w:val="22"/>
              </w:rPr>
            </w:pPr>
          </w:p>
        </w:tc>
        <w:tc>
          <w:tcPr>
            <w:tcW w:w="821" w:type="dxa"/>
            <w:vAlign w:val="center"/>
          </w:tcPr>
          <w:p w14:paraId="56FC8BBF"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143</w:t>
            </w:r>
          </w:p>
        </w:tc>
        <w:tc>
          <w:tcPr>
            <w:tcW w:w="2268" w:type="dxa"/>
          </w:tcPr>
          <w:p w14:paraId="318A050A"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Solidity</w:t>
            </w:r>
          </w:p>
        </w:tc>
        <w:tc>
          <w:tcPr>
            <w:tcW w:w="3828" w:type="dxa"/>
          </w:tcPr>
          <w:p w14:paraId="16F024A1"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17785055" w14:textId="77777777" w:rsidTr="00980DCE">
        <w:trPr>
          <w:trHeight w:val="50"/>
        </w:trPr>
        <w:tc>
          <w:tcPr>
            <w:tcW w:w="851" w:type="dxa"/>
            <w:vMerge/>
          </w:tcPr>
          <w:p w14:paraId="1B93F769" w14:textId="77777777" w:rsidR="00742FEC" w:rsidRPr="00AA640B" w:rsidRDefault="00742FEC" w:rsidP="00742FEC">
            <w:pPr>
              <w:widowControl w:val="0"/>
              <w:jc w:val="center"/>
              <w:rPr>
                <w:i/>
                <w:color w:val="000000"/>
                <w:sz w:val="22"/>
                <w:szCs w:val="22"/>
              </w:rPr>
            </w:pPr>
          </w:p>
        </w:tc>
        <w:tc>
          <w:tcPr>
            <w:tcW w:w="2297" w:type="dxa"/>
            <w:vMerge/>
          </w:tcPr>
          <w:p w14:paraId="16872827" w14:textId="77777777" w:rsidR="00742FEC" w:rsidRPr="00AA640B" w:rsidRDefault="00742FEC" w:rsidP="00742FEC">
            <w:pPr>
              <w:widowControl w:val="0"/>
              <w:autoSpaceDE w:val="0"/>
              <w:autoSpaceDN w:val="0"/>
              <w:adjustRightInd w:val="0"/>
              <w:rPr>
                <w:b/>
                <w:color w:val="000000"/>
                <w:sz w:val="22"/>
                <w:szCs w:val="22"/>
              </w:rPr>
            </w:pPr>
          </w:p>
        </w:tc>
        <w:tc>
          <w:tcPr>
            <w:tcW w:w="821" w:type="dxa"/>
            <w:vAlign w:val="center"/>
          </w:tcPr>
          <w:p w14:paraId="5A1C0BB3"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144</w:t>
            </w:r>
          </w:p>
        </w:tc>
        <w:tc>
          <w:tcPr>
            <w:tcW w:w="2268" w:type="dxa"/>
          </w:tcPr>
          <w:p w14:paraId="00F9C053"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Fluidity</w:t>
            </w:r>
          </w:p>
        </w:tc>
        <w:tc>
          <w:tcPr>
            <w:tcW w:w="3828" w:type="dxa"/>
          </w:tcPr>
          <w:p w14:paraId="0853F205"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32D9BECB" w14:textId="77777777" w:rsidTr="00980DCE">
        <w:trPr>
          <w:trHeight w:val="341"/>
        </w:trPr>
        <w:tc>
          <w:tcPr>
            <w:tcW w:w="851" w:type="dxa"/>
            <w:vMerge/>
          </w:tcPr>
          <w:p w14:paraId="7DAE99CA" w14:textId="77777777" w:rsidR="00742FEC" w:rsidRPr="00AA640B" w:rsidRDefault="00742FEC" w:rsidP="00742FEC">
            <w:pPr>
              <w:widowControl w:val="0"/>
              <w:jc w:val="center"/>
              <w:rPr>
                <w:i/>
                <w:color w:val="000000"/>
                <w:sz w:val="22"/>
                <w:szCs w:val="22"/>
              </w:rPr>
            </w:pPr>
          </w:p>
        </w:tc>
        <w:tc>
          <w:tcPr>
            <w:tcW w:w="2297" w:type="dxa"/>
            <w:vMerge/>
          </w:tcPr>
          <w:p w14:paraId="2E4ED8D3" w14:textId="77777777" w:rsidR="00742FEC" w:rsidRPr="00AA640B" w:rsidRDefault="00742FEC" w:rsidP="00742FEC">
            <w:pPr>
              <w:widowControl w:val="0"/>
              <w:autoSpaceDE w:val="0"/>
              <w:autoSpaceDN w:val="0"/>
              <w:adjustRightInd w:val="0"/>
              <w:rPr>
                <w:b/>
                <w:color w:val="000000"/>
                <w:sz w:val="22"/>
                <w:szCs w:val="22"/>
              </w:rPr>
            </w:pPr>
          </w:p>
        </w:tc>
        <w:tc>
          <w:tcPr>
            <w:tcW w:w="821" w:type="dxa"/>
          </w:tcPr>
          <w:p w14:paraId="21E0F13E"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145</w:t>
            </w:r>
          </w:p>
        </w:tc>
        <w:tc>
          <w:tcPr>
            <w:tcW w:w="2268" w:type="dxa"/>
          </w:tcPr>
          <w:p w14:paraId="4D93A227"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Temperature Parameters (Test Object)</w:t>
            </w:r>
          </w:p>
        </w:tc>
        <w:tc>
          <w:tcPr>
            <w:tcW w:w="3828" w:type="dxa"/>
            <w:vAlign w:val="center"/>
          </w:tcPr>
          <w:p w14:paraId="33C088B6" w14:textId="77777777" w:rsidR="00742FEC" w:rsidRPr="00AA640B" w:rsidRDefault="00742FEC" w:rsidP="00742FEC">
            <w:pPr>
              <w:widowControl w:val="0"/>
              <w:rPr>
                <w:color w:val="000000"/>
                <w:sz w:val="22"/>
                <w:szCs w:val="22"/>
              </w:rPr>
            </w:pPr>
            <w:r w:rsidRPr="00AA640B">
              <w:rPr>
                <w:color w:val="000000"/>
                <w:sz w:val="22"/>
                <w:szCs w:val="22"/>
              </w:rPr>
              <w:t>Melting point (freezing, freezing)</w:t>
            </w:r>
          </w:p>
          <w:p w14:paraId="7C498016" w14:textId="77777777" w:rsidR="00742FEC" w:rsidRPr="00AA640B" w:rsidRDefault="00000000" w:rsidP="00742FEC">
            <w:pPr>
              <w:widowControl w:val="0"/>
              <w:rPr>
                <w:color w:val="000000"/>
                <w:sz w:val="22"/>
                <w:szCs w:val="22"/>
              </w:rPr>
            </w:pPr>
            <w:hyperlink r:id="rId17" w:tooltip="Теплоёмкость" w:history="1">
              <w:r w:rsidR="00742FEC" w:rsidRPr="00AA640B">
                <w:rPr>
                  <w:color w:val="000000"/>
                  <w:sz w:val="22"/>
                  <w:szCs w:val="22"/>
                </w:rPr>
                <w:t>Heat capacity</w:t>
              </w:r>
            </w:hyperlink>
          </w:p>
          <w:p w14:paraId="2AC3C142" w14:textId="77777777" w:rsidR="00742FEC" w:rsidRPr="00AA640B" w:rsidRDefault="00000000" w:rsidP="00742FEC">
            <w:pPr>
              <w:widowControl w:val="0"/>
              <w:rPr>
                <w:color w:val="000000"/>
                <w:sz w:val="22"/>
                <w:szCs w:val="22"/>
              </w:rPr>
            </w:pPr>
            <w:hyperlink r:id="rId18" w:tooltip="Теплопроводность" w:history="1">
              <w:r w:rsidR="00742FEC" w:rsidRPr="00AA640B">
                <w:rPr>
                  <w:color w:val="000000"/>
                  <w:sz w:val="22"/>
                  <w:szCs w:val="22"/>
                </w:rPr>
                <w:t>Thermal conductivity</w:t>
              </w:r>
            </w:hyperlink>
          </w:p>
        </w:tc>
      </w:tr>
      <w:tr w:rsidR="00742FEC" w:rsidRPr="009B1C63" w14:paraId="0F277CE4" w14:textId="77777777" w:rsidTr="00980DCE">
        <w:trPr>
          <w:trHeight w:val="50"/>
        </w:trPr>
        <w:tc>
          <w:tcPr>
            <w:tcW w:w="851" w:type="dxa"/>
            <w:vMerge/>
          </w:tcPr>
          <w:p w14:paraId="667945F7" w14:textId="77777777" w:rsidR="00742FEC" w:rsidRPr="00AA640B" w:rsidRDefault="00742FEC" w:rsidP="00742FEC">
            <w:pPr>
              <w:widowControl w:val="0"/>
              <w:jc w:val="center"/>
              <w:rPr>
                <w:i/>
                <w:color w:val="000000"/>
                <w:sz w:val="22"/>
                <w:szCs w:val="22"/>
              </w:rPr>
            </w:pPr>
          </w:p>
        </w:tc>
        <w:tc>
          <w:tcPr>
            <w:tcW w:w="2297" w:type="dxa"/>
            <w:vMerge/>
          </w:tcPr>
          <w:p w14:paraId="557DF4DD" w14:textId="77777777" w:rsidR="00742FEC" w:rsidRPr="00AA640B" w:rsidRDefault="00742FEC" w:rsidP="00742FEC">
            <w:pPr>
              <w:widowControl w:val="0"/>
              <w:autoSpaceDE w:val="0"/>
              <w:autoSpaceDN w:val="0"/>
              <w:adjustRightInd w:val="0"/>
              <w:rPr>
                <w:b/>
                <w:color w:val="000000"/>
                <w:sz w:val="22"/>
                <w:szCs w:val="22"/>
              </w:rPr>
            </w:pPr>
          </w:p>
        </w:tc>
        <w:tc>
          <w:tcPr>
            <w:tcW w:w="821" w:type="dxa"/>
          </w:tcPr>
          <w:p w14:paraId="5C279DD9"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151</w:t>
            </w:r>
          </w:p>
        </w:tc>
        <w:tc>
          <w:tcPr>
            <w:tcW w:w="2268" w:type="dxa"/>
            <w:vAlign w:val="center"/>
          </w:tcPr>
          <w:p w14:paraId="76DF6652" w14:textId="77777777" w:rsidR="00742FEC" w:rsidRPr="00AA640B" w:rsidRDefault="00742FEC" w:rsidP="00742FEC">
            <w:pPr>
              <w:widowControl w:val="0"/>
              <w:autoSpaceDE w:val="0"/>
              <w:autoSpaceDN w:val="0"/>
              <w:adjustRightInd w:val="0"/>
              <w:rPr>
                <w:color w:val="000000"/>
                <w:sz w:val="22"/>
                <w:szCs w:val="22"/>
              </w:rPr>
            </w:pPr>
            <w:proofErr w:type="spellStart"/>
            <w:r w:rsidRPr="00AA640B">
              <w:rPr>
                <w:color w:val="000000"/>
                <w:sz w:val="22"/>
                <w:szCs w:val="22"/>
              </w:rPr>
              <w:t>Hydration</w:t>
            </w:r>
            <w:proofErr w:type="spellEnd"/>
          </w:p>
        </w:tc>
        <w:tc>
          <w:tcPr>
            <w:tcW w:w="3828" w:type="dxa"/>
          </w:tcPr>
          <w:p w14:paraId="7365457B"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274C924A" w14:textId="77777777" w:rsidTr="00980DCE">
        <w:trPr>
          <w:trHeight w:val="50"/>
        </w:trPr>
        <w:tc>
          <w:tcPr>
            <w:tcW w:w="851" w:type="dxa"/>
            <w:vMerge/>
          </w:tcPr>
          <w:p w14:paraId="78EEFE62" w14:textId="77777777" w:rsidR="00742FEC" w:rsidRPr="00AA640B" w:rsidRDefault="00742FEC" w:rsidP="00742FEC">
            <w:pPr>
              <w:widowControl w:val="0"/>
              <w:jc w:val="center"/>
              <w:rPr>
                <w:i/>
                <w:color w:val="000000"/>
                <w:sz w:val="22"/>
                <w:szCs w:val="22"/>
              </w:rPr>
            </w:pPr>
          </w:p>
        </w:tc>
        <w:tc>
          <w:tcPr>
            <w:tcW w:w="2297" w:type="dxa"/>
            <w:vMerge/>
          </w:tcPr>
          <w:p w14:paraId="03A1E15A" w14:textId="77777777" w:rsidR="00742FEC" w:rsidRPr="00AA640B" w:rsidRDefault="00742FEC" w:rsidP="00742FEC">
            <w:pPr>
              <w:widowControl w:val="0"/>
              <w:autoSpaceDE w:val="0"/>
              <w:autoSpaceDN w:val="0"/>
              <w:adjustRightInd w:val="0"/>
              <w:rPr>
                <w:b/>
                <w:color w:val="000000"/>
                <w:sz w:val="22"/>
                <w:szCs w:val="22"/>
              </w:rPr>
            </w:pPr>
          </w:p>
        </w:tc>
        <w:tc>
          <w:tcPr>
            <w:tcW w:w="821" w:type="dxa"/>
          </w:tcPr>
          <w:p w14:paraId="744EF4F6"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165</w:t>
            </w:r>
          </w:p>
        </w:tc>
        <w:tc>
          <w:tcPr>
            <w:tcW w:w="2268" w:type="dxa"/>
            <w:vAlign w:val="center"/>
          </w:tcPr>
          <w:p w14:paraId="14187536"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Elasticity</w:t>
            </w:r>
          </w:p>
        </w:tc>
        <w:tc>
          <w:tcPr>
            <w:tcW w:w="3828" w:type="dxa"/>
          </w:tcPr>
          <w:p w14:paraId="09554534"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5ACE6E44" w14:textId="77777777" w:rsidTr="00980DCE">
        <w:trPr>
          <w:trHeight w:val="50"/>
        </w:trPr>
        <w:tc>
          <w:tcPr>
            <w:tcW w:w="851" w:type="dxa"/>
            <w:vMerge/>
          </w:tcPr>
          <w:p w14:paraId="3F94F5C7" w14:textId="77777777" w:rsidR="00742FEC" w:rsidRPr="00AA640B" w:rsidRDefault="00742FEC" w:rsidP="00742FEC">
            <w:pPr>
              <w:widowControl w:val="0"/>
              <w:jc w:val="center"/>
              <w:rPr>
                <w:i/>
                <w:color w:val="000000"/>
                <w:sz w:val="22"/>
                <w:szCs w:val="22"/>
              </w:rPr>
            </w:pPr>
          </w:p>
        </w:tc>
        <w:tc>
          <w:tcPr>
            <w:tcW w:w="2297" w:type="dxa"/>
            <w:vMerge/>
          </w:tcPr>
          <w:p w14:paraId="50A5A56A" w14:textId="77777777" w:rsidR="00742FEC" w:rsidRPr="00AA640B" w:rsidRDefault="00742FEC" w:rsidP="00742FEC">
            <w:pPr>
              <w:widowControl w:val="0"/>
              <w:autoSpaceDE w:val="0"/>
              <w:autoSpaceDN w:val="0"/>
              <w:adjustRightInd w:val="0"/>
              <w:rPr>
                <w:b/>
                <w:color w:val="000000"/>
                <w:sz w:val="22"/>
                <w:szCs w:val="22"/>
              </w:rPr>
            </w:pPr>
          </w:p>
        </w:tc>
        <w:tc>
          <w:tcPr>
            <w:tcW w:w="821" w:type="dxa"/>
          </w:tcPr>
          <w:p w14:paraId="7DC7B057"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170</w:t>
            </w:r>
          </w:p>
        </w:tc>
        <w:tc>
          <w:tcPr>
            <w:tcW w:w="2268" w:type="dxa"/>
            <w:vAlign w:val="center"/>
          </w:tcPr>
          <w:p w14:paraId="70C4FBD4" w14:textId="77777777" w:rsidR="00742FEC" w:rsidRPr="00AA640B" w:rsidRDefault="00000000" w:rsidP="00742FEC">
            <w:pPr>
              <w:widowControl w:val="0"/>
              <w:autoSpaceDE w:val="0"/>
              <w:autoSpaceDN w:val="0"/>
              <w:adjustRightInd w:val="0"/>
              <w:rPr>
                <w:color w:val="000000"/>
                <w:sz w:val="22"/>
                <w:szCs w:val="22"/>
              </w:rPr>
            </w:pPr>
            <w:hyperlink r:id="rId19" w:tooltip="Эмиссия" w:history="1">
              <w:r w:rsidR="00742FEC" w:rsidRPr="00AA640B">
                <w:rPr>
                  <w:color w:val="000000"/>
                  <w:sz w:val="22"/>
                  <w:szCs w:val="22"/>
                </w:rPr>
                <w:t>Emission</w:t>
              </w:r>
            </w:hyperlink>
          </w:p>
        </w:tc>
        <w:tc>
          <w:tcPr>
            <w:tcW w:w="3828" w:type="dxa"/>
          </w:tcPr>
          <w:p w14:paraId="4FFDE887"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1302AA00" w14:textId="77777777" w:rsidTr="00980DCE">
        <w:trPr>
          <w:trHeight w:val="341"/>
        </w:trPr>
        <w:tc>
          <w:tcPr>
            <w:tcW w:w="851" w:type="dxa"/>
          </w:tcPr>
          <w:p w14:paraId="3C68FDC5" w14:textId="77777777" w:rsidR="00742FEC" w:rsidRPr="00AA640B" w:rsidRDefault="00742FEC" w:rsidP="00742FEC">
            <w:pPr>
              <w:widowControl w:val="0"/>
              <w:jc w:val="center"/>
              <w:rPr>
                <w:color w:val="000000"/>
                <w:sz w:val="22"/>
                <w:szCs w:val="22"/>
              </w:rPr>
            </w:pPr>
            <w:r w:rsidRPr="00AA640B">
              <w:rPr>
                <w:color w:val="000000"/>
                <w:sz w:val="22"/>
                <w:szCs w:val="22"/>
              </w:rPr>
              <w:t>30</w:t>
            </w:r>
          </w:p>
        </w:tc>
        <w:tc>
          <w:tcPr>
            <w:tcW w:w="2297" w:type="dxa"/>
          </w:tcPr>
          <w:p w14:paraId="22DC4AF5" w14:textId="77777777" w:rsidR="00742FEC" w:rsidRDefault="00742FEC" w:rsidP="00742FEC">
            <w:pPr>
              <w:widowControl w:val="0"/>
              <w:autoSpaceDE w:val="0"/>
              <w:autoSpaceDN w:val="0"/>
              <w:adjustRightInd w:val="0"/>
              <w:rPr>
                <w:color w:val="000000"/>
                <w:sz w:val="22"/>
                <w:szCs w:val="22"/>
              </w:rPr>
            </w:pPr>
            <w:r w:rsidRPr="00AA640B">
              <w:rPr>
                <w:color w:val="000000"/>
                <w:sz w:val="22"/>
                <w:szCs w:val="22"/>
              </w:rPr>
              <w:t>Acoustic Properties Tests</w:t>
            </w:r>
          </w:p>
          <w:p w14:paraId="78344B0E" w14:textId="77777777" w:rsidR="00742FEC" w:rsidRPr="00AA640B" w:rsidRDefault="00742FEC" w:rsidP="00742FEC">
            <w:pPr>
              <w:widowControl w:val="0"/>
              <w:autoSpaceDE w:val="0"/>
              <w:autoSpaceDN w:val="0"/>
              <w:adjustRightInd w:val="0"/>
              <w:rPr>
                <w:color w:val="000000"/>
                <w:sz w:val="22"/>
                <w:szCs w:val="22"/>
              </w:rPr>
            </w:pPr>
          </w:p>
        </w:tc>
        <w:tc>
          <w:tcPr>
            <w:tcW w:w="821" w:type="dxa"/>
            <w:shd w:val="clear" w:color="auto" w:fill="FFFFFF"/>
          </w:tcPr>
          <w:p w14:paraId="09303ED1"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000</w:t>
            </w:r>
          </w:p>
        </w:tc>
        <w:tc>
          <w:tcPr>
            <w:tcW w:w="2268" w:type="dxa"/>
          </w:tcPr>
          <w:p w14:paraId="1AE68C9A"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w:t>
            </w:r>
          </w:p>
        </w:tc>
        <w:tc>
          <w:tcPr>
            <w:tcW w:w="3828" w:type="dxa"/>
          </w:tcPr>
          <w:p w14:paraId="19ACBE06"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5444C06E" w14:textId="77777777" w:rsidTr="00980DCE">
        <w:trPr>
          <w:trHeight w:val="341"/>
        </w:trPr>
        <w:tc>
          <w:tcPr>
            <w:tcW w:w="851" w:type="dxa"/>
          </w:tcPr>
          <w:p w14:paraId="68406FDB" w14:textId="77777777" w:rsidR="00742FEC" w:rsidRPr="00AA640B" w:rsidRDefault="00742FEC" w:rsidP="00742FEC">
            <w:pPr>
              <w:widowControl w:val="0"/>
              <w:jc w:val="center"/>
              <w:rPr>
                <w:color w:val="000000"/>
                <w:sz w:val="22"/>
                <w:szCs w:val="22"/>
              </w:rPr>
            </w:pPr>
            <w:r w:rsidRPr="00AA640B">
              <w:rPr>
                <w:color w:val="000000"/>
                <w:sz w:val="22"/>
                <w:szCs w:val="22"/>
              </w:rPr>
              <w:t>31</w:t>
            </w:r>
          </w:p>
        </w:tc>
        <w:tc>
          <w:tcPr>
            <w:tcW w:w="2297" w:type="dxa"/>
          </w:tcPr>
          <w:p w14:paraId="0B1004B2" w14:textId="77777777" w:rsidR="00742FEC" w:rsidRPr="00AA640B" w:rsidRDefault="00742FEC" w:rsidP="00742FEC">
            <w:pPr>
              <w:widowControl w:val="0"/>
              <w:rPr>
                <w:color w:val="000000"/>
                <w:sz w:val="22"/>
                <w:szCs w:val="22"/>
              </w:rPr>
            </w:pPr>
            <w:r w:rsidRPr="00AA640B">
              <w:rPr>
                <w:color w:val="000000"/>
                <w:sz w:val="22"/>
                <w:szCs w:val="22"/>
              </w:rPr>
              <w:t>Forensic tests, forensic medical examination</w:t>
            </w:r>
          </w:p>
        </w:tc>
        <w:tc>
          <w:tcPr>
            <w:tcW w:w="821" w:type="dxa"/>
            <w:shd w:val="clear" w:color="auto" w:fill="FFFFFF"/>
          </w:tcPr>
          <w:p w14:paraId="0090D5DE"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000</w:t>
            </w:r>
          </w:p>
        </w:tc>
        <w:tc>
          <w:tcPr>
            <w:tcW w:w="2268" w:type="dxa"/>
          </w:tcPr>
          <w:p w14:paraId="4F6957C6"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w:t>
            </w:r>
          </w:p>
        </w:tc>
        <w:tc>
          <w:tcPr>
            <w:tcW w:w="3828" w:type="dxa"/>
          </w:tcPr>
          <w:p w14:paraId="175934A1"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6C5C8B1D" w14:textId="77777777" w:rsidTr="00980DCE">
        <w:trPr>
          <w:trHeight w:val="341"/>
        </w:trPr>
        <w:tc>
          <w:tcPr>
            <w:tcW w:w="851" w:type="dxa"/>
            <w:vMerge w:val="restart"/>
          </w:tcPr>
          <w:p w14:paraId="6C9721C9" w14:textId="77777777" w:rsidR="00742FEC" w:rsidRPr="00AA640B" w:rsidRDefault="00742FEC" w:rsidP="00742FEC">
            <w:pPr>
              <w:pStyle w:val="Default"/>
              <w:widowControl w:val="0"/>
              <w:jc w:val="center"/>
              <w:rPr>
                <w:sz w:val="22"/>
                <w:szCs w:val="22"/>
              </w:rPr>
            </w:pPr>
            <w:r w:rsidRPr="00AA640B">
              <w:rPr>
                <w:sz w:val="22"/>
                <w:szCs w:val="22"/>
              </w:rPr>
              <w:t>32</w:t>
            </w:r>
          </w:p>
        </w:tc>
        <w:tc>
          <w:tcPr>
            <w:tcW w:w="2297" w:type="dxa"/>
            <w:vMerge w:val="restart"/>
          </w:tcPr>
          <w:p w14:paraId="7CF81673" w14:textId="77777777" w:rsidR="00742FEC" w:rsidRPr="00AA640B" w:rsidRDefault="00742FEC" w:rsidP="00742FEC">
            <w:pPr>
              <w:pStyle w:val="Default"/>
              <w:widowControl w:val="0"/>
              <w:rPr>
                <w:sz w:val="22"/>
                <w:szCs w:val="22"/>
              </w:rPr>
            </w:pPr>
            <w:r w:rsidRPr="00AA640B">
              <w:rPr>
                <w:sz w:val="22"/>
                <w:szCs w:val="22"/>
              </w:rPr>
              <w:t>Non-Destructive Testing</w:t>
            </w:r>
          </w:p>
        </w:tc>
        <w:tc>
          <w:tcPr>
            <w:tcW w:w="821" w:type="dxa"/>
            <w:vMerge w:val="restart"/>
          </w:tcPr>
          <w:p w14:paraId="5482327C" w14:textId="77777777" w:rsidR="00742FEC" w:rsidRPr="00AA640B" w:rsidRDefault="00742FEC" w:rsidP="00742FEC">
            <w:pPr>
              <w:pStyle w:val="Default"/>
              <w:widowControl w:val="0"/>
              <w:jc w:val="center"/>
              <w:rPr>
                <w:sz w:val="22"/>
                <w:szCs w:val="22"/>
              </w:rPr>
            </w:pPr>
            <w:r w:rsidRPr="00AA640B">
              <w:rPr>
                <w:sz w:val="22"/>
                <w:szCs w:val="22"/>
              </w:rPr>
              <w:t>030</w:t>
            </w:r>
          </w:p>
        </w:tc>
        <w:tc>
          <w:tcPr>
            <w:tcW w:w="2268" w:type="dxa"/>
            <w:vMerge w:val="restart"/>
          </w:tcPr>
          <w:p w14:paraId="21D7B0DD" w14:textId="77777777" w:rsidR="00742FEC" w:rsidRPr="00AA640B" w:rsidRDefault="00742FEC" w:rsidP="00742FEC">
            <w:pPr>
              <w:pStyle w:val="Default"/>
              <w:widowControl w:val="0"/>
              <w:rPr>
                <w:sz w:val="22"/>
                <w:szCs w:val="22"/>
              </w:rPr>
            </w:pPr>
            <w:r w:rsidRPr="00AA640B">
              <w:rPr>
                <w:sz w:val="22"/>
                <w:szCs w:val="22"/>
              </w:rPr>
              <w:t>Acoustic Method</w:t>
            </w:r>
          </w:p>
        </w:tc>
        <w:tc>
          <w:tcPr>
            <w:tcW w:w="3828" w:type="dxa"/>
          </w:tcPr>
          <w:p w14:paraId="6AA8E4C0" w14:textId="77777777" w:rsidR="00742FEC" w:rsidRPr="00AA640B" w:rsidRDefault="00742FEC" w:rsidP="00742FEC">
            <w:pPr>
              <w:pStyle w:val="Default"/>
              <w:widowControl w:val="0"/>
              <w:rPr>
                <w:sz w:val="22"/>
                <w:szCs w:val="22"/>
              </w:rPr>
            </w:pPr>
            <w:r w:rsidRPr="00AA640B">
              <w:rPr>
                <w:sz w:val="22"/>
                <w:szCs w:val="22"/>
              </w:rPr>
              <w:t>Ultrasonic Method of Past Radiation</w:t>
            </w:r>
          </w:p>
        </w:tc>
      </w:tr>
      <w:tr w:rsidR="00742FEC" w:rsidRPr="009B1C63" w14:paraId="37ABB27E" w14:textId="77777777" w:rsidTr="00980DCE">
        <w:trPr>
          <w:trHeight w:val="341"/>
        </w:trPr>
        <w:tc>
          <w:tcPr>
            <w:tcW w:w="851" w:type="dxa"/>
            <w:vMerge/>
          </w:tcPr>
          <w:p w14:paraId="3551D0EC" w14:textId="77777777" w:rsidR="00742FEC" w:rsidRPr="00AA640B" w:rsidRDefault="00742FEC" w:rsidP="00742FEC">
            <w:pPr>
              <w:widowControl w:val="0"/>
              <w:jc w:val="center"/>
              <w:rPr>
                <w:b/>
                <w:color w:val="000000"/>
                <w:sz w:val="22"/>
                <w:szCs w:val="22"/>
              </w:rPr>
            </w:pPr>
          </w:p>
        </w:tc>
        <w:tc>
          <w:tcPr>
            <w:tcW w:w="2297" w:type="dxa"/>
            <w:vMerge/>
          </w:tcPr>
          <w:p w14:paraId="1EC8AB1A" w14:textId="77777777" w:rsidR="00742FEC" w:rsidRPr="00AA640B" w:rsidRDefault="00742FEC" w:rsidP="00742FEC">
            <w:pPr>
              <w:widowControl w:val="0"/>
              <w:rPr>
                <w:b/>
                <w:color w:val="000000"/>
                <w:sz w:val="22"/>
                <w:szCs w:val="22"/>
              </w:rPr>
            </w:pPr>
          </w:p>
        </w:tc>
        <w:tc>
          <w:tcPr>
            <w:tcW w:w="821" w:type="dxa"/>
            <w:vMerge/>
          </w:tcPr>
          <w:p w14:paraId="1358D539" w14:textId="77777777" w:rsidR="00742FEC" w:rsidRPr="00AA640B" w:rsidRDefault="00742FEC" w:rsidP="00742FEC">
            <w:pPr>
              <w:pStyle w:val="Default"/>
              <w:widowControl w:val="0"/>
              <w:jc w:val="center"/>
              <w:rPr>
                <w:sz w:val="22"/>
                <w:szCs w:val="22"/>
              </w:rPr>
            </w:pPr>
          </w:p>
        </w:tc>
        <w:tc>
          <w:tcPr>
            <w:tcW w:w="2268" w:type="dxa"/>
            <w:vMerge/>
          </w:tcPr>
          <w:p w14:paraId="51F897D7" w14:textId="77777777" w:rsidR="00742FEC" w:rsidRPr="00AA640B" w:rsidRDefault="00742FEC" w:rsidP="00742FEC">
            <w:pPr>
              <w:pStyle w:val="Default"/>
              <w:widowControl w:val="0"/>
              <w:rPr>
                <w:sz w:val="22"/>
                <w:szCs w:val="22"/>
              </w:rPr>
            </w:pPr>
          </w:p>
        </w:tc>
        <w:tc>
          <w:tcPr>
            <w:tcW w:w="3828" w:type="dxa"/>
          </w:tcPr>
          <w:p w14:paraId="48E5EC6B" w14:textId="77777777" w:rsidR="00742FEC" w:rsidRPr="00AA640B" w:rsidRDefault="00742FEC" w:rsidP="00742FEC">
            <w:pPr>
              <w:pStyle w:val="Default"/>
              <w:widowControl w:val="0"/>
              <w:rPr>
                <w:sz w:val="22"/>
                <w:szCs w:val="22"/>
              </w:rPr>
            </w:pPr>
            <w:r w:rsidRPr="00AA640B">
              <w:rPr>
                <w:sz w:val="22"/>
                <w:szCs w:val="22"/>
              </w:rPr>
              <w:t>Ultrasonic Method of Reflected Radiation (Echo Method)</w:t>
            </w:r>
          </w:p>
        </w:tc>
      </w:tr>
      <w:tr w:rsidR="00742FEC" w:rsidRPr="009B1C63" w14:paraId="767D90CB" w14:textId="77777777" w:rsidTr="002316AD">
        <w:trPr>
          <w:trHeight w:val="143"/>
        </w:trPr>
        <w:tc>
          <w:tcPr>
            <w:tcW w:w="851" w:type="dxa"/>
            <w:vMerge/>
          </w:tcPr>
          <w:p w14:paraId="50EB5BA5" w14:textId="77777777" w:rsidR="00742FEC" w:rsidRPr="00AA640B" w:rsidRDefault="00742FEC" w:rsidP="00742FEC">
            <w:pPr>
              <w:widowControl w:val="0"/>
              <w:jc w:val="center"/>
              <w:rPr>
                <w:b/>
                <w:color w:val="000000"/>
                <w:sz w:val="22"/>
                <w:szCs w:val="22"/>
              </w:rPr>
            </w:pPr>
          </w:p>
        </w:tc>
        <w:tc>
          <w:tcPr>
            <w:tcW w:w="2297" w:type="dxa"/>
            <w:vMerge/>
          </w:tcPr>
          <w:p w14:paraId="7027BAE8" w14:textId="77777777" w:rsidR="00742FEC" w:rsidRPr="00AA640B" w:rsidRDefault="00742FEC" w:rsidP="00742FEC">
            <w:pPr>
              <w:widowControl w:val="0"/>
              <w:rPr>
                <w:b/>
                <w:color w:val="000000"/>
                <w:sz w:val="22"/>
                <w:szCs w:val="22"/>
              </w:rPr>
            </w:pPr>
          </w:p>
        </w:tc>
        <w:tc>
          <w:tcPr>
            <w:tcW w:w="821" w:type="dxa"/>
            <w:vMerge/>
          </w:tcPr>
          <w:p w14:paraId="3F3A3AAF" w14:textId="77777777" w:rsidR="00742FEC" w:rsidRPr="00AA640B" w:rsidRDefault="00742FEC" w:rsidP="00742FEC">
            <w:pPr>
              <w:pStyle w:val="Default"/>
              <w:widowControl w:val="0"/>
              <w:jc w:val="center"/>
              <w:rPr>
                <w:sz w:val="22"/>
                <w:szCs w:val="22"/>
              </w:rPr>
            </w:pPr>
          </w:p>
        </w:tc>
        <w:tc>
          <w:tcPr>
            <w:tcW w:w="2268" w:type="dxa"/>
            <w:vMerge/>
          </w:tcPr>
          <w:p w14:paraId="37EA34B3" w14:textId="77777777" w:rsidR="00742FEC" w:rsidRPr="00AA640B" w:rsidRDefault="00742FEC" w:rsidP="00742FEC">
            <w:pPr>
              <w:pStyle w:val="Default"/>
              <w:widowControl w:val="0"/>
              <w:rPr>
                <w:sz w:val="22"/>
                <w:szCs w:val="22"/>
              </w:rPr>
            </w:pPr>
          </w:p>
        </w:tc>
        <w:tc>
          <w:tcPr>
            <w:tcW w:w="3828" w:type="dxa"/>
          </w:tcPr>
          <w:p w14:paraId="2EF48ACC" w14:textId="77777777" w:rsidR="00742FEC" w:rsidRPr="00AA640B" w:rsidRDefault="00742FEC" w:rsidP="00742FEC">
            <w:pPr>
              <w:pStyle w:val="Default"/>
              <w:widowControl w:val="0"/>
              <w:rPr>
                <w:sz w:val="22"/>
                <w:szCs w:val="22"/>
              </w:rPr>
            </w:pPr>
            <w:r w:rsidRPr="00AA640B">
              <w:rPr>
                <w:sz w:val="22"/>
                <w:szCs w:val="22"/>
              </w:rPr>
              <w:t>Acoustic emission method</w:t>
            </w:r>
          </w:p>
        </w:tc>
      </w:tr>
      <w:tr w:rsidR="00742FEC" w:rsidRPr="009B1C63" w14:paraId="69BEDAD8" w14:textId="77777777" w:rsidTr="00555E9E">
        <w:trPr>
          <w:trHeight w:val="161"/>
        </w:trPr>
        <w:tc>
          <w:tcPr>
            <w:tcW w:w="851" w:type="dxa"/>
            <w:vMerge/>
          </w:tcPr>
          <w:p w14:paraId="4A28B009" w14:textId="77777777" w:rsidR="00742FEC" w:rsidRPr="00AA640B" w:rsidRDefault="00742FEC" w:rsidP="00742FEC">
            <w:pPr>
              <w:widowControl w:val="0"/>
              <w:jc w:val="center"/>
              <w:rPr>
                <w:b/>
                <w:color w:val="000000"/>
                <w:sz w:val="22"/>
                <w:szCs w:val="22"/>
              </w:rPr>
            </w:pPr>
          </w:p>
        </w:tc>
        <w:tc>
          <w:tcPr>
            <w:tcW w:w="2297" w:type="dxa"/>
            <w:vMerge/>
          </w:tcPr>
          <w:p w14:paraId="15F61F84" w14:textId="77777777" w:rsidR="00742FEC" w:rsidRPr="00AA640B" w:rsidRDefault="00742FEC" w:rsidP="00742FEC">
            <w:pPr>
              <w:widowControl w:val="0"/>
              <w:rPr>
                <w:b/>
                <w:color w:val="000000"/>
                <w:sz w:val="22"/>
                <w:szCs w:val="22"/>
              </w:rPr>
            </w:pPr>
          </w:p>
        </w:tc>
        <w:tc>
          <w:tcPr>
            <w:tcW w:w="821" w:type="dxa"/>
          </w:tcPr>
          <w:p w14:paraId="1E23C10E" w14:textId="77777777" w:rsidR="00742FEC" w:rsidRPr="00AA640B" w:rsidRDefault="00742FEC" w:rsidP="00742FEC">
            <w:pPr>
              <w:pStyle w:val="Default"/>
              <w:widowControl w:val="0"/>
              <w:jc w:val="center"/>
              <w:rPr>
                <w:sz w:val="22"/>
                <w:szCs w:val="22"/>
              </w:rPr>
            </w:pPr>
            <w:r w:rsidRPr="00AA640B">
              <w:rPr>
                <w:sz w:val="22"/>
                <w:szCs w:val="22"/>
              </w:rPr>
              <w:t>044</w:t>
            </w:r>
          </w:p>
        </w:tc>
        <w:tc>
          <w:tcPr>
            <w:tcW w:w="2268" w:type="dxa"/>
          </w:tcPr>
          <w:p w14:paraId="5CB1EF1B" w14:textId="77777777" w:rsidR="00742FEC" w:rsidRPr="00AA640B" w:rsidRDefault="00742FEC" w:rsidP="00742FEC">
            <w:pPr>
              <w:pStyle w:val="Default"/>
              <w:widowControl w:val="0"/>
              <w:rPr>
                <w:sz w:val="22"/>
                <w:szCs w:val="22"/>
              </w:rPr>
            </w:pPr>
            <w:proofErr w:type="spellStart"/>
            <w:r w:rsidRPr="00AA640B">
              <w:rPr>
                <w:sz w:val="22"/>
                <w:szCs w:val="22"/>
              </w:rPr>
              <w:t>Eddy</w:t>
            </w:r>
            <w:proofErr w:type="spellEnd"/>
            <w:r w:rsidRPr="00AA640B">
              <w:rPr>
                <w:sz w:val="22"/>
                <w:szCs w:val="22"/>
              </w:rPr>
              <w:t xml:space="preserve"> Current </w:t>
            </w:r>
            <w:proofErr w:type="spellStart"/>
            <w:r w:rsidRPr="00AA640B">
              <w:rPr>
                <w:sz w:val="22"/>
                <w:szCs w:val="22"/>
              </w:rPr>
              <w:t>Method</w:t>
            </w:r>
            <w:proofErr w:type="spellEnd"/>
          </w:p>
        </w:tc>
        <w:tc>
          <w:tcPr>
            <w:tcW w:w="3828" w:type="dxa"/>
          </w:tcPr>
          <w:p w14:paraId="312EC16A" w14:textId="77777777" w:rsidR="00742FEC" w:rsidRPr="00AA640B" w:rsidRDefault="00742FEC" w:rsidP="00742FEC">
            <w:pPr>
              <w:widowControl w:val="0"/>
              <w:rPr>
                <w:color w:val="000000"/>
                <w:sz w:val="22"/>
                <w:szCs w:val="22"/>
              </w:rPr>
            </w:pPr>
            <w:r w:rsidRPr="00AA640B">
              <w:rPr>
                <w:sz w:val="22"/>
                <w:szCs w:val="22"/>
              </w:rPr>
              <w:t>Reflected Radiation Method</w:t>
            </w:r>
          </w:p>
        </w:tc>
      </w:tr>
      <w:tr w:rsidR="00742FEC" w:rsidRPr="009B1C63" w14:paraId="04EA952E" w14:textId="77777777" w:rsidTr="00980DCE">
        <w:trPr>
          <w:trHeight w:val="144"/>
        </w:trPr>
        <w:tc>
          <w:tcPr>
            <w:tcW w:w="851" w:type="dxa"/>
            <w:vMerge/>
          </w:tcPr>
          <w:p w14:paraId="59DE7A6B" w14:textId="77777777" w:rsidR="00742FEC" w:rsidRPr="00AA640B" w:rsidRDefault="00742FEC" w:rsidP="00742FEC">
            <w:pPr>
              <w:widowControl w:val="0"/>
              <w:jc w:val="center"/>
              <w:rPr>
                <w:b/>
                <w:color w:val="000000"/>
                <w:sz w:val="22"/>
                <w:szCs w:val="22"/>
              </w:rPr>
            </w:pPr>
          </w:p>
        </w:tc>
        <w:tc>
          <w:tcPr>
            <w:tcW w:w="2297" w:type="dxa"/>
            <w:vMerge/>
          </w:tcPr>
          <w:p w14:paraId="470B2E91" w14:textId="77777777" w:rsidR="00742FEC" w:rsidRPr="00AA640B" w:rsidRDefault="00742FEC" w:rsidP="00742FEC">
            <w:pPr>
              <w:widowControl w:val="0"/>
              <w:rPr>
                <w:b/>
                <w:color w:val="000000"/>
                <w:sz w:val="22"/>
                <w:szCs w:val="22"/>
              </w:rPr>
            </w:pPr>
          </w:p>
        </w:tc>
        <w:tc>
          <w:tcPr>
            <w:tcW w:w="821" w:type="dxa"/>
            <w:vMerge w:val="restart"/>
          </w:tcPr>
          <w:p w14:paraId="13064666" w14:textId="77777777" w:rsidR="00742FEC" w:rsidRPr="00AA640B" w:rsidRDefault="00742FEC" w:rsidP="00742FEC">
            <w:pPr>
              <w:pStyle w:val="Default"/>
              <w:widowControl w:val="0"/>
              <w:jc w:val="center"/>
              <w:rPr>
                <w:sz w:val="22"/>
                <w:szCs w:val="22"/>
              </w:rPr>
            </w:pPr>
            <w:r w:rsidRPr="00AA640B">
              <w:rPr>
                <w:sz w:val="22"/>
                <w:szCs w:val="22"/>
              </w:rPr>
              <w:t>089</w:t>
            </w:r>
          </w:p>
        </w:tc>
        <w:tc>
          <w:tcPr>
            <w:tcW w:w="2268" w:type="dxa"/>
            <w:vMerge w:val="restart"/>
          </w:tcPr>
          <w:p w14:paraId="72C762BC" w14:textId="77777777" w:rsidR="00742FEC" w:rsidRPr="00AA640B" w:rsidRDefault="00742FEC" w:rsidP="00742FEC">
            <w:pPr>
              <w:pStyle w:val="Default"/>
              <w:widowControl w:val="0"/>
              <w:rPr>
                <w:sz w:val="22"/>
                <w:szCs w:val="22"/>
              </w:rPr>
            </w:pPr>
            <w:r w:rsidRPr="00AA640B">
              <w:rPr>
                <w:sz w:val="22"/>
                <w:szCs w:val="22"/>
              </w:rPr>
              <w:t>Magnetic Method</w:t>
            </w:r>
          </w:p>
        </w:tc>
        <w:tc>
          <w:tcPr>
            <w:tcW w:w="3828" w:type="dxa"/>
          </w:tcPr>
          <w:p w14:paraId="6623C287" w14:textId="77777777" w:rsidR="00742FEC" w:rsidRPr="00AA640B" w:rsidRDefault="00742FEC" w:rsidP="00742FEC">
            <w:pPr>
              <w:pStyle w:val="Default"/>
              <w:widowControl w:val="0"/>
              <w:rPr>
                <w:sz w:val="22"/>
                <w:szCs w:val="22"/>
              </w:rPr>
            </w:pPr>
            <w:r w:rsidRPr="00AA640B">
              <w:rPr>
                <w:sz w:val="22"/>
                <w:szCs w:val="22"/>
              </w:rPr>
              <w:t>Magnetic particle method</w:t>
            </w:r>
          </w:p>
        </w:tc>
      </w:tr>
      <w:tr w:rsidR="00742FEC" w:rsidRPr="009B1C63" w14:paraId="710BA94A" w14:textId="77777777" w:rsidTr="00980DCE">
        <w:trPr>
          <w:trHeight w:val="143"/>
        </w:trPr>
        <w:tc>
          <w:tcPr>
            <w:tcW w:w="851" w:type="dxa"/>
            <w:vMerge/>
          </w:tcPr>
          <w:p w14:paraId="3669BAE9" w14:textId="77777777" w:rsidR="00742FEC" w:rsidRPr="00AA640B" w:rsidRDefault="00742FEC" w:rsidP="00742FEC">
            <w:pPr>
              <w:widowControl w:val="0"/>
              <w:jc w:val="center"/>
              <w:rPr>
                <w:b/>
                <w:color w:val="000000"/>
                <w:sz w:val="22"/>
                <w:szCs w:val="22"/>
              </w:rPr>
            </w:pPr>
          </w:p>
        </w:tc>
        <w:tc>
          <w:tcPr>
            <w:tcW w:w="2297" w:type="dxa"/>
            <w:vMerge/>
          </w:tcPr>
          <w:p w14:paraId="11345523" w14:textId="77777777" w:rsidR="00742FEC" w:rsidRPr="00AA640B" w:rsidRDefault="00742FEC" w:rsidP="00742FEC">
            <w:pPr>
              <w:widowControl w:val="0"/>
              <w:rPr>
                <w:b/>
                <w:color w:val="000000"/>
                <w:sz w:val="22"/>
                <w:szCs w:val="22"/>
              </w:rPr>
            </w:pPr>
          </w:p>
        </w:tc>
        <w:tc>
          <w:tcPr>
            <w:tcW w:w="821" w:type="dxa"/>
            <w:vMerge/>
            <w:vAlign w:val="center"/>
          </w:tcPr>
          <w:p w14:paraId="1FB2E70D" w14:textId="77777777" w:rsidR="00742FEC" w:rsidRPr="00AA640B" w:rsidRDefault="00742FEC" w:rsidP="00742FEC">
            <w:pPr>
              <w:pStyle w:val="Default"/>
              <w:widowControl w:val="0"/>
              <w:rPr>
                <w:sz w:val="22"/>
                <w:szCs w:val="22"/>
              </w:rPr>
            </w:pPr>
          </w:p>
        </w:tc>
        <w:tc>
          <w:tcPr>
            <w:tcW w:w="2268" w:type="dxa"/>
            <w:vMerge/>
          </w:tcPr>
          <w:p w14:paraId="2D568E34" w14:textId="77777777" w:rsidR="00742FEC" w:rsidRPr="00AA640B" w:rsidRDefault="00742FEC" w:rsidP="00742FEC">
            <w:pPr>
              <w:pStyle w:val="Default"/>
              <w:widowControl w:val="0"/>
              <w:rPr>
                <w:sz w:val="22"/>
                <w:szCs w:val="22"/>
              </w:rPr>
            </w:pPr>
          </w:p>
        </w:tc>
        <w:tc>
          <w:tcPr>
            <w:tcW w:w="3828" w:type="dxa"/>
          </w:tcPr>
          <w:p w14:paraId="6C9A285F" w14:textId="77777777" w:rsidR="00742FEC" w:rsidRPr="00AA640B" w:rsidRDefault="00742FEC" w:rsidP="00742FEC">
            <w:pPr>
              <w:widowControl w:val="0"/>
              <w:rPr>
                <w:sz w:val="22"/>
                <w:szCs w:val="22"/>
              </w:rPr>
            </w:pPr>
            <w:r w:rsidRPr="00AA640B">
              <w:rPr>
                <w:sz w:val="22"/>
                <w:szCs w:val="22"/>
              </w:rPr>
              <w:t>Fluxgate method</w:t>
            </w:r>
          </w:p>
        </w:tc>
      </w:tr>
      <w:tr w:rsidR="00742FEC" w:rsidRPr="009B1C63" w14:paraId="243D4FDD" w14:textId="77777777" w:rsidTr="00980DCE">
        <w:trPr>
          <w:trHeight w:val="143"/>
        </w:trPr>
        <w:tc>
          <w:tcPr>
            <w:tcW w:w="851" w:type="dxa"/>
            <w:vMerge/>
          </w:tcPr>
          <w:p w14:paraId="676A618F" w14:textId="77777777" w:rsidR="00742FEC" w:rsidRPr="00AA640B" w:rsidRDefault="00742FEC" w:rsidP="00742FEC">
            <w:pPr>
              <w:widowControl w:val="0"/>
              <w:jc w:val="center"/>
              <w:rPr>
                <w:b/>
                <w:color w:val="000000"/>
                <w:sz w:val="22"/>
                <w:szCs w:val="22"/>
              </w:rPr>
            </w:pPr>
          </w:p>
        </w:tc>
        <w:tc>
          <w:tcPr>
            <w:tcW w:w="2297" w:type="dxa"/>
            <w:vMerge/>
          </w:tcPr>
          <w:p w14:paraId="772D9784" w14:textId="77777777" w:rsidR="00742FEC" w:rsidRPr="00AA640B" w:rsidRDefault="00742FEC" w:rsidP="00742FEC">
            <w:pPr>
              <w:widowControl w:val="0"/>
              <w:rPr>
                <w:b/>
                <w:color w:val="000000"/>
                <w:sz w:val="22"/>
                <w:szCs w:val="22"/>
              </w:rPr>
            </w:pPr>
          </w:p>
        </w:tc>
        <w:tc>
          <w:tcPr>
            <w:tcW w:w="821" w:type="dxa"/>
            <w:vMerge/>
            <w:vAlign w:val="center"/>
          </w:tcPr>
          <w:p w14:paraId="2B1AAABA" w14:textId="77777777" w:rsidR="00742FEC" w:rsidRPr="00AA640B" w:rsidRDefault="00742FEC" w:rsidP="00742FEC">
            <w:pPr>
              <w:pStyle w:val="Default"/>
              <w:widowControl w:val="0"/>
              <w:rPr>
                <w:sz w:val="22"/>
                <w:szCs w:val="22"/>
              </w:rPr>
            </w:pPr>
          </w:p>
        </w:tc>
        <w:tc>
          <w:tcPr>
            <w:tcW w:w="2268" w:type="dxa"/>
            <w:vMerge/>
          </w:tcPr>
          <w:p w14:paraId="39145A24" w14:textId="77777777" w:rsidR="00742FEC" w:rsidRPr="00AA640B" w:rsidRDefault="00742FEC" w:rsidP="00742FEC">
            <w:pPr>
              <w:pStyle w:val="Default"/>
              <w:widowControl w:val="0"/>
              <w:rPr>
                <w:sz w:val="22"/>
                <w:szCs w:val="22"/>
              </w:rPr>
            </w:pPr>
          </w:p>
        </w:tc>
        <w:tc>
          <w:tcPr>
            <w:tcW w:w="3828" w:type="dxa"/>
          </w:tcPr>
          <w:p w14:paraId="5CD2F63C" w14:textId="77777777" w:rsidR="00742FEC" w:rsidRPr="00AA640B" w:rsidRDefault="00742FEC" w:rsidP="00742FEC">
            <w:pPr>
              <w:widowControl w:val="0"/>
              <w:rPr>
                <w:sz w:val="22"/>
                <w:szCs w:val="22"/>
              </w:rPr>
            </w:pPr>
            <w:r w:rsidRPr="00AA640B">
              <w:rPr>
                <w:sz w:val="22"/>
                <w:szCs w:val="22"/>
              </w:rPr>
              <w:t>Magnetic Thickness Measurement Method</w:t>
            </w:r>
          </w:p>
        </w:tc>
      </w:tr>
      <w:tr w:rsidR="00742FEC" w:rsidRPr="009B1C63" w14:paraId="55FC3F01" w14:textId="77777777" w:rsidTr="00980DCE">
        <w:trPr>
          <w:trHeight w:val="75"/>
        </w:trPr>
        <w:tc>
          <w:tcPr>
            <w:tcW w:w="851" w:type="dxa"/>
            <w:vMerge/>
          </w:tcPr>
          <w:p w14:paraId="5F2D929F" w14:textId="77777777" w:rsidR="00742FEC" w:rsidRPr="00AA640B" w:rsidRDefault="00742FEC" w:rsidP="00742FEC">
            <w:pPr>
              <w:widowControl w:val="0"/>
              <w:jc w:val="center"/>
              <w:rPr>
                <w:b/>
                <w:color w:val="000000"/>
                <w:sz w:val="22"/>
                <w:szCs w:val="22"/>
              </w:rPr>
            </w:pPr>
          </w:p>
        </w:tc>
        <w:tc>
          <w:tcPr>
            <w:tcW w:w="2297" w:type="dxa"/>
            <w:vMerge/>
          </w:tcPr>
          <w:p w14:paraId="725EC695" w14:textId="77777777" w:rsidR="00742FEC" w:rsidRPr="00AA640B" w:rsidRDefault="00742FEC" w:rsidP="00742FEC">
            <w:pPr>
              <w:widowControl w:val="0"/>
              <w:rPr>
                <w:b/>
                <w:color w:val="000000"/>
                <w:sz w:val="22"/>
                <w:szCs w:val="22"/>
              </w:rPr>
            </w:pPr>
          </w:p>
        </w:tc>
        <w:tc>
          <w:tcPr>
            <w:tcW w:w="821" w:type="dxa"/>
          </w:tcPr>
          <w:p w14:paraId="38F546C1" w14:textId="77777777" w:rsidR="00742FEC" w:rsidRPr="00AA640B" w:rsidRDefault="00742FEC" w:rsidP="00742FEC">
            <w:pPr>
              <w:pStyle w:val="Default"/>
              <w:widowControl w:val="0"/>
              <w:jc w:val="center"/>
              <w:rPr>
                <w:sz w:val="22"/>
                <w:szCs w:val="22"/>
              </w:rPr>
            </w:pPr>
            <w:r w:rsidRPr="00AA640B">
              <w:rPr>
                <w:sz w:val="22"/>
                <w:szCs w:val="22"/>
              </w:rPr>
              <w:t>101</w:t>
            </w:r>
          </w:p>
        </w:tc>
        <w:tc>
          <w:tcPr>
            <w:tcW w:w="2268" w:type="dxa"/>
          </w:tcPr>
          <w:p w14:paraId="34A82112" w14:textId="77777777" w:rsidR="00742FEC" w:rsidRPr="00AA640B" w:rsidRDefault="00742FEC" w:rsidP="00742FEC">
            <w:pPr>
              <w:widowControl w:val="0"/>
              <w:rPr>
                <w:sz w:val="22"/>
                <w:szCs w:val="22"/>
              </w:rPr>
            </w:pPr>
            <w:r w:rsidRPr="00AA640B">
              <w:rPr>
                <w:sz w:val="22"/>
                <w:szCs w:val="22"/>
              </w:rPr>
              <w:t>Non-destructive testing of penetrants. Capillary luminescence method</w:t>
            </w:r>
          </w:p>
        </w:tc>
        <w:tc>
          <w:tcPr>
            <w:tcW w:w="3828" w:type="dxa"/>
          </w:tcPr>
          <w:p w14:paraId="310989E7" w14:textId="77777777" w:rsidR="00742FEC" w:rsidRPr="00AA640B" w:rsidRDefault="00742FEC" w:rsidP="00742FEC">
            <w:pPr>
              <w:pStyle w:val="Default"/>
              <w:widowControl w:val="0"/>
              <w:rPr>
                <w:sz w:val="22"/>
                <w:szCs w:val="22"/>
              </w:rPr>
            </w:pPr>
            <w:r w:rsidRPr="00AA640B">
              <w:rPr>
                <w:sz w:val="22"/>
                <w:szCs w:val="22"/>
              </w:rPr>
              <w:t>-</w:t>
            </w:r>
          </w:p>
        </w:tc>
      </w:tr>
      <w:tr w:rsidR="00742FEC" w:rsidRPr="009B1C63" w14:paraId="180B1BD4" w14:textId="77777777" w:rsidTr="00980DCE">
        <w:trPr>
          <w:trHeight w:val="71"/>
        </w:trPr>
        <w:tc>
          <w:tcPr>
            <w:tcW w:w="851" w:type="dxa"/>
            <w:vMerge/>
          </w:tcPr>
          <w:p w14:paraId="4909EC45" w14:textId="77777777" w:rsidR="00742FEC" w:rsidRPr="00AA640B" w:rsidRDefault="00742FEC" w:rsidP="00742FEC">
            <w:pPr>
              <w:widowControl w:val="0"/>
              <w:jc w:val="center"/>
              <w:rPr>
                <w:b/>
                <w:color w:val="000000"/>
                <w:sz w:val="22"/>
                <w:szCs w:val="22"/>
              </w:rPr>
            </w:pPr>
          </w:p>
        </w:tc>
        <w:tc>
          <w:tcPr>
            <w:tcW w:w="2297" w:type="dxa"/>
            <w:vMerge/>
          </w:tcPr>
          <w:p w14:paraId="1CB9E3EB" w14:textId="77777777" w:rsidR="00742FEC" w:rsidRPr="00AA640B" w:rsidRDefault="00742FEC" w:rsidP="00742FEC">
            <w:pPr>
              <w:widowControl w:val="0"/>
              <w:rPr>
                <w:b/>
                <w:color w:val="000000"/>
                <w:sz w:val="22"/>
                <w:szCs w:val="22"/>
              </w:rPr>
            </w:pPr>
          </w:p>
        </w:tc>
        <w:tc>
          <w:tcPr>
            <w:tcW w:w="821" w:type="dxa"/>
          </w:tcPr>
          <w:p w14:paraId="22696179" w14:textId="77777777" w:rsidR="00742FEC" w:rsidRPr="00AA640B" w:rsidRDefault="00742FEC" w:rsidP="00742FEC">
            <w:pPr>
              <w:pStyle w:val="Default"/>
              <w:widowControl w:val="0"/>
              <w:jc w:val="center"/>
              <w:rPr>
                <w:sz w:val="22"/>
                <w:szCs w:val="22"/>
              </w:rPr>
            </w:pPr>
            <w:r w:rsidRPr="00AA640B">
              <w:rPr>
                <w:sz w:val="22"/>
                <w:szCs w:val="22"/>
              </w:rPr>
              <w:t>102</w:t>
            </w:r>
          </w:p>
        </w:tc>
        <w:tc>
          <w:tcPr>
            <w:tcW w:w="2268" w:type="dxa"/>
          </w:tcPr>
          <w:p w14:paraId="3FCD3427" w14:textId="77777777" w:rsidR="00742FEC" w:rsidRPr="00AA640B" w:rsidRDefault="00742FEC" w:rsidP="00742FEC">
            <w:pPr>
              <w:widowControl w:val="0"/>
              <w:rPr>
                <w:sz w:val="22"/>
                <w:szCs w:val="22"/>
              </w:rPr>
            </w:pPr>
            <w:r w:rsidRPr="00AA640B">
              <w:rPr>
                <w:sz w:val="22"/>
                <w:szCs w:val="22"/>
              </w:rPr>
              <w:t>Non-destructive testing of penetrants. Capillary Luminescence-Color Method</w:t>
            </w:r>
          </w:p>
        </w:tc>
        <w:tc>
          <w:tcPr>
            <w:tcW w:w="3828" w:type="dxa"/>
          </w:tcPr>
          <w:p w14:paraId="3E5683CD"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45C05C76" w14:textId="77777777" w:rsidTr="00980DCE">
        <w:trPr>
          <w:trHeight w:val="71"/>
        </w:trPr>
        <w:tc>
          <w:tcPr>
            <w:tcW w:w="851" w:type="dxa"/>
            <w:vMerge/>
          </w:tcPr>
          <w:p w14:paraId="7D374B02" w14:textId="77777777" w:rsidR="00742FEC" w:rsidRPr="00AA640B" w:rsidRDefault="00742FEC" w:rsidP="00742FEC">
            <w:pPr>
              <w:widowControl w:val="0"/>
              <w:jc w:val="center"/>
              <w:rPr>
                <w:b/>
                <w:color w:val="000000"/>
                <w:sz w:val="22"/>
                <w:szCs w:val="22"/>
              </w:rPr>
            </w:pPr>
          </w:p>
        </w:tc>
        <w:tc>
          <w:tcPr>
            <w:tcW w:w="2297" w:type="dxa"/>
            <w:vMerge/>
          </w:tcPr>
          <w:p w14:paraId="4D45985E" w14:textId="77777777" w:rsidR="00742FEC" w:rsidRPr="00AA640B" w:rsidRDefault="00742FEC" w:rsidP="00742FEC">
            <w:pPr>
              <w:widowControl w:val="0"/>
              <w:rPr>
                <w:b/>
                <w:color w:val="000000"/>
                <w:sz w:val="22"/>
                <w:szCs w:val="22"/>
              </w:rPr>
            </w:pPr>
          </w:p>
        </w:tc>
        <w:tc>
          <w:tcPr>
            <w:tcW w:w="821" w:type="dxa"/>
          </w:tcPr>
          <w:p w14:paraId="01F325BE" w14:textId="77777777" w:rsidR="00742FEC" w:rsidRPr="00AA640B" w:rsidRDefault="00742FEC" w:rsidP="00742FEC">
            <w:pPr>
              <w:pStyle w:val="Default"/>
              <w:widowControl w:val="0"/>
              <w:jc w:val="center"/>
              <w:rPr>
                <w:sz w:val="22"/>
                <w:szCs w:val="22"/>
              </w:rPr>
            </w:pPr>
            <w:r w:rsidRPr="00AA640B">
              <w:rPr>
                <w:sz w:val="22"/>
                <w:szCs w:val="22"/>
              </w:rPr>
              <w:t>103</w:t>
            </w:r>
          </w:p>
        </w:tc>
        <w:tc>
          <w:tcPr>
            <w:tcW w:w="2268" w:type="dxa"/>
          </w:tcPr>
          <w:p w14:paraId="67FBAA76" w14:textId="77777777" w:rsidR="00742FEC" w:rsidRPr="00AA640B" w:rsidRDefault="00742FEC" w:rsidP="00742FEC">
            <w:pPr>
              <w:widowControl w:val="0"/>
              <w:rPr>
                <w:sz w:val="22"/>
                <w:szCs w:val="22"/>
              </w:rPr>
            </w:pPr>
            <w:r w:rsidRPr="00AA640B">
              <w:rPr>
                <w:sz w:val="22"/>
                <w:szCs w:val="22"/>
              </w:rPr>
              <w:t>Non-destructive testing of penetrants. Capillary Color Method</w:t>
            </w:r>
          </w:p>
        </w:tc>
        <w:tc>
          <w:tcPr>
            <w:tcW w:w="3828" w:type="dxa"/>
          </w:tcPr>
          <w:p w14:paraId="3CC752CD"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75A2DC91" w14:textId="77777777" w:rsidTr="00980DCE">
        <w:trPr>
          <w:trHeight w:val="71"/>
        </w:trPr>
        <w:tc>
          <w:tcPr>
            <w:tcW w:w="851" w:type="dxa"/>
            <w:vMerge/>
          </w:tcPr>
          <w:p w14:paraId="7FA7FA79" w14:textId="77777777" w:rsidR="00742FEC" w:rsidRPr="00AA640B" w:rsidRDefault="00742FEC" w:rsidP="00742FEC">
            <w:pPr>
              <w:widowControl w:val="0"/>
              <w:jc w:val="center"/>
              <w:rPr>
                <w:b/>
                <w:color w:val="000000"/>
                <w:sz w:val="22"/>
                <w:szCs w:val="22"/>
              </w:rPr>
            </w:pPr>
          </w:p>
        </w:tc>
        <w:tc>
          <w:tcPr>
            <w:tcW w:w="2297" w:type="dxa"/>
            <w:vMerge/>
          </w:tcPr>
          <w:p w14:paraId="6A40EB77" w14:textId="77777777" w:rsidR="00742FEC" w:rsidRPr="00AA640B" w:rsidRDefault="00742FEC" w:rsidP="00742FEC">
            <w:pPr>
              <w:widowControl w:val="0"/>
              <w:rPr>
                <w:b/>
                <w:color w:val="000000"/>
                <w:sz w:val="22"/>
                <w:szCs w:val="22"/>
              </w:rPr>
            </w:pPr>
          </w:p>
        </w:tc>
        <w:tc>
          <w:tcPr>
            <w:tcW w:w="821" w:type="dxa"/>
          </w:tcPr>
          <w:p w14:paraId="579629A4" w14:textId="77777777" w:rsidR="00742FEC" w:rsidRPr="00AA640B" w:rsidRDefault="00742FEC" w:rsidP="00742FEC">
            <w:pPr>
              <w:pStyle w:val="Default"/>
              <w:widowControl w:val="0"/>
              <w:jc w:val="center"/>
              <w:rPr>
                <w:sz w:val="22"/>
                <w:szCs w:val="22"/>
              </w:rPr>
            </w:pPr>
            <w:r w:rsidRPr="00AA640B">
              <w:rPr>
                <w:sz w:val="22"/>
                <w:szCs w:val="22"/>
              </w:rPr>
              <w:t>104</w:t>
            </w:r>
          </w:p>
        </w:tc>
        <w:tc>
          <w:tcPr>
            <w:tcW w:w="2268" w:type="dxa"/>
          </w:tcPr>
          <w:p w14:paraId="36C86A9F" w14:textId="77777777" w:rsidR="00742FEC" w:rsidRPr="00AA640B" w:rsidRDefault="00742FEC" w:rsidP="00742FEC">
            <w:pPr>
              <w:widowControl w:val="0"/>
              <w:rPr>
                <w:sz w:val="22"/>
                <w:szCs w:val="22"/>
              </w:rPr>
            </w:pPr>
            <w:r w:rsidRPr="00AA640B">
              <w:rPr>
                <w:sz w:val="22"/>
                <w:szCs w:val="22"/>
              </w:rPr>
              <w:t xml:space="preserve">Non-destructive testing of penetrants. </w:t>
            </w:r>
            <w:r w:rsidRPr="00AA640B">
              <w:rPr>
                <w:sz w:val="22"/>
                <w:szCs w:val="22"/>
              </w:rPr>
              <w:lastRenderedPageBreak/>
              <w:t>Leak detection, luminescence method</w:t>
            </w:r>
          </w:p>
        </w:tc>
        <w:tc>
          <w:tcPr>
            <w:tcW w:w="3828" w:type="dxa"/>
          </w:tcPr>
          <w:p w14:paraId="41AF1AC5" w14:textId="77777777" w:rsidR="00742FEC" w:rsidRPr="00AA640B" w:rsidRDefault="00742FEC" w:rsidP="00742FEC">
            <w:pPr>
              <w:widowControl w:val="0"/>
              <w:rPr>
                <w:color w:val="000000"/>
                <w:sz w:val="22"/>
                <w:szCs w:val="22"/>
              </w:rPr>
            </w:pPr>
            <w:r w:rsidRPr="00AA640B">
              <w:rPr>
                <w:color w:val="000000"/>
                <w:sz w:val="22"/>
                <w:szCs w:val="22"/>
              </w:rPr>
              <w:lastRenderedPageBreak/>
              <w:t>-</w:t>
            </w:r>
          </w:p>
        </w:tc>
      </w:tr>
      <w:tr w:rsidR="00742FEC" w:rsidRPr="009B1C63" w14:paraId="479AA9C9" w14:textId="77777777" w:rsidTr="00980DCE">
        <w:trPr>
          <w:trHeight w:val="71"/>
        </w:trPr>
        <w:tc>
          <w:tcPr>
            <w:tcW w:w="851" w:type="dxa"/>
            <w:vMerge/>
          </w:tcPr>
          <w:p w14:paraId="03F4A130" w14:textId="77777777" w:rsidR="00742FEC" w:rsidRPr="00AA640B" w:rsidRDefault="00742FEC" w:rsidP="00742FEC">
            <w:pPr>
              <w:widowControl w:val="0"/>
              <w:jc w:val="center"/>
              <w:rPr>
                <w:b/>
                <w:color w:val="000000"/>
                <w:sz w:val="22"/>
                <w:szCs w:val="22"/>
              </w:rPr>
            </w:pPr>
          </w:p>
        </w:tc>
        <w:tc>
          <w:tcPr>
            <w:tcW w:w="2297" w:type="dxa"/>
            <w:vMerge/>
          </w:tcPr>
          <w:p w14:paraId="5AD86150" w14:textId="77777777" w:rsidR="00742FEC" w:rsidRPr="00AA640B" w:rsidRDefault="00742FEC" w:rsidP="00742FEC">
            <w:pPr>
              <w:widowControl w:val="0"/>
              <w:rPr>
                <w:b/>
                <w:color w:val="000000"/>
                <w:sz w:val="22"/>
                <w:szCs w:val="22"/>
              </w:rPr>
            </w:pPr>
          </w:p>
        </w:tc>
        <w:tc>
          <w:tcPr>
            <w:tcW w:w="821" w:type="dxa"/>
          </w:tcPr>
          <w:p w14:paraId="3A1A20B7" w14:textId="77777777" w:rsidR="00742FEC" w:rsidRPr="00AA640B" w:rsidRDefault="00742FEC" w:rsidP="00742FEC">
            <w:pPr>
              <w:pStyle w:val="Default"/>
              <w:widowControl w:val="0"/>
              <w:jc w:val="center"/>
              <w:rPr>
                <w:sz w:val="22"/>
                <w:szCs w:val="22"/>
              </w:rPr>
            </w:pPr>
            <w:r w:rsidRPr="00AA640B">
              <w:rPr>
                <w:sz w:val="22"/>
                <w:szCs w:val="22"/>
              </w:rPr>
              <w:t>105</w:t>
            </w:r>
          </w:p>
        </w:tc>
        <w:tc>
          <w:tcPr>
            <w:tcW w:w="2268" w:type="dxa"/>
          </w:tcPr>
          <w:p w14:paraId="1765E07A" w14:textId="77777777" w:rsidR="00742FEC" w:rsidRPr="00AA640B" w:rsidRDefault="00742FEC" w:rsidP="00742FEC">
            <w:pPr>
              <w:widowControl w:val="0"/>
              <w:rPr>
                <w:sz w:val="22"/>
                <w:szCs w:val="22"/>
              </w:rPr>
            </w:pPr>
            <w:r w:rsidRPr="00AA640B">
              <w:rPr>
                <w:sz w:val="22"/>
                <w:szCs w:val="22"/>
              </w:rPr>
              <w:t>Non-destructive testing of penetrants. Leak detection, mass spectrometry</w:t>
            </w:r>
          </w:p>
        </w:tc>
        <w:tc>
          <w:tcPr>
            <w:tcW w:w="3828" w:type="dxa"/>
          </w:tcPr>
          <w:p w14:paraId="3A61738D"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33A9C9C4" w14:textId="77777777" w:rsidTr="00980DCE">
        <w:trPr>
          <w:trHeight w:val="71"/>
        </w:trPr>
        <w:tc>
          <w:tcPr>
            <w:tcW w:w="851" w:type="dxa"/>
            <w:vMerge/>
          </w:tcPr>
          <w:p w14:paraId="13705B64" w14:textId="77777777" w:rsidR="00742FEC" w:rsidRPr="00AA640B" w:rsidRDefault="00742FEC" w:rsidP="00742FEC">
            <w:pPr>
              <w:widowControl w:val="0"/>
              <w:jc w:val="center"/>
              <w:rPr>
                <w:b/>
                <w:color w:val="000000"/>
                <w:sz w:val="22"/>
                <w:szCs w:val="22"/>
              </w:rPr>
            </w:pPr>
          </w:p>
        </w:tc>
        <w:tc>
          <w:tcPr>
            <w:tcW w:w="2297" w:type="dxa"/>
            <w:vMerge/>
          </w:tcPr>
          <w:p w14:paraId="586EB6DC" w14:textId="77777777" w:rsidR="00742FEC" w:rsidRPr="00AA640B" w:rsidRDefault="00742FEC" w:rsidP="00742FEC">
            <w:pPr>
              <w:widowControl w:val="0"/>
              <w:rPr>
                <w:b/>
                <w:color w:val="000000"/>
                <w:sz w:val="22"/>
                <w:szCs w:val="22"/>
              </w:rPr>
            </w:pPr>
          </w:p>
        </w:tc>
        <w:tc>
          <w:tcPr>
            <w:tcW w:w="821" w:type="dxa"/>
          </w:tcPr>
          <w:p w14:paraId="2A6A0438" w14:textId="77777777" w:rsidR="00742FEC" w:rsidRPr="00AA640B" w:rsidRDefault="00742FEC" w:rsidP="00742FEC">
            <w:pPr>
              <w:pStyle w:val="Default"/>
              <w:widowControl w:val="0"/>
              <w:jc w:val="center"/>
              <w:rPr>
                <w:sz w:val="22"/>
                <w:szCs w:val="22"/>
              </w:rPr>
            </w:pPr>
            <w:r w:rsidRPr="00AA640B">
              <w:rPr>
                <w:sz w:val="22"/>
                <w:szCs w:val="22"/>
              </w:rPr>
              <w:t>106</w:t>
            </w:r>
          </w:p>
        </w:tc>
        <w:tc>
          <w:tcPr>
            <w:tcW w:w="2268" w:type="dxa"/>
          </w:tcPr>
          <w:p w14:paraId="40309A35" w14:textId="77777777" w:rsidR="00742FEC" w:rsidRPr="00AA640B" w:rsidRDefault="00742FEC" w:rsidP="00742FEC">
            <w:pPr>
              <w:widowControl w:val="0"/>
              <w:rPr>
                <w:sz w:val="22"/>
                <w:szCs w:val="22"/>
              </w:rPr>
            </w:pPr>
            <w:r w:rsidRPr="00AA640B">
              <w:rPr>
                <w:sz w:val="22"/>
                <w:szCs w:val="22"/>
              </w:rPr>
              <w:t>Non-destructive testing of penetrants. Leak detection, bubble method</w:t>
            </w:r>
          </w:p>
        </w:tc>
        <w:tc>
          <w:tcPr>
            <w:tcW w:w="3828" w:type="dxa"/>
          </w:tcPr>
          <w:p w14:paraId="2398B022"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123A3CAE" w14:textId="77777777" w:rsidTr="00980DCE">
        <w:trPr>
          <w:trHeight w:val="71"/>
        </w:trPr>
        <w:tc>
          <w:tcPr>
            <w:tcW w:w="851" w:type="dxa"/>
            <w:vMerge/>
          </w:tcPr>
          <w:p w14:paraId="13AE2DA3" w14:textId="77777777" w:rsidR="00742FEC" w:rsidRPr="00AA640B" w:rsidRDefault="00742FEC" w:rsidP="00742FEC">
            <w:pPr>
              <w:widowControl w:val="0"/>
              <w:jc w:val="center"/>
              <w:rPr>
                <w:b/>
                <w:color w:val="000000"/>
                <w:sz w:val="22"/>
                <w:szCs w:val="22"/>
              </w:rPr>
            </w:pPr>
          </w:p>
        </w:tc>
        <w:tc>
          <w:tcPr>
            <w:tcW w:w="2297" w:type="dxa"/>
            <w:vMerge/>
          </w:tcPr>
          <w:p w14:paraId="1C1979FE" w14:textId="77777777" w:rsidR="00742FEC" w:rsidRPr="00AA640B" w:rsidRDefault="00742FEC" w:rsidP="00742FEC">
            <w:pPr>
              <w:widowControl w:val="0"/>
              <w:rPr>
                <w:b/>
                <w:color w:val="000000"/>
                <w:sz w:val="22"/>
                <w:szCs w:val="22"/>
              </w:rPr>
            </w:pPr>
          </w:p>
        </w:tc>
        <w:tc>
          <w:tcPr>
            <w:tcW w:w="821" w:type="dxa"/>
          </w:tcPr>
          <w:p w14:paraId="1869CC75" w14:textId="77777777" w:rsidR="00742FEC" w:rsidRPr="00AA640B" w:rsidRDefault="00742FEC" w:rsidP="00742FEC">
            <w:pPr>
              <w:pStyle w:val="Default"/>
              <w:widowControl w:val="0"/>
              <w:jc w:val="center"/>
              <w:rPr>
                <w:sz w:val="22"/>
                <w:szCs w:val="22"/>
              </w:rPr>
            </w:pPr>
            <w:r>
              <w:rPr>
                <w:sz w:val="22"/>
                <w:szCs w:val="22"/>
              </w:rPr>
              <w:t>107</w:t>
            </w:r>
          </w:p>
        </w:tc>
        <w:tc>
          <w:tcPr>
            <w:tcW w:w="2268" w:type="dxa"/>
          </w:tcPr>
          <w:p w14:paraId="2DD56D69" w14:textId="77777777" w:rsidR="00742FEC" w:rsidRPr="00D4475A" w:rsidRDefault="00742FEC" w:rsidP="00742FEC">
            <w:pPr>
              <w:widowControl w:val="0"/>
              <w:jc w:val="both"/>
              <w:rPr>
                <w:sz w:val="22"/>
                <w:szCs w:val="22"/>
              </w:rPr>
            </w:pPr>
            <w:r w:rsidRPr="005F5E93">
              <w:rPr>
                <w:sz w:val="22"/>
                <w:szCs w:val="22"/>
              </w:rPr>
              <w:t>Non-destructive testing of penetrants. Leak detection, manometric method</w:t>
            </w:r>
          </w:p>
        </w:tc>
        <w:tc>
          <w:tcPr>
            <w:tcW w:w="3828" w:type="dxa"/>
          </w:tcPr>
          <w:p w14:paraId="6FD324DE" w14:textId="77777777" w:rsidR="00742FEC" w:rsidRPr="00AA640B" w:rsidRDefault="00742FEC" w:rsidP="00742FEC">
            <w:pPr>
              <w:widowControl w:val="0"/>
              <w:rPr>
                <w:color w:val="000000"/>
                <w:sz w:val="22"/>
                <w:szCs w:val="22"/>
              </w:rPr>
            </w:pPr>
          </w:p>
        </w:tc>
      </w:tr>
      <w:tr w:rsidR="00742FEC" w:rsidRPr="009B1C63" w14:paraId="3EE4DE5E" w14:textId="77777777" w:rsidTr="00980DCE">
        <w:trPr>
          <w:trHeight w:val="132"/>
        </w:trPr>
        <w:tc>
          <w:tcPr>
            <w:tcW w:w="851" w:type="dxa"/>
            <w:vMerge/>
          </w:tcPr>
          <w:p w14:paraId="5F36A591" w14:textId="77777777" w:rsidR="00742FEC" w:rsidRPr="00AA640B" w:rsidRDefault="00742FEC" w:rsidP="00742FEC">
            <w:pPr>
              <w:widowControl w:val="0"/>
              <w:jc w:val="center"/>
              <w:rPr>
                <w:b/>
                <w:color w:val="000000"/>
                <w:sz w:val="22"/>
                <w:szCs w:val="22"/>
              </w:rPr>
            </w:pPr>
          </w:p>
        </w:tc>
        <w:tc>
          <w:tcPr>
            <w:tcW w:w="2297" w:type="dxa"/>
            <w:vMerge/>
          </w:tcPr>
          <w:p w14:paraId="4E7A9B05" w14:textId="77777777" w:rsidR="00742FEC" w:rsidRPr="00AA640B" w:rsidRDefault="00742FEC" w:rsidP="00742FEC">
            <w:pPr>
              <w:widowControl w:val="0"/>
              <w:rPr>
                <w:b/>
                <w:color w:val="000000"/>
                <w:sz w:val="22"/>
                <w:szCs w:val="22"/>
              </w:rPr>
            </w:pPr>
          </w:p>
        </w:tc>
        <w:tc>
          <w:tcPr>
            <w:tcW w:w="821" w:type="dxa"/>
            <w:vMerge w:val="restart"/>
          </w:tcPr>
          <w:p w14:paraId="5099E582" w14:textId="77777777" w:rsidR="00742FEC" w:rsidRPr="00AA640B" w:rsidRDefault="00742FEC" w:rsidP="00742FEC">
            <w:pPr>
              <w:pStyle w:val="Default"/>
              <w:widowControl w:val="0"/>
              <w:jc w:val="center"/>
              <w:rPr>
                <w:sz w:val="22"/>
                <w:szCs w:val="22"/>
              </w:rPr>
            </w:pPr>
            <w:r w:rsidRPr="00AA640B">
              <w:rPr>
                <w:sz w:val="22"/>
                <w:szCs w:val="22"/>
              </w:rPr>
              <w:t>115</w:t>
            </w:r>
          </w:p>
        </w:tc>
        <w:tc>
          <w:tcPr>
            <w:tcW w:w="2268" w:type="dxa"/>
            <w:vMerge w:val="restart"/>
          </w:tcPr>
          <w:p w14:paraId="3B068C23" w14:textId="77777777" w:rsidR="00742FEC" w:rsidRPr="00AA640B" w:rsidRDefault="00742FEC" w:rsidP="00742FEC">
            <w:pPr>
              <w:pStyle w:val="af0"/>
              <w:widowControl w:val="0"/>
              <w:rPr>
                <w:rFonts w:ascii="Times New Roman" w:hAnsi="Times New Roman" w:cs="Times New Roman"/>
                <w:sz w:val="22"/>
                <w:szCs w:val="22"/>
              </w:rPr>
            </w:pPr>
            <w:r w:rsidRPr="00AA640B">
              <w:rPr>
                <w:rFonts w:ascii="Times New Roman" w:hAnsi="Times New Roman" w:cs="Times New Roman"/>
                <w:sz w:val="22"/>
                <w:szCs w:val="22"/>
              </w:rPr>
              <w:t>Optical Method</w:t>
            </w:r>
          </w:p>
        </w:tc>
        <w:tc>
          <w:tcPr>
            <w:tcW w:w="3828" w:type="dxa"/>
          </w:tcPr>
          <w:p w14:paraId="053AE160" w14:textId="77777777" w:rsidR="00742FEC" w:rsidRPr="00AA640B" w:rsidRDefault="00742FEC" w:rsidP="00742FEC">
            <w:pPr>
              <w:pStyle w:val="af0"/>
              <w:widowControl w:val="0"/>
              <w:rPr>
                <w:rFonts w:ascii="Times New Roman" w:hAnsi="Times New Roman" w:cs="Times New Roman"/>
                <w:sz w:val="22"/>
                <w:szCs w:val="22"/>
              </w:rPr>
            </w:pPr>
            <w:r w:rsidRPr="00AA640B">
              <w:rPr>
                <w:rFonts w:ascii="Times New Roman" w:hAnsi="Times New Roman" w:cs="Times New Roman"/>
                <w:sz w:val="22"/>
                <w:szCs w:val="22"/>
              </w:rPr>
              <w:t>Visual Inspection &amp; Measurements</w:t>
            </w:r>
          </w:p>
        </w:tc>
      </w:tr>
      <w:tr w:rsidR="00742FEC" w:rsidRPr="009B1C63" w14:paraId="5CD78CA1" w14:textId="77777777" w:rsidTr="00980DCE">
        <w:trPr>
          <w:trHeight w:val="50"/>
        </w:trPr>
        <w:tc>
          <w:tcPr>
            <w:tcW w:w="851" w:type="dxa"/>
            <w:vMerge/>
          </w:tcPr>
          <w:p w14:paraId="6D33825B" w14:textId="77777777" w:rsidR="00742FEC" w:rsidRPr="00AA640B" w:rsidRDefault="00742FEC" w:rsidP="00742FEC">
            <w:pPr>
              <w:widowControl w:val="0"/>
              <w:jc w:val="center"/>
              <w:rPr>
                <w:b/>
                <w:color w:val="000000"/>
                <w:sz w:val="22"/>
                <w:szCs w:val="22"/>
              </w:rPr>
            </w:pPr>
          </w:p>
        </w:tc>
        <w:tc>
          <w:tcPr>
            <w:tcW w:w="2297" w:type="dxa"/>
            <w:vMerge/>
          </w:tcPr>
          <w:p w14:paraId="6C1CBE77" w14:textId="77777777" w:rsidR="00742FEC" w:rsidRPr="00AA640B" w:rsidRDefault="00742FEC" w:rsidP="00742FEC">
            <w:pPr>
              <w:widowControl w:val="0"/>
              <w:rPr>
                <w:b/>
                <w:color w:val="000000"/>
                <w:sz w:val="22"/>
                <w:szCs w:val="22"/>
              </w:rPr>
            </w:pPr>
          </w:p>
        </w:tc>
        <w:tc>
          <w:tcPr>
            <w:tcW w:w="821" w:type="dxa"/>
            <w:vMerge/>
          </w:tcPr>
          <w:p w14:paraId="25C3BA2B" w14:textId="77777777" w:rsidR="00742FEC" w:rsidRPr="00AA640B" w:rsidRDefault="00742FEC" w:rsidP="00742FEC">
            <w:pPr>
              <w:widowControl w:val="0"/>
              <w:autoSpaceDE w:val="0"/>
              <w:autoSpaceDN w:val="0"/>
              <w:adjustRightInd w:val="0"/>
              <w:jc w:val="center"/>
              <w:rPr>
                <w:color w:val="000000"/>
                <w:sz w:val="22"/>
                <w:szCs w:val="22"/>
              </w:rPr>
            </w:pPr>
          </w:p>
        </w:tc>
        <w:tc>
          <w:tcPr>
            <w:tcW w:w="2268" w:type="dxa"/>
            <w:vMerge/>
          </w:tcPr>
          <w:p w14:paraId="60C9BC7D" w14:textId="77777777" w:rsidR="00742FEC" w:rsidRPr="00AA640B" w:rsidRDefault="00742FEC" w:rsidP="00742FEC">
            <w:pPr>
              <w:widowControl w:val="0"/>
              <w:autoSpaceDE w:val="0"/>
              <w:autoSpaceDN w:val="0"/>
              <w:adjustRightInd w:val="0"/>
              <w:rPr>
                <w:color w:val="000000"/>
                <w:sz w:val="22"/>
                <w:szCs w:val="22"/>
              </w:rPr>
            </w:pPr>
          </w:p>
        </w:tc>
        <w:tc>
          <w:tcPr>
            <w:tcW w:w="3828" w:type="dxa"/>
          </w:tcPr>
          <w:p w14:paraId="36510271" w14:textId="77777777" w:rsidR="00742FEC" w:rsidRPr="00AA640B" w:rsidRDefault="00742FEC" w:rsidP="00742FEC">
            <w:pPr>
              <w:pStyle w:val="af0"/>
              <w:widowControl w:val="0"/>
              <w:rPr>
                <w:rFonts w:ascii="Times New Roman" w:hAnsi="Times New Roman" w:cs="Times New Roman"/>
                <w:sz w:val="22"/>
                <w:szCs w:val="22"/>
              </w:rPr>
            </w:pPr>
            <w:r w:rsidRPr="00AA640B">
              <w:rPr>
                <w:rFonts w:ascii="Times New Roman" w:hAnsi="Times New Roman" w:cs="Times New Roman"/>
                <w:sz w:val="22"/>
                <w:szCs w:val="22"/>
              </w:rPr>
              <w:t>Visual Method</w:t>
            </w:r>
          </w:p>
        </w:tc>
      </w:tr>
      <w:tr w:rsidR="00742FEC" w:rsidRPr="009B1C63" w14:paraId="64C2785F" w14:textId="77777777" w:rsidTr="00980DCE">
        <w:trPr>
          <w:trHeight w:val="50"/>
        </w:trPr>
        <w:tc>
          <w:tcPr>
            <w:tcW w:w="851" w:type="dxa"/>
            <w:vMerge/>
          </w:tcPr>
          <w:p w14:paraId="543AE5B0" w14:textId="77777777" w:rsidR="00742FEC" w:rsidRPr="00AA640B" w:rsidRDefault="00742FEC" w:rsidP="00742FEC">
            <w:pPr>
              <w:widowControl w:val="0"/>
              <w:jc w:val="center"/>
              <w:rPr>
                <w:b/>
                <w:color w:val="000000"/>
                <w:sz w:val="22"/>
                <w:szCs w:val="22"/>
              </w:rPr>
            </w:pPr>
          </w:p>
        </w:tc>
        <w:tc>
          <w:tcPr>
            <w:tcW w:w="2297" w:type="dxa"/>
            <w:vMerge/>
          </w:tcPr>
          <w:p w14:paraId="728A6BAC" w14:textId="77777777" w:rsidR="00742FEC" w:rsidRPr="00AA640B" w:rsidRDefault="00742FEC" w:rsidP="00742FEC">
            <w:pPr>
              <w:widowControl w:val="0"/>
              <w:rPr>
                <w:b/>
                <w:color w:val="000000"/>
                <w:sz w:val="22"/>
                <w:szCs w:val="22"/>
              </w:rPr>
            </w:pPr>
          </w:p>
        </w:tc>
        <w:tc>
          <w:tcPr>
            <w:tcW w:w="821" w:type="dxa"/>
            <w:vMerge/>
          </w:tcPr>
          <w:p w14:paraId="4351A46A" w14:textId="77777777" w:rsidR="00742FEC" w:rsidRPr="00AA640B" w:rsidRDefault="00742FEC" w:rsidP="00742FEC">
            <w:pPr>
              <w:widowControl w:val="0"/>
              <w:autoSpaceDE w:val="0"/>
              <w:autoSpaceDN w:val="0"/>
              <w:adjustRightInd w:val="0"/>
              <w:jc w:val="center"/>
              <w:rPr>
                <w:color w:val="000000"/>
                <w:sz w:val="22"/>
                <w:szCs w:val="22"/>
              </w:rPr>
            </w:pPr>
          </w:p>
        </w:tc>
        <w:tc>
          <w:tcPr>
            <w:tcW w:w="2268" w:type="dxa"/>
            <w:vMerge/>
          </w:tcPr>
          <w:p w14:paraId="2E1D44F6" w14:textId="77777777" w:rsidR="00742FEC" w:rsidRPr="00AA640B" w:rsidRDefault="00742FEC" w:rsidP="00742FEC">
            <w:pPr>
              <w:widowControl w:val="0"/>
              <w:autoSpaceDE w:val="0"/>
              <w:autoSpaceDN w:val="0"/>
              <w:adjustRightInd w:val="0"/>
              <w:rPr>
                <w:color w:val="000000"/>
                <w:sz w:val="22"/>
                <w:szCs w:val="22"/>
              </w:rPr>
            </w:pPr>
          </w:p>
        </w:tc>
        <w:tc>
          <w:tcPr>
            <w:tcW w:w="3828" w:type="dxa"/>
          </w:tcPr>
          <w:p w14:paraId="33EB4BAA" w14:textId="77777777" w:rsidR="00742FEC" w:rsidRPr="00AA640B" w:rsidRDefault="00742FEC" w:rsidP="00742FEC">
            <w:pPr>
              <w:pStyle w:val="af0"/>
              <w:widowControl w:val="0"/>
              <w:rPr>
                <w:rFonts w:ascii="Times New Roman" w:hAnsi="Times New Roman" w:cs="Times New Roman"/>
                <w:sz w:val="22"/>
                <w:szCs w:val="22"/>
              </w:rPr>
            </w:pPr>
            <w:r w:rsidRPr="00AA640B">
              <w:rPr>
                <w:rFonts w:ascii="Times New Roman" w:hAnsi="Times New Roman" w:cs="Times New Roman"/>
                <w:sz w:val="22"/>
                <w:szCs w:val="22"/>
              </w:rPr>
              <w:t>Visual-Optical Method</w:t>
            </w:r>
          </w:p>
        </w:tc>
      </w:tr>
      <w:tr w:rsidR="00742FEC" w:rsidRPr="009B1C63" w14:paraId="690DF320" w14:textId="77777777" w:rsidTr="00980DCE">
        <w:trPr>
          <w:trHeight w:val="185"/>
        </w:trPr>
        <w:tc>
          <w:tcPr>
            <w:tcW w:w="851" w:type="dxa"/>
            <w:vMerge/>
          </w:tcPr>
          <w:p w14:paraId="1390B685" w14:textId="77777777" w:rsidR="00742FEC" w:rsidRPr="00AA640B" w:rsidRDefault="00742FEC" w:rsidP="00742FEC">
            <w:pPr>
              <w:widowControl w:val="0"/>
              <w:jc w:val="center"/>
              <w:rPr>
                <w:b/>
                <w:color w:val="000000"/>
                <w:sz w:val="22"/>
                <w:szCs w:val="22"/>
              </w:rPr>
            </w:pPr>
          </w:p>
        </w:tc>
        <w:tc>
          <w:tcPr>
            <w:tcW w:w="2297" w:type="dxa"/>
            <w:vMerge/>
          </w:tcPr>
          <w:p w14:paraId="31B6D646" w14:textId="77777777" w:rsidR="00742FEC" w:rsidRPr="00AA640B" w:rsidRDefault="00742FEC" w:rsidP="00742FEC">
            <w:pPr>
              <w:widowControl w:val="0"/>
              <w:rPr>
                <w:b/>
                <w:color w:val="000000"/>
                <w:sz w:val="22"/>
                <w:szCs w:val="22"/>
              </w:rPr>
            </w:pPr>
          </w:p>
        </w:tc>
        <w:tc>
          <w:tcPr>
            <w:tcW w:w="821" w:type="dxa"/>
          </w:tcPr>
          <w:p w14:paraId="4E46F99F" w14:textId="77777777" w:rsidR="00742FEC" w:rsidRPr="00AA640B" w:rsidRDefault="00742FEC" w:rsidP="00742FEC">
            <w:pPr>
              <w:pStyle w:val="Default"/>
              <w:widowControl w:val="0"/>
              <w:jc w:val="center"/>
              <w:rPr>
                <w:sz w:val="22"/>
                <w:szCs w:val="22"/>
              </w:rPr>
            </w:pPr>
            <w:r w:rsidRPr="00AA640B">
              <w:rPr>
                <w:sz w:val="22"/>
                <w:szCs w:val="22"/>
              </w:rPr>
              <w:t>123</w:t>
            </w:r>
          </w:p>
        </w:tc>
        <w:tc>
          <w:tcPr>
            <w:tcW w:w="2268" w:type="dxa"/>
          </w:tcPr>
          <w:p w14:paraId="13E31976" w14:textId="77777777" w:rsidR="00742FEC" w:rsidRPr="00AA640B" w:rsidRDefault="00742FEC" w:rsidP="00742FEC">
            <w:pPr>
              <w:pStyle w:val="Default"/>
              <w:widowControl w:val="0"/>
              <w:rPr>
                <w:sz w:val="22"/>
                <w:szCs w:val="22"/>
              </w:rPr>
            </w:pPr>
            <w:r w:rsidRPr="00AA640B">
              <w:rPr>
                <w:sz w:val="22"/>
                <w:szCs w:val="22"/>
              </w:rPr>
              <w:t>Radiation Method</w:t>
            </w:r>
          </w:p>
        </w:tc>
        <w:tc>
          <w:tcPr>
            <w:tcW w:w="3828" w:type="dxa"/>
          </w:tcPr>
          <w:p w14:paraId="0A548F66"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2659F3F1" w14:textId="77777777" w:rsidTr="00980DCE">
        <w:trPr>
          <w:trHeight w:val="341"/>
        </w:trPr>
        <w:tc>
          <w:tcPr>
            <w:tcW w:w="851" w:type="dxa"/>
            <w:vMerge/>
          </w:tcPr>
          <w:p w14:paraId="5734FFDF" w14:textId="77777777" w:rsidR="00742FEC" w:rsidRPr="00AA640B" w:rsidRDefault="00742FEC" w:rsidP="00742FEC">
            <w:pPr>
              <w:widowControl w:val="0"/>
              <w:jc w:val="center"/>
              <w:rPr>
                <w:b/>
                <w:color w:val="000000"/>
                <w:sz w:val="22"/>
                <w:szCs w:val="22"/>
              </w:rPr>
            </w:pPr>
          </w:p>
        </w:tc>
        <w:tc>
          <w:tcPr>
            <w:tcW w:w="2297" w:type="dxa"/>
            <w:vMerge/>
          </w:tcPr>
          <w:p w14:paraId="2748E169" w14:textId="77777777" w:rsidR="00742FEC" w:rsidRPr="00AA640B" w:rsidRDefault="00742FEC" w:rsidP="00742FEC">
            <w:pPr>
              <w:widowControl w:val="0"/>
              <w:rPr>
                <w:b/>
                <w:color w:val="000000"/>
                <w:sz w:val="22"/>
                <w:szCs w:val="22"/>
              </w:rPr>
            </w:pPr>
          </w:p>
        </w:tc>
        <w:tc>
          <w:tcPr>
            <w:tcW w:w="821" w:type="dxa"/>
          </w:tcPr>
          <w:p w14:paraId="31FC32FE" w14:textId="77777777" w:rsidR="00742FEC" w:rsidRPr="00AA640B" w:rsidRDefault="00742FEC" w:rsidP="00742FEC">
            <w:pPr>
              <w:pStyle w:val="Default"/>
              <w:widowControl w:val="0"/>
              <w:jc w:val="center"/>
              <w:rPr>
                <w:sz w:val="22"/>
                <w:szCs w:val="22"/>
              </w:rPr>
            </w:pPr>
            <w:r w:rsidRPr="00AA640B">
              <w:rPr>
                <w:sz w:val="22"/>
                <w:szCs w:val="22"/>
              </w:rPr>
              <w:t>124</w:t>
            </w:r>
          </w:p>
        </w:tc>
        <w:tc>
          <w:tcPr>
            <w:tcW w:w="2268" w:type="dxa"/>
          </w:tcPr>
          <w:p w14:paraId="333CF671" w14:textId="77777777" w:rsidR="00742FEC" w:rsidRPr="00AA640B" w:rsidRDefault="00742FEC" w:rsidP="00742FEC">
            <w:pPr>
              <w:pStyle w:val="Default"/>
              <w:widowControl w:val="0"/>
              <w:rPr>
                <w:sz w:val="22"/>
                <w:szCs w:val="22"/>
              </w:rPr>
            </w:pPr>
            <w:r w:rsidRPr="00AA640B">
              <w:rPr>
                <w:sz w:val="22"/>
                <w:szCs w:val="22"/>
              </w:rPr>
              <w:t>Radio Wave Method</w:t>
            </w:r>
          </w:p>
        </w:tc>
        <w:tc>
          <w:tcPr>
            <w:tcW w:w="3828" w:type="dxa"/>
          </w:tcPr>
          <w:p w14:paraId="44C7216C" w14:textId="77777777" w:rsidR="00742FEC" w:rsidRPr="00FE3340" w:rsidRDefault="00742FEC" w:rsidP="00742FEC">
            <w:pPr>
              <w:pStyle w:val="Default"/>
              <w:widowControl w:val="0"/>
              <w:rPr>
                <w:sz w:val="22"/>
                <w:szCs w:val="22"/>
              </w:rPr>
            </w:pPr>
            <w:r w:rsidRPr="00FE3340">
              <w:rPr>
                <w:sz w:val="22"/>
                <w:szCs w:val="22"/>
              </w:rPr>
              <w:t>-</w:t>
            </w:r>
          </w:p>
        </w:tc>
      </w:tr>
      <w:tr w:rsidR="00742FEC" w:rsidRPr="009B1C63" w14:paraId="01CE6ABA" w14:textId="77777777" w:rsidTr="00980DCE">
        <w:trPr>
          <w:trHeight w:val="215"/>
        </w:trPr>
        <w:tc>
          <w:tcPr>
            <w:tcW w:w="851" w:type="dxa"/>
            <w:vMerge/>
          </w:tcPr>
          <w:p w14:paraId="63F037DF" w14:textId="77777777" w:rsidR="00742FEC" w:rsidRPr="00AA640B" w:rsidRDefault="00742FEC" w:rsidP="00742FEC">
            <w:pPr>
              <w:widowControl w:val="0"/>
              <w:jc w:val="center"/>
              <w:rPr>
                <w:b/>
                <w:color w:val="000000"/>
                <w:sz w:val="22"/>
                <w:szCs w:val="22"/>
              </w:rPr>
            </w:pPr>
          </w:p>
        </w:tc>
        <w:tc>
          <w:tcPr>
            <w:tcW w:w="2297" w:type="dxa"/>
            <w:vMerge/>
          </w:tcPr>
          <w:p w14:paraId="119C3F41" w14:textId="77777777" w:rsidR="00742FEC" w:rsidRPr="00AA640B" w:rsidRDefault="00742FEC" w:rsidP="00742FEC">
            <w:pPr>
              <w:widowControl w:val="0"/>
              <w:rPr>
                <w:b/>
                <w:color w:val="000000"/>
                <w:sz w:val="22"/>
                <w:szCs w:val="22"/>
              </w:rPr>
            </w:pPr>
          </w:p>
        </w:tc>
        <w:tc>
          <w:tcPr>
            <w:tcW w:w="821" w:type="dxa"/>
            <w:vMerge w:val="restart"/>
          </w:tcPr>
          <w:p w14:paraId="323360E7" w14:textId="77777777" w:rsidR="00742FEC" w:rsidRPr="00AA640B" w:rsidRDefault="00742FEC" w:rsidP="00742FEC">
            <w:pPr>
              <w:pStyle w:val="Default"/>
              <w:widowControl w:val="0"/>
              <w:jc w:val="center"/>
              <w:rPr>
                <w:sz w:val="22"/>
                <w:szCs w:val="22"/>
              </w:rPr>
            </w:pPr>
            <w:r w:rsidRPr="00AA640B">
              <w:rPr>
                <w:sz w:val="22"/>
                <w:szCs w:val="22"/>
              </w:rPr>
              <w:t>147</w:t>
            </w:r>
          </w:p>
        </w:tc>
        <w:tc>
          <w:tcPr>
            <w:tcW w:w="2268" w:type="dxa"/>
            <w:vMerge w:val="restart"/>
          </w:tcPr>
          <w:p w14:paraId="781951E9" w14:textId="77777777" w:rsidR="00742FEC" w:rsidRPr="00AA640B" w:rsidRDefault="00742FEC" w:rsidP="00742FEC">
            <w:pPr>
              <w:pStyle w:val="Default"/>
              <w:widowControl w:val="0"/>
              <w:rPr>
                <w:sz w:val="22"/>
                <w:szCs w:val="22"/>
              </w:rPr>
            </w:pPr>
            <w:r w:rsidRPr="00AA640B">
              <w:rPr>
                <w:sz w:val="22"/>
                <w:szCs w:val="22"/>
              </w:rPr>
              <w:t>Thermal Method</w:t>
            </w:r>
          </w:p>
        </w:tc>
        <w:tc>
          <w:tcPr>
            <w:tcW w:w="3828" w:type="dxa"/>
            <w:vAlign w:val="center"/>
          </w:tcPr>
          <w:p w14:paraId="7E68493B" w14:textId="77777777" w:rsidR="00742FEC" w:rsidRPr="00AA640B" w:rsidRDefault="00742FEC" w:rsidP="00742FEC">
            <w:pPr>
              <w:pStyle w:val="af0"/>
              <w:widowControl w:val="0"/>
              <w:rPr>
                <w:rFonts w:ascii="Times New Roman" w:hAnsi="Times New Roman" w:cs="Times New Roman"/>
                <w:sz w:val="22"/>
                <w:szCs w:val="22"/>
              </w:rPr>
            </w:pPr>
            <w:r w:rsidRPr="00AA640B">
              <w:rPr>
                <w:rFonts w:ascii="Times New Roman" w:hAnsi="Times New Roman" w:cs="Times New Roman"/>
                <w:sz w:val="22"/>
                <w:szCs w:val="22"/>
              </w:rPr>
              <w:t>Contact Method</w:t>
            </w:r>
          </w:p>
        </w:tc>
      </w:tr>
      <w:tr w:rsidR="00742FEC" w:rsidRPr="009B1C63" w14:paraId="2917F23B" w14:textId="77777777" w:rsidTr="00980DCE">
        <w:trPr>
          <w:trHeight w:val="215"/>
        </w:trPr>
        <w:tc>
          <w:tcPr>
            <w:tcW w:w="851" w:type="dxa"/>
            <w:vMerge/>
          </w:tcPr>
          <w:p w14:paraId="66E112A5" w14:textId="77777777" w:rsidR="00742FEC" w:rsidRPr="00AA640B" w:rsidRDefault="00742FEC" w:rsidP="00742FEC">
            <w:pPr>
              <w:widowControl w:val="0"/>
              <w:jc w:val="center"/>
              <w:rPr>
                <w:b/>
                <w:color w:val="000000"/>
                <w:sz w:val="22"/>
                <w:szCs w:val="22"/>
              </w:rPr>
            </w:pPr>
          </w:p>
        </w:tc>
        <w:tc>
          <w:tcPr>
            <w:tcW w:w="2297" w:type="dxa"/>
            <w:vMerge/>
          </w:tcPr>
          <w:p w14:paraId="6395432C" w14:textId="77777777" w:rsidR="00742FEC" w:rsidRPr="00AA640B" w:rsidRDefault="00742FEC" w:rsidP="00742FEC">
            <w:pPr>
              <w:widowControl w:val="0"/>
              <w:rPr>
                <w:b/>
                <w:color w:val="000000"/>
                <w:sz w:val="22"/>
                <w:szCs w:val="22"/>
              </w:rPr>
            </w:pPr>
          </w:p>
        </w:tc>
        <w:tc>
          <w:tcPr>
            <w:tcW w:w="821" w:type="dxa"/>
            <w:vMerge/>
          </w:tcPr>
          <w:p w14:paraId="703EC9CB" w14:textId="77777777" w:rsidR="00742FEC" w:rsidRPr="00AA640B" w:rsidRDefault="00742FEC" w:rsidP="00742FEC">
            <w:pPr>
              <w:pStyle w:val="Default"/>
              <w:widowControl w:val="0"/>
              <w:jc w:val="center"/>
              <w:rPr>
                <w:sz w:val="22"/>
                <w:szCs w:val="22"/>
              </w:rPr>
            </w:pPr>
          </w:p>
        </w:tc>
        <w:tc>
          <w:tcPr>
            <w:tcW w:w="2268" w:type="dxa"/>
            <w:vMerge/>
          </w:tcPr>
          <w:p w14:paraId="33D076A5" w14:textId="77777777" w:rsidR="00742FEC" w:rsidRPr="00AA640B" w:rsidRDefault="00742FEC" w:rsidP="00742FEC">
            <w:pPr>
              <w:pStyle w:val="Default"/>
              <w:widowControl w:val="0"/>
              <w:rPr>
                <w:sz w:val="22"/>
                <w:szCs w:val="22"/>
              </w:rPr>
            </w:pPr>
          </w:p>
        </w:tc>
        <w:tc>
          <w:tcPr>
            <w:tcW w:w="3828" w:type="dxa"/>
            <w:vAlign w:val="center"/>
          </w:tcPr>
          <w:p w14:paraId="5F646232" w14:textId="77777777" w:rsidR="00742FEC" w:rsidRPr="00AA640B" w:rsidRDefault="00742FEC" w:rsidP="00742FEC">
            <w:pPr>
              <w:widowControl w:val="0"/>
              <w:rPr>
                <w:color w:val="000000"/>
                <w:sz w:val="22"/>
                <w:szCs w:val="22"/>
              </w:rPr>
            </w:pPr>
            <w:r w:rsidRPr="00AA640B">
              <w:rPr>
                <w:sz w:val="22"/>
                <w:szCs w:val="22"/>
              </w:rPr>
              <w:t>Self-Radiation Method</w:t>
            </w:r>
          </w:p>
        </w:tc>
      </w:tr>
      <w:tr w:rsidR="00742FEC" w:rsidRPr="009B1C63" w14:paraId="1B8DBACF" w14:textId="77777777" w:rsidTr="00980DCE">
        <w:trPr>
          <w:trHeight w:val="50"/>
        </w:trPr>
        <w:tc>
          <w:tcPr>
            <w:tcW w:w="851" w:type="dxa"/>
            <w:vMerge/>
          </w:tcPr>
          <w:p w14:paraId="16B481A6" w14:textId="77777777" w:rsidR="00742FEC" w:rsidRPr="00AA640B" w:rsidRDefault="00742FEC" w:rsidP="00742FEC">
            <w:pPr>
              <w:widowControl w:val="0"/>
              <w:jc w:val="center"/>
              <w:rPr>
                <w:b/>
                <w:color w:val="000000"/>
                <w:sz w:val="22"/>
                <w:szCs w:val="22"/>
              </w:rPr>
            </w:pPr>
          </w:p>
        </w:tc>
        <w:tc>
          <w:tcPr>
            <w:tcW w:w="2297" w:type="dxa"/>
            <w:vMerge/>
          </w:tcPr>
          <w:p w14:paraId="25DE8A55" w14:textId="77777777" w:rsidR="00742FEC" w:rsidRPr="00AA640B" w:rsidRDefault="00742FEC" w:rsidP="00742FEC">
            <w:pPr>
              <w:widowControl w:val="0"/>
              <w:rPr>
                <w:b/>
                <w:color w:val="000000"/>
                <w:sz w:val="22"/>
                <w:szCs w:val="22"/>
              </w:rPr>
            </w:pPr>
          </w:p>
        </w:tc>
        <w:tc>
          <w:tcPr>
            <w:tcW w:w="821" w:type="dxa"/>
            <w:vMerge w:val="restart"/>
          </w:tcPr>
          <w:p w14:paraId="656DAE3A" w14:textId="77777777" w:rsidR="00742FEC" w:rsidRPr="00AA640B" w:rsidRDefault="00742FEC" w:rsidP="00742FEC">
            <w:pPr>
              <w:pStyle w:val="Default"/>
              <w:widowControl w:val="0"/>
              <w:jc w:val="center"/>
              <w:rPr>
                <w:sz w:val="22"/>
                <w:szCs w:val="22"/>
              </w:rPr>
            </w:pPr>
            <w:r w:rsidRPr="00AA640B">
              <w:rPr>
                <w:sz w:val="22"/>
                <w:szCs w:val="22"/>
              </w:rPr>
              <w:t>166</w:t>
            </w:r>
          </w:p>
        </w:tc>
        <w:tc>
          <w:tcPr>
            <w:tcW w:w="2268" w:type="dxa"/>
            <w:vMerge w:val="restart"/>
          </w:tcPr>
          <w:p w14:paraId="3BC1CE9F" w14:textId="77777777" w:rsidR="00742FEC" w:rsidRPr="00AA640B" w:rsidRDefault="00742FEC" w:rsidP="00742FEC">
            <w:pPr>
              <w:pStyle w:val="af0"/>
              <w:widowControl w:val="0"/>
              <w:rPr>
                <w:rFonts w:ascii="Times New Roman" w:hAnsi="Times New Roman" w:cs="Times New Roman"/>
                <w:sz w:val="22"/>
                <w:szCs w:val="22"/>
              </w:rPr>
            </w:pPr>
            <w:r w:rsidRPr="00AA640B">
              <w:rPr>
                <w:rFonts w:ascii="Times New Roman" w:hAnsi="Times New Roman" w:cs="Times New Roman"/>
                <w:sz w:val="22"/>
                <w:szCs w:val="22"/>
              </w:rPr>
              <w:t>Electric Method</w:t>
            </w:r>
          </w:p>
        </w:tc>
        <w:tc>
          <w:tcPr>
            <w:tcW w:w="3828" w:type="dxa"/>
            <w:vAlign w:val="center"/>
          </w:tcPr>
          <w:p w14:paraId="152084A7" w14:textId="77777777" w:rsidR="00742FEC" w:rsidRPr="00AA640B" w:rsidRDefault="00742FEC" w:rsidP="00742FEC">
            <w:pPr>
              <w:pStyle w:val="Default"/>
              <w:widowControl w:val="0"/>
              <w:rPr>
                <w:sz w:val="22"/>
                <w:szCs w:val="22"/>
              </w:rPr>
            </w:pPr>
            <w:r w:rsidRPr="00AA640B">
              <w:rPr>
                <w:sz w:val="22"/>
                <w:szCs w:val="22"/>
              </w:rPr>
              <w:t>Contact potential difference</w:t>
            </w:r>
          </w:p>
        </w:tc>
      </w:tr>
      <w:tr w:rsidR="00742FEC" w:rsidRPr="009B1C63" w14:paraId="30130AF7" w14:textId="77777777" w:rsidTr="00980DCE">
        <w:trPr>
          <w:trHeight w:val="50"/>
        </w:trPr>
        <w:tc>
          <w:tcPr>
            <w:tcW w:w="851" w:type="dxa"/>
            <w:vMerge/>
          </w:tcPr>
          <w:p w14:paraId="27445D42" w14:textId="77777777" w:rsidR="00742FEC" w:rsidRPr="00AA640B" w:rsidRDefault="00742FEC" w:rsidP="00742FEC">
            <w:pPr>
              <w:widowControl w:val="0"/>
              <w:jc w:val="center"/>
              <w:rPr>
                <w:b/>
                <w:color w:val="000000"/>
                <w:sz w:val="22"/>
                <w:szCs w:val="22"/>
              </w:rPr>
            </w:pPr>
          </w:p>
        </w:tc>
        <w:tc>
          <w:tcPr>
            <w:tcW w:w="2297" w:type="dxa"/>
            <w:vMerge/>
          </w:tcPr>
          <w:p w14:paraId="04BA8073" w14:textId="77777777" w:rsidR="00742FEC" w:rsidRPr="00AA640B" w:rsidRDefault="00742FEC" w:rsidP="00742FEC">
            <w:pPr>
              <w:widowControl w:val="0"/>
              <w:rPr>
                <w:b/>
                <w:color w:val="000000"/>
                <w:sz w:val="22"/>
                <w:szCs w:val="22"/>
              </w:rPr>
            </w:pPr>
          </w:p>
        </w:tc>
        <w:tc>
          <w:tcPr>
            <w:tcW w:w="821" w:type="dxa"/>
            <w:vMerge/>
            <w:vAlign w:val="center"/>
          </w:tcPr>
          <w:p w14:paraId="01DE7C98" w14:textId="77777777" w:rsidR="00742FEC" w:rsidRPr="00AA640B" w:rsidRDefault="00742FEC" w:rsidP="00742FEC">
            <w:pPr>
              <w:widowControl w:val="0"/>
              <w:autoSpaceDE w:val="0"/>
              <w:autoSpaceDN w:val="0"/>
              <w:adjustRightInd w:val="0"/>
              <w:rPr>
                <w:color w:val="000000"/>
                <w:sz w:val="22"/>
                <w:szCs w:val="22"/>
              </w:rPr>
            </w:pPr>
          </w:p>
        </w:tc>
        <w:tc>
          <w:tcPr>
            <w:tcW w:w="2268" w:type="dxa"/>
            <w:vMerge/>
            <w:vAlign w:val="center"/>
          </w:tcPr>
          <w:p w14:paraId="4F5E8B44" w14:textId="77777777" w:rsidR="00742FEC" w:rsidRPr="00AA640B" w:rsidRDefault="00742FEC" w:rsidP="00742FEC">
            <w:pPr>
              <w:widowControl w:val="0"/>
              <w:autoSpaceDE w:val="0"/>
              <w:autoSpaceDN w:val="0"/>
              <w:adjustRightInd w:val="0"/>
              <w:rPr>
                <w:color w:val="000000"/>
                <w:sz w:val="22"/>
                <w:szCs w:val="22"/>
              </w:rPr>
            </w:pPr>
          </w:p>
        </w:tc>
        <w:tc>
          <w:tcPr>
            <w:tcW w:w="3828" w:type="dxa"/>
            <w:vAlign w:val="center"/>
          </w:tcPr>
          <w:p w14:paraId="79118472" w14:textId="77777777" w:rsidR="00742FEC" w:rsidRPr="00AA640B" w:rsidRDefault="00742FEC" w:rsidP="00742FEC">
            <w:pPr>
              <w:pStyle w:val="Default"/>
              <w:widowControl w:val="0"/>
              <w:rPr>
                <w:sz w:val="22"/>
                <w:szCs w:val="22"/>
              </w:rPr>
            </w:pPr>
            <w:r w:rsidRPr="00AA640B">
              <w:rPr>
                <w:sz w:val="22"/>
                <w:szCs w:val="22"/>
              </w:rPr>
              <w:t>Electric Spark</w:t>
            </w:r>
          </w:p>
        </w:tc>
      </w:tr>
      <w:tr w:rsidR="00742FEC" w:rsidRPr="009B1C63" w14:paraId="2C711E5D" w14:textId="77777777" w:rsidTr="00980DCE">
        <w:trPr>
          <w:trHeight w:val="55"/>
        </w:trPr>
        <w:tc>
          <w:tcPr>
            <w:tcW w:w="851" w:type="dxa"/>
            <w:vMerge/>
          </w:tcPr>
          <w:p w14:paraId="659881D1" w14:textId="77777777" w:rsidR="00742FEC" w:rsidRPr="00AA640B" w:rsidRDefault="00742FEC" w:rsidP="00742FEC">
            <w:pPr>
              <w:widowControl w:val="0"/>
              <w:jc w:val="center"/>
              <w:rPr>
                <w:b/>
                <w:color w:val="000000"/>
                <w:sz w:val="22"/>
                <w:szCs w:val="22"/>
              </w:rPr>
            </w:pPr>
          </w:p>
        </w:tc>
        <w:tc>
          <w:tcPr>
            <w:tcW w:w="2297" w:type="dxa"/>
            <w:vMerge/>
          </w:tcPr>
          <w:p w14:paraId="26B911D5" w14:textId="77777777" w:rsidR="00742FEC" w:rsidRPr="00AA640B" w:rsidRDefault="00742FEC" w:rsidP="00742FEC">
            <w:pPr>
              <w:widowControl w:val="0"/>
              <w:rPr>
                <w:b/>
                <w:color w:val="000000"/>
                <w:sz w:val="22"/>
                <w:szCs w:val="22"/>
              </w:rPr>
            </w:pPr>
          </w:p>
        </w:tc>
        <w:tc>
          <w:tcPr>
            <w:tcW w:w="821" w:type="dxa"/>
            <w:vMerge/>
            <w:vAlign w:val="center"/>
          </w:tcPr>
          <w:p w14:paraId="24EDE93A" w14:textId="77777777" w:rsidR="00742FEC" w:rsidRPr="00AA640B" w:rsidRDefault="00742FEC" w:rsidP="00742FEC">
            <w:pPr>
              <w:widowControl w:val="0"/>
              <w:autoSpaceDE w:val="0"/>
              <w:autoSpaceDN w:val="0"/>
              <w:adjustRightInd w:val="0"/>
              <w:rPr>
                <w:color w:val="000000"/>
                <w:sz w:val="22"/>
                <w:szCs w:val="22"/>
              </w:rPr>
            </w:pPr>
          </w:p>
        </w:tc>
        <w:tc>
          <w:tcPr>
            <w:tcW w:w="2268" w:type="dxa"/>
            <w:vMerge/>
            <w:vAlign w:val="center"/>
          </w:tcPr>
          <w:p w14:paraId="56192F89" w14:textId="77777777" w:rsidR="00742FEC" w:rsidRPr="00AA640B" w:rsidRDefault="00742FEC" w:rsidP="00742FEC">
            <w:pPr>
              <w:widowControl w:val="0"/>
              <w:autoSpaceDE w:val="0"/>
              <w:autoSpaceDN w:val="0"/>
              <w:adjustRightInd w:val="0"/>
              <w:rPr>
                <w:color w:val="000000"/>
                <w:sz w:val="22"/>
                <w:szCs w:val="22"/>
              </w:rPr>
            </w:pPr>
          </w:p>
        </w:tc>
        <w:tc>
          <w:tcPr>
            <w:tcW w:w="3828" w:type="dxa"/>
            <w:vAlign w:val="center"/>
          </w:tcPr>
          <w:p w14:paraId="1F416FF7" w14:textId="77777777" w:rsidR="00742FEC" w:rsidRPr="00AA640B" w:rsidRDefault="00742FEC" w:rsidP="00742FEC">
            <w:pPr>
              <w:pStyle w:val="Default"/>
              <w:widowControl w:val="0"/>
              <w:rPr>
                <w:sz w:val="22"/>
                <w:szCs w:val="22"/>
              </w:rPr>
            </w:pPr>
            <w:proofErr w:type="spellStart"/>
            <w:r w:rsidRPr="00AA640B">
              <w:rPr>
                <w:sz w:val="22"/>
                <w:szCs w:val="22"/>
              </w:rPr>
              <w:t>Electroparametric</w:t>
            </w:r>
            <w:proofErr w:type="spellEnd"/>
          </w:p>
        </w:tc>
      </w:tr>
      <w:tr w:rsidR="00742FEC" w:rsidRPr="009B1C63" w14:paraId="397F00F9" w14:textId="77777777" w:rsidTr="00980DCE">
        <w:trPr>
          <w:trHeight w:val="341"/>
        </w:trPr>
        <w:tc>
          <w:tcPr>
            <w:tcW w:w="851" w:type="dxa"/>
            <w:vMerge w:val="restart"/>
          </w:tcPr>
          <w:p w14:paraId="0AA6A224" w14:textId="77777777" w:rsidR="00742FEC" w:rsidRPr="00AA640B" w:rsidRDefault="00742FEC" w:rsidP="00742FEC">
            <w:pPr>
              <w:widowControl w:val="0"/>
              <w:jc w:val="center"/>
              <w:rPr>
                <w:color w:val="000000"/>
                <w:sz w:val="22"/>
                <w:szCs w:val="22"/>
              </w:rPr>
            </w:pPr>
            <w:r w:rsidRPr="00AA640B">
              <w:rPr>
                <w:color w:val="000000"/>
                <w:sz w:val="22"/>
                <w:szCs w:val="22"/>
              </w:rPr>
              <w:t>33</w:t>
            </w:r>
          </w:p>
        </w:tc>
        <w:tc>
          <w:tcPr>
            <w:tcW w:w="2297" w:type="dxa"/>
            <w:vMerge w:val="restart"/>
          </w:tcPr>
          <w:p w14:paraId="35A6F614" w14:textId="77777777" w:rsidR="00742FEC" w:rsidRPr="00AA640B" w:rsidRDefault="00742FEC" w:rsidP="00742FEC">
            <w:pPr>
              <w:widowControl w:val="0"/>
              <w:rPr>
                <w:color w:val="000000"/>
                <w:sz w:val="22"/>
                <w:szCs w:val="22"/>
              </w:rPr>
            </w:pPr>
            <w:r w:rsidRPr="00AA640B">
              <w:rPr>
                <w:color w:val="000000"/>
                <w:sz w:val="22"/>
                <w:szCs w:val="22"/>
              </w:rPr>
              <w:t>Optical Testing</w:t>
            </w:r>
          </w:p>
        </w:tc>
        <w:tc>
          <w:tcPr>
            <w:tcW w:w="821" w:type="dxa"/>
          </w:tcPr>
          <w:p w14:paraId="613B1D2E"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110</w:t>
            </w:r>
          </w:p>
        </w:tc>
        <w:tc>
          <w:tcPr>
            <w:tcW w:w="2268" w:type="dxa"/>
            <w:vAlign w:val="center"/>
          </w:tcPr>
          <w:p w14:paraId="33DB453A"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Optical Fiber Sizing</w:t>
            </w:r>
          </w:p>
        </w:tc>
        <w:tc>
          <w:tcPr>
            <w:tcW w:w="3828" w:type="dxa"/>
            <w:vAlign w:val="center"/>
          </w:tcPr>
          <w:p w14:paraId="7DFBA1E6"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1FE36E2F" w14:textId="77777777" w:rsidTr="00980DCE">
        <w:trPr>
          <w:trHeight w:val="341"/>
        </w:trPr>
        <w:tc>
          <w:tcPr>
            <w:tcW w:w="851" w:type="dxa"/>
            <w:vMerge/>
          </w:tcPr>
          <w:p w14:paraId="58551338" w14:textId="77777777" w:rsidR="00742FEC" w:rsidRPr="00AA640B" w:rsidRDefault="00742FEC" w:rsidP="00742FEC">
            <w:pPr>
              <w:widowControl w:val="0"/>
              <w:jc w:val="center"/>
              <w:rPr>
                <w:i/>
                <w:color w:val="000000"/>
                <w:sz w:val="22"/>
                <w:szCs w:val="22"/>
              </w:rPr>
            </w:pPr>
          </w:p>
        </w:tc>
        <w:tc>
          <w:tcPr>
            <w:tcW w:w="2297" w:type="dxa"/>
            <w:vMerge/>
          </w:tcPr>
          <w:p w14:paraId="52CF1F1D" w14:textId="77777777" w:rsidR="00742FEC" w:rsidRPr="00AA640B" w:rsidRDefault="00742FEC" w:rsidP="00742FEC">
            <w:pPr>
              <w:widowControl w:val="0"/>
              <w:autoSpaceDE w:val="0"/>
              <w:autoSpaceDN w:val="0"/>
              <w:adjustRightInd w:val="0"/>
              <w:rPr>
                <w:color w:val="000000"/>
                <w:sz w:val="22"/>
                <w:szCs w:val="22"/>
              </w:rPr>
            </w:pPr>
          </w:p>
        </w:tc>
        <w:tc>
          <w:tcPr>
            <w:tcW w:w="821" w:type="dxa"/>
          </w:tcPr>
          <w:p w14:paraId="6EE97838" w14:textId="77777777" w:rsidR="00742FEC" w:rsidRPr="00AA640B" w:rsidRDefault="00742FEC" w:rsidP="00742FEC">
            <w:pPr>
              <w:widowControl w:val="0"/>
              <w:autoSpaceDE w:val="0"/>
              <w:autoSpaceDN w:val="0"/>
              <w:adjustRightInd w:val="0"/>
              <w:jc w:val="center"/>
              <w:rPr>
                <w:color w:val="000000"/>
                <w:sz w:val="22"/>
                <w:szCs w:val="22"/>
              </w:rPr>
            </w:pPr>
            <w:r w:rsidRPr="00AA640B">
              <w:rPr>
                <w:color w:val="000000"/>
                <w:sz w:val="22"/>
                <w:szCs w:val="22"/>
              </w:rPr>
              <w:t>111</w:t>
            </w:r>
          </w:p>
        </w:tc>
        <w:tc>
          <w:tcPr>
            <w:tcW w:w="2268" w:type="dxa"/>
            <w:vAlign w:val="center"/>
          </w:tcPr>
          <w:p w14:paraId="0DB5F0A3" w14:textId="77777777" w:rsidR="00742FEC" w:rsidRPr="00AA640B" w:rsidRDefault="00742FEC" w:rsidP="00742FEC">
            <w:pPr>
              <w:widowControl w:val="0"/>
              <w:autoSpaceDE w:val="0"/>
              <w:autoSpaceDN w:val="0"/>
              <w:adjustRightInd w:val="0"/>
              <w:rPr>
                <w:color w:val="000000"/>
                <w:sz w:val="22"/>
                <w:szCs w:val="22"/>
              </w:rPr>
            </w:pPr>
            <w:r w:rsidRPr="00AA640B">
              <w:rPr>
                <w:color w:val="000000"/>
                <w:sz w:val="22"/>
                <w:szCs w:val="22"/>
              </w:rPr>
              <w:t>Determination of lighting parameters</w:t>
            </w:r>
          </w:p>
        </w:tc>
        <w:tc>
          <w:tcPr>
            <w:tcW w:w="3828" w:type="dxa"/>
            <w:vAlign w:val="center"/>
          </w:tcPr>
          <w:p w14:paraId="17DD4D19" w14:textId="77777777" w:rsidR="00742FEC" w:rsidRPr="00AA640B" w:rsidRDefault="00742FEC" w:rsidP="00742FEC">
            <w:pPr>
              <w:widowControl w:val="0"/>
              <w:rPr>
                <w:color w:val="000000"/>
                <w:sz w:val="22"/>
                <w:szCs w:val="22"/>
              </w:rPr>
            </w:pPr>
            <w:r w:rsidRPr="00AA640B">
              <w:rPr>
                <w:color w:val="000000"/>
                <w:sz w:val="22"/>
                <w:szCs w:val="22"/>
              </w:rPr>
              <w:t>Luminous flux, luminous intensity, chromaticity coordinates, color coordinates, color rendering index, color temperature. Photometric and colorimetric characteristics.  Distribution of the spectral density of energy illumination.</w:t>
            </w:r>
          </w:p>
        </w:tc>
      </w:tr>
      <w:tr w:rsidR="00742FEC" w:rsidRPr="009B1C63" w14:paraId="3993BE5C" w14:textId="77777777" w:rsidTr="00742FEC">
        <w:trPr>
          <w:trHeight w:val="341"/>
        </w:trPr>
        <w:tc>
          <w:tcPr>
            <w:tcW w:w="851" w:type="dxa"/>
            <w:vMerge/>
          </w:tcPr>
          <w:p w14:paraId="7306BA18" w14:textId="77777777" w:rsidR="00742FEC" w:rsidRPr="00AA640B" w:rsidRDefault="00742FEC" w:rsidP="00742FEC">
            <w:pPr>
              <w:widowControl w:val="0"/>
              <w:jc w:val="center"/>
              <w:rPr>
                <w:color w:val="000000"/>
                <w:sz w:val="22"/>
                <w:szCs w:val="22"/>
              </w:rPr>
            </w:pPr>
          </w:p>
        </w:tc>
        <w:tc>
          <w:tcPr>
            <w:tcW w:w="2297" w:type="dxa"/>
            <w:vMerge w:val="restart"/>
          </w:tcPr>
          <w:p w14:paraId="641E0D53" w14:textId="77777777" w:rsidR="00742FEC" w:rsidRPr="00AA640B" w:rsidRDefault="00742FEC" w:rsidP="00742FEC">
            <w:pPr>
              <w:widowControl w:val="0"/>
              <w:rPr>
                <w:color w:val="000000"/>
                <w:sz w:val="22"/>
                <w:szCs w:val="22"/>
              </w:rPr>
            </w:pPr>
          </w:p>
        </w:tc>
        <w:tc>
          <w:tcPr>
            <w:tcW w:w="821" w:type="dxa"/>
          </w:tcPr>
          <w:p w14:paraId="6FF2047D" w14:textId="77777777" w:rsidR="00742FEC" w:rsidRPr="00742FEC" w:rsidRDefault="00742FEC" w:rsidP="00742FEC">
            <w:pPr>
              <w:widowControl w:val="0"/>
              <w:jc w:val="center"/>
              <w:rPr>
                <w:color w:val="000000"/>
                <w:sz w:val="22"/>
                <w:szCs w:val="22"/>
              </w:rPr>
            </w:pPr>
            <w:r w:rsidRPr="00742FEC">
              <w:rPr>
                <w:color w:val="000000"/>
                <w:sz w:val="22"/>
                <w:szCs w:val="22"/>
              </w:rPr>
              <w:t>112</w:t>
            </w:r>
          </w:p>
        </w:tc>
        <w:tc>
          <w:tcPr>
            <w:tcW w:w="2268" w:type="dxa"/>
            <w:vAlign w:val="center"/>
          </w:tcPr>
          <w:p w14:paraId="32A3195C" w14:textId="77777777" w:rsidR="00742FEC" w:rsidRPr="00742FEC" w:rsidRDefault="00742FEC" w:rsidP="00742FEC">
            <w:pPr>
              <w:pStyle w:val="Default"/>
              <w:widowControl w:val="0"/>
              <w:rPr>
                <w:sz w:val="22"/>
                <w:szCs w:val="22"/>
              </w:rPr>
            </w:pPr>
            <w:r w:rsidRPr="00B45C16">
              <w:rPr>
                <w:sz w:val="22"/>
                <w:szCs w:val="22"/>
              </w:rPr>
              <w:t xml:space="preserve">Spectral light transmittance </w:t>
            </w:r>
          </w:p>
        </w:tc>
        <w:tc>
          <w:tcPr>
            <w:tcW w:w="3828" w:type="dxa"/>
          </w:tcPr>
          <w:p w14:paraId="3610B244" w14:textId="77777777" w:rsidR="00742FEC" w:rsidRPr="00742FEC" w:rsidRDefault="00742FEC" w:rsidP="00742FEC">
            <w:pPr>
              <w:widowControl w:val="0"/>
              <w:rPr>
                <w:color w:val="000000"/>
                <w:sz w:val="22"/>
                <w:szCs w:val="22"/>
              </w:rPr>
            </w:pPr>
            <w:r w:rsidRPr="00B45C16">
              <w:rPr>
                <w:color w:val="000000"/>
                <w:sz w:val="22"/>
                <w:szCs w:val="22"/>
              </w:rPr>
              <w:t>-</w:t>
            </w:r>
          </w:p>
        </w:tc>
      </w:tr>
      <w:tr w:rsidR="00742FEC" w:rsidRPr="009B1C63" w14:paraId="480C57F2" w14:textId="77777777" w:rsidTr="00742FEC">
        <w:trPr>
          <w:trHeight w:val="341"/>
        </w:trPr>
        <w:tc>
          <w:tcPr>
            <w:tcW w:w="851" w:type="dxa"/>
            <w:vMerge/>
          </w:tcPr>
          <w:p w14:paraId="73FA9939" w14:textId="77777777" w:rsidR="00742FEC" w:rsidRPr="00AA640B" w:rsidRDefault="00742FEC" w:rsidP="00742FEC">
            <w:pPr>
              <w:widowControl w:val="0"/>
              <w:jc w:val="center"/>
              <w:rPr>
                <w:color w:val="000000"/>
                <w:sz w:val="22"/>
                <w:szCs w:val="22"/>
              </w:rPr>
            </w:pPr>
          </w:p>
        </w:tc>
        <w:tc>
          <w:tcPr>
            <w:tcW w:w="2297" w:type="dxa"/>
            <w:vMerge/>
          </w:tcPr>
          <w:p w14:paraId="6FD51CAF" w14:textId="77777777" w:rsidR="00742FEC" w:rsidRPr="00AA640B" w:rsidRDefault="00742FEC" w:rsidP="00742FEC">
            <w:pPr>
              <w:widowControl w:val="0"/>
              <w:rPr>
                <w:color w:val="000000"/>
                <w:sz w:val="22"/>
                <w:szCs w:val="22"/>
              </w:rPr>
            </w:pPr>
          </w:p>
        </w:tc>
        <w:tc>
          <w:tcPr>
            <w:tcW w:w="821" w:type="dxa"/>
          </w:tcPr>
          <w:p w14:paraId="5DBA64E0" w14:textId="77777777" w:rsidR="00742FEC" w:rsidRPr="00742FEC" w:rsidRDefault="00742FEC" w:rsidP="00742FEC">
            <w:pPr>
              <w:widowControl w:val="0"/>
              <w:jc w:val="center"/>
              <w:rPr>
                <w:color w:val="000000"/>
                <w:sz w:val="22"/>
                <w:szCs w:val="22"/>
              </w:rPr>
            </w:pPr>
            <w:r w:rsidRPr="00B45C16">
              <w:rPr>
                <w:color w:val="000000"/>
                <w:sz w:val="22"/>
                <w:szCs w:val="22"/>
              </w:rPr>
              <w:t>113</w:t>
            </w:r>
          </w:p>
        </w:tc>
        <w:tc>
          <w:tcPr>
            <w:tcW w:w="2268" w:type="dxa"/>
            <w:vAlign w:val="center"/>
          </w:tcPr>
          <w:p w14:paraId="52BCD697" w14:textId="77777777" w:rsidR="00742FEC" w:rsidRPr="00742FEC" w:rsidRDefault="00742FEC" w:rsidP="00742FEC">
            <w:pPr>
              <w:pStyle w:val="Default"/>
              <w:widowControl w:val="0"/>
              <w:rPr>
                <w:sz w:val="22"/>
                <w:szCs w:val="22"/>
              </w:rPr>
            </w:pPr>
            <w:r w:rsidRPr="00B45C16">
              <w:rPr>
                <w:sz w:val="22"/>
                <w:szCs w:val="22"/>
              </w:rPr>
              <w:t xml:space="preserve">Transparency </w:t>
            </w:r>
          </w:p>
        </w:tc>
        <w:tc>
          <w:tcPr>
            <w:tcW w:w="3828" w:type="dxa"/>
          </w:tcPr>
          <w:p w14:paraId="31814A4E" w14:textId="77777777" w:rsidR="00742FEC" w:rsidRPr="00742FEC" w:rsidRDefault="00742FEC" w:rsidP="00742FEC">
            <w:pPr>
              <w:widowControl w:val="0"/>
              <w:rPr>
                <w:color w:val="000000"/>
                <w:sz w:val="22"/>
                <w:szCs w:val="22"/>
              </w:rPr>
            </w:pPr>
            <w:r w:rsidRPr="00B45C16">
              <w:rPr>
                <w:color w:val="000000"/>
                <w:sz w:val="22"/>
                <w:szCs w:val="22"/>
              </w:rPr>
              <w:t>-</w:t>
            </w:r>
          </w:p>
        </w:tc>
      </w:tr>
      <w:tr w:rsidR="00742FEC" w:rsidRPr="009B1C63" w14:paraId="0C6C7EF1" w14:textId="77777777" w:rsidTr="00742FEC">
        <w:trPr>
          <w:trHeight w:val="341"/>
        </w:trPr>
        <w:tc>
          <w:tcPr>
            <w:tcW w:w="851" w:type="dxa"/>
            <w:vMerge/>
          </w:tcPr>
          <w:p w14:paraId="1C96AEF1" w14:textId="77777777" w:rsidR="00742FEC" w:rsidRPr="00AA640B" w:rsidRDefault="00742FEC" w:rsidP="00742FEC">
            <w:pPr>
              <w:widowControl w:val="0"/>
              <w:jc w:val="center"/>
              <w:rPr>
                <w:color w:val="000000"/>
                <w:sz w:val="22"/>
                <w:szCs w:val="22"/>
              </w:rPr>
            </w:pPr>
          </w:p>
        </w:tc>
        <w:tc>
          <w:tcPr>
            <w:tcW w:w="2297" w:type="dxa"/>
            <w:vMerge/>
          </w:tcPr>
          <w:p w14:paraId="5BC206BA" w14:textId="77777777" w:rsidR="00742FEC" w:rsidRPr="00AA640B" w:rsidRDefault="00742FEC" w:rsidP="00742FEC">
            <w:pPr>
              <w:widowControl w:val="0"/>
              <w:rPr>
                <w:color w:val="000000"/>
                <w:sz w:val="22"/>
                <w:szCs w:val="22"/>
              </w:rPr>
            </w:pPr>
          </w:p>
        </w:tc>
        <w:tc>
          <w:tcPr>
            <w:tcW w:w="821" w:type="dxa"/>
          </w:tcPr>
          <w:p w14:paraId="3D88E9BC" w14:textId="77777777" w:rsidR="00742FEC" w:rsidRPr="00742FEC" w:rsidRDefault="00742FEC" w:rsidP="00742FEC">
            <w:pPr>
              <w:widowControl w:val="0"/>
              <w:jc w:val="center"/>
              <w:rPr>
                <w:color w:val="000000"/>
                <w:sz w:val="22"/>
                <w:szCs w:val="22"/>
              </w:rPr>
            </w:pPr>
            <w:r w:rsidRPr="00B45C16">
              <w:rPr>
                <w:color w:val="000000"/>
                <w:sz w:val="22"/>
                <w:szCs w:val="22"/>
              </w:rPr>
              <w:t>114</w:t>
            </w:r>
          </w:p>
        </w:tc>
        <w:tc>
          <w:tcPr>
            <w:tcW w:w="2268" w:type="dxa"/>
            <w:vAlign w:val="center"/>
          </w:tcPr>
          <w:p w14:paraId="487B94CF" w14:textId="77777777" w:rsidR="00742FEC" w:rsidRPr="00742FEC" w:rsidRDefault="00742FEC" w:rsidP="00742FEC">
            <w:pPr>
              <w:pStyle w:val="Default"/>
              <w:widowControl w:val="0"/>
              <w:rPr>
                <w:sz w:val="22"/>
                <w:szCs w:val="22"/>
              </w:rPr>
            </w:pPr>
            <w:r w:rsidRPr="00B45C16">
              <w:rPr>
                <w:sz w:val="22"/>
                <w:szCs w:val="22"/>
              </w:rPr>
              <w:t>Relative Visibility Attenuation Factor</w:t>
            </w:r>
          </w:p>
        </w:tc>
        <w:tc>
          <w:tcPr>
            <w:tcW w:w="3828" w:type="dxa"/>
          </w:tcPr>
          <w:p w14:paraId="480895ED" w14:textId="77777777" w:rsidR="00742FEC" w:rsidRPr="00742FEC" w:rsidRDefault="00742FEC" w:rsidP="00742FEC">
            <w:pPr>
              <w:widowControl w:val="0"/>
              <w:rPr>
                <w:color w:val="000000"/>
                <w:sz w:val="22"/>
                <w:szCs w:val="22"/>
              </w:rPr>
            </w:pPr>
            <w:r w:rsidRPr="00B45C16">
              <w:rPr>
                <w:color w:val="000000"/>
                <w:sz w:val="22"/>
                <w:szCs w:val="22"/>
              </w:rPr>
              <w:t>-</w:t>
            </w:r>
          </w:p>
        </w:tc>
      </w:tr>
      <w:tr w:rsidR="00742FEC" w:rsidRPr="009B1C63" w14:paraId="3C3E6DAF" w14:textId="77777777" w:rsidTr="00742FEC">
        <w:trPr>
          <w:trHeight w:val="341"/>
        </w:trPr>
        <w:tc>
          <w:tcPr>
            <w:tcW w:w="851" w:type="dxa"/>
            <w:vMerge/>
          </w:tcPr>
          <w:p w14:paraId="394E8EDC" w14:textId="77777777" w:rsidR="00742FEC" w:rsidRPr="00AA640B" w:rsidRDefault="00742FEC" w:rsidP="00742FEC">
            <w:pPr>
              <w:widowControl w:val="0"/>
              <w:jc w:val="center"/>
              <w:rPr>
                <w:color w:val="000000"/>
                <w:sz w:val="22"/>
                <w:szCs w:val="22"/>
              </w:rPr>
            </w:pPr>
          </w:p>
        </w:tc>
        <w:tc>
          <w:tcPr>
            <w:tcW w:w="2297" w:type="dxa"/>
            <w:vMerge/>
          </w:tcPr>
          <w:p w14:paraId="15CB6750" w14:textId="77777777" w:rsidR="00742FEC" w:rsidRPr="00AA640B" w:rsidRDefault="00742FEC" w:rsidP="00742FEC">
            <w:pPr>
              <w:widowControl w:val="0"/>
              <w:rPr>
                <w:color w:val="000000"/>
                <w:sz w:val="22"/>
                <w:szCs w:val="22"/>
              </w:rPr>
            </w:pPr>
          </w:p>
        </w:tc>
        <w:tc>
          <w:tcPr>
            <w:tcW w:w="821" w:type="dxa"/>
          </w:tcPr>
          <w:p w14:paraId="3747364A" w14:textId="77777777" w:rsidR="00742FEC" w:rsidRPr="00742FEC" w:rsidRDefault="00742FEC" w:rsidP="00742FEC">
            <w:pPr>
              <w:widowControl w:val="0"/>
              <w:jc w:val="center"/>
              <w:rPr>
                <w:color w:val="000000"/>
                <w:sz w:val="22"/>
                <w:szCs w:val="22"/>
              </w:rPr>
            </w:pPr>
            <w:r w:rsidRPr="00B45C16">
              <w:rPr>
                <w:color w:val="000000"/>
                <w:sz w:val="22"/>
                <w:szCs w:val="22"/>
              </w:rPr>
              <w:t>115</w:t>
            </w:r>
          </w:p>
        </w:tc>
        <w:tc>
          <w:tcPr>
            <w:tcW w:w="2268" w:type="dxa"/>
            <w:vAlign w:val="center"/>
          </w:tcPr>
          <w:p w14:paraId="41FA80A3" w14:textId="77777777" w:rsidR="00742FEC" w:rsidRPr="00742FEC" w:rsidRDefault="00742FEC" w:rsidP="00742FEC">
            <w:pPr>
              <w:pStyle w:val="Default"/>
              <w:widowControl w:val="0"/>
              <w:rPr>
                <w:sz w:val="22"/>
                <w:szCs w:val="22"/>
              </w:rPr>
            </w:pPr>
            <w:r w:rsidRPr="00B45C16">
              <w:rPr>
                <w:sz w:val="22"/>
                <w:szCs w:val="22"/>
              </w:rPr>
              <w:t xml:space="preserve">Light Scattering </w:t>
            </w:r>
          </w:p>
        </w:tc>
        <w:tc>
          <w:tcPr>
            <w:tcW w:w="3828" w:type="dxa"/>
          </w:tcPr>
          <w:p w14:paraId="4225B931" w14:textId="77777777" w:rsidR="00742FEC" w:rsidRPr="00742FEC" w:rsidRDefault="00742FEC" w:rsidP="00742FEC">
            <w:pPr>
              <w:widowControl w:val="0"/>
              <w:rPr>
                <w:color w:val="000000"/>
                <w:sz w:val="22"/>
                <w:szCs w:val="22"/>
              </w:rPr>
            </w:pPr>
            <w:r w:rsidRPr="00B45C16">
              <w:rPr>
                <w:color w:val="000000"/>
                <w:sz w:val="22"/>
                <w:szCs w:val="22"/>
              </w:rPr>
              <w:t>-</w:t>
            </w:r>
          </w:p>
        </w:tc>
      </w:tr>
      <w:tr w:rsidR="00742FEC" w:rsidRPr="009B1C63" w14:paraId="52AFB090" w14:textId="77777777" w:rsidTr="00980DCE">
        <w:trPr>
          <w:trHeight w:val="341"/>
        </w:trPr>
        <w:tc>
          <w:tcPr>
            <w:tcW w:w="851" w:type="dxa"/>
            <w:vMerge/>
          </w:tcPr>
          <w:p w14:paraId="4202A718" w14:textId="77777777" w:rsidR="00742FEC" w:rsidRPr="00AA640B" w:rsidRDefault="00742FEC" w:rsidP="00742FEC">
            <w:pPr>
              <w:widowControl w:val="0"/>
              <w:jc w:val="center"/>
              <w:rPr>
                <w:color w:val="000000"/>
                <w:sz w:val="22"/>
                <w:szCs w:val="22"/>
              </w:rPr>
            </w:pPr>
          </w:p>
        </w:tc>
        <w:tc>
          <w:tcPr>
            <w:tcW w:w="2297" w:type="dxa"/>
            <w:vMerge/>
          </w:tcPr>
          <w:p w14:paraId="7AD1195C" w14:textId="77777777" w:rsidR="00742FEC" w:rsidRPr="00AA640B" w:rsidRDefault="00742FEC" w:rsidP="00742FEC">
            <w:pPr>
              <w:widowControl w:val="0"/>
              <w:rPr>
                <w:color w:val="000000"/>
                <w:sz w:val="22"/>
                <w:szCs w:val="22"/>
              </w:rPr>
            </w:pPr>
          </w:p>
        </w:tc>
        <w:tc>
          <w:tcPr>
            <w:tcW w:w="821" w:type="dxa"/>
          </w:tcPr>
          <w:p w14:paraId="42C6CFDD" w14:textId="77777777" w:rsidR="00742FEC" w:rsidRPr="00742FEC" w:rsidRDefault="00742FEC" w:rsidP="00742FEC">
            <w:pPr>
              <w:widowControl w:val="0"/>
              <w:jc w:val="center"/>
              <w:rPr>
                <w:color w:val="000000"/>
                <w:sz w:val="22"/>
                <w:szCs w:val="22"/>
              </w:rPr>
            </w:pPr>
            <w:r w:rsidRPr="00B45C16">
              <w:rPr>
                <w:color w:val="000000"/>
                <w:sz w:val="22"/>
                <w:szCs w:val="22"/>
              </w:rPr>
              <w:t>116</w:t>
            </w:r>
          </w:p>
        </w:tc>
        <w:tc>
          <w:tcPr>
            <w:tcW w:w="2268" w:type="dxa"/>
          </w:tcPr>
          <w:p w14:paraId="60212B6C" w14:textId="77777777" w:rsidR="00742FEC" w:rsidRPr="00742FEC" w:rsidRDefault="00742FEC" w:rsidP="00742FEC">
            <w:pPr>
              <w:pStyle w:val="Default"/>
              <w:widowControl w:val="0"/>
              <w:rPr>
                <w:sz w:val="22"/>
                <w:szCs w:val="22"/>
              </w:rPr>
            </w:pPr>
            <w:r w:rsidRPr="00B45C16">
              <w:rPr>
                <w:sz w:val="22"/>
                <w:szCs w:val="22"/>
              </w:rPr>
              <w:t xml:space="preserve">Refractive power </w:t>
            </w:r>
          </w:p>
        </w:tc>
        <w:tc>
          <w:tcPr>
            <w:tcW w:w="3828" w:type="dxa"/>
          </w:tcPr>
          <w:p w14:paraId="738BBBC7" w14:textId="77777777" w:rsidR="00742FEC" w:rsidRPr="00742FEC" w:rsidRDefault="00742FEC" w:rsidP="00742FEC">
            <w:pPr>
              <w:widowControl w:val="0"/>
              <w:rPr>
                <w:color w:val="000000"/>
                <w:sz w:val="22"/>
                <w:szCs w:val="22"/>
              </w:rPr>
            </w:pPr>
            <w:r w:rsidRPr="00B45C16">
              <w:rPr>
                <w:color w:val="000000"/>
                <w:sz w:val="22"/>
                <w:szCs w:val="22"/>
              </w:rPr>
              <w:t>-</w:t>
            </w:r>
          </w:p>
        </w:tc>
      </w:tr>
      <w:tr w:rsidR="00742FEC" w:rsidRPr="009B1C63" w14:paraId="6AB635F1" w14:textId="77777777" w:rsidTr="00980DCE">
        <w:trPr>
          <w:trHeight w:val="341"/>
        </w:trPr>
        <w:tc>
          <w:tcPr>
            <w:tcW w:w="851" w:type="dxa"/>
            <w:vMerge w:val="restart"/>
          </w:tcPr>
          <w:p w14:paraId="3915541D" w14:textId="77777777" w:rsidR="00742FEC" w:rsidRPr="00AA640B" w:rsidRDefault="00742FEC" w:rsidP="00742FEC">
            <w:pPr>
              <w:widowControl w:val="0"/>
              <w:jc w:val="center"/>
              <w:rPr>
                <w:color w:val="000000"/>
                <w:sz w:val="22"/>
                <w:szCs w:val="22"/>
              </w:rPr>
            </w:pPr>
            <w:r w:rsidRPr="00AA640B">
              <w:rPr>
                <w:color w:val="000000"/>
                <w:sz w:val="22"/>
                <w:szCs w:val="22"/>
              </w:rPr>
              <w:t>34</w:t>
            </w:r>
          </w:p>
        </w:tc>
        <w:tc>
          <w:tcPr>
            <w:tcW w:w="2297" w:type="dxa"/>
            <w:vMerge w:val="restart"/>
          </w:tcPr>
          <w:p w14:paraId="0248A12C" w14:textId="77777777" w:rsidR="00742FEC" w:rsidRPr="00AA640B" w:rsidRDefault="00742FEC" w:rsidP="00742FEC">
            <w:pPr>
              <w:widowControl w:val="0"/>
              <w:rPr>
                <w:color w:val="000000"/>
                <w:sz w:val="22"/>
                <w:szCs w:val="22"/>
              </w:rPr>
            </w:pPr>
            <w:r w:rsidRPr="00AA640B">
              <w:rPr>
                <w:color w:val="000000"/>
                <w:sz w:val="22"/>
                <w:szCs w:val="22"/>
              </w:rPr>
              <w:t>Thermal Engineering Tests</w:t>
            </w:r>
          </w:p>
        </w:tc>
        <w:tc>
          <w:tcPr>
            <w:tcW w:w="821" w:type="dxa"/>
          </w:tcPr>
          <w:p w14:paraId="375BD726" w14:textId="77777777" w:rsidR="00742FEC" w:rsidRPr="00AA640B" w:rsidRDefault="00742FEC" w:rsidP="00742FEC">
            <w:pPr>
              <w:widowControl w:val="0"/>
              <w:jc w:val="center"/>
              <w:rPr>
                <w:color w:val="000000"/>
                <w:sz w:val="22"/>
                <w:szCs w:val="22"/>
              </w:rPr>
            </w:pPr>
            <w:r w:rsidRPr="00AA640B">
              <w:rPr>
                <w:color w:val="000000"/>
                <w:sz w:val="22"/>
                <w:szCs w:val="22"/>
              </w:rPr>
              <w:t>064</w:t>
            </w:r>
          </w:p>
        </w:tc>
        <w:tc>
          <w:tcPr>
            <w:tcW w:w="2268" w:type="dxa"/>
          </w:tcPr>
          <w:p w14:paraId="59598F31" w14:textId="77777777" w:rsidR="00742FEC" w:rsidRPr="00AA640B" w:rsidRDefault="00742FEC" w:rsidP="00742FEC">
            <w:pPr>
              <w:pStyle w:val="Default"/>
              <w:widowControl w:val="0"/>
              <w:rPr>
                <w:sz w:val="22"/>
                <w:szCs w:val="22"/>
              </w:rPr>
            </w:pPr>
            <w:r w:rsidRPr="00AA640B">
              <w:rPr>
                <w:sz w:val="22"/>
                <w:szCs w:val="22"/>
              </w:rPr>
              <w:t>Heat Flux Density Measurement</w:t>
            </w:r>
          </w:p>
        </w:tc>
        <w:tc>
          <w:tcPr>
            <w:tcW w:w="3828" w:type="dxa"/>
          </w:tcPr>
          <w:p w14:paraId="5BD73918"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6BE89A12" w14:textId="77777777" w:rsidTr="00980DCE">
        <w:trPr>
          <w:trHeight w:val="341"/>
        </w:trPr>
        <w:tc>
          <w:tcPr>
            <w:tcW w:w="851" w:type="dxa"/>
            <w:vMerge/>
          </w:tcPr>
          <w:p w14:paraId="6B4051CA" w14:textId="77777777" w:rsidR="00742FEC" w:rsidRPr="00AA640B" w:rsidRDefault="00742FEC" w:rsidP="00742FEC">
            <w:pPr>
              <w:widowControl w:val="0"/>
              <w:jc w:val="center"/>
              <w:rPr>
                <w:b/>
                <w:color w:val="000000"/>
                <w:sz w:val="22"/>
                <w:szCs w:val="22"/>
              </w:rPr>
            </w:pPr>
          </w:p>
        </w:tc>
        <w:tc>
          <w:tcPr>
            <w:tcW w:w="2297" w:type="dxa"/>
            <w:vMerge/>
          </w:tcPr>
          <w:p w14:paraId="1D8E9A29" w14:textId="77777777" w:rsidR="00742FEC" w:rsidRPr="00AA640B" w:rsidRDefault="00742FEC" w:rsidP="00742FEC">
            <w:pPr>
              <w:widowControl w:val="0"/>
              <w:rPr>
                <w:b/>
                <w:color w:val="000000"/>
                <w:sz w:val="22"/>
                <w:szCs w:val="22"/>
              </w:rPr>
            </w:pPr>
          </w:p>
        </w:tc>
        <w:tc>
          <w:tcPr>
            <w:tcW w:w="821" w:type="dxa"/>
          </w:tcPr>
          <w:p w14:paraId="02BCE067" w14:textId="77777777" w:rsidR="00742FEC" w:rsidRPr="00AA640B" w:rsidRDefault="00742FEC" w:rsidP="00742FEC">
            <w:pPr>
              <w:widowControl w:val="0"/>
              <w:jc w:val="center"/>
              <w:rPr>
                <w:color w:val="000000"/>
                <w:sz w:val="22"/>
                <w:szCs w:val="22"/>
              </w:rPr>
            </w:pPr>
            <w:r w:rsidRPr="00AA640B">
              <w:rPr>
                <w:color w:val="000000"/>
                <w:sz w:val="22"/>
                <w:szCs w:val="22"/>
              </w:rPr>
              <w:t>065</w:t>
            </w:r>
          </w:p>
        </w:tc>
        <w:tc>
          <w:tcPr>
            <w:tcW w:w="2268" w:type="dxa"/>
          </w:tcPr>
          <w:p w14:paraId="22F98A2A" w14:textId="77777777" w:rsidR="00742FEC" w:rsidRPr="00AA640B" w:rsidRDefault="00742FEC" w:rsidP="00742FEC">
            <w:pPr>
              <w:pStyle w:val="Default"/>
              <w:widowControl w:val="0"/>
              <w:rPr>
                <w:sz w:val="22"/>
                <w:szCs w:val="22"/>
              </w:rPr>
            </w:pPr>
            <w:r w:rsidRPr="00AA640B">
              <w:rPr>
                <w:sz w:val="22"/>
                <w:szCs w:val="22"/>
              </w:rPr>
              <w:t>Temperature measurement</w:t>
            </w:r>
          </w:p>
        </w:tc>
        <w:tc>
          <w:tcPr>
            <w:tcW w:w="3828" w:type="dxa"/>
          </w:tcPr>
          <w:p w14:paraId="5A363052" w14:textId="77777777" w:rsidR="00742FEC" w:rsidRPr="00AA640B" w:rsidRDefault="00742FEC" w:rsidP="00742FEC">
            <w:pPr>
              <w:widowControl w:val="0"/>
              <w:rPr>
                <w:color w:val="000000"/>
                <w:sz w:val="22"/>
                <w:szCs w:val="22"/>
              </w:rPr>
            </w:pPr>
            <w:r w:rsidRPr="00AA640B">
              <w:rPr>
                <w:sz w:val="22"/>
                <w:szCs w:val="22"/>
              </w:rPr>
              <w:t xml:space="preserve">Temperature measurement of building envelopes </w:t>
            </w:r>
          </w:p>
        </w:tc>
      </w:tr>
      <w:tr w:rsidR="00742FEC" w:rsidRPr="009B1C63" w14:paraId="051CB020" w14:textId="77777777" w:rsidTr="00980DCE">
        <w:trPr>
          <w:trHeight w:val="341"/>
        </w:trPr>
        <w:tc>
          <w:tcPr>
            <w:tcW w:w="851" w:type="dxa"/>
            <w:vMerge/>
          </w:tcPr>
          <w:p w14:paraId="556B8E0A" w14:textId="77777777" w:rsidR="00742FEC" w:rsidRPr="00AA640B" w:rsidRDefault="00742FEC" w:rsidP="00742FEC">
            <w:pPr>
              <w:widowControl w:val="0"/>
              <w:jc w:val="center"/>
              <w:rPr>
                <w:i/>
                <w:color w:val="000000"/>
                <w:sz w:val="22"/>
                <w:szCs w:val="22"/>
              </w:rPr>
            </w:pPr>
          </w:p>
        </w:tc>
        <w:tc>
          <w:tcPr>
            <w:tcW w:w="2297" w:type="dxa"/>
            <w:vMerge/>
          </w:tcPr>
          <w:p w14:paraId="1A34E5E2" w14:textId="77777777" w:rsidR="00742FEC" w:rsidRPr="00AA640B" w:rsidRDefault="00742FEC" w:rsidP="00742FEC">
            <w:pPr>
              <w:widowControl w:val="0"/>
              <w:autoSpaceDE w:val="0"/>
              <w:autoSpaceDN w:val="0"/>
              <w:adjustRightInd w:val="0"/>
              <w:rPr>
                <w:b/>
                <w:color w:val="000000"/>
                <w:sz w:val="22"/>
                <w:szCs w:val="22"/>
              </w:rPr>
            </w:pPr>
          </w:p>
        </w:tc>
        <w:tc>
          <w:tcPr>
            <w:tcW w:w="821" w:type="dxa"/>
          </w:tcPr>
          <w:p w14:paraId="7A63D72E" w14:textId="77777777" w:rsidR="00742FEC" w:rsidRPr="00AA640B" w:rsidRDefault="00742FEC" w:rsidP="00742FEC">
            <w:pPr>
              <w:widowControl w:val="0"/>
              <w:jc w:val="center"/>
              <w:rPr>
                <w:color w:val="000000"/>
                <w:sz w:val="22"/>
                <w:szCs w:val="22"/>
              </w:rPr>
            </w:pPr>
            <w:r w:rsidRPr="00AA640B">
              <w:rPr>
                <w:color w:val="000000"/>
                <w:sz w:val="22"/>
                <w:szCs w:val="22"/>
              </w:rPr>
              <w:t>066</w:t>
            </w:r>
          </w:p>
        </w:tc>
        <w:tc>
          <w:tcPr>
            <w:tcW w:w="2268" w:type="dxa"/>
          </w:tcPr>
          <w:p w14:paraId="6342F5DF" w14:textId="77777777" w:rsidR="00742FEC" w:rsidRPr="00AA640B" w:rsidRDefault="00742FEC" w:rsidP="00742FEC">
            <w:pPr>
              <w:pStyle w:val="Default"/>
              <w:widowControl w:val="0"/>
              <w:rPr>
                <w:sz w:val="22"/>
                <w:szCs w:val="22"/>
              </w:rPr>
            </w:pPr>
            <w:r w:rsidRPr="00AA640B">
              <w:rPr>
                <w:sz w:val="22"/>
                <w:szCs w:val="22"/>
              </w:rPr>
              <w:t>Calorific value measurement</w:t>
            </w:r>
          </w:p>
        </w:tc>
        <w:tc>
          <w:tcPr>
            <w:tcW w:w="3828" w:type="dxa"/>
          </w:tcPr>
          <w:p w14:paraId="1ADF5716"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3BE48A9A" w14:textId="77777777" w:rsidTr="00980DCE">
        <w:trPr>
          <w:trHeight w:val="50"/>
        </w:trPr>
        <w:tc>
          <w:tcPr>
            <w:tcW w:w="851" w:type="dxa"/>
            <w:vMerge/>
          </w:tcPr>
          <w:p w14:paraId="389D79E4" w14:textId="77777777" w:rsidR="00742FEC" w:rsidRPr="00AA640B" w:rsidRDefault="00742FEC" w:rsidP="00742FEC">
            <w:pPr>
              <w:widowControl w:val="0"/>
              <w:jc w:val="center"/>
              <w:rPr>
                <w:i/>
                <w:color w:val="000000"/>
                <w:sz w:val="22"/>
                <w:szCs w:val="22"/>
              </w:rPr>
            </w:pPr>
          </w:p>
        </w:tc>
        <w:tc>
          <w:tcPr>
            <w:tcW w:w="2297" w:type="dxa"/>
            <w:vMerge/>
          </w:tcPr>
          <w:p w14:paraId="0C59F77F" w14:textId="77777777" w:rsidR="00742FEC" w:rsidRPr="00AA640B" w:rsidRDefault="00742FEC" w:rsidP="00742FEC">
            <w:pPr>
              <w:widowControl w:val="0"/>
              <w:autoSpaceDE w:val="0"/>
              <w:autoSpaceDN w:val="0"/>
              <w:adjustRightInd w:val="0"/>
              <w:rPr>
                <w:b/>
                <w:color w:val="000000"/>
                <w:sz w:val="22"/>
                <w:szCs w:val="22"/>
              </w:rPr>
            </w:pPr>
          </w:p>
        </w:tc>
        <w:tc>
          <w:tcPr>
            <w:tcW w:w="821" w:type="dxa"/>
          </w:tcPr>
          <w:p w14:paraId="72788A8A" w14:textId="77777777" w:rsidR="00742FEC" w:rsidRPr="00AA640B" w:rsidRDefault="00742FEC" w:rsidP="00742FEC">
            <w:pPr>
              <w:widowControl w:val="0"/>
              <w:jc w:val="center"/>
              <w:rPr>
                <w:color w:val="000000"/>
                <w:sz w:val="22"/>
                <w:szCs w:val="22"/>
              </w:rPr>
            </w:pPr>
            <w:r w:rsidRPr="00AA640B">
              <w:rPr>
                <w:color w:val="000000"/>
                <w:sz w:val="22"/>
                <w:szCs w:val="22"/>
              </w:rPr>
              <w:t>084</w:t>
            </w:r>
          </w:p>
        </w:tc>
        <w:tc>
          <w:tcPr>
            <w:tcW w:w="2268" w:type="dxa"/>
          </w:tcPr>
          <w:p w14:paraId="1567D44F" w14:textId="77777777" w:rsidR="00742FEC" w:rsidRPr="00AA640B" w:rsidRDefault="00742FEC" w:rsidP="00742FEC">
            <w:pPr>
              <w:pStyle w:val="Default"/>
              <w:widowControl w:val="0"/>
              <w:rPr>
                <w:sz w:val="22"/>
                <w:szCs w:val="22"/>
              </w:rPr>
            </w:pPr>
            <w:r w:rsidRPr="00AA640B">
              <w:rPr>
                <w:sz w:val="22"/>
                <w:szCs w:val="22"/>
              </w:rPr>
              <w:t>EFFICIENCY</w:t>
            </w:r>
          </w:p>
        </w:tc>
        <w:tc>
          <w:tcPr>
            <w:tcW w:w="3828" w:type="dxa"/>
          </w:tcPr>
          <w:p w14:paraId="4B489E0F"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5F3EEDCB" w14:textId="77777777" w:rsidTr="00980DCE">
        <w:trPr>
          <w:trHeight w:val="171"/>
        </w:trPr>
        <w:tc>
          <w:tcPr>
            <w:tcW w:w="851" w:type="dxa"/>
            <w:vMerge/>
          </w:tcPr>
          <w:p w14:paraId="49A61807" w14:textId="77777777" w:rsidR="00742FEC" w:rsidRPr="00AA640B" w:rsidRDefault="00742FEC" w:rsidP="00742FEC">
            <w:pPr>
              <w:widowControl w:val="0"/>
              <w:jc w:val="center"/>
              <w:rPr>
                <w:i/>
                <w:color w:val="000000"/>
                <w:sz w:val="22"/>
                <w:szCs w:val="22"/>
              </w:rPr>
            </w:pPr>
          </w:p>
        </w:tc>
        <w:tc>
          <w:tcPr>
            <w:tcW w:w="2297" w:type="dxa"/>
            <w:vMerge/>
          </w:tcPr>
          <w:p w14:paraId="03F49578" w14:textId="77777777" w:rsidR="00742FEC" w:rsidRPr="00AA640B" w:rsidRDefault="00742FEC" w:rsidP="00742FEC">
            <w:pPr>
              <w:widowControl w:val="0"/>
              <w:autoSpaceDE w:val="0"/>
              <w:autoSpaceDN w:val="0"/>
              <w:adjustRightInd w:val="0"/>
              <w:rPr>
                <w:b/>
                <w:color w:val="000000"/>
                <w:sz w:val="22"/>
                <w:szCs w:val="22"/>
              </w:rPr>
            </w:pPr>
          </w:p>
        </w:tc>
        <w:tc>
          <w:tcPr>
            <w:tcW w:w="821" w:type="dxa"/>
          </w:tcPr>
          <w:p w14:paraId="5916D6A9" w14:textId="77777777" w:rsidR="00742FEC" w:rsidRPr="00AA640B" w:rsidRDefault="00742FEC" w:rsidP="00742FEC">
            <w:pPr>
              <w:widowControl w:val="0"/>
              <w:jc w:val="center"/>
              <w:rPr>
                <w:color w:val="000000"/>
                <w:sz w:val="22"/>
                <w:szCs w:val="22"/>
              </w:rPr>
            </w:pPr>
            <w:r w:rsidRPr="00AA640B">
              <w:rPr>
                <w:color w:val="000000"/>
                <w:sz w:val="22"/>
                <w:szCs w:val="22"/>
              </w:rPr>
              <w:t>138</w:t>
            </w:r>
          </w:p>
        </w:tc>
        <w:tc>
          <w:tcPr>
            <w:tcW w:w="2268" w:type="dxa"/>
          </w:tcPr>
          <w:p w14:paraId="5C3608D4" w14:textId="77777777" w:rsidR="00742FEC" w:rsidRPr="00AA640B" w:rsidRDefault="00742FEC" w:rsidP="00742FEC">
            <w:pPr>
              <w:pStyle w:val="Default"/>
              <w:widowControl w:val="0"/>
              <w:rPr>
                <w:sz w:val="22"/>
                <w:szCs w:val="22"/>
              </w:rPr>
            </w:pPr>
            <w:r w:rsidRPr="00AA640B">
              <w:rPr>
                <w:sz w:val="22"/>
                <w:szCs w:val="22"/>
              </w:rPr>
              <w:t>Heat Transfer Resistance</w:t>
            </w:r>
          </w:p>
        </w:tc>
        <w:tc>
          <w:tcPr>
            <w:tcW w:w="3828" w:type="dxa"/>
          </w:tcPr>
          <w:p w14:paraId="1FFD9B63"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7BE75130" w14:textId="77777777" w:rsidTr="00980DCE">
        <w:trPr>
          <w:trHeight w:val="50"/>
        </w:trPr>
        <w:tc>
          <w:tcPr>
            <w:tcW w:w="851" w:type="dxa"/>
            <w:vMerge/>
          </w:tcPr>
          <w:p w14:paraId="0C3573DE" w14:textId="77777777" w:rsidR="00742FEC" w:rsidRPr="00AA640B" w:rsidRDefault="00742FEC" w:rsidP="00742FEC">
            <w:pPr>
              <w:widowControl w:val="0"/>
              <w:jc w:val="center"/>
              <w:rPr>
                <w:i/>
                <w:color w:val="000000"/>
                <w:sz w:val="22"/>
                <w:szCs w:val="22"/>
              </w:rPr>
            </w:pPr>
          </w:p>
        </w:tc>
        <w:tc>
          <w:tcPr>
            <w:tcW w:w="2297" w:type="dxa"/>
            <w:vMerge/>
          </w:tcPr>
          <w:p w14:paraId="79AACD6F" w14:textId="77777777" w:rsidR="00742FEC" w:rsidRPr="00AA640B" w:rsidRDefault="00742FEC" w:rsidP="00742FEC">
            <w:pPr>
              <w:widowControl w:val="0"/>
              <w:autoSpaceDE w:val="0"/>
              <w:autoSpaceDN w:val="0"/>
              <w:adjustRightInd w:val="0"/>
              <w:rPr>
                <w:b/>
                <w:color w:val="000000"/>
                <w:sz w:val="22"/>
                <w:szCs w:val="22"/>
              </w:rPr>
            </w:pPr>
          </w:p>
        </w:tc>
        <w:tc>
          <w:tcPr>
            <w:tcW w:w="821" w:type="dxa"/>
          </w:tcPr>
          <w:p w14:paraId="28980799" w14:textId="77777777" w:rsidR="00742FEC" w:rsidRPr="00AA640B" w:rsidRDefault="00742FEC" w:rsidP="00742FEC">
            <w:pPr>
              <w:widowControl w:val="0"/>
              <w:jc w:val="center"/>
              <w:rPr>
                <w:color w:val="000000"/>
                <w:sz w:val="22"/>
                <w:szCs w:val="22"/>
              </w:rPr>
            </w:pPr>
            <w:r w:rsidRPr="00AA640B">
              <w:rPr>
                <w:color w:val="000000"/>
                <w:sz w:val="22"/>
                <w:szCs w:val="22"/>
              </w:rPr>
              <w:t>146</w:t>
            </w:r>
          </w:p>
        </w:tc>
        <w:tc>
          <w:tcPr>
            <w:tcW w:w="2268" w:type="dxa"/>
          </w:tcPr>
          <w:p w14:paraId="6B683E30" w14:textId="77777777" w:rsidR="00742FEC" w:rsidRPr="00AA640B" w:rsidRDefault="00742FEC" w:rsidP="00742FEC">
            <w:pPr>
              <w:pStyle w:val="Default"/>
              <w:widowControl w:val="0"/>
              <w:rPr>
                <w:sz w:val="22"/>
                <w:szCs w:val="22"/>
              </w:rPr>
            </w:pPr>
            <w:r w:rsidRPr="00AA640B">
              <w:rPr>
                <w:sz w:val="22"/>
                <w:szCs w:val="22"/>
              </w:rPr>
              <w:t>Thermal power</w:t>
            </w:r>
          </w:p>
        </w:tc>
        <w:tc>
          <w:tcPr>
            <w:tcW w:w="3828" w:type="dxa"/>
          </w:tcPr>
          <w:p w14:paraId="1926ADD4"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089AA5A3" w14:textId="77777777" w:rsidTr="00980DCE">
        <w:trPr>
          <w:trHeight w:val="112"/>
        </w:trPr>
        <w:tc>
          <w:tcPr>
            <w:tcW w:w="851" w:type="dxa"/>
            <w:vMerge w:val="restart"/>
          </w:tcPr>
          <w:p w14:paraId="7422A0F6" w14:textId="77777777" w:rsidR="00742FEC" w:rsidRPr="00AA640B" w:rsidRDefault="00742FEC" w:rsidP="00742FEC">
            <w:pPr>
              <w:widowControl w:val="0"/>
              <w:jc w:val="center"/>
              <w:rPr>
                <w:color w:val="000000"/>
                <w:sz w:val="22"/>
                <w:szCs w:val="22"/>
              </w:rPr>
            </w:pPr>
            <w:r w:rsidRPr="00AA640B">
              <w:rPr>
                <w:color w:val="000000"/>
                <w:sz w:val="22"/>
                <w:szCs w:val="22"/>
              </w:rPr>
              <w:t>35</w:t>
            </w:r>
          </w:p>
        </w:tc>
        <w:tc>
          <w:tcPr>
            <w:tcW w:w="2297" w:type="dxa"/>
            <w:vMerge w:val="restart"/>
          </w:tcPr>
          <w:p w14:paraId="6F85E763" w14:textId="77777777" w:rsidR="00742FEC" w:rsidRPr="00AA640B" w:rsidRDefault="00742FEC" w:rsidP="00742FEC">
            <w:pPr>
              <w:widowControl w:val="0"/>
              <w:rPr>
                <w:sz w:val="22"/>
                <w:szCs w:val="22"/>
              </w:rPr>
            </w:pPr>
            <w:r w:rsidRPr="00AA640B">
              <w:rPr>
                <w:sz w:val="22"/>
                <w:szCs w:val="22"/>
              </w:rPr>
              <w:t>Measurement of Physical Factors</w:t>
            </w:r>
          </w:p>
        </w:tc>
        <w:tc>
          <w:tcPr>
            <w:tcW w:w="821" w:type="dxa"/>
          </w:tcPr>
          <w:p w14:paraId="7F0AC210" w14:textId="77777777" w:rsidR="00742FEC" w:rsidRPr="00AA640B" w:rsidRDefault="00742FEC" w:rsidP="00742FEC">
            <w:pPr>
              <w:widowControl w:val="0"/>
              <w:jc w:val="center"/>
              <w:rPr>
                <w:sz w:val="22"/>
                <w:szCs w:val="22"/>
              </w:rPr>
            </w:pPr>
            <w:r w:rsidRPr="00AA640B">
              <w:rPr>
                <w:sz w:val="22"/>
                <w:szCs w:val="22"/>
              </w:rPr>
              <w:t>059</w:t>
            </w:r>
          </w:p>
        </w:tc>
        <w:tc>
          <w:tcPr>
            <w:tcW w:w="2268" w:type="dxa"/>
          </w:tcPr>
          <w:p w14:paraId="5AC3DED1" w14:textId="77777777" w:rsidR="00742FEC" w:rsidRPr="00AA640B" w:rsidRDefault="00742FEC" w:rsidP="00742FEC">
            <w:pPr>
              <w:widowControl w:val="0"/>
              <w:rPr>
                <w:sz w:val="22"/>
                <w:szCs w:val="22"/>
              </w:rPr>
            </w:pPr>
            <w:r w:rsidRPr="00AA640B">
              <w:rPr>
                <w:sz w:val="22"/>
                <w:szCs w:val="22"/>
              </w:rPr>
              <w:t>Vibration Measurement</w:t>
            </w:r>
          </w:p>
        </w:tc>
        <w:tc>
          <w:tcPr>
            <w:tcW w:w="3828" w:type="dxa"/>
          </w:tcPr>
          <w:p w14:paraId="2747CD45"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6AE35718" w14:textId="77777777" w:rsidTr="00980DCE">
        <w:trPr>
          <w:trHeight w:val="341"/>
        </w:trPr>
        <w:tc>
          <w:tcPr>
            <w:tcW w:w="851" w:type="dxa"/>
            <w:vMerge/>
          </w:tcPr>
          <w:p w14:paraId="2FD12253" w14:textId="77777777" w:rsidR="00742FEC" w:rsidRPr="00AA640B" w:rsidRDefault="00742FEC" w:rsidP="00742FEC">
            <w:pPr>
              <w:widowControl w:val="0"/>
              <w:jc w:val="center"/>
              <w:rPr>
                <w:color w:val="000000"/>
                <w:sz w:val="22"/>
                <w:szCs w:val="22"/>
              </w:rPr>
            </w:pPr>
          </w:p>
        </w:tc>
        <w:tc>
          <w:tcPr>
            <w:tcW w:w="2297" w:type="dxa"/>
            <w:vMerge/>
          </w:tcPr>
          <w:p w14:paraId="051EA844" w14:textId="77777777" w:rsidR="00742FEC" w:rsidRPr="00AA640B" w:rsidRDefault="00742FEC" w:rsidP="00742FEC">
            <w:pPr>
              <w:widowControl w:val="0"/>
              <w:rPr>
                <w:sz w:val="22"/>
                <w:szCs w:val="22"/>
              </w:rPr>
            </w:pPr>
          </w:p>
        </w:tc>
        <w:tc>
          <w:tcPr>
            <w:tcW w:w="821" w:type="dxa"/>
          </w:tcPr>
          <w:p w14:paraId="0429F194" w14:textId="77777777" w:rsidR="00742FEC" w:rsidRPr="00AA640B" w:rsidRDefault="00742FEC" w:rsidP="00742FEC">
            <w:pPr>
              <w:widowControl w:val="0"/>
              <w:jc w:val="center"/>
              <w:rPr>
                <w:sz w:val="22"/>
                <w:szCs w:val="22"/>
              </w:rPr>
            </w:pPr>
            <w:r w:rsidRPr="00AA640B">
              <w:rPr>
                <w:sz w:val="22"/>
                <w:szCs w:val="22"/>
              </w:rPr>
              <w:t>060</w:t>
            </w:r>
          </w:p>
        </w:tc>
        <w:tc>
          <w:tcPr>
            <w:tcW w:w="2268" w:type="dxa"/>
          </w:tcPr>
          <w:p w14:paraId="58256912" w14:textId="77777777" w:rsidR="00742FEC" w:rsidRPr="00AA640B" w:rsidRDefault="00742FEC" w:rsidP="00742FEC">
            <w:pPr>
              <w:widowControl w:val="0"/>
              <w:rPr>
                <w:sz w:val="22"/>
                <w:szCs w:val="22"/>
              </w:rPr>
            </w:pPr>
            <w:r w:rsidRPr="00AA640B">
              <w:rPr>
                <w:sz w:val="22"/>
                <w:szCs w:val="22"/>
              </w:rPr>
              <w:t>Moisture Measurement</w:t>
            </w:r>
          </w:p>
        </w:tc>
        <w:tc>
          <w:tcPr>
            <w:tcW w:w="3828" w:type="dxa"/>
          </w:tcPr>
          <w:p w14:paraId="2E3CBB1F"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3DBE50BC" w14:textId="77777777" w:rsidTr="00980DCE">
        <w:trPr>
          <w:trHeight w:val="50"/>
        </w:trPr>
        <w:tc>
          <w:tcPr>
            <w:tcW w:w="851" w:type="dxa"/>
            <w:vMerge/>
          </w:tcPr>
          <w:p w14:paraId="2E9134D2" w14:textId="77777777" w:rsidR="00742FEC" w:rsidRPr="00AA640B" w:rsidRDefault="00742FEC" w:rsidP="00742FEC">
            <w:pPr>
              <w:widowControl w:val="0"/>
              <w:jc w:val="center"/>
              <w:rPr>
                <w:color w:val="000000"/>
                <w:sz w:val="22"/>
                <w:szCs w:val="22"/>
              </w:rPr>
            </w:pPr>
          </w:p>
        </w:tc>
        <w:tc>
          <w:tcPr>
            <w:tcW w:w="2297" w:type="dxa"/>
            <w:vMerge/>
          </w:tcPr>
          <w:p w14:paraId="13A434EF" w14:textId="77777777" w:rsidR="00742FEC" w:rsidRPr="00AA640B" w:rsidRDefault="00742FEC" w:rsidP="00742FEC">
            <w:pPr>
              <w:widowControl w:val="0"/>
              <w:rPr>
                <w:sz w:val="22"/>
                <w:szCs w:val="22"/>
              </w:rPr>
            </w:pPr>
          </w:p>
        </w:tc>
        <w:tc>
          <w:tcPr>
            <w:tcW w:w="821" w:type="dxa"/>
          </w:tcPr>
          <w:p w14:paraId="1D8F63BB" w14:textId="77777777" w:rsidR="00742FEC" w:rsidRPr="00AA640B" w:rsidRDefault="00742FEC" w:rsidP="00742FEC">
            <w:pPr>
              <w:widowControl w:val="0"/>
              <w:jc w:val="center"/>
              <w:rPr>
                <w:sz w:val="22"/>
                <w:szCs w:val="22"/>
              </w:rPr>
            </w:pPr>
            <w:r w:rsidRPr="00AA640B">
              <w:rPr>
                <w:sz w:val="22"/>
                <w:szCs w:val="22"/>
              </w:rPr>
              <w:t>062</w:t>
            </w:r>
          </w:p>
        </w:tc>
        <w:tc>
          <w:tcPr>
            <w:tcW w:w="2268" w:type="dxa"/>
          </w:tcPr>
          <w:p w14:paraId="20F1CB89" w14:textId="77777777" w:rsidR="00742FEC" w:rsidRPr="00AA640B" w:rsidRDefault="00742FEC" w:rsidP="00742FEC">
            <w:pPr>
              <w:widowControl w:val="0"/>
              <w:rPr>
                <w:sz w:val="22"/>
                <w:szCs w:val="22"/>
              </w:rPr>
            </w:pPr>
            <w:r w:rsidRPr="00AA640B">
              <w:rPr>
                <w:sz w:val="22"/>
                <w:szCs w:val="22"/>
              </w:rPr>
              <w:t>Pressure measurement</w:t>
            </w:r>
          </w:p>
        </w:tc>
        <w:tc>
          <w:tcPr>
            <w:tcW w:w="3828" w:type="dxa"/>
          </w:tcPr>
          <w:p w14:paraId="771A0EFF"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5A27842E" w14:textId="77777777" w:rsidTr="00980DCE">
        <w:trPr>
          <w:trHeight w:val="198"/>
        </w:trPr>
        <w:tc>
          <w:tcPr>
            <w:tcW w:w="851" w:type="dxa"/>
            <w:vMerge/>
          </w:tcPr>
          <w:p w14:paraId="492C1F21" w14:textId="77777777" w:rsidR="00742FEC" w:rsidRPr="00AA640B" w:rsidRDefault="00742FEC" w:rsidP="00742FEC">
            <w:pPr>
              <w:widowControl w:val="0"/>
              <w:jc w:val="center"/>
              <w:rPr>
                <w:color w:val="000000"/>
                <w:sz w:val="22"/>
                <w:szCs w:val="22"/>
              </w:rPr>
            </w:pPr>
          </w:p>
        </w:tc>
        <w:tc>
          <w:tcPr>
            <w:tcW w:w="2297" w:type="dxa"/>
            <w:vMerge/>
          </w:tcPr>
          <w:p w14:paraId="3CB2FEDE" w14:textId="77777777" w:rsidR="00742FEC" w:rsidRPr="00AA640B" w:rsidRDefault="00742FEC" w:rsidP="00742FEC">
            <w:pPr>
              <w:widowControl w:val="0"/>
              <w:rPr>
                <w:sz w:val="22"/>
                <w:szCs w:val="22"/>
              </w:rPr>
            </w:pPr>
          </w:p>
        </w:tc>
        <w:tc>
          <w:tcPr>
            <w:tcW w:w="821" w:type="dxa"/>
          </w:tcPr>
          <w:p w14:paraId="39E8683C" w14:textId="77777777" w:rsidR="00742FEC" w:rsidRPr="00AA640B" w:rsidRDefault="00742FEC" w:rsidP="00742FEC">
            <w:pPr>
              <w:widowControl w:val="0"/>
              <w:jc w:val="center"/>
              <w:rPr>
                <w:sz w:val="22"/>
                <w:szCs w:val="22"/>
              </w:rPr>
            </w:pPr>
            <w:r w:rsidRPr="00AA640B">
              <w:rPr>
                <w:sz w:val="22"/>
                <w:szCs w:val="22"/>
              </w:rPr>
              <w:t>063</w:t>
            </w:r>
          </w:p>
        </w:tc>
        <w:tc>
          <w:tcPr>
            <w:tcW w:w="2268" w:type="dxa"/>
          </w:tcPr>
          <w:p w14:paraId="23F39A9E" w14:textId="77777777" w:rsidR="00742FEC" w:rsidRPr="00AA640B" w:rsidRDefault="00742FEC" w:rsidP="00742FEC">
            <w:pPr>
              <w:widowControl w:val="0"/>
              <w:rPr>
                <w:sz w:val="22"/>
                <w:szCs w:val="22"/>
              </w:rPr>
            </w:pPr>
            <w:r w:rsidRPr="00AA640B">
              <w:rPr>
                <w:sz w:val="22"/>
                <w:szCs w:val="22"/>
              </w:rPr>
              <w:t>Light Measurement</w:t>
            </w:r>
          </w:p>
        </w:tc>
        <w:tc>
          <w:tcPr>
            <w:tcW w:w="3828" w:type="dxa"/>
          </w:tcPr>
          <w:p w14:paraId="537F6A8D"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754E9BDD" w14:textId="77777777" w:rsidTr="00980DCE">
        <w:trPr>
          <w:trHeight w:val="341"/>
        </w:trPr>
        <w:tc>
          <w:tcPr>
            <w:tcW w:w="851" w:type="dxa"/>
            <w:vMerge/>
          </w:tcPr>
          <w:p w14:paraId="3906B433" w14:textId="77777777" w:rsidR="00742FEC" w:rsidRPr="00AA640B" w:rsidRDefault="00742FEC" w:rsidP="00742FEC">
            <w:pPr>
              <w:widowControl w:val="0"/>
              <w:jc w:val="center"/>
              <w:rPr>
                <w:color w:val="000000"/>
                <w:sz w:val="22"/>
                <w:szCs w:val="22"/>
              </w:rPr>
            </w:pPr>
          </w:p>
        </w:tc>
        <w:tc>
          <w:tcPr>
            <w:tcW w:w="2297" w:type="dxa"/>
            <w:vMerge/>
          </w:tcPr>
          <w:p w14:paraId="513BDA0C" w14:textId="77777777" w:rsidR="00742FEC" w:rsidRPr="00AA640B" w:rsidRDefault="00742FEC" w:rsidP="00742FEC">
            <w:pPr>
              <w:widowControl w:val="0"/>
              <w:rPr>
                <w:sz w:val="22"/>
                <w:szCs w:val="22"/>
              </w:rPr>
            </w:pPr>
          </w:p>
        </w:tc>
        <w:tc>
          <w:tcPr>
            <w:tcW w:w="821" w:type="dxa"/>
          </w:tcPr>
          <w:p w14:paraId="0028F02E" w14:textId="77777777" w:rsidR="00742FEC" w:rsidRPr="00AA640B" w:rsidRDefault="00742FEC" w:rsidP="00742FEC">
            <w:pPr>
              <w:widowControl w:val="0"/>
              <w:jc w:val="center"/>
              <w:rPr>
                <w:sz w:val="22"/>
                <w:szCs w:val="22"/>
              </w:rPr>
            </w:pPr>
            <w:r w:rsidRPr="00AA640B">
              <w:rPr>
                <w:sz w:val="22"/>
                <w:szCs w:val="22"/>
              </w:rPr>
              <w:t>065</w:t>
            </w:r>
          </w:p>
        </w:tc>
        <w:tc>
          <w:tcPr>
            <w:tcW w:w="2268" w:type="dxa"/>
          </w:tcPr>
          <w:p w14:paraId="3D92C4D1" w14:textId="77777777" w:rsidR="00742FEC" w:rsidRPr="00AA640B" w:rsidRDefault="00742FEC" w:rsidP="00742FEC">
            <w:pPr>
              <w:widowControl w:val="0"/>
              <w:rPr>
                <w:sz w:val="22"/>
                <w:szCs w:val="22"/>
              </w:rPr>
            </w:pPr>
            <w:r w:rsidRPr="00AA640B">
              <w:rPr>
                <w:sz w:val="22"/>
                <w:szCs w:val="22"/>
              </w:rPr>
              <w:t>Temperature measurement</w:t>
            </w:r>
          </w:p>
        </w:tc>
        <w:tc>
          <w:tcPr>
            <w:tcW w:w="3828" w:type="dxa"/>
          </w:tcPr>
          <w:p w14:paraId="429550EE"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76CFBABB" w14:textId="77777777" w:rsidTr="00980DCE">
        <w:trPr>
          <w:trHeight w:val="50"/>
        </w:trPr>
        <w:tc>
          <w:tcPr>
            <w:tcW w:w="851" w:type="dxa"/>
            <w:vMerge/>
          </w:tcPr>
          <w:p w14:paraId="63BE7295" w14:textId="77777777" w:rsidR="00742FEC" w:rsidRPr="00AA640B" w:rsidRDefault="00742FEC" w:rsidP="00742FEC">
            <w:pPr>
              <w:widowControl w:val="0"/>
              <w:jc w:val="center"/>
              <w:rPr>
                <w:color w:val="000000"/>
                <w:sz w:val="22"/>
                <w:szCs w:val="22"/>
              </w:rPr>
            </w:pPr>
          </w:p>
        </w:tc>
        <w:tc>
          <w:tcPr>
            <w:tcW w:w="2297" w:type="dxa"/>
            <w:vMerge/>
          </w:tcPr>
          <w:p w14:paraId="1C3E9D5E" w14:textId="77777777" w:rsidR="00742FEC" w:rsidRPr="00AA640B" w:rsidRDefault="00742FEC" w:rsidP="00742FEC">
            <w:pPr>
              <w:widowControl w:val="0"/>
              <w:rPr>
                <w:sz w:val="22"/>
                <w:szCs w:val="22"/>
              </w:rPr>
            </w:pPr>
          </w:p>
        </w:tc>
        <w:tc>
          <w:tcPr>
            <w:tcW w:w="821" w:type="dxa"/>
          </w:tcPr>
          <w:p w14:paraId="2927CD75" w14:textId="77777777" w:rsidR="00742FEC" w:rsidRPr="00AA640B" w:rsidRDefault="00742FEC" w:rsidP="00742FEC">
            <w:pPr>
              <w:widowControl w:val="0"/>
              <w:jc w:val="center"/>
              <w:rPr>
                <w:sz w:val="22"/>
                <w:szCs w:val="22"/>
              </w:rPr>
            </w:pPr>
            <w:r w:rsidRPr="00AA640B">
              <w:rPr>
                <w:sz w:val="22"/>
                <w:szCs w:val="22"/>
              </w:rPr>
              <w:t>067</w:t>
            </w:r>
          </w:p>
        </w:tc>
        <w:tc>
          <w:tcPr>
            <w:tcW w:w="2268" w:type="dxa"/>
          </w:tcPr>
          <w:p w14:paraId="7701BEB8" w14:textId="77777777" w:rsidR="00742FEC" w:rsidRPr="00AA640B" w:rsidRDefault="00742FEC" w:rsidP="00742FEC">
            <w:pPr>
              <w:widowControl w:val="0"/>
              <w:rPr>
                <w:sz w:val="22"/>
                <w:szCs w:val="22"/>
              </w:rPr>
            </w:pPr>
            <w:r w:rsidRPr="00AA640B">
              <w:rPr>
                <w:sz w:val="22"/>
                <w:szCs w:val="22"/>
              </w:rPr>
              <w:t>Noise Measurement</w:t>
            </w:r>
          </w:p>
        </w:tc>
        <w:tc>
          <w:tcPr>
            <w:tcW w:w="3828" w:type="dxa"/>
          </w:tcPr>
          <w:p w14:paraId="18FE820C"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500F9284" w14:textId="77777777" w:rsidTr="00980DCE">
        <w:trPr>
          <w:trHeight w:val="50"/>
        </w:trPr>
        <w:tc>
          <w:tcPr>
            <w:tcW w:w="851" w:type="dxa"/>
            <w:vMerge/>
          </w:tcPr>
          <w:p w14:paraId="1A3B96DD" w14:textId="77777777" w:rsidR="00742FEC" w:rsidRPr="00AA640B" w:rsidRDefault="00742FEC" w:rsidP="00742FEC">
            <w:pPr>
              <w:widowControl w:val="0"/>
              <w:jc w:val="center"/>
              <w:rPr>
                <w:color w:val="000000"/>
                <w:sz w:val="22"/>
                <w:szCs w:val="22"/>
              </w:rPr>
            </w:pPr>
          </w:p>
        </w:tc>
        <w:tc>
          <w:tcPr>
            <w:tcW w:w="2297" w:type="dxa"/>
            <w:vMerge/>
          </w:tcPr>
          <w:p w14:paraId="7B176ABB" w14:textId="77777777" w:rsidR="00742FEC" w:rsidRPr="00AA640B" w:rsidRDefault="00742FEC" w:rsidP="00742FEC">
            <w:pPr>
              <w:widowControl w:val="0"/>
              <w:rPr>
                <w:color w:val="000000"/>
                <w:sz w:val="22"/>
                <w:szCs w:val="22"/>
              </w:rPr>
            </w:pPr>
          </w:p>
        </w:tc>
        <w:tc>
          <w:tcPr>
            <w:tcW w:w="821" w:type="dxa"/>
          </w:tcPr>
          <w:p w14:paraId="4C668EF4" w14:textId="77777777" w:rsidR="00742FEC" w:rsidRPr="00AA640B" w:rsidRDefault="00742FEC" w:rsidP="00742FEC">
            <w:pPr>
              <w:widowControl w:val="0"/>
              <w:jc w:val="center"/>
              <w:rPr>
                <w:sz w:val="22"/>
                <w:szCs w:val="22"/>
              </w:rPr>
            </w:pPr>
            <w:r w:rsidRPr="00AA640B">
              <w:rPr>
                <w:sz w:val="22"/>
                <w:szCs w:val="22"/>
              </w:rPr>
              <w:t>068</w:t>
            </w:r>
          </w:p>
        </w:tc>
        <w:tc>
          <w:tcPr>
            <w:tcW w:w="2268" w:type="dxa"/>
          </w:tcPr>
          <w:p w14:paraId="15870CC5" w14:textId="77777777" w:rsidR="00742FEC" w:rsidRPr="00AA640B" w:rsidRDefault="00742FEC" w:rsidP="00742FEC">
            <w:pPr>
              <w:widowControl w:val="0"/>
              <w:rPr>
                <w:sz w:val="22"/>
                <w:szCs w:val="22"/>
              </w:rPr>
            </w:pPr>
            <w:r w:rsidRPr="00AA640B">
              <w:rPr>
                <w:sz w:val="22"/>
                <w:szCs w:val="22"/>
              </w:rPr>
              <w:t>Electromagnetic Field Measurement</w:t>
            </w:r>
          </w:p>
        </w:tc>
        <w:tc>
          <w:tcPr>
            <w:tcW w:w="3828" w:type="dxa"/>
          </w:tcPr>
          <w:p w14:paraId="7901AB25"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733D61CF" w14:textId="77777777" w:rsidTr="00980DCE">
        <w:trPr>
          <w:trHeight w:val="341"/>
        </w:trPr>
        <w:tc>
          <w:tcPr>
            <w:tcW w:w="851" w:type="dxa"/>
            <w:vMerge/>
          </w:tcPr>
          <w:p w14:paraId="0074B756" w14:textId="77777777" w:rsidR="00742FEC" w:rsidRPr="00AA640B" w:rsidRDefault="00742FEC" w:rsidP="00742FEC">
            <w:pPr>
              <w:widowControl w:val="0"/>
              <w:jc w:val="center"/>
              <w:rPr>
                <w:color w:val="000000"/>
                <w:sz w:val="22"/>
                <w:szCs w:val="22"/>
              </w:rPr>
            </w:pPr>
          </w:p>
        </w:tc>
        <w:tc>
          <w:tcPr>
            <w:tcW w:w="2297" w:type="dxa"/>
            <w:vMerge/>
          </w:tcPr>
          <w:p w14:paraId="18AA0881" w14:textId="77777777" w:rsidR="00742FEC" w:rsidRPr="00AA640B" w:rsidRDefault="00742FEC" w:rsidP="00742FEC">
            <w:pPr>
              <w:widowControl w:val="0"/>
              <w:rPr>
                <w:color w:val="000000"/>
                <w:sz w:val="22"/>
                <w:szCs w:val="22"/>
              </w:rPr>
            </w:pPr>
          </w:p>
        </w:tc>
        <w:tc>
          <w:tcPr>
            <w:tcW w:w="821" w:type="dxa"/>
          </w:tcPr>
          <w:p w14:paraId="4E15016C" w14:textId="77777777" w:rsidR="00742FEC" w:rsidRPr="00AA640B" w:rsidRDefault="00742FEC" w:rsidP="00742FEC">
            <w:pPr>
              <w:widowControl w:val="0"/>
              <w:jc w:val="center"/>
              <w:rPr>
                <w:sz w:val="22"/>
                <w:szCs w:val="22"/>
              </w:rPr>
            </w:pPr>
            <w:r w:rsidRPr="00AA640B">
              <w:rPr>
                <w:sz w:val="22"/>
                <w:szCs w:val="22"/>
              </w:rPr>
              <w:t>069</w:t>
            </w:r>
          </w:p>
        </w:tc>
        <w:tc>
          <w:tcPr>
            <w:tcW w:w="2268" w:type="dxa"/>
          </w:tcPr>
          <w:p w14:paraId="16E4794C" w14:textId="77777777" w:rsidR="00742FEC" w:rsidRPr="00AA640B" w:rsidRDefault="00742FEC" w:rsidP="00742FEC">
            <w:pPr>
              <w:widowControl w:val="0"/>
              <w:rPr>
                <w:sz w:val="22"/>
                <w:szCs w:val="22"/>
              </w:rPr>
            </w:pPr>
            <w:r w:rsidRPr="00AA640B">
              <w:rPr>
                <w:sz w:val="22"/>
                <w:szCs w:val="22"/>
              </w:rPr>
              <w:t>Electrostatic Field Measurement</w:t>
            </w:r>
          </w:p>
        </w:tc>
        <w:tc>
          <w:tcPr>
            <w:tcW w:w="3828" w:type="dxa"/>
          </w:tcPr>
          <w:p w14:paraId="560E075D"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643815CB" w14:textId="77777777" w:rsidTr="00980DCE">
        <w:trPr>
          <w:trHeight w:val="341"/>
        </w:trPr>
        <w:tc>
          <w:tcPr>
            <w:tcW w:w="851" w:type="dxa"/>
            <w:vMerge/>
          </w:tcPr>
          <w:p w14:paraId="14DE390A" w14:textId="77777777" w:rsidR="00742FEC" w:rsidRPr="00AA640B" w:rsidRDefault="00742FEC" w:rsidP="00742FEC">
            <w:pPr>
              <w:widowControl w:val="0"/>
              <w:jc w:val="center"/>
              <w:rPr>
                <w:color w:val="000000"/>
                <w:sz w:val="22"/>
                <w:szCs w:val="22"/>
              </w:rPr>
            </w:pPr>
          </w:p>
        </w:tc>
        <w:tc>
          <w:tcPr>
            <w:tcW w:w="2297" w:type="dxa"/>
            <w:vMerge/>
          </w:tcPr>
          <w:p w14:paraId="2C3EEB68" w14:textId="77777777" w:rsidR="00742FEC" w:rsidRPr="00AA640B" w:rsidRDefault="00742FEC" w:rsidP="00742FEC">
            <w:pPr>
              <w:widowControl w:val="0"/>
              <w:rPr>
                <w:color w:val="000000"/>
                <w:sz w:val="22"/>
                <w:szCs w:val="22"/>
              </w:rPr>
            </w:pPr>
          </w:p>
        </w:tc>
        <w:tc>
          <w:tcPr>
            <w:tcW w:w="821" w:type="dxa"/>
          </w:tcPr>
          <w:p w14:paraId="04D9C628" w14:textId="77777777" w:rsidR="00742FEC" w:rsidRPr="00AA640B" w:rsidRDefault="00742FEC" w:rsidP="00742FEC">
            <w:pPr>
              <w:widowControl w:val="0"/>
              <w:jc w:val="center"/>
              <w:rPr>
                <w:sz w:val="22"/>
                <w:szCs w:val="22"/>
              </w:rPr>
            </w:pPr>
            <w:r w:rsidRPr="00AA640B">
              <w:rPr>
                <w:sz w:val="22"/>
                <w:szCs w:val="22"/>
              </w:rPr>
              <w:t>070</w:t>
            </w:r>
          </w:p>
        </w:tc>
        <w:tc>
          <w:tcPr>
            <w:tcW w:w="2268" w:type="dxa"/>
          </w:tcPr>
          <w:p w14:paraId="3193AA0C" w14:textId="77777777" w:rsidR="00742FEC" w:rsidRPr="00AA640B" w:rsidRDefault="00742FEC" w:rsidP="00742FEC">
            <w:pPr>
              <w:widowControl w:val="0"/>
              <w:rPr>
                <w:sz w:val="22"/>
                <w:szCs w:val="22"/>
              </w:rPr>
            </w:pPr>
            <w:r w:rsidRPr="00AA640B">
              <w:rPr>
                <w:sz w:val="22"/>
                <w:szCs w:val="22"/>
              </w:rPr>
              <w:t>Air velocity measurement</w:t>
            </w:r>
          </w:p>
        </w:tc>
        <w:tc>
          <w:tcPr>
            <w:tcW w:w="3828" w:type="dxa"/>
          </w:tcPr>
          <w:p w14:paraId="08EF6D13"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4A365E97" w14:textId="77777777" w:rsidTr="00980DCE">
        <w:trPr>
          <w:trHeight w:val="341"/>
        </w:trPr>
        <w:tc>
          <w:tcPr>
            <w:tcW w:w="851" w:type="dxa"/>
            <w:vMerge/>
          </w:tcPr>
          <w:p w14:paraId="56A8E6CF" w14:textId="77777777" w:rsidR="00742FEC" w:rsidRPr="00AA640B" w:rsidRDefault="00742FEC" w:rsidP="00742FEC">
            <w:pPr>
              <w:widowControl w:val="0"/>
              <w:jc w:val="center"/>
              <w:rPr>
                <w:color w:val="000000"/>
                <w:sz w:val="22"/>
                <w:szCs w:val="22"/>
              </w:rPr>
            </w:pPr>
          </w:p>
        </w:tc>
        <w:tc>
          <w:tcPr>
            <w:tcW w:w="2297" w:type="dxa"/>
            <w:vMerge/>
          </w:tcPr>
          <w:p w14:paraId="28AB79C7" w14:textId="77777777" w:rsidR="00742FEC" w:rsidRPr="00AA640B" w:rsidRDefault="00742FEC" w:rsidP="00742FEC">
            <w:pPr>
              <w:widowControl w:val="0"/>
              <w:rPr>
                <w:color w:val="000000"/>
                <w:sz w:val="22"/>
                <w:szCs w:val="22"/>
              </w:rPr>
            </w:pPr>
          </w:p>
        </w:tc>
        <w:tc>
          <w:tcPr>
            <w:tcW w:w="821" w:type="dxa"/>
          </w:tcPr>
          <w:p w14:paraId="556B9451" w14:textId="77777777" w:rsidR="00742FEC" w:rsidRPr="00AA640B" w:rsidRDefault="00742FEC" w:rsidP="00742FEC">
            <w:pPr>
              <w:widowControl w:val="0"/>
              <w:jc w:val="center"/>
              <w:rPr>
                <w:sz w:val="22"/>
                <w:szCs w:val="22"/>
              </w:rPr>
            </w:pPr>
            <w:r>
              <w:rPr>
                <w:sz w:val="22"/>
                <w:szCs w:val="22"/>
              </w:rPr>
              <w:t>071</w:t>
            </w:r>
          </w:p>
        </w:tc>
        <w:tc>
          <w:tcPr>
            <w:tcW w:w="2268" w:type="dxa"/>
          </w:tcPr>
          <w:p w14:paraId="1B25DD24" w14:textId="77777777" w:rsidR="00742FEC" w:rsidRPr="00AA640B" w:rsidRDefault="00742FEC" w:rsidP="00742FEC">
            <w:pPr>
              <w:widowControl w:val="0"/>
              <w:jc w:val="both"/>
              <w:rPr>
                <w:sz w:val="22"/>
                <w:szCs w:val="22"/>
              </w:rPr>
            </w:pPr>
            <w:r>
              <w:rPr>
                <w:sz w:val="22"/>
                <w:szCs w:val="22"/>
              </w:rPr>
              <w:t>Measurement of air ionization</w:t>
            </w:r>
          </w:p>
        </w:tc>
        <w:tc>
          <w:tcPr>
            <w:tcW w:w="3828" w:type="dxa"/>
          </w:tcPr>
          <w:p w14:paraId="16A16F45"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2F7C9CFC" w14:textId="77777777" w:rsidTr="00980DCE">
        <w:trPr>
          <w:trHeight w:val="341"/>
        </w:trPr>
        <w:tc>
          <w:tcPr>
            <w:tcW w:w="851" w:type="dxa"/>
            <w:vMerge w:val="restart"/>
          </w:tcPr>
          <w:p w14:paraId="22D7AD5C" w14:textId="77777777" w:rsidR="00742FEC" w:rsidRPr="00AA640B" w:rsidRDefault="00742FEC" w:rsidP="00742FEC">
            <w:pPr>
              <w:widowControl w:val="0"/>
              <w:jc w:val="center"/>
              <w:rPr>
                <w:color w:val="000000"/>
                <w:sz w:val="22"/>
                <w:szCs w:val="22"/>
              </w:rPr>
            </w:pPr>
            <w:r w:rsidRPr="00AA640B">
              <w:rPr>
                <w:color w:val="000000"/>
                <w:sz w:val="22"/>
                <w:szCs w:val="22"/>
              </w:rPr>
              <w:t>36</w:t>
            </w:r>
          </w:p>
        </w:tc>
        <w:tc>
          <w:tcPr>
            <w:tcW w:w="2297" w:type="dxa"/>
            <w:vMerge w:val="restart"/>
          </w:tcPr>
          <w:p w14:paraId="4722687B" w14:textId="77777777" w:rsidR="00742FEC" w:rsidRPr="00AA640B" w:rsidRDefault="00742FEC" w:rsidP="00742FEC">
            <w:pPr>
              <w:widowControl w:val="0"/>
              <w:rPr>
                <w:color w:val="000000"/>
                <w:sz w:val="22"/>
                <w:szCs w:val="22"/>
              </w:rPr>
            </w:pPr>
            <w:r w:rsidRPr="00AA640B">
              <w:rPr>
                <w:color w:val="000000"/>
                <w:sz w:val="22"/>
                <w:szCs w:val="22"/>
              </w:rPr>
              <w:t>Reliability and durability tests</w:t>
            </w:r>
          </w:p>
        </w:tc>
        <w:tc>
          <w:tcPr>
            <w:tcW w:w="821" w:type="dxa"/>
          </w:tcPr>
          <w:p w14:paraId="0E0F0A28" w14:textId="77777777" w:rsidR="00742FEC" w:rsidRPr="00AA640B" w:rsidRDefault="00742FEC" w:rsidP="00742FEC">
            <w:pPr>
              <w:widowControl w:val="0"/>
              <w:jc w:val="center"/>
              <w:rPr>
                <w:color w:val="000000"/>
                <w:sz w:val="22"/>
                <w:szCs w:val="22"/>
              </w:rPr>
            </w:pPr>
            <w:r w:rsidRPr="00AA640B">
              <w:rPr>
                <w:color w:val="000000"/>
                <w:sz w:val="22"/>
                <w:szCs w:val="22"/>
              </w:rPr>
              <w:t>038</w:t>
            </w:r>
          </w:p>
        </w:tc>
        <w:tc>
          <w:tcPr>
            <w:tcW w:w="2268" w:type="dxa"/>
          </w:tcPr>
          <w:p w14:paraId="72056157" w14:textId="77777777" w:rsidR="00742FEC" w:rsidRPr="00AA640B" w:rsidRDefault="00742FEC" w:rsidP="00742FEC">
            <w:pPr>
              <w:widowControl w:val="0"/>
              <w:rPr>
                <w:color w:val="000000"/>
                <w:sz w:val="22"/>
                <w:szCs w:val="22"/>
              </w:rPr>
            </w:pPr>
            <w:r w:rsidRPr="00AA640B">
              <w:rPr>
                <w:color w:val="000000"/>
                <w:sz w:val="22"/>
                <w:szCs w:val="22"/>
              </w:rPr>
              <w:t>Uptime Probability</w:t>
            </w:r>
          </w:p>
        </w:tc>
        <w:tc>
          <w:tcPr>
            <w:tcW w:w="3828" w:type="dxa"/>
          </w:tcPr>
          <w:p w14:paraId="53744B61"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059011D9" w14:textId="77777777" w:rsidTr="00980DCE">
        <w:trPr>
          <w:trHeight w:val="103"/>
        </w:trPr>
        <w:tc>
          <w:tcPr>
            <w:tcW w:w="851" w:type="dxa"/>
            <w:vMerge/>
          </w:tcPr>
          <w:p w14:paraId="5A9F33BB" w14:textId="77777777" w:rsidR="00742FEC" w:rsidRPr="00AA640B" w:rsidRDefault="00742FEC" w:rsidP="00742FEC">
            <w:pPr>
              <w:widowControl w:val="0"/>
              <w:jc w:val="center"/>
              <w:rPr>
                <w:color w:val="000000"/>
                <w:sz w:val="22"/>
                <w:szCs w:val="22"/>
              </w:rPr>
            </w:pPr>
          </w:p>
        </w:tc>
        <w:tc>
          <w:tcPr>
            <w:tcW w:w="2297" w:type="dxa"/>
            <w:vMerge/>
          </w:tcPr>
          <w:p w14:paraId="28907203" w14:textId="77777777" w:rsidR="00742FEC" w:rsidRPr="00AA640B" w:rsidRDefault="00742FEC" w:rsidP="00742FEC">
            <w:pPr>
              <w:widowControl w:val="0"/>
              <w:rPr>
                <w:color w:val="000000"/>
                <w:sz w:val="22"/>
                <w:szCs w:val="22"/>
              </w:rPr>
            </w:pPr>
          </w:p>
        </w:tc>
        <w:tc>
          <w:tcPr>
            <w:tcW w:w="821" w:type="dxa"/>
          </w:tcPr>
          <w:p w14:paraId="4872B834" w14:textId="77777777" w:rsidR="00742FEC" w:rsidRPr="00AA640B" w:rsidRDefault="00742FEC" w:rsidP="00742FEC">
            <w:pPr>
              <w:widowControl w:val="0"/>
              <w:jc w:val="center"/>
              <w:rPr>
                <w:color w:val="000000"/>
                <w:sz w:val="22"/>
                <w:szCs w:val="22"/>
              </w:rPr>
            </w:pPr>
            <w:r w:rsidRPr="00AA640B">
              <w:rPr>
                <w:color w:val="000000"/>
                <w:sz w:val="22"/>
                <w:szCs w:val="22"/>
              </w:rPr>
              <w:t>057</w:t>
            </w:r>
          </w:p>
        </w:tc>
        <w:tc>
          <w:tcPr>
            <w:tcW w:w="2268" w:type="dxa"/>
          </w:tcPr>
          <w:p w14:paraId="741177EE" w14:textId="77777777" w:rsidR="00742FEC" w:rsidRPr="00AA640B" w:rsidRDefault="00742FEC" w:rsidP="00742FEC">
            <w:pPr>
              <w:widowControl w:val="0"/>
              <w:rPr>
                <w:color w:val="000000"/>
                <w:sz w:val="22"/>
                <w:szCs w:val="22"/>
              </w:rPr>
            </w:pPr>
            <w:r w:rsidRPr="00AA640B">
              <w:rPr>
                <w:color w:val="000000"/>
                <w:sz w:val="22"/>
                <w:szCs w:val="22"/>
              </w:rPr>
              <w:t>Longevity</w:t>
            </w:r>
          </w:p>
        </w:tc>
        <w:tc>
          <w:tcPr>
            <w:tcW w:w="3828" w:type="dxa"/>
          </w:tcPr>
          <w:p w14:paraId="5D32EBE1"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4DAC07B6" w14:textId="77777777" w:rsidTr="00980DCE">
        <w:trPr>
          <w:trHeight w:val="341"/>
        </w:trPr>
        <w:tc>
          <w:tcPr>
            <w:tcW w:w="851" w:type="dxa"/>
            <w:vMerge/>
          </w:tcPr>
          <w:p w14:paraId="03097605" w14:textId="77777777" w:rsidR="00742FEC" w:rsidRPr="00AA640B" w:rsidRDefault="00742FEC" w:rsidP="00742FEC">
            <w:pPr>
              <w:widowControl w:val="0"/>
              <w:jc w:val="center"/>
              <w:rPr>
                <w:color w:val="000000"/>
                <w:sz w:val="22"/>
                <w:szCs w:val="22"/>
              </w:rPr>
            </w:pPr>
          </w:p>
        </w:tc>
        <w:tc>
          <w:tcPr>
            <w:tcW w:w="2297" w:type="dxa"/>
            <w:vMerge/>
          </w:tcPr>
          <w:p w14:paraId="1D015C89" w14:textId="77777777" w:rsidR="00742FEC" w:rsidRPr="00AA640B" w:rsidRDefault="00742FEC" w:rsidP="00742FEC">
            <w:pPr>
              <w:widowControl w:val="0"/>
              <w:rPr>
                <w:color w:val="000000"/>
                <w:sz w:val="22"/>
                <w:szCs w:val="22"/>
              </w:rPr>
            </w:pPr>
          </w:p>
        </w:tc>
        <w:tc>
          <w:tcPr>
            <w:tcW w:w="821" w:type="dxa"/>
          </w:tcPr>
          <w:p w14:paraId="5847A885" w14:textId="77777777" w:rsidR="00742FEC" w:rsidRPr="00AA640B" w:rsidRDefault="00742FEC" w:rsidP="00742FEC">
            <w:pPr>
              <w:widowControl w:val="0"/>
              <w:jc w:val="center"/>
              <w:rPr>
                <w:color w:val="000000"/>
                <w:sz w:val="22"/>
                <w:szCs w:val="22"/>
              </w:rPr>
            </w:pPr>
            <w:r w:rsidRPr="00AA640B">
              <w:rPr>
                <w:color w:val="000000"/>
                <w:sz w:val="22"/>
                <w:szCs w:val="22"/>
              </w:rPr>
              <w:t>083</w:t>
            </w:r>
          </w:p>
        </w:tc>
        <w:tc>
          <w:tcPr>
            <w:tcW w:w="2268" w:type="dxa"/>
          </w:tcPr>
          <w:p w14:paraId="5018E25D" w14:textId="77777777" w:rsidR="00742FEC" w:rsidRPr="00AA640B" w:rsidRDefault="00742FEC" w:rsidP="00742FEC">
            <w:pPr>
              <w:widowControl w:val="0"/>
              <w:rPr>
                <w:color w:val="000000"/>
                <w:sz w:val="22"/>
                <w:szCs w:val="22"/>
              </w:rPr>
            </w:pPr>
            <w:r w:rsidRPr="00AA640B">
              <w:rPr>
                <w:color w:val="000000"/>
                <w:sz w:val="22"/>
                <w:szCs w:val="22"/>
              </w:rPr>
              <w:t>Availability factor</w:t>
            </w:r>
          </w:p>
        </w:tc>
        <w:tc>
          <w:tcPr>
            <w:tcW w:w="3828" w:type="dxa"/>
          </w:tcPr>
          <w:p w14:paraId="65B0E0C6"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135D8E75" w14:textId="77777777" w:rsidTr="00980DCE">
        <w:trPr>
          <w:trHeight w:val="50"/>
        </w:trPr>
        <w:tc>
          <w:tcPr>
            <w:tcW w:w="851" w:type="dxa"/>
            <w:vMerge/>
          </w:tcPr>
          <w:p w14:paraId="5BB0ADA7" w14:textId="77777777" w:rsidR="00742FEC" w:rsidRPr="00AA640B" w:rsidRDefault="00742FEC" w:rsidP="00742FEC">
            <w:pPr>
              <w:widowControl w:val="0"/>
              <w:jc w:val="center"/>
              <w:rPr>
                <w:color w:val="000000"/>
                <w:sz w:val="22"/>
                <w:szCs w:val="22"/>
              </w:rPr>
            </w:pPr>
          </w:p>
        </w:tc>
        <w:tc>
          <w:tcPr>
            <w:tcW w:w="2297" w:type="dxa"/>
            <w:vMerge/>
          </w:tcPr>
          <w:p w14:paraId="2402C606" w14:textId="77777777" w:rsidR="00742FEC" w:rsidRPr="00AA640B" w:rsidRDefault="00742FEC" w:rsidP="00742FEC">
            <w:pPr>
              <w:widowControl w:val="0"/>
              <w:rPr>
                <w:color w:val="000000"/>
                <w:sz w:val="22"/>
                <w:szCs w:val="22"/>
              </w:rPr>
            </w:pPr>
          </w:p>
        </w:tc>
        <w:tc>
          <w:tcPr>
            <w:tcW w:w="821" w:type="dxa"/>
          </w:tcPr>
          <w:p w14:paraId="19738C4E" w14:textId="77777777" w:rsidR="00742FEC" w:rsidRPr="00AA640B" w:rsidRDefault="00742FEC" w:rsidP="00742FEC">
            <w:pPr>
              <w:widowControl w:val="0"/>
              <w:jc w:val="center"/>
              <w:rPr>
                <w:color w:val="000000"/>
                <w:sz w:val="22"/>
                <w:szCs w:val="22"/>
              </w:rPr>
            </w:pPr>
            <w:r w:rsidRPr="00AA640B">
              <w:rPr>
                <w:color w:val="000000"/>
                <w:sz w:val="22"/>
                <w:szCs w:val="22"/>
              </w:rPr>
              <w:t>100</w:t>
            </w:r>
          </w:p>
        </w:tc>
        <w:tc>
          <w:tcPr>
            <w:tcW w:w="2268" w:type="dxa"/>
          </w:tcPr>
          <w:p w14:paraId="00DA41B0" w14:textId="77777777" w:rsidR="00742FEC" w:rsidRPr="00AA640B" w:rsidRDefault="00742FEC" w:rsidP="00742FEC">
            <w:pPr>
              <w:widowControl w:val="0"/>
              <w:rPr>
                <w:color w:val="000000"/>
                <w:sz w:val="22"/>
                <w:szCs w:val="22"/>
              </w:rPr>
            </w:pPr>
            <w:r w:rsidRPr="00AA640B">
              <w:rPr>
                <w:color w:val="000000"/>
                <w:sz w:val="22"/>
                <w:szCs w:val="22"/>
              </w:rPr>
              <w:t>MTBF</w:t>
            </w:r>
          </w:p>
        </w:tc>
        <w:tc>
          <w:tcPr>
            <w:tcW w:w="3828" w:type="dxa"/>
          </w:tcPr>
          <w:p w14:paraId="5016BD00"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22A4D405" w14:textId="77777777" w:rsidTr="00980DCE">
        <w:trPr>
          <w:trHeight w:val="341"/>
        </w:trPr>
        <w:tc>
          <w:tcPr>
            <w:tcW w:w="851" w:type="dxa"/>
            <w:vMerge/>
          </w:tcPr>
          <w:p w14:paraId="072EDB33" w14:textId="77777777" w:rsidR="00742FEC" w:rsidRPr="00AA640B" w:rsidRDefault="00742FEC" w:rsidP="00742FEC">
            <w:pPr>
              <w:widowControl w:val="0"/>
              <w:jc w:val="center"/>
              <w:rPr>
                <w:color w:val="000000"/>
                <w:sz w:val="22"/>
                <w:szCs w:val="22"/>
              </w:rPr>
            </w:pPr>
          </w:p>
        </w:tc>
        <w:tc>
          <w:tcPr>
            <w:tcW w:w="2297" w:type="dxa"/>
            <w:vMerge/>
          </w:tcPr>
          <w:p w14:paraId="2B9BEBF3" w14:textId="77777777" w:rsidR="00742FEC" w:rsidRPr="00AA640B" w:rsidRDefault="00742FEC" w:rsidP="00742FEC">
            <w:pPr>
              <w:widowControl w:val="0"/>
              <w:rPr>
                <w:color w:val="000000"/>
                <w:sz w:val="22"/>
                <w:szCs w:val="22"/>
              </w:rPr>
            </w:pPr>
          </w:p>
        </w:tc>
        <w:tc>
          <w:tcPr>
            <w:tcW w:w="821" w:type="dxa"/>
          </w:tcPr>
          <w:p w14:paraId="17B79A81" w14:textId="77777777" w:rsidR="00742FEC" w:rsidRPr="00AA640B" w:rsidRDefault="00742FEC" w:rsidP="00742FEC">
            <w:pPr>
              <w:widowControl w:val="0"/>
              <w:jc w:val="center"/>
              <w:rPr>
                <w:color w:val="000000"/>
                <w:sz w:val="22"/>
                <w:szCs w:val="22"/>
              </w:rPr>
            </w:pPr>
            <w:r w:rsidRPr="00AA640B">
              <w:rPr>
                <w:color w:val="000000"/>
                <w:sz w:val="22"/>
                <w:szCs w:val="22"/>
              </w:rPr>
              <w:t>109</w:t>
            </w:r>
          </w:p>
        </w:tc>
        <w:tc>
          <w:tcPr>
            <w:tcW w:w="2268" w:type="dxa"/>
          </w:tcPr>
          <w:p w14:paraId="79AEF671" w14:textId="77777777" w:rsidR="00742FEC" w:rsidRPr="00AA640B" w:rsidRDefault="00742FEC" w:rsidP="00742FEC">
            <w:pPr>
              <w:widowControl w:val="0"/>
              <w:rPr>
                <w:color w:val="000000"/>
                <w:sz w:val="22"/>
                <w:szCs w:val="22"/>
              </w:rPr>
            </w:pPr>
            <w:r w:rsidRPr="00AA640B">
              <w:rPr>
                <w:color w:val="000000"/>
                <w:sz w:val="22"/>
                <w:szCs w:val="22"/>
              </w:rPr>
              <w:t>Determination of Residual Life</w:t>
            </w:r>
          </w:p>
        </w:tc>
        <w:tc>
          <w:tcPr>
            <w:tcW w:w="3828" w:type="dxa"/>
          </w:tcPr>
          <w:p w14:paraId="48313401"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2E92AC1C" w14:textId="77777777" w:rsidTr="00980DCE">
        <w:trPr>
          <w:trHeight w:val="50"/>
        </w:trPr>
        <w:tc>
          <w:tcPr>
            <w:tcW w:w="851" w:type="dxa"/>
            <w:vMerge/>
          </w:tcPr>
          <w:p w14:paraId="28668C80" w14:textId="77777777" w:rsidR="00742FEC" w:rsidRPr="00AA640B" w:rsidRDefault="00742FEC" w:rsidP="00742FEC">
            <w:pPr>
              <w:widowControl w:val="0"/>
              <w:jc w:val="center"/>
              <w:rPr>
                <w:i/>
                <w:color w:val="000000"/>
                <w:sz w:val="22"/>
                <w:szCs w:val="22"/>
              </w:rPr>
            </w:pPr>
          </w:p>
        </w:tc>
        <w:tc>
          <w:tcPr>
            <w:tcW w:w="2297" w:type="dxa"/>
            <w:vMerge/>
          </w:tcPr>
          <w:p w14:paraId="0128C553" w14:textId="77777777" w:rsidR="00742FEC" w:rsidRPr="00AA640B" w:rsidRDefault="00742FEC" w:rsidP="00742FEC">
            <w:pPr>
              <w:widowControl w:val="0"/>
              <w:autoSpaceDE w:val="0"/>
              <w:autoSpaceDN w:val="0"/>
              <w:adjustRightInd w:val="0"/>
              <w:rPr>
                <w:color w:val="000000"/>
                <w:sz w:val="22"/>
                <w:szCs w:val="22"/>
              </w:rPr>
            </w:pPr>
          </w:p>
        </w:tc>
        <w:tc>
          <w:tcPr>
            <w:tcW w:w="821" w:type="dxa"/>
          </w:tcPr>
          <w:p w14:paraId="1426A4D2" w14:textId="77777777" w:rsidR="00742FEC" w:rsidRPr="00AA640B" w:rsidRDefault="00742FEC" w:rsidP="00742FEC">
            <w:pPr>
              <w:widowControl w:val="0"/>
              <w:jc w:val="center"/>
              <w:rPr>
                <w:color w:val="000000"/>
                <w:sz w:val="22"/>
                <w:szCs w:val="22"/>
              </w:rPr>
            </w:pPr>
            <w:r w:rsidRPr="00AA640B">
              <w:rPr>
                <w:color w:val="000000"/>
                <w:sz w:val="22"/>
                <w:szCs w:val="22"/>
              </w:rPr>
              <w:t>140</w:t>
            </w:r>
          </w:p>
        </w:tc>
        <w:tc>
          <w:tcPr>
            <w:tcW w:w="2268" w:type="dxa"/>
          </w:tcPr>
          <w:p w14:paraId="298DD173" w14:textId="77777777" w:rsidR="00742FEC" w:rsidRPr="00AA640B" w:rsidRDefault="00742FEC" w:rsidP="00742FEC">
            <w:pPr>
              <w:widowControl w:val="0"/>
              <w:rPr>
                <w:color w:val="000000"/>
                <w:sz w:val="22"/>
                <w:szCs w:val="22"/>
              </w:rPr>
            </w:pPr>
            <w:r w:rsidRPr="00AA640B">
              <w:rPr>
                <w:color w:val="000000"/>
                <w:sz w:val="22"/>
                <w:szCs w:val="22"/>
              </w:rPr>
              <w:t>Life</w:t>
            </w:r>
          </w:p>
        </w:tc>
        <w:tc>
          <w:tcPr>
            <w:tcW w:w="3828" w:type="dxa"/>
          </w:tcPr>
          <w:p w14:paraId="40A900DB"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6CE1C7FF" w14:textId="77777777" w:rsidTr="00980DCE">
        <w:trPr>
          <w:trHeight w:val="341"/>
        </w:trPr>
        <w:tc>
          <w:tcPr>
            <w:tcW w:w="851" w:type="dxa"/>
            <w:vMerge w:val="restart"/>
          </w:tcPr>
          <w:p w14:paraId="4BE18889" w14:textId="77777777" w:rsidR="00742FEC" w:rsidRPr="00AA640B" w:rsidRDefault="00742FEC" w:rsidP="00742FEC">
            <w:pPr>
              <w:widowControl w:val="0"/>
              <w:jc w:val="center"/>
              <w:rPr>
                <w:color w:val="000000"/>
                <w:sz w:val="22"/>
                <w:szCs w:val="22"/>
              </w:rPr>
            </w:pPr>
            <w:r w:rsidRPr="00AA640B">
              <w:rPr>
                <w:color w:val="000000"/>
                <w:sz w:val="22"/>
                <w:szCs w:val="22"/>
              </w:rPr>
              <w:t>37</w:t>
            </w:r>
          </w:p>
        </w:tc>
        <w:tc>
          <w:tcPr>
            <w:tcW w:w="2297" w:type="dxa"/>
            <w:vMerge w:val="restart"/>
          </w:tcPr>
          <w:p w14:paraId="263FCBDC" w14:textId="77777777" w:rsidR="00742FEC" w:rsidRPr="00AA640B" w:rsidRDefault="00742FEC" w:rsidP="00742FEC">
            <w:pPr>
              <w:widowControl w:val="0"/>
              <w:rPr>
                <w:color w:val="000000"/>
                <w:sz w:val="22"/>
                <w:szCs w:val="22"/>
              </w:rPr>
            </w:pPr>
            <w:r w:rsidRPr="00AA640B">
              <w:rPr>
                <w:color w:val="000000"/>
                <w:sz w:val="22"/>
                <w:szCs w:val="22"/>
              </w:rPr>
              <w:t>Testing of information security tools, including software</w:t>
            </w:r>
          </w:p>
        </w:tc>
        <w:tc>
          <w:tcPr>
            <w:tcW w:w="821" w:type="dxa"/>
          </w:tcPr>
          <w:p w14:paraId="787C7376" w14:textId="77777777" w:rsidR="00742FEC" w:rsidRPr="00AA640B" w:rsidRDefault="00742FEC" w:rsidP="00742FEC">
            <w:pPr>
              <w:pStyle w:val="34"/>
              <w:widowControl w:val="0"/>
              <w:tabs>
                <w:tab w:val="left" w:pos="1002"/>
              </w:tabs>
              <w:jc w:val="center"/>
              <w:rPr>
                <w:rFonts w:eastAsia="Calibri"/>
                <w:color w:val="000000"/>
                <w:sz w:val="22"/>
                <w:szCs w:val="22"/>
                <w:lang w:val="ru-RU" w:eastAsia="en-US"/>
              </w:rPr>
            </w:pPr>
            <w:r w:rsidRPr="00AA640B">
              <w:rPr>
                <w:rFonts w:eastAsia="Calibri"/>
                <w:color w:val="000000"/>
                <w:sz w:val="22"/>
                <w:szCs w:val="22"/>
                <w:lang w:eastAsia="en-US"/>
              </w:rPr>
              <w:t>076</w:t>
            </w:r>
          </w:p>
        </w:tc>
        <w:tc>
          <w:tcPr>
            <w:tcW w:w="2268" w:type="dxa"/>
          </w:tcPr>
          <w:p w14:paraId="59666D14" w14:textId="77777777" w:rsidR="00742FEC" w:rsidRPr="00AA640B" w:rsidRDefault="00742FEC" w:rsidP="00742FEC">
            <w:pPr>
              <w:widowControl w:val="0"/>
              <w:rPr>
                <w:color w:val="000000"/>
                <w:sz w:val="22"/>
                <w:szCs w:val="22"/>
              </w:rPr>
            </w:pPr>
            <w:r w:rsidRPr="00AA640B">
              <w:rPr>
                <w:color w:val="000000"/>
                <w:sz w:val="22"/>
                <w:szCs w:val="22"/>
              </w:rPr>
              <w:t>Testing of software and hardware-based information security tools</w:t>
            </w:r>
          </w:p>
        </w:tc>
        <w:tc>
          <w:tcPr>
            <w:tcW w:w="3828" w:type="dxa"/>
          </w:tcPr>
          <w:p w14:paraId="497371CE"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3B81024C" w14:textId="77777777" w:rsidTr="00980DCE">
        <w:trPr>
          <w:trHeight w:val="228"/>
        </w:trPr>
        <w:tc>
          <w:tcPr>
            <w:tcW w:w="851" w:type="dxa"/>
            <w:vMerge/>
          </w:tcPr>
          <w:p w14:paraId="2CC26B83" w14:textId="77777777" w:rsidR="00742FEC" w:rsidRPr="00AA640B" w:rsidRDefault="00742FEC" w:rsidP="00742FEC">
            <w:pPr>
              <w:widowControl w:val="0"/>
              <w:jc w:val="center"/>
              <w:rPr>
                <w:color w:val="000000"/>
                <w:sz w:val="22"/>
                <w:szCs w:val="22"/>
              </w:rPr>
            </w:pPr>
          </w:p>
        </w:tc>
        <w:tc>
          <w:tcPr>
            <w:tcW w:w="2297" w:type="dxa"/>
            <w:vMerge/>
          </w:tcPr>
          <w:p w14:paraId="39A34D64" w14:textId="77777777" w:rsidR="00742FEC" w:rsidRPr="00AA640B" w:rsidRDefault="00742FEC" w:rsidP="00742FEC">
            <w:pPr>
              <w:widowControl w:val="0"/>
              <w:rPr>
                <w:color w:val="000000"/>
                <w:sz w:val="22"/>
                <w:szCs w:val="22"/>
              </w:rPr>
            </w:pPr>
          </w:p>
        </w:tc>
        <w:tc>
          <w:tcPr>
            <w:tcW w:w="821" w:type="dxa"/>
          </w:tcPr>
          <w:p w14:paraId="48DCD623" w14:textId="77777777" w:rsidR="00742FEC" w:rsidRPr="00AA640B" w:rsidRDefault="00742FEC" w:rsidP="00742FEC">
            <w:pPr>
              <w:widowControl w:val="0"/>
              <w:jc w:val="center"/>
              <w:rPr>
                <w:color w:val="000000"/>
                <w:sz w:val="22"/>
                <w:szCs w:val="22"/>
              </w:rPr>
            </w:pPr>
            <w:r w:rsidRPr="00AA640B">
              <w:rPr>
                <w:color w:val="000000"/>
                <w:sz w:val="22"/>
                <w:szCs w:val="22"/>
              </w:rPr>
              <w:t>077</w:t>
            </w:r>
          </w:p>
        </w:tc>
        <w:tc>
          <w:tcPr>
            <w:tcW w:w="2268" w:type="dxa"/>
          </w:tcPr>
          <w:p w14:paraId="5B0FCA44" w14:textId="77777777" w:rsidR="00742FEC" w:rsidRPr="00AA640B" w:rsidRDefault="00742FEC" w:rsidP="00742FEC">
            <w:pPr>
              <w:widowControl w:val="0"/>
              <w:rPr>
                <w:color w:val="000000"/>
                <w:sz w:val="22"/>
                <w:szCs w:val="22"/>
              </w:rPr>
            </w:pPr>
            <w:r w:rsidRPr="00AA640B">
              <w:rPr>
                <w:color w:val="000000"/>
                <w:sz w:val="22"/>
                <w:szCs w:val="22"/>
              </w:rPr>
              <w:t>Testing of cryptographic information protection tools</w:t>
            </w:r>
          </w:p>
        </w:tc>
        <w:tc>
          <w:tcPr>
            <w:tcW w:w="3828" w:type="dxa"/>
          </w:tcPr>
          <w:p w14:paraId="07CF6C79"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3F9B1919" w14:textId="77777777" w:rsidTr="00980DCE">
        <w:trPr>
          <w:trHeight w:val="594"/>
        </w:trPr>
        <w:tc>
          <w:tcPr>
            <w:tcW w:w="851" w:type="dxa"/>
            <w:vMerge/>
          </w:tcPr>
          <w:p w14:paraId="5F41FB1E" w14:textId="77777777" w:rsidR="00742FEC" w:rsidRPr="00AA640B" w:rsidRDefault="00742FEC" w:rsidP="00742FEC">
            <w:pPr>
              <w:widowControl w:val="0"/>
              <w:jc w:val="center"/>
              <w:rPr>
                <w:color w:val="000000"/>
                <w:sz w:val="22"/>
                <w:szCs w:val="22"/>
              </w:rPr>
            </w:pPr>
          </w:p>
        </w:tc>
        <w:tc>
          <w:tcPr>
            <w:tcW w:w="2297" w:type="dxa"/>
            <w:vMerge/>
          </w:tcPr>
          <w:p w14:paraId="014BA21E" w14:textId="77777777" w:rsidR="00742FEC" w:rsidRPr="00AA640B" w:rsidRDefault="00742FEC" w:rsidP="00742FEC">
            <w:pPr>
              <w:widowControl w:val="0"/>
              <w:rPr>
                <w:color w:val="000000"/>
                <w:sz w:val="22"/>
                <w:szCs w:val="22"/>
              </w:rPr>
            </w:pPr>
          </w:p>
        </w:tc>
        <w:tc>
          <w:tcPr>
            <w:tcW w:w="821" w:type="dxa"/>
          </w:tcPr>
          <w:p w14:paraId="4D9701CF" w14:textId="77777777" w:rsidR="00742FEC" w:rsidRPr="00AA640B" w:rsidRDefault="00742FEC" w:rsidP="00742FEC">
            <w:pPr>
              <w:widowControl w:val="0"/>
              <w:jc w:val="center"/>
              <w:rPr>
                <w:color w:val="000000"/>
                <w:sz w:val="22"/>
                <w:szCs w:val="22"/>
              </w:rPr>
            </w:pPr>
            <w:r w:rsidRPr="00AA640B">
              <w:rPr>
                <w:color w:val="000000"/>
                <w:sz w:val="22"/>
                <w:szCs w:val="22"/>
              </w:rPr>
              <w:t>078</w:t>
            </w:r>
          </w:p>
        </w:tc>
        <w:tc>
          <w:tcPr>
            <w:tcW w:w="2268" w:type="dxa"/>
          </w:tcPr>
          <w:p w14:paraId="352D42C9" w14:textId="77777777" w:rsidR="00742FEC" w:rsidRPr="00AA640B" w:rsidRDefault="00742FEC" w:rsidP="00742FEC">
            <w:pPr>
              <w:widowControl w:val="0"/>
              <w:rPr>
                <w:color w:val="000000"/>
                <w:sz w:val="22"/>
                <w:szCs w:val="22"/>
              </w:rPr>
            </w:pPr>
            <w:r w:rsidRPr="00AA640B">
              <w:rPr>
                <w:color w:val="000000"/>
                <w:sz w:val="22"/>
                <w:szCs w:val="22"/>
              </w:rPr>
              <w:t>Testing of technical means of information security</w:t>
            </w:r>
          </w:p>
        </w:tc>
        <w:tc>
          <w:tcPr>
            <w:tcW w:w="3828" w:type="dxa"/>
          </w:tcPr>
          <w:p w14:paraId="2467DD22"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0E6055F1" w14:textId="77777777" w:rsidTr="00980DCE">
        <w:trPr>
          <w:trHeight w:val="228"/>
        </w:trPr>
        <w:tc>
          <w:tcPr>
            <w:tcW w:w="851" w:type="dxa"/>
            <w:vMerge/>
          </w:tcPr>
          <w:p w14:paraId="3C1EB351" w14:textId="77777777" w:rsidR="00742FEC" w:rsidRPr="00AA640B" w:rsidRDefault="00742FEC" w:rsidP="00742FEC">
            <w:pPr>
              <w:widowControl w:val="0"/>
              <w:jc w:val="center"/>
              <w:rPr>
                <w:color w:val="000000"/>
                <w:sz w:val="22"/>
                <w:szCs w:val="22"/>
              </w:rPr>
            </w:pPr>
          </w:p>
        </w:tc>
        <w:tc>
          <w:tcPr>
            <w:tcW w:w="2297" w:type="dxa"/>
            <w:vMerge/>
          </w:tcPr>
          <w:p w14:paraId="00D1FF19" w14:textId="77777777" w:rsidR="00742FEC" w:rsidRPr="00AA640B" w:rsidRDefault="00742FEC" w:rsidP="00742FEC">
            <w:pPr>
              <w:widowControl w:val="0"/>
              <w:rPr>
                <w:color w:val="000000"/>
                <w:sz w:val="22"/>
                <w:szCs w:val="22"/>
              </w:rPr>
            </w:pPr>
          </w:p>
        </w:tc>
        <w:tc>
          <w:tcPr>
            <w:tcW w:w="821" w:type="dxa"/>
          </w:tcPr>
          <w:p w14:paraId="13341F4D" w14:textId="77777777" w:rsidR="00742FEC" w:rsidRPr="00AA640B" w:rsidRDefault="00742FEC" w:rsidP="00742FEC">
            <w:pPr>
              <w:widowControl w:val="0"/>
              <w:jc w:val="center"/>
              <w:rPr>
                <w:color w:val="000000"/>
                <w:sz w:val="22"/>
                <w:szCs w:val="22"/>
              </w:rPr>
            </w:pPr>
            <w:r w:rsidRPr="00AA640B">
              <w:rPr>
                <w:color w:val="000000"/>
                <w:sz w:val="22"/>
                <w:szCs w:val="22"/>
              </w:rPr>
              <w:t>117</w:t>
            </w:r>
          </w:p>
        </w:tc>
        <w:tc>
          <w:tcPr>
            <w:tcW w:w="2268" w:type="dxa"/>
          </w:tcPr>
          <w:p w14:paraId="51A18FCF" w14:textId="77777777" w:rsidR="00742FEC" w:rsidRPr="00AA640B" w:rsidRDefault="00742FEC" w:rsidP="00742FEC">
            <w:pPr>
              <w:widowControl w:val="0"/>
              <w:rPr>
                <w:color w:val="000000"/>
                <w:sz w:val="22"/>
                <w:szCs w:val="22"/>
              </w:rPr>
            </w:pPr>
            <w:r w:rsidRPr="00AA640B">
              <w:rPr>
                <w:color w:val="000000"/>
                <w:sz w:val="22"/>
                <w:szCs w:val="22"/>
              </w:rPr>
              <w:t>Information Technology Security Assessment</w:t>
            </w:r>
          </w:p>
        </w:tc>
        <w:tc>
          <w:tcPr>
            <w:tcW w:w="3828" w:type="dxa"/>
          </w:tcPr>
          <w:p w14:paraId="3E16DE70" w14:textId="77777777" w:rsidR="00742FEC" w:rsidRPr="00AA640B" w:rsidRDefault="00742FEC" w:rsidP="00742FEC">
            <w:pPr>
              <w:widowControl w:val="0"/>
              <w:rPr>
                <w:color w:val="000000"/>
                <w:sz w:val="22"/>
                <w:szCs w:val="22"/>
              </w:rPr>
            </w:pPr>
            <w:r w:rsidRPr="00AA640B">
              <w:rPr>
                <w:color w:val="000000"/>
                <w:sz w:val="22"/>
                <w:szCs w:val="22"/>
              </w:rPr>
              <w:t>-</w:t>
            </w:r>
          </w:p>
        </w:tc>
      </w:tr>
      <w:tr w:rsidR="00742FEC" w:rsidRPr="009B1C63" w14:paraId="1FCD2914" w14:textId="77777777" w:rsidTr="00980DCE">
        <w:trPr>
          <w:trHeight w:val="341"/>
        </w:trPr>
        <w:tc>
          <w:tcPr>
            <w:tcW w:w="851" w:type="dxa"/>
          </w:tcPr>
          <w:p w14:paraId="20CDBD91" w14:textId="77777777" w:rsidR="00742FEC" w:rsidRPr="00AA640B" w:rsidRDefault="00742FEC" w:rsidP="00742FEC">
            <w:pPr>
              <w:widowControl w:val="0"/>
              <w:jc w:val="center"/>
              <w:rPr>
                <w:color w:val="000000"/>
                <w:sz w:val="22"/>
                <w:szCs w:val="22"/>
              </w:rPr>
            </w:pPr>
            <w:r w:rsidRPr="00AA640B">
              <w:rPr>
                <w:color w:val="000000"/>
                <w:sz w:val="22"/>
                <w:szCs w:val="22"/>
              </w:rPr>
              <w:t>38</w:t>
            </w:r>
          </w:p>
        </w:tc>
        <w:tc>
          <w:tcPr>
            <w:tcW w:w="2297" w:type="dxa"/>
          </w:tcPr>
          <w:p w14:paraId="0FEE344D" w14:textId="77777777" w:rsidR="00742FEC" w:rsidRPr="00AA640B" w:rsidRDefault="00742FEC" w:rsidP="00742FEC">
            <w:pPr>
              <w:widowControl w:val="0"/>
              <w:rPr>
                <w:color w:val="000000"/>
                <w:sz w:val="22"/>
                <w:szCs w:val="22"/>
              </w:rPr>
            </w:pPr>
            <w:r w:rsidRPr="00AA640B">
              <w:rPr>
                <w:color w:val="000000"/>
                <w:sz w:val="22"/>
                <w:szCs w:val="22"/>
              </w:rPr>
              <w:t xml:space="preserve">Dynamic Testing </w:t>
            </w:r>
          </w:p>
        </w:tc>
        <w:tc>
          <w:tcPr>
            <w:tcW w:w="821" w:type="dxa"/>
            <w:shd w:val="clear" w:color="auto" w:fill="FFFFFF"/>
          </w:tcPr>
          <w:p w14:paraId="40593288" w14:textId="77777777" w:rsidR="00742FEC" w:rsidRPr="00AA640B" w:rsidRDefault="00742FEC" w:rsidP="00742FEC">
            <w:pPr>
              <w:widowControl w:val="0"/>
              <w:jc w:val="center"/>
              <w:rPr>
                <w:color w:val="000000"/>
                <w:sz w:val="22"/>
                <w:szCs w:val="22"/>
              </w:rPr>
            </w:pPr>
            <w:r w:rsidRPr="00AA640B">
              <w:rPr>
                <w:color w:val="000000"/>
                <w:sz w:val="22"/>
                <w:szCs w:val="22"/>
              </w:rPr>
              <w:t>000</w:t>
            </w:r>
          </w:p>
        </w:tc>
        <w:tc>
          <w:tcPr>
            <w:tcW w:w="2268" w:type="dxa"/>
          </w:tcPr>
          <w:p w14:paraId="38F46CF7" w14:textId="77777777" w:rsidR="00742FEC" w:rsidRPr="00AA640B" w:rsidRDefault="00742FEC" w:rsidP="00742FEC">
            <w:pPr>
              <w:widowControl w:val="0"/>
              <w:rPr>
                <w:color w:val="000000"/>
                <w:sz w:val="22"/>
                <w:szCs w:val="22"/>
              </w:rPr>
            </w:pPr>
            <w:r w:rsidRPr="00AA640B">
              <w:rPr>
                <w:color w:val="000000"/>
                <w:sz w:val="22"/>
                <w:szCs w:val="22"/>
              </w:rPr>
              <w:t>-</w:t>
            </w:r>
          </w:p>
        </w:tc>
        <w:tc>
          <w:tcPr>
            <w:tcW w:w="3828" w:type="dxa"/>
          </w:tcPr>
          <w:p w14:paraId="1405063E"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1673253A" w14:textId="77777777" w:rsidTr="00980DCE">
        <w:trPr>
          <w:trHeight w:val="341"/>
        </w:trPr>
        <w:tc>
          <w:tcPr>
            <w:tcW w:w="851" w:type="dxa"/>
          </w:tcPr>
          <w:p w14:paraId="1CADB2B8" w14:textId="77777777" w:rsidR="00742FEC" w:rsidRPr="00AA640B" w:rsidRDefault="00742FEC" w:rsidP="00742FEC">
            <w:pPr>
              <w:widowControl w:val="0"/>
              <w:jc w:val="center"/>
              <w:rPr>
                <w:color w:val="000000"/>
                <w:sz w:val="22"/>
                <w:szCs w:val="22"/>
              </w:rPr>
            </w:pPr>
            <w:r w:rsidRPr="00AA640B">
              <w:rPr>
                <w:color w:val="000000"/>
                <w:sz w:val="22"/>
                <w:szCs w:val="22"/>
              </w:rPr>
              <w:lastRenderedPageBreak/>
              <w:t>39</w:t>
            </w:r>
          </w:p>
        </w:tc>
        <w:tc>
          <w:tcPr>
            <w:tcW w:w="2297" w:type="dxa"/>
          </w:tcPr>
          <w:p w14:paraId="4EADF723" w14:textId="77777777" w:rsidR="00742FEC" w:rsidRPr="00AA640B" w:rsidRDefault="00742FEC" w:rsidP="00742FEC">
            <w:pPr>
              <w:widowControl w:val="0"/>
              <w:rPr>
                <w:color w:val="000000"/>
                <w:sz w:val="22"/>
                <w:szCs w:val="22"/>
              </w:rPr>
            </w:pPr>
            <w:r w:rsidRPr="00AA640B">
              <w:rPr>
                <w:color w:val="000000"/>
                <w:sz w:val="22"/>
                <w:szCs w:val="22"/>
              </w:rPr>
              <w:t>Functional testing of systems and structural elements</w:t>
            </w:r>
          </w:p>
        </w:tc>
        <w:tc>
          <w:tcPr>
            <w:tcW w:w="821" w:type="dxa"/>
            <w:shd w:val="clear" w:color="auto" w:fill="FFFFFF"/>
          </w:tcPr>
          <w:p w14:paraId="02EEDFB2" w14:textId="77777777" w:rsidR="00742FEC" w:rsidRPr="00AA640B" w:rsidRDefault="00742FEC" w:rsidP="00742FEC">
            <w:pPr>
              <w:widowControl w:val="0"/>
              <w:jc w:val="center"/>
              <w:rPr>
                <w:color w:val="000000"/>
                <w:sz w:val="22"/>
                <w:szCs w:val="22"/>
              </w:rPr>
            </w:pPr>
            <w:r w:rsidRPr="00AA640B">
              <w:rPr>
                <w:color w:val="000000"/>
                <w:sz w:val="22"/>
                <w:szCs w:val="22"/>
              </w:rPr>
              <w:t>000</w:t>
            </w:r>
          </w:p>
        </w:tc>
        <w:tc>
          <w:tcPr>
            <w:tcW w:w="2268" w:type="dxa"/>
          </w:tcPr>
          <w:p w14:paraId="21086B4F" w14:textId="77777777" w:rsidR="00742FEC" w:rsidRPr="00AA640B" w:rsidRDefault="00742FEC" w:rsidP="00742FEC">
            <w:pPr>
              <w:widowControl w:val="0"/>
              <w:rPr>
                <w:color w:val="000000"/>
                <w:sz w:val="22"/>
                <w:szCs w:val="22"/>
              </w:rPr>
            </w:pPr>
            <w:r w:rsidRPr="00AA640B">
              <w:rPr>
                <w:color w:val="000000"/>
                <w:sz w:val="22"/>
                <w:szCs w:val="22"/>
              </w:rPr>
              <w:t>-</w:t>
            </w:r>
          </w:p>
        </w:tc>
        <w:tc>
          <w:tcPr>
            <w:tcW w:w="3828" w:type="dxa"/>
          </w:tcPr>
          <w:p w14:paraId="5B097FA8"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14EBC573" w14:textId="77777777" w:rsidTr="00980DCE">
        <w:trPr>
          <w:trHeight w:val="341"/>
        </w:trPr>
        <w:tc>
          <w:tcPr>
            <w:tcW w:w="851" w:type="dxa"/>
          </w:tcPr>
          <w:p w14:paraId="5A67E9B3" w14:textId="77777777" w:rsidR="00742FEC" w:rsidRPr="00AA640B" w:rsidRDefault="00742FEC" w:rsidP="00742FEC">
            <w:pPr>
              <w:widowControl w:val="0"/>
              <w:jc w:val="center"/>
              <w:rPr>
                <w:color w:val="000000"/>
                <w:sz w:val="22"/>
                <w:szCs w:val="22"/>
              </w:rPr>
            </w:pPr>
            <w:r w:rsidRPr="00AA640B">
              <w:rPr>
                <w:color w:val="000000"/>
                <w:sz w:val="22"/>
                <w:szCs w:val="22"/>
              </w:rPr>
              <w:t>40</w:t>
            </w:r>
          </w:p>
        </w:tc>
        <w:tc>
          <w:tcPr>
            <w:tcW w:w="2297" w:type="dxa"/>
          </w:tcPr>
          <w:p w14:paraId="5F7D6ABE" w14:textId="77777777" w:rsidR="00742FEC" w:rsidRPr="00AA640B" w:rsidRDefault="00742FEC" w:rsidP="00742FEC">
            <w:pPr>
              <w:widowControl w:val="0"/>
              <w:rPr>
                <w:color w:val="000000"/>
                <w:sz w:val="22"/>
                <w:szCs w:val="22"/>
              </w:rPr>
            </w:pPr>
            <w:r w:rsidRPr="00AA640B">
              <w:rPr>
                <w:color w:val="000000"/>
                <w:sz w:val="22"/>
                <w:szCs w:val="22"/>
              </w:rPr>
              <w:t>Structural design (expertise)</w:t>
            </w:r>
          </w:p>
        </w:tc>
        <w:tc>
          <w:tcPr>
            <w:tcW w:w="821" w:type="dxa"/>
            <w:shd w:val="clear" w:color="auto" w:fill="FFFFFF"/>
          </w:tcPr>
          <w:p w14:paraId="6974D862" w14:textId="77777777" w:rsidR="00742FEC" w:rsidRPr="00AA640B" w:rsidRDefault="00742FEC" w:rsidP="00742FEC">
            <w:pPr>
              <w:widowControl w:val="0"/>
              <w:jc w:val="center"/>
              <w:rPr>
                <w:color w:val="000000"/>
                <w:sz w:val="22"/>
                <w:szCs w:val="22"/>
              </w:rPr>
            </w:pPr>
            <w:r w:rsidRPr="00AA640B">
              <w:rPr>
                <w:color w:val="000000"/>
                <w:sz w:val="22"/>
                <w:szCs w:val="22"/>
              </w:rPr>
              <w:t>000</w:t>
            </w:r>
          </w:p>
        </w:tc>
        <w:tc>
          <w:tcPr>
            <w:tcW w:w="2268" w:type="dxa"/>
          </w:tcPr>
          <w:p w14:paraId="429E0DE1" w14:textId="77777777" w:rsidR="00742FEC" w:rsidRPr="00AA640B" w:rsidRDefault="00742FEC" w:rsidP="00742FEC">
            <w:pPr>
              <w:widowControl w:val="0"/>
              <w:rPr>
                <w:color w:val="000000"/>
                <w:sz w:val="22"/>
                <w:szCs w:val="22"/>
              </w:rPr>
            </w:pPr>
            <w:r w:rsidRPr="00AA640B">
              <w:rPr>
                <w:color w:val="000000"/>
                <w:sz w:val="22"/>
                <w:szCs w:val="22"/>
              </w:rPr>
              <w:t>-</w:t>
            </w:r>
          </w:p>
        </w:tc>
        <w:tc>
          <w:tcPr>
            <w:tcW w:w="3828" w:type="dxa"/>
          </w:tcPr>
          <w:p w14:paraId="44874841"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202706EF" w14:textId="77777777" w:rsidTr="00980DCE">
        <w:trPr>
          <w:trHeight w:val="341"/>
        </w:trPr>
        <w:tc>
          <w:tcPr>
            <w:tcW w:w="851" w:type="dxa"/>
          </w:tcPr>
          <w:p w14:paraId="34028C78" w14:textId="77777777" w:rsidR="00742FEC" w:rsidRPr="00AA640B" w:rsidRDefault="00742FEC" w:rsidP="00742FEC">
            <w:pPr>
              <w:widowControl w:val="0"/>
              <w:jc w:val="center"/>
              <w:rPr>
                <w:color w:val="000000"/>
                <w:sz w:val="22"/>
                <w:szCs w:val="22"/>
              </w:rPr>
            </w:pPr>
            <w:r w:rsidRPr="00AA640B">
              <w:rPr>
                <w:color w:val="000000"/>
                <w:sz w:val="22"/>
                <w:szCs w:val="22"/>
              </w:rPr>
              <w:t>41</w:t>
            </w:r>
          </w:p>
        </w:tc>
        <w:tc>
          <w:tcPr>
            <w:tcW w:w="2297" w:type="dxa"/>
          </w:tcPr>
          <w:p w14:paraId="60D39A34" w14:textId="77777777" w:rsidR="00742FEC" w:rsidRPr="00AA640B" w:rsidRDefault="00742FEC" w:rsidP="00742FEC">
            <w:pPr>
              <w:widowControl w:val="0"/>
              <w:rPr>
                <w:color w:val="000000"/>
                <w:sz w:val="22"/>
                <w:szCs w:val="22"/>
              </w:rPr>
            </w:pPr>
            <w:r w:rsidRPr="00AA640B">
              <w:rPr>
                <w:color w:val="000000"/>
                <w:sz w:val="22"/>
                <w:szCs w:val="22"/>
              </w:rPr>
              <w:t xml:space="preserve">Technical Condition Monitoring </w:t>
            </w:r>
          </w:p>
        </w:tc>
        <w:tc>
          <w:tcPr>
            <w:tcW w:w="821" w:type="dxa"/>
            <w:shd w:val="clear" w:color="auto" w:fill="FFFFFF"/>
          </w:tcPr>
          <w:p w14:paraId="30CFA917" w14:textId="77777777" w:rsidR="00742FEC" w:rsidRPr="00AA640B" w:rsidRDefault="00742FEC" w:rsidP="00742FEC">
            <w:pPr>
              <w:widowControl w:val="0"/>
              <w:jc w:val="center"/>
              <w:rPr>
                <w:color w:val="000000"/>
                <w:sz w:val="22"/>
                <w:szCs w:val="22"/>
              </w:rPr>
            </w:pPr>
            <w:r w:rsidRPr="00AA640B">
              <w:rPr>
                <w:color w:val="000000"/>
                <w:sz w:val="22"/>
                <w:szCs w:val="22"/>
              </w:rPr>
              <w:t>000</w:t>
            </w:r>
          </w:p>
        </w:tc>
        <w:tc>
          <w:tcPr>
            <w:tcW w:w="2268" w:type="dxa"/>
          </w:tcPr>
          <w:p w14:paraId="299695EC" w14:textId="77777777" w:rsidR="00742FEC" w:rsidRPr="00AA640B" w:rsidRDefault="00742FEC" w:rsidP="00742FEC">
            <w:pPr>
              <w:widowControl w:val="0"/>
              <w:rPr>
                <w:color w:val="000000"/>
                <w:sz w:val="22"/>
                <w:szCs w:val="22"/>
              </w:rPr>
            </w:pPr>
            <w:r w:rsidRPr="00AA640B">
              <w:rPr>
                <w:color w:val="000000"/>
                <w:sz w:val="22"/>
                <w:szCs w:val="22"/>
              </w:rPr>
              <w:t>-</w:t>
            </w:r>
          </w:p>
        </w:tc>
        <w:tc>
          <w:tcPr>
            <w:tcW w:w="3828" w:type="dxa"/>
          </w:tcPr>
          <w:p w14:paraId="11024BEA"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3F9DA676" w14:textId="77777777" w:rsidTr="00980DCE">
        <w:trPr>
          <w:trHeight w:val="107"/>
        </w:trPr>
        <w:tc>
          <w:tcPr>
            <w:tcW w:w="851" w:type="dxa"/>
          </w:tcPr>
          <w:p w14:paraId="1441B7C6" w14:textId="77777777" w:rsidR="00742FEC" w:rsidRPr="00AA640B" w:rsidRDefault="00742FEC" w:rsidP="00742FEC">
            <w:pPr>
              <w:widowControl w:val="0"/>
              <w:jc w:val="center"/>
              <w:rPr>
                <w:color w:val="000000"/>
                <w:sz w:val="22"/>
                <w:szCs w:val="22"/>
                <w:lang w:val="en-US"/>
              </w:rPr>
            </w:pPr>
            <w:r w:rsidRPr="00AA640B">
              <w:rPr>
                <w:color w:val="000000"/>
                <w:sz w:val="22"/>
                <w:szCs w:val="22"/>
              </w:rPr>
              <w:t>42</w:t>
            </w:r>
          </w:p>
        </w:tc>
        <w:tc>
          <w:tcPr>
            <w:tcW w:w="2297" w:type="dxa"/>
          </w:tcPr>
          <w:p w14:paraId="3833DC34" w14:textId="77777777" w:rsidR="00742FEC" w:rsidRPr="00AA640B" w:rsidRDefault="00742FEC" w:rsidP="00742FEC">
            <w:pPr>
              <w:widowControl w:val="0"/>
              <w:rPr>
                <w:color w:val="000000"/>
                <w:sz w:val="22"/>
                <w:szCs w:val="22"/>
              </w:rPr>
            </w:pPr>
            <w:r w:rsidRPr="00AA640B">
              <w:rPr>
                <w:color w:val="000000"/>
                <w:sz w:val="22"/>
                <w:szCs w:val="22"/>
              </w:rPr>
              <w:t>Selection</w:t>
            </w:r>
          </w:p>
        </w:tc>
        <w:tc>
          <w:tcPr>
            <w:tcW w:w="821" w:type="dxa"/>
            <w:shd w:val="clear" w:color="auto" w:fill="FFFFFF"/>
          </w:tcPr>
          <w:p w14:paraId="3893965A" w14:textId="77777777" w:rsidR="00742FEC" w:rsidRPr="00AA640B" w:rsidRDefault="00742FEC" w:rsidP="00742FEC">
            <w:pPr>
              <w:widowControl w:val="0"/>
              <w:jc w:val="center"/>
              <w:rPr>
                <w:color w:val="000000"/>
                <w:sz w:val="22"/>
                <w:szCs w:val="22"/>
              </w:rPr>
            </w:pPr>
            <w:r w:rsidRPr="00AA640B">
              <w:rPr>
                <w:color w:val="000000"/>
                <w:sz w:val="22"/>
                <w:szCs w:val="22"/>
              </w:rPr>
              <w:t>000</w:t>
            </w:r>
          </w:p>
        </w:tc>
        <w:tc>
          <w:tcPr>
            <w:tcW w:w="2268" w:type="dxa"/>
          </w:tcPr>
          <w:p w14:paraId="10FBBDE9" w14:textId="77777777" w:rsidR="00742FEC" w:rsidRPr="00AA640B" w:rsidRDefault="00742FEC" w:rsidP="00742FEC">
            <w:pPr>
              <w:widowControl w:val="0"/>
              <w:rPr>
                <w:color w:val="000000"/>
                <w:sz w:val="22"/>
                <w:szCs w:val="22"/>
                <w:lang w:val="en-US"/>
              </w:rPr>
            </w:pPr>
            <w:r w:rsidRPr="00AA640B">
              <w:rPr>
                <w:color w:val="000000"/>
                <w:sz w:val="22"/>
                <w:szCs w:val="22"/>
              </w:rPr>
              <w:t>-</w:t>
            </w:r>
          </w:p>
        </w:tc>
        <w:tc>
          <w:tcPr>
            <w:tcW w:w="3828" w:type="dxa"/>
          </w:tcPr>
          <w:p w14:paraId="24B14480" w14:textId="77777777" w:rsidR="00742FEC" w:rsidRPr="00AA640B" w:rsidRDefault="00742FEC" w:rsidP="00742FEC">
            <w:pPr>
              <w:widowControl w:val="0"/>
              <w:rPr>
                <w:color w:val="000000"/>
                <w:sz w:val="22"/>
                <w:szCs w:val="22"/>
                <w:lang w:val="en-US"/>
              </w:rPr>
            </w:pPr>
            <w:r w:rsidRPr="00AA640B">
              <w:rPr>
                <w:color w:val="000000"/>
                <w:sz w:val="22"/>
                <w:szCs w:val="22"/>
              </w:rPr>
              <w:t>-</w:t>
            </w:r>
          </w:p>
        </w:tc>
      </w:tr>
      <w:tr w:rsidR="00742FEC" w:rsidRPr="009B1C63" w14:paraId="75D93718" w14:textId="77777777" w:rsidTr="00980DCE">
        <w:trPr>
          <w:trHeight w:val="341"/>
        </w:trPr>
        <w:tc>
          <w:tcPr>
            <w:tcW w:w="851" w:type="dxa"/>
            <w:vMerge w:val="restart"/>
          </w:tcPr>
          <w:p w14:paraId="1E07CD0B" w14:textId="77777777" w:rsidR="00742FEC" w:rsidRPr="00AA640B" w:rsidRDefault="00742FEC" w:rsidP="00742FEC">
            <w:pPr>
              <w:widowControl w:val="0"/>
              <w:jc w:val="center"/>
              <w:rPr>
                <w:color w:val="000000"/>
                <w:sz w:val="22"/>
                <w:szCs w:val="22"/>
              </w:rPr>
            </w:pPr>
            <w:r w:rsidRPr="00AA640B">
              <w:rPr>
                <w:color w:val="000000"/>
                <w:sz w:val="22"/>
                <w:szCs w:val="22"/>
              </w:rPr>
              <w:t>99</w:t>
            </w:r>
          </w:p>
        </w:tc>
        <w:tc>
          <w:tcPr>
            <w:tcW w:w="2297" w:type="dxa"/>
            <w:vMerge w:val="restart"/>
          </w:tcPr>
          <w:p w14:paraId="2C51E01C" w14:textId="77777777" w:rsidR="00742FEC" w:rsidRDefault="00742FEC" w:rsidP="00742FEC">
            <w:pPr>
              <w:widowControl w:val="0"/>
              <w:rPr>
                <w:sz w:val="22"/>
                <w:szCs w:val="22"/>
              </w:rPr>
            </w:pPr>
            <w:r w:rsidRPr="00AA640B">
              <w:rPr>
                <w:color w:val="000000"/>
                <w:sz w:val="22"/>
                <w:szCs w:val="22"/>
              </w:rPr>
              <w:t>Measurement</w:t>
            </w:r>
            <w:r w:rsidRPr="00FF4430">
              <w:rPr>
                <w:sz w:val="22"/>
                <w:szCs w:val="22"/>
              </w:rPr>
              <w:t xml:space="preserve"> of quantities</w:t>
            </w:r>
          </w:p>
          <w:p w14:paraId="5C0F6617" w14:textId="77777777" w:rsidR="00742FEC" w:rsidRPr="00490251" w:rsidRDefault="00742FEC" w:rsidP="00742FEC">
            <w:pPr>
              <w:rPr>
                <w:sz w:val="22"/>
                <w:szCs w:val="22"/>
              </w:rPr>
            </w:pPr>
            <w:r>
              <w:rPr>
                <w:sz w:val="22"/>
                <w:szCs w:val="22"/>
              </w:rPr>
              <w:t>(during verification and calibration of measuring instruments)</w:t>
            </w:r>
          </w:p>
          <w:p w14:paraId="55CC6AFA" w14:textId="77777777" w:rsidR="00742FEC" w:rsidRPr="00490251" w:rsidRDefault="00742FEC" w:rsidP="00742FEC">
            <w:pPr>
              <w:rPr>
                <w:sz w:val="22"/>
                <w:szCs w:val="22"/>
              </w:rPr>
            </w:pPr>
          </w:p>
          <w:p w14:paraId="1E30E4DF" w14:textId="77777777" w:rsidR="00742FEC" w:rsidRPr="00490251" w:rsidRDefault="00742FEC" w:rsidP="00742FEC">
            <w:pPr>
              <w:rPr>
                <w:sz w:val="22"/>
                <w:szCs w:val="22"/>
              </w:rPr>
            </w:pPr>
          </w:p>
          <w:p w14:paraId="54C8EFA4" w14:textId="77777777" w:rsidR="00742FEC" w:rsidRPr="00490251" w:rsidRDefault="00742FEC" w:rsidP="00742FEC">
            <w:pPr>
              <w:rPr>
                <w:sz w:val="22"/>
                <w:szCs w:val="22"/>
              </w:rPr>
            </w:pPr>
          </w:p>
          <w:p w14:paraId="3B9E3BFF" w14:textId="77777777" w:rsidR="00742FEC" w:rsidRPr="00490251" w:rsidRDefault="00742FEC" w:rsidP="00742FEC">
            <w:pPr>
              <w:rPr>
                <w:sz w:val="22"/>
                <w:szCs w:val="22"/>
              </w:rPr>
            </w:pPr>
          </w:p>
          <w:p w14:paraId="4070822C" w14:textId="77777777" w:rsidR="00742FEC" w:rsidRPr="00490251" w:rsidRDefault="00742FEC" w:rsidP="00742FEC">
            <w:pPr>
              <w:rPr>
                <w:sz w:val="22"/>
                <w:szCs w:val="22"/>
              </w:rPr>
            </w:pPr>
          </w:p>
          <w:p w14:paraId="373EB856" w14:textId="77777777" w:rsidR="00742FEC" w:rsidRPr="00490251" w:rsidRDefault="00742FEC" w:rsidP="00742FEC">
            <w:pPr>
              <w:rPr>
                <w:sz w:val="22"/>
                <w:szCs w:val="22"/>
              </w:rPr>
            </w:pPr>
          </w:p>
          <w:p w14:paraId="7C3299B9" w14:textId="77777777" w:rsidR="00742FEC" w:rsidRPr="00490251" w:rsidRDefault="00742FEC" w:rsidP="00742FEC">
            <w:pPr>
              <w:rPr>
                <w:sz w:val="22"/>
                <w:szCs w:val="22"/>
              </w:rPr>
            </w:pPr>
          </w:p>
          <w:p w14:paraId="3C405048" w14:textId="77777777" w:rsidR="00742FEC" w:rsidRPr="00490251" w:rsidRDefault="00742FEC" w:rsidP="00742FEC">
            <w:pPr>
              <w:rPr>
                <w:sz w:val="22"/>
                <w:szCs w:val="22"/>
              </w:rPr>
            </w:pPr>
          </w:p>
          <w:p w14:paraId="0A54C096" w14:textId="77777777" w:rsidR="00742FEC" w:rsidRPr="00490251" w:rsidRDefault="00742FEC" w:rsidP="00742FEC">
            <w:pPr>
              <w:rPr>
                <w:sz w:val="22"/>
                <w:szCs w:val="22"/>
              </w:rPr>
            </w:pPr>
          </w:p>
          <w:p w14:paraId="706CF994" w14:textId="77777777" w:rsidR="00742FEC" w:rsidRPr="00490251" w:rsidRDefault="00742FEC" w:rsidP="00742FEC">
            <w:pPr>
              <w:rPr>
                <w:sz w:val="22"/>
                <w:szCs w:val="22"/>
              </w:rPr>
            </w:pPr>
          </w:p>
          <w:p w14:paraId="1FAFA0B9" w14:textId="77777777" w:rsidR="00742FEC" w:rsidRPr="00490251" w:rsidRDefault="00742FEC" w:rsidP="00742FEC">
            <w:pPr>
              <w:rPr>
                <w:sz w:val="22"/>
                <w:szCs w:val="22"/>
              </w:rPr>
            </w:pPr>
          </w:p>
          <w:p w14:paraId="2FB599B9" w14:textId="77777777" w:rsidR="00742FEC" w:rsidRPr="00490251" w:rsidRDefault="00742FEC" w:rsidP="00742FEC">
            <w:pPr>
              <w:rPr>
                <w:sz w:val="22"/>
                <w:szCs w:val="22"/>
              </w:rPr>
            </w:pPr>
          </w:p>
          <w:p w14:paraId="64D710BE" w14:textId="77777777" w:rsidR="00742FEC" w:rsidRPr="00490251" w:rsidRDefault="00742FEC" w:rsidP="00742FEC">
            <w:pPr>
              <w:rPr>
                <w:sz w:val="22"/>
                <w:szCs w:val="22"/>
              </w:rPr>
            </w:pPr>
          </w:p>
          <w:p w14:paraId="29AA2E41" w14:textId="77777777" w:rsidR="00742FEC" w:rsidRPr="00490251" w:rsidRDefault="00742FEC" w:rsidP="00742FEC">
            <w:pPr>
              <w:rPr>
                <w:sz w:val="22"/>
                <w:szCs w:val="22"/>
              </w:rPr>
            </w:pPr>
          </w:p>
          <w:p w14:paraId="00BD364E" w14:textId="77777777" w:rsidR="00742FEC" w:rsidRPr="00490251" w:rsidRDefault="00742FEC" w:rsidP="00742FEC">
            <w:pPr>
              <w:rPr>
                <w:sz w:val="22"/>
                <w:szCs w:val="22"/>
              </w:rPr>
            </w:pPr>
          </w:p>
          <w:p w14:paraId="75D8F4C5" w14:textId="77777777" w:rsidR="00742FEC" w:rsidRPr="00490251" w:rsidRDefault="00742FEC" w:rsidP="00742FEC">
            <w:pPr>
              <w:rPr>
                <w:sz w:val="22"/>
                <w:szCs w:val="22"/>
              </w:rPr>
            </w:pPr>
          </w:p>
          <w:p w14:paraId="1F3330BE" w14:textId="77777777" w:rsidR="00742FEC" w:rsidRPr="00490251" w:rsidRDefault="00742FEC" w:rsidP="00742FEC">
            <w:pPr>
              <w:rPr>
                <w:sz w:val="22"/>
                <w:szCs w:val="22"/>
              </w:rPr>
            </w:pPr>
          </w:p>
          <w:p w14:paraId="09E19BC1" w14:textId="77777777" w:rsidR="00742FEC" w:rsidRPr="00490251" w:rsidRDefault="00742FEC" w:rsidP="00742FEC">
            <w:pPr>
              <w:rPr>
                <w:sz w:val="22"/>
                <w:szCs w:val="22"/>
              </w:rPr>
            </w:pPr>
          </w:p>
          <w:p w14:paraId="2F20ED77" w14:textId="77777777" w:rsidR="00742FEC" w:rsidRPr="00490251" w:rsidRDefault="00742FEC" w:rsidP="00742FEC">
            <w:pPr>
              <w:rPr>
                <w:sz w:val="22"/>
                <w:szCs w:val="22"/>
              </w:rPr>
            </w:pPr>
          </w:p>
          <w:p w14:paraId="1D42CA78" w14:textId="77777777" w:rsidR="00742FEC" w:rsidRPr="00490251" w:rsidRDefault="00742FEC" w:rsidP="00742FEC">
            <w:pPr>
              <w:rPr>
                <w:sz w:val="22"/>
                <w:szCs w:val="22"/>
              </w:rPr>
            </w:pPr>
          </w:p>
          <w:p w14:paraId="265E2813" w14:textId="77777777" w:rsidR="00742FEC" w:rsidRPr="00490251" w:rsidRDefault="00742FEC" w:rsidP="00742FEC">
            <w:pPr>
              <w:rPr>
                <w:sz w:val="22"/>
                <w:szCs w:val="22"/>
              </w:rPr>
            </w:pPr>
          </w:p>
          <w:p w14:paraId="05342983" w14:textId="77777777" w:rsidR="00742FEC" w:rsidRPr="007C6726" w:rsidRDefault="00742FEC" w:rsidP="00742FEC">
            <w:pPr>
              <w:rPr>
                <w:sz w:val="22"/>
                <w:szCs w:val="22"/>
              </w:rPr>
            </w:pPr>
          </w:p>
        </w:tc>
        <w:tc>
          <w:tcPr>
            <w:tcW w:w="821" w:type="dxa"/>
          </w:tcPr>
          <w:p w14:paraId="3D293A71" w14:textId="77777777" w:rsidR="00742FEC" w:rsidRPr="00AA640B" w:rsidRDefault="00742FEC" w:rsidP="00742FEC">
            <w:pPr>
              <w:widowControl w:val="0"/>
              <w:jc w:val="center"/>
              <w:rPr>
                <w:sz w:val="22"/>
                <w:szCs w:val="22"/>
                <w:lang w:eastAsia="cs-CZ"/>
              </w:rPr>
            </w:pPr>
            <w:r w:rsidRPr="00AA640B">
              <w:rPr>
                <w:sz w:val="22"/>
                <w:szCs w:val="22"/>
                <w:lang w:eastAsia="cs-CZ"/>
              </w:rPr>
              <w:t>001</w:t>
            </w:r>
          </w:p>
        </w:tc>
        <w:tc>
          <w:tcPr>
            <w:tcW w:w="2268" w:type="dxa"/>
          </w:tcPr>
          <w:p w14:paraId="71B3CF33" w14:textId="77777777" w:rsidR="00742FEC" w:rsidRPr="00AA640B" w:rsidRDefault="00742FEC" w:rsidP="00742FEC">
            <w:pPr>
              <w:widowControl w:val="0"/>
              <w:rPr>
                <w:sz w:val="22"/>
                <w:szCs w:val="22"/>
                <w:lang w:eastAsia="cs-CZ"/>
              </w:rPr>
            </w:pPr>
            <w:r w:rsidRPr="00AA640B">
              <w:rPr>
                <w:sz w:val="22"/>
                <w:szCs w:val="22"/>
                <w:lang w:eastAsia="cs-CZ"/>
              </w:rPr>
              <w:t>Geometric Measurements</w:t>
            </w:r>
          </w:p>
        </w:tc>
        <w:tc>
          <w:tcPr>
            <w:tcW w:w="3828" w:type="dxa"/>
          </w:tcPr>
          <w:p w14:paraId="1A20C2AD"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10EAF467" w14:textId="77777777" w:rsidTr="00980DCE">
        <w:trPr>
          <w:trHeight w:val="65"/>
        </w:trPr>
        <w:tc>
          <w:tcPr>
            <w:tcW w:w="851" w:type="dxa"/>
            <w:vMerge/>
          </w:tcPr>
          <w:p w14:paraId="2923822A" w14:textId="77777777" w:rsidR="00742FEC" w:rsidRPr="00AA640B" w:rsidRDefault="00742FEC" w:rsidP="00742FEC">
            <w:pPr>
              <w:widowControl w:val="0"/>
              <w:jc w:val="center"/>
              <w:rPr>
                <w:color w:val="000000"/>
                <w:sz w:val="22"/>
                <w:szCs w:val="22"/>
              </w:rPr>
            </w:pPr>
          </w:p>
        </w:tc>
        <w:tc>
          <w:tcPr>
            <w:tcW w:w="2297" w:type="dxa"/>
            <w:vMerge/>
          </w:tcPr>
          <w:p w14:paraId="52455535" w14:textId="77777777" w:rsidR="00742FEC" w:rsidRPr="00AA640B" w:rsidRDefault="00742FEC" w:rsidP="00742FEC">
            <w:pPr>
              <w:widowControl w:val="0"/>
              <w:rPr>
                <w:b/>
                <w:color w:val="000000"/>
                <w:sz w:val="22"/>
                <w:szCs w:val="22"/>
              </w:rPr>
            </w:pPr>
          </w:p>
        </w:tc>
        <w:tc>
          <w:tcPr>
            <w:tcW w:w="821" w:type="dxa"/>
          </w:tcPr>
          <w:p w14:paraId="48E2A4D3" w14:textId="77777777" w:rsidR="00742FEC" w:rsidRPr="00AA640B" w:rsidRDefault="00742FEC" w:rsidP="00742FEC">
            <w:pPr>
              <w:widowControl w:val="0"/>
              <w:jc w:val="center"/>
              <w:rPr>
                <w:sz w:val="22"/>
                <w:szCs w:val="22"/>
                <w:lang w:eastAsia="cs-CZ"/>
              </w:rPr>
            </w:pPr>
            <w:r w:rsidRPr="00AA640B">
              <w:rPr>
                <w:sz w:val="22"/>
                <w:szCs w:val="22"/>
                <w:lang w:eastAsia="cs-CZ"/>
              </w:rPr>
              <w:t>002</w:t>
            </w:r>
          </w:p>
        </w:tc>
        <w:tc>
          <w:tcPr>
            <w:tcW w:w="2268" w:type="dxa"/>
          </w:tcPr>
          <w:p w14:paraId="39DA12F0" w14:textId="77777777" w:rsidR="00742FEC" w:rsidRPr="00AA640B" w:rsidRDefault="00742FEC" w:rsidP="00742FEC">
            <w:pPr>
              <w:widowControl w:val="0"/>
              <w:rPr>
                <w:sz w:val="22"/>
                <w:szCs w:val="22"/>
                <w:lang w:eastAsia="cs-CZ"/>
              </w:rPr>
            </w:pPr>
            <w:r w:rsidRPr="00AA640B">
              <w:rPr>
                <w:sz w:val="22"/>
                <w:szCs w:val="22"/>
                <w:lang w:eastAsia="cs-CZ"/>
              </w:rPr>
              <w:t>Mass Measurements</w:t>
            </w:r>
          </w:p>
        </w:tc>
        <w:tc>
          <w:tcPr>
            <w:tcW w:w="3828" w:type="dxa"/>
          </w:tcPr>
          <w:p w14:paraId="7E154452"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4A66CF14" w14:textId="77777777" w:rsidTr="00980DCE">
        <w:trPr>
          <w:trHeight w:val="367"/>
        </w:trPr>
        <w:tc>
          <w:tcPr>
            <w:tcW w:w="851" w:type="dxa"/>
            <w:vMerge/>
          </w:tcPr>
          <w:p w14:paraId="20AEDB93" w14:textId="77777777" w:rsidR="00742FEC" w:rsidRPr="00AA640B" w:rsidRDefault="00742FEC" w:rsidP="00742FEC">
            <w:pPr>
              <w:widowControl w:val="0"/>
              <w:jc w:val="center"/>
              <w:rPr>
                <w:color w:val="000000"/>
                <w:sz w:val="22"/>
                <w:szCs w:val="22"/>
              </w:rPr>
            </w:pPr>
          </w:p>
        </w:tc>
        <w:tc>
          <w:tcPr>
            <w:tcW w:w="2297" w:type="dxa"/>
            <w:vMerge/>
          </w:tcPr>
          <w:p w14:paraId="6F2A6D2B" w14:textId="77777777" w:rsidR="00742FEC" w:rsidRPr="00AA640B" w:rsidRDefault="00742FEC" w:rsidP="00742FEC">
            <w:pPr>
              <w:widowControl w:val="0"/>
              <w:rPr>
                <w:b/>
                <w:color w:val="000000"/>
                <w:sz w:val="22"/>
                <w:szCs w:val="22"/>
              </w:rPr>
            </w:pPr>
          </w:p>
        </w:tc>
        <w:tc>
          <w:tcPr>
            <w:tcW w:w="821" w:type="dxa"/>
          </w:tcPr>
          <w:p w14:paraId="49AAF17F" w14:textId="77777777" w:rsidR="00742FEC" w:rsidRPr="00AA640B" w:rsidRDefault="00742FEC" w:rsidP="00742FEC">
            <w:pPr>
              <w:widowControl w:val="0"/>
              <w:jc w:val="center"/>
              <w:rPr>
                <w:sz w:val="22"/>
                <w:szCs w:val="22"/>
                <w:lang w:eastAsia="cs-CZ"/>
              </w:rPr>
            </w:pPr>
            <w:r w:rsidRPr="00AA640B">
              <w:rPr>
                <w:sz w:val="22"/>
                <w:szCs w:val="22"/>
                <w:lang w:eastAsia="cs-CZ"/>
              </w:rPr>
              <w:t>003</w:t>
            </w:r>
          </w:p>
        </w:tc>
        <w:tc>
          <w:tcPr>
            <w:tcW w:w="2268" w:type="dxa"/>
          </w:tcPr>
          <w:p w14:paraId="3DFF7E1D" w14:textId="77777777" w:rsidR="00742FEC" w:rsidRPr="00AA640B" w:rsidRDefault="00742FEC" w:rsidP="00742FEC">
            <w:pPr>
              <w:widowControl w:val="0"/>
              <w:rPr>
                <w:sz w:val="22"/>
                <w:szCs w:val="22"/>
                <w:lang w:eastAsia="cs-CZ"/>
              </w:rPr>
            </w:pPr>
            <w:r w:rsidRPr="00AA640B">
              <w:rPr>
                <w:sz w:val="22"/>
                <w:szCs w:val="22"/>
                <w:lang w:eastAsia="cs-CZ"/>
              </w:rPr>
              <w:t>Strength and Hardness Measurements</w:t>
            </w:r>
          </w:p>
        </w:tc>
        <w:tc>
          <w:tcPr>
            <w:tcW w:w="3828" w:type="dxa"/>
          </w:tcPr>
          <w:p w14:paraId="0D95E45F"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0589D2D1" w14:textId="77777777" w:rsidTr="00980DCE">
        <w:trPr>
          <w:trHeight w:val="50"/>
        </w:trPr>
        <w:tc>
          <w:tcPr>
            <w:tcW w:w="851" w:type="dxa"/>
            <w:vMerge/>
          </w:tcPr>
          <w:p w14:paraId="6522FF71" w14:textId="77777777" w:rsidR="00742FEC" w:rsidRPr="00AA640B" w:rsidRDefault="00742FEC" w:rsidP="00742FEC">
            <w:pPr>
              <w:widowControl w:val="0"/>
              <w:jc w:val="center"/>
              <w:rPr>
                <w:color w:val="000000"/>
                <w:sz w:val="22"/>
                <w:szCs w:val="22"/>
              </w:rPr>
            </w:pPr>
          </w:p>
        </w:tc>
        <w:tc>
          <w:tcPr>
            <w:tcW w:w="2297" w:type="dxa"/>
            <w:vMerge/>
          </w:tcPr>
          <w:p w14:paraId="0AAE6F57" w14:textId="77777777" w:rsidR="00742FEC" w:rsidRPr="00AA640B" w:rsidRDefault="00742FEC" w:rsidP="00742FEC">
            <w:pPr>
              <w:widowControl w:val="0"/>
              <w:rPr>
                <w:b/>
                <w:color w:val="000000"/>
                <w:sz w:val="22"/>
                <w:szCs w:val="22"/>
              </w:rPr>
            </w:pPr>
          </w:p>
        </w:tc>
        <w:tc>
          <w:tcPr>
            <w:tcW w:w="821" w:type="dxa"/>
          </w:tcPr>
          <w:p w14:paraId="60F2158D" w14:textId="77777777" w:rsidR="00742FEC" w:rsidRPr="00AA640B" w:rsidRDefault="00742FEC" w:rsidP="00742FEC">
            <w:pPr>
              <w:widowControl w:val="0"/>
              <w:jc w:val="center"/>
              <w:rPr>
                <w:sz w:val="22"/>
                <w:szCs w:val="22"/>
                <w:lang w:eastAsia="cs-CZ"/>
              </w:rPr>
            </w:pPr>
            <w:r w:rsidRPr="00AA640B">
              <w:rPr>
                <w:sz w:val="22"/>
                <w:szCs w:val="22"/>
                <w:lang w:eastAsia="cs-CZ"/>
              </w:rPr>
              <w:t>004</w:t>
            </w:r>
          </w:p>
        </w:tc>
        <w:tc>
          <w:tcPr>
            <w:tcW w:w="2268" w:type="dxa"/>
          </w:tcPr>
          <w:p w14:paraId="42319DDC" w14:textId="77777777" w:rsidR="00742FEC" w:rsidRPr="00AA640B" w:rsidRDefault="00742FEC" w:rsidP="00742FEC">
            <w:pPr>
              <w:widowControl w:val="0"/>
              <w:rPr>
                <w:sz w:val="22"/>
                <w:szCs w:val="22"/>
                <w:lang w:eastAsia="cs-CZ"/>
              </w:rPr>
            </w:pPr>
            <w:r w:rsidRPr="00AA640B">
              <w:rPr>
                <w:sz w:val="22"/>
                <w:szCs w:val="22"/>
                <w:lang w:eastAsia="cs-CZ"/>
              </w:rPr>
              <w:t>Pressure Measurements</w:t>
            </w:r>
          </w:p>
        </w:tc>
        <w:tc>
          <w:tcPr>
            <w:tcW w:w="3828" w:type="dxa"/>
          </w:tcPr>
          <w:p w14:paraId="0481E062"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65310405" w14:textId="77777777" w:rsidTr="00980DCE">
        <w:trPr>
          <w:trHeight w:val="151"/>
        </w:trPr>
        <w:tc>
          <w:tcPr>
            <w:tcW w:w="851" w:type="dxa"/>
            <w:vMerge/>
          </w:tcPr>
          <w:p w14:paraId="13694CC8" w14:textId="77777777" w:rsidR="00742FEC" w:rsidRPr="00AA640B" w:rsidRDefault="00742FEC" w:rsidP="00742FEC">
            <w:pPr>
              <w:widowControl w:val="0"/>
              <w:jc w:val="center"/>
              <w:rPr>
                <w:color w:val="000000"/>
                <w:sz w:val="22"/>
                <w:szCs w:val="22"/>
              </w:rPr>
            </w:pPr>
          </w:p>
        </w:tc>
        <w:tc>
          <w:tcPr>
            <w:tcW w:w="2297" w:type="dxa"/>
            <w:vMerge/>
          </w:tcPr>
          <w:p w14:paraId="49B3589E" w14:textId="77777777" w:rsidR="00742FEC" w:rsidRPr="00AA640B" w:rsidRDefault="00742FEC" w:rsidP="00742FEC">
            <w:pPr>
              <w:widowControl w:val="0"/>
              <w:rPr>
                <w:b/>
                <w:color w:val="000000"/>
                <w:sz w:val="22"/>
                <w:szCs w:val="22"/>
              </w:rPr>
            </w:pPr>
          </w:p>
        </w:tc>
        <w:tc>
          <w:tcPr>
            <w:tcW w:w="821" w:type="dxa"/>
          </w:tcPr>
          <w:p w14:paraId="005B7593" w14:textId="77777777" w:rsidR="00742FEC" w:rsidRPr="00AA640B" w:rsidRDefault="00742FEC" w:rsidP="00742FEC">
            <w:pPr>
              <w:widowControl w:val="0"/>
              <w:jc w:val="center"/>
              <w:rPr>
                <w:sz w:val="22"/>
                <w:szCs w:val="22"/>
                <w:lang w:eastAsia="cs-CZ"/>
              </w:rPr>
            </w:pPr>
            <w:r w:rsidRPr="00AA640B">
              <w:rPr>
                <w:sz w:val="22"/>
                <w:szCs w:val="22"/>
                <w:lang w:eastAsia="cs-CZ"/>
              </w:rPr>
              <w:t>005</w:t>
            </w:r>
          </w:p>
        </w:tc>
        <w:tc>
          <w:tcPr>
            <w:tcW w:w="2268" w:type="dxa"/>
          </w:tcPr>
          <w:p w14:paraId="4FBA4984" w14:textId="77777777" w:rsidR="00742FEC" w:rsidRPr="00AA640B" w:rsidRDefault="00742FEC" w:rsidP="00742FEC">
            <w:pPr>
              <w:widowControl w:val="0"/>
              <w:rPr>
                <w:sz w:val="22"/>
                <w:szCs w:val="22"/>
                <w:lang w:eastAsia="cs-CZ"/>
              </w:rPr>
            </w:pPr>
            <w:r w:rsidRPr="00AA640B">
              <w:rPr>
                <w:sz w:val="22"/>
                <w:szCs w:val="22"/>
                <w:lang w:eastAsia="cs-CZ"/>
              </w:rPr>
              <w:t>Vacuum Measurements</w:t>
            </w:r>
          </w:p>
        </w:tc>
        <w:tc>
          <w:tcPr>
            <w:tcW w:w="3828" w:type="dxa"/>
          </w:tcPr>
          <w:p w14:paraId="38A320E0"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6684C1C9" w14:textId="77777777" w:rsidTr="00980DCE">
        <w:trPr>
          <w:trHeight w:val="341"/>
        </w:trPr>
        <w:tc>
          <w:tcPr>
            <w:tcW w:w="851" w:type="dxa"/>
            <w:vMerge/>
          </w:tcPr>
          <w:p w14:paraId="24741B12" w14:textId="77777777" w:rsidR="00742FEC" w:rsidRPr="00AA640B" w:rsidRDefault="00742FEC" w:rsidP="00742FEC">
            <w:pPr>
              <w:widowControl w:val="0"/>
              <w:jc w:val="center"/>
              <w:rPr>
                <w:color w:val="000000"/>
                <w:sz w:val="22"/>
                <w:szCs w:val="22"/>
              </w:rPr>
            </w:pPr>
          </w:p>
        </w:tc>
        <w:tc>
          <w:tcPr>
            <w:tcW w:w="2297" w:type="dxa"/>
            <w:vMerge/>
          </w:tcPr>
          <w:p w14:paraId="153F408F" w14:textId="77777777" w:rsidR="00742FEC" w:rsidRPr="00AA640B" w:rsidRDefault="00742FEC" w:rsidP="00742FEC">
            <w:pPr>
              <w:widowControl w:val="0"/>
              <w:rPr>
                <w:b/>
                <w:color w:val="000000"/>
                <w:sz w:val="22"/>
                <w:szCs w:val="22"/>
              </w:rPr>
            </w:pPr>
          </w:p>
        </w:tc>
        <w:tc>
          <w:tcPr>
            <w:tcW w:w="821" w:type="dxa"/>
          </w:tcPr>
          <w:p w14:paraId="369C5836" w14:textId="77777777" w:rsidR="00742FEC" w:rsidRPr="00AA640B" w:rsidRDefault="00742FEC" w:rsidP="00742FEC">
            <w:pPr>
              <w:widowControl w:val="0"/>
              <w:jc w:val="center"/>
              <w:rPr>
                <w:sz w:val="22"/>
                <w:szCs w:val="22"/>
                <w:lang w:eastAsia="cs-CZ"/>
              </w:rPr>
            </w:pPr>
            <w:r w:rsidRPr="00AA640B">
              <w:rPr>
                <w:sz w:val="22"/>
                <w:szCs w:val="22"/>
                <w:lang w:eastAsia="cs-CZ"/>
              </w:rPr>
              <w:t>006</w:t>
            </w:r>
          </w:p>
        </w:tc>
        <w:tc>
          <w:tcPr>
            <w:tcW w:w="2268" w:type="dxa"/>
          </w:tcPr>
          <w:p w14:paraId="26F0D42E" w14:textId="77777777" w:rsidR="00742FEC" w:rsidRPr="00AA640B" w:rsidRDefault="00742FEC" w:rsidP="00742FEC">
            <w:pPr>
              <w:widowControl w:val="0"/>
              <w:rPr>
                <w:sz w:val="22"/>
                <w:szCs w:val="22"/>
                <w:lang w:eastAsia="cs-CZ"/>
              </w:rPr>
            </w:pPr>
            <w:r w:rsidRPr="00AA640B">
              <w:rPr>
                <w:sz w:val="22"/>
                <w:szCs w:val="22"/>
                <w:lang w:eastAsia="cs-CZ"/>
              </w:rPr>
              <w:t>Motion measurements</w:t>
            </w:r>
          </w:p>
        </w:tc>
        <w:tc>
          <w:tcPr>
            <w:tcW w:w="3828" w:type="dxa"/>
          </w:tcPr>
          <w:p w14:paraId="0008A3E9"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347F7D95" w14:textId="77777777" w:rsidTr="00980DCE">
        <w:trPr>
          <w:trHeight w:val="192"/>
        </w:trPr>
        <w:tc>
          <w:tcPr>
            <w:tcW w:w="851" w:type="dxa"/>
            <w:vMerge/>
          </w:tcPr>
          <w:p w14:paraId="0E0B394E" w14:textId="77777777" w:rsidR="00742FEC" w:rsidRPr="00AA640B" w:rsidRDefault="00742FEC" w:rsidP="00742FEC">
            <w:pPr>
              <w:widowControl w:val="0"/>
              <w:jc w:val="center"/>
              <w:rPr>
                <w:color w:val="000000"/>
                <w:sz w:val="22"/>
                <w:szCs w:val="22"/>
              </w:rPr>
            </w:pPr>
          </w:p>
        </w:tc>
        <w:tc>
          <w:tcPr>
            <w:tcW w:w="2297" w:type="dxa"/>
            <w:vMerge/>
          </w:tcPr>
          <w:p w14:paraId="5FA21B0F" w14:textId="77777777" w:rsidR="00742FEC" w:rsidRPr="00AA640B" w:rsidRDefault="00742FEC" w:rsidP="00742FEC">
            <w:pPr>
              <w:widowControl w:val="0"/>
              <w:rPr>
                <w:b/>
                <w:color w:val="000000"/>
                <w:sz w:val="22"/>
                <w:szCs w:val="22"/>
              </w:rPr>
            </w:pPr>
          </w:p>
        </w:tc>
        <w:tc>
          <w:tcPr>
            <w:tcW w:w="821" w:type="dxa"/>
            <w:vMerge w:val="restart"/>
          </w:tcPr>
          <w:p w14:paraId="68F4F15A" w14:textId="77777777" w:rsidR="00742FEC" w:rsidRPr="00AA640B" w:rsidRDefault="00742FEC" w:rsidP="00742FEC">
            <w:pPr>
              <w:widowControl w:val="0"/>
              <w:jc w:val="center"/>
              <w:rPr>
                <w:sz w:val="22"/>
                <w:szCs w:val="22"/>
                <w:lang w:eastAsia="cs-CZ"/>
              </w:rPr>
            </w:pPr>
            <w:r w:rsidRPr="00AA640B">
              <w:rPr>
                <w:sz w:val="22"/>
                <w:szCs w:val="22"/>
                <w:lang w:eastAsia="cs-CZ"/>
              </w:rPr>
              <w:t>007</w:t>
            </w:r>
          </w:p>
        </w:tc>
        <w:tc>
          <w:tcPr>
            <w:tcW w:w="2268" w:type="dxa"/>
            <w:vMerge w:val="restart"/>
          </w:tcPr>
          <w:p w14:paraId="17DC00E9" w14:textId="77777777" w:rsidR="00742FEC" w:rsidRPr="00AA640B" w:rsidRDefault="00742FEC" w:rsidP="00742FEC">
            <w:pPr>
              <w:widowControl w:val="0"/>
              <w:rPr>
                <w:sz w:val="22"/>
                <w:szCs w:val="22"/>
                <w:lang w:eastAsia="cs-CZ"/>
              </w:rPr>
            </w:pPr>
            <w:r w:rsidRPr="00AA640B">
              <w:rPr>
                <w:sz w:val="22"/>
                <w:szCs w:val="22"/>
                <w:lang w:eastAsia="cs-CZ"/>
              </w:rPr>
              <w:t>Measurements of flow rate, quantity of liquids and gases</w:t>
            </w:r>
          </w:p>
        </w:tc>
        <w:tc>
          <w:tcPr>
            <w:tcW w:w="3828" w:type="dxa"/>
          </w:tcPr>
          <w:p w14:paraId="6E1B9DBE" w14:textId="77777777" w:rsidR="00742FEC" w:rsidRPr="000368E7" w:rsidRDefault="00742FEC" w:rsidP="00742FEC">
            <w:pPr>
              <w:widowControl w:val="0"/>
              <w:rPr>
                <w:color w:val="000000"/>
                <w:sz w:val="22"/>
                <w:szCs w:val="22"/>
              </w:rPr>
            </w:pPr>
            <w:r w:rsidRPr="000368E7">
              <w:rPr>
                <w:color w:val="000000"/>
                <w:sz w:val="22"/>
                <w:szCs w:val="22"/>
              </w:rPr>
              <w:t>007.1 Fluid Flow</w:t>
            </w:r>
          </w:p>
        </w:tc>
      </w:tr>
      <w:tr w:rsidR="00742FEC" w:rsidRPr="009B1C63" w14:paraId="3F97993D" w14:textId="77777777" w:rsidTr="00980DCE">
        <w:trPr>
          <w:trHeight w:val="191"/>
        </w:trPr>
        <w:tc>
          <w:tcPr>
            <w:tcW w:w="851" w:type="dxa"/>
            <w:vMerge/>
          </w:tcPr>
          <w:p w14:paraId="1A0184D7" w14:textId="77777777" w:rsidR="00742FEC" w:rsidRPr="00AA640B" w:rsidRDefault="00742FEC" w:rsidP="00742FEC">
            <w:pPr>
              <w:widowControl w:val="0"/>
              <w:jc w:val="center"/>
              <w:rPr>
                <w:color w:val="000000"/>
                <w:sz w:val="22"/>
                <w:szCs w:val="22"/>
              </w:rPr>
            </w:pPr>
          </w:p>
        </w:tc>
        <w:tc>
          <w:tcPr>
            <w:tcW w:w="2297" w:type="dxa"/>
            <w:vMerge/>
          </w:tcPr>
          <w:p w14:paraId="4751D910" w14:textId="77777777" w:rsidR="00742FEC" w:rsidRPr="00AA640B" w:rsidRDefault="00742FEC" w:rsidP="00742FEC">
            <w:pPr>
              <w:widowControl w:val="0"/>
              <w:rPr>
                <w:b/>
                <w:color w:val="000000"/>
                <w:sz w:val="22"/>
                <w:szCs w:val="22"/>
              </w:rPr>
            </w:pPr>
          </w:p>
        </w:tc>
        <w:tc>
          <w:tcPr>
            <w:tcW w:w="821" w:type="dxa"/>
            <w:vMerge/>
          </w:tcPr>
          <w:p w14:paraId="2A01140E" w14:textId="77777777" w:rsidR="00742FEC" w:rsidRPr="00AA640B" w:rsidRDefault="00742FEC" w:rsidP="00742FEC">
            <w:pPr>
              <w:widowControl w:val="0"/>
              <w:jc w:val="center"/>
              <w:rPr>
                <w:sz w:val="22"/>
                <w:szCs w:val="22"/>
                <w:lang w:eastAsia="cs-CZ"/>
              </w:rPr>
            </w:pPr>
          </w:p>
        </w:tc>
        <w:tc>
          <w:tcPr>
            <w:tcW w:w="2268" w:type="dxa"/>
            <w:vMerge/>
          </w:tcPr>
          <w:p w14:paraId="066B1D61" w14:textId="77777777" w:rsidR="00742FEC" w:rsidRPr="00AA640B" w:rsidRDefault="00742FEC" w:rsidP="00742FEC">
            <w:pPr>
              <w:widowControl w:val="0"/>
              <w:rPr>
                <w:sz w:val="22"/>
                <w:szCs w:val="22"/>
                <w:lang w:eastAsia="cs-CZ"/>
              </w:rPr>
            </w:pPr>
          </w:p>
        </w:tc>
        <w:tc>
          <w:tcPr>
            <w:tcW w:w="3828" w:type="dxa"/>
          </w:tcPr>
          <w:p w14:paraId="5652BFDE" w14:textId="77777777" w:rsidR="00742FEC" w:rsidRPr="000368E7" w:rsidRDefault="00742FEC" w:rsidP="00742FEC">
            <w:pPr>
              <w:widowControl w:val="0"/>
              <w:rPr>
                <w:color w:val="000000"/>
                <w:sz w:val="22"/>
                <w:szCs w:val="22"/>
              </w:rPr>
            </w:pPr>
            <w:r w:rsidRPr="000368E7">
              <w:rPr>
                <w:color w:val="000000"/>
                <w:sz w:val="22"/>
                <w:szCs w:val="22"/>
              </w:rPr>
              <w:t>007.2 Gas Flow Rate</w:t>
            </w:r>
          </w:p>
        </w:tc>
      </w:tr>
      <w:tr w:rsidR="00742FEC" w:rsidRPr="009B1C63" w14:paraId="45772E6A" w14:textId="77777777" w:rsidTr="00980DCE">
        <w:trPr>
          <w:trHeight w:val="191"/>
        </w:trPr>
        <w:tc>
          <w:tcPr>
            <w:tcW w:w="851" w:type="dxa"/>
            <w:vMerge/>
          </w:tcPr>
          <w:p w14:paraId="35DEA116" w14:textId="77777777" w:rsidR="00742FEC" w:rsidRPr="00AA640B" w:rsidRDefault="00742FEC" w:rsidP="00742FEC">
            <w:pPr>
              <w:widowControl w:val="0"/>
              <w:jc w:val="center"/>
              <w:rPr>
                <w:color w:val="000000"/>
                <w:sz w:val="22"/>
                <w:szCs w:val="22"/>
              </w:rPr>
            </w:pPr>
          </w:p>
        </w:tc>
        <w:tc>
          <w:tcPr>
            <w:tcW w:w="2297" w:type="dxa"/>
            <w:vMerge/>
          </w:tcPr>
          <w:p w14:paraId="38D6A05C" w14:textId="77777777" w:rsidR="00742FEC" w:rsidRPr="00AA640B" w:rsidRDefault="00742FEC" w:rsidP="00742FEC">
            <w:pPr>
              <w:widowControl w:val="0"/>
              <w:rPr>
                <w:b/>
                <w:color w:val="000000"/>
                <w:sz w:val="22"/>
                <w:szCs w:val="22"/>
              </w:rPr>
            </w:pPr>
          </w:p>
        </w:tc>
        <w:tc>
          <w:tcPr>
            <w:tcW w:w="821" w:type="dxa"/>
            <w:vMerge/>
          </w:tcPr>
          <w:p w14:paraId="1CD2BB52" w14:textId="77777777" w:rsidR="00742FEC" w:rsidRPr="00AA640B" w:rsidRDefault="00742FEC" w:rsidP="00742FEC">
            <w:pPr>
              <w:widowControl w:val="0"/>
              <w:jc w:val="center"/>
              <w:rPr>
                <w:sz w:val="22"/>
                <w:szCs w:val="22"/>
                <w:lang w:eastAsia="cs-CZ"/>
              </w:rPr>
            </w:pPr>
          </w:p>
        </w:tc>
        <w:tc>
          <w:tcPr>
            <w:tcW w:w="2268" w:type="dxa"/>
            <w:vMerge/>
          </w:tcPr>
          <w:p w14:paraId="5B6900B8" w14:textId="77777777" w:rsidR="00742FEC" w:rsidRPr="00AA640B" w:rsidRDefault="00742FEC" w:rsidP="00742FEC">
            <w:pPr>
              <w:widowControl w:val="0"/>
              <w:rPr>
                <w:sz w:val="22"/>
                <w:szCs w:val="22"/>
                <w:lang w:eastAsia="cs-CZ"/>
              </w:rPr>
            </w:pPr>
          </w:p>
        </w:tc>
        <w:tc>
          <w:tcPr>
            <w:tcW w:w="3828" w:type="dxa"/>
          </w:tcPr>
          <w:p w14:paraId="664D7B11" w14:textId="77777777" w:rsidR="00742FEC" w:rsidRPr="000368E7" w:rsidRDefault="00742FEC" w:rsidP="00742FEC">
            <w:pPr>
              <w:widowControl w:val="0"/>
              <w:rPr>
                <w:color w:val="000000"/>
                <w:sz w:val="22"/>
                <w:szCs w:val="22"/>
              </w:rPr>
            </w:pPr>
            <w:r w:rsidRPr="000368E7">
              <w:rPr>
                <w:color w:val="000000"/>
                <w:sz w:val="22"/>
                <w:szCs w:val="22"/>
              </w:rPr>
              <w:t>007.3 Fluid Volume</w:t>
            </w:r>
          </w:p>
        </w:tc>
      </w:tr>
      <w:tr w:rsidR="00742FEC" w:rsidRPr="009B1C63" w14:paraId="4D15C9FF" w14:textId="77777777" w:rsidTr="00980DCE">
        <w:trPr>
          <w:trHeight w:val="191"/>
        </w:trPr>
        <w:tc>
          <w:tcPr>
            <w:tcW w:w="851" w:type="dxa"/>
            <w:vMerge/>
          </w:tcPr>
          <w:p w14:paraId="083C804A" w14:textId="77777777" w:rsidR="00742FEC" w:rsidRPr="00AA640B" w:rsidRDefault="00742FEC" w:rsidP="00742FEC">
            <w:pPr>
              <w:widowControl w:val="0"/>
              <w:jc w:val="center"/>
              <w:rPr>
                <w:color w:val="000000"/>
                <w:sz w:val="22"/>
                <w:szCs w:val="22"/>
              </w:rPr>
            </w:pPr>
          </w:p>
        </w:tc>
        <w:tc>
          <w:tcPr>
            <w:tcW w:w="2297" w:type="dxa"/>
            <w:vMerge/>
          </w:tcPr>
          <w:p w14:paraId="141239F4" w14:textId="77777777" w:rsidR="00742FEC" w:rsidRPr="00AA640B" w:rsidRDefault="00742FEC" w:rsidP="00742FEC">
            <w:pPr>
              <w:widowControl w:val="0"/>
              <w:rPr>
                <w:b/>
                <w:color w:val="000000"/>
                <w:sz w:val="22"/>
                <w:szCs w:val="22"/>
              </w:rPr>
            </w:pPr>
          </w:p>
        </w:tc>
        <w:tc>
          <w:tcPr>
            <w:tcW w:w="821" w:type="dxa"/>
            <w:vMerge/>
          </w:tcPr>
          <w:p w14:paraId="1A45F96B" w14:textId="77777777" w:rsidR="00742FEC" w:rsidRPr="00AA640B" w:rsidRDefault="00742FEC" w:rsidP="00742FEC">
            <w:pPr>
              <w:widowControl w:val="0"/>
              <w:jc w:val="center"/>
              <w:rPr>
                <w:sz w:val="22"/>
                <w:szCs w:val="22"/>
                <w:lang w:eastAsia="cs-CZ"/>
              </w:rPr>
            </w:pPr>
          </w:p>
        </w:tc>
        <w:tc>
          <w:tcPr>
            <w:tcW w:w="2268" w:type="dxa"/>
            <w:vMerge/>
          </w:tcPr>
          <w:p w14:paraId="097E450E" w14:textId="77777777" w:rsidR="00742FEC" w:rsidRPr="00AA640B" w:rsidRDefault="00742FEC" w:rsidP="00742FEC">
            <w:pPr>
              <w:widowControl w:val="0"/>
              <w:rPr>
                <w:sz w:val="22"/>
                <w:szCs w:val="22"/>
                <w:lang w:eastAsia="cs-CZ"/>
              </w:rPr>
            </w:pPr>
          </w:p>
        </w:tc>
        <w:tc>
          <w:tcPr>
            <w:tcW w:w="3828" w:type="dxa"/>
          </w:tcPr>
          <w:p w14:paraId="4C2BF2FE" w14:textId="77777777" w:rsidR="00742FEC" w:rsidRPr="000368E7" w:rsidRDefault="00742FEC" w:rsidP="00742FEC">
            <w:pPr>
              <w:widowControl w:val="0"/>
              <w:rPr>
                <w:color w:val="000000"/>
                <w:sz w:val="22"/>
                <w:szCs w:val="22"/>
              </w:rPr>
            </w:pPr>
            <w:r w:rsidRPr="000368E7">
              <w:rPr>
                <w:color w:val="000000"/>
                <w:sz w:val="22"/>
                <w:szCs w:val="22"/>
              </w:rPr>
              <w:t>007.4 Gas volume</w:t>
            </w:r>
          </w:p>
        </w:tc>
      </w:tr>
      <w:tr w:rsidR="00742FEC" w:rsidRPr="009B1C63" w14:paraId="566BFA3A" w14:textId="77777777" w:rsidTr="00980DCE">
        <w:trPr>
          <w:trHeight w:val="341"/>
        </w:trPr>
        <w:tc>
          <w:tcPr>
            <w:tcW w:w="851" w:type="dxa"/>
            <w:vMerge/>
          </w:tcPr>
          <w:p w14:paraId="57F31FAA" w14:textId="77777777" w:rsidR="00742FEC" w:rsidRPr="00AA640B" w:rsidRDefault="00742FEC" w:rsidP="00742FEC">
            <w:pPr>
              <w:widowControl w:val="0"/>
              <w:jc w:val="center"/>
              <w:rPr>
                <w:color w:val="000000"/>
                <w:sz w:val="22"/>
                <w:szCs w:val="22"/>
              </w:rPr>
            </w:pPr>
          </w:p>
        </w:tc>
        <w:tc>
          <w:tcPr>
            <w:tcW w:w="2297" w:type="dxa"/>
            <w:vMerge/>
          </w:tcPr>
          <w:p w14:paraId="2512A968" w14:textId="77777777" w:rsidR="00742FEC" w:rsidRPr="00AA640B" w:rsidRDefault="00742FEC" w:rsidP="00742FEC">
            <w:pPr>
              <w:widowControl w:val="0"/>
              <w:rPr>
                <w:b/>
                <w:color w:val="000000"/>
                <w:sz w:val="22"/>
                <w:szCs w:val="22"/>
              </w:rPr>
            </w:pPr>
          </w:p>
        </w:tc>
        <w:tc>
          <w:tcPr>
            <w:tcW w:w="821" w:type="dxa"/>
          </w:tcPr>
          <w:p w14:paraId="57F9BCCB" w14:textId="77777777" w:rsidR="00742FEC" w:rsidRPr="00AA640B" w:rsidRDefault="00742FEC" w:rsidP="00742FEC">
            <w:pPr>
              <w:widowControl w:val="0"/>
              <w:jc w:val="center"/>
              <w:rPr>
                <w:sz w:val="22"/>
                <w:szCs w:val="22"/>
                <w:lang w:eastAsia="cs-CZ"/>
              </w:rPr>
            </w:pPr>
            <w:r w:rsidRPr="00AA640B">
              <w:rPr>
                <w:sz w:val="22"/>
                <w:szCs w:val="22"/>
                <w:lang w:eastAsia="cs-CZ"/>
              </w:rPr>
              <w:t>008</w:t>
            </w:r>
          </w:p>
        </w:tc>
        <w:tc>
          <w:tcPr>
            <w:tcW w:w="2268" w:type="dxa"/>
          </w:tcPr>
          <w:p w14:paraId="22CC9290" w14:textId="77777777" w:rsidR="00742FEC" w:rsidRPr="00AA640B" w:rsidRDefault="00742FEC" w:rsidP="00742FEC">
            <w:pPr>
              <w:widowControl w:val="0"/>
              <w:rPr>
                <w:sz w:val="22"/>
                <w:szCs w:val="22"/>
                <w:lang w:eastAsia="cs-CZ"/>
              </w:rPr>
            </w:pPr>
            <w:r w:rsidRPr="00AA640B">
              <w:rPr>
                <w:sz w:val="22"/>
                <w:szCs w:val="22"/>
                <w:lang w:eastAsia="cs-CZ"/>
              </w:rPr>
              <w:t>Density and viscosity measurements</w:t>
            </w:r>
          </w:p>
        </w:tc>
        <w:tc>
          <w:tcPr>
            <w:tcW w:w="3828" w:type="dxa"/>
          </w:tcPr>
          <w:p w14:paraId="1D1F577C"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6F668F21" w14:textId="77777777" w:rsidTr="00980DCE">
        <w:trPr>
          <w:trHeight w:val="341"/>
        </w:trPr>
        <w:tc>
          <w:tcPr>
            <w:tcW w:w="851" w:type="dxa"/>
            <w:vMerge/>
          </w:tcPr>
          <w:p w14:paraId="076B562B" w14:textId="77777777" w:rsidR="00742FEC" w:rsidRPr="00AA640B" w:rsidRDefault="00742FEC" w:rsidP="00742FEC">
            <w:pPr>
              <w:widowControl w:val="0"/>
              <w:jc w:val="center"/>
              <w:rPr>
                <w:color w:val="000000"/>
                <w:sz w:val="22"/>
                <w:szCs w:val="22"/>
              </w:rPr>
            </w:pPr>
          </w:p>
        </w:tc>
        <w:tc>
          <w:tcPr>
            <w:tcW w:w="2297" w:type="dxa"/>
            <w:vMerge/>
          </w:tcPr>
          <w:p w14:paraId="3BD573F5" w14:textId="77777777" w:rsidR="00742FEC" w:rsidRPr="00AA640B" w:rsidRDefault="00742FEC" w:rsidP="00742FEC">
            <w:pPr>
              <w:widowControl w:val="0"/>
              <w:rPr>
                <w:b/>
                <w:color w:val="000000"/>
                <w:sz w:val="22"/>
                <w:szCs w:val="22"/>
              </w:rPr>
            </w:pPr>
          </w:p>
        </w:tc>
        <w:tc>
          <w:tcPr>
            <w:tcW w:w="821" w:type="dxa"/>
          </w:tcPr>
          <w:p w14:paraId="06CE4AA9" w14:textId="77777777" w:rsidR="00742FEC" w:rsidRPr="00AA640B" w:rsidRDefault="00742FEC" w:rsidP="00742FEC">
            <w:pPr>
              <w:widowControl w:val="0"/>
              <w:jc w:val="center"/>
              <w:rPr>
                <w:sz w:val="22"/>
                <w:szCs w:val="22"/>
                <w:lang w:eastAsia="cs-CZ"/>
              </w:rPr>
            </w:pPr>
            <w:r w:rsidRPr="00AA640B">
              <w:rPr>
                <w:sz w:val="22"/>
                <w:szCs w:val="22"/>
                <w:lang w:eastAsia="cs-CZ"/>
              </w:rPr>
              <w:t>009</w:t>
            </w:r>
          </w:p>
        </w:tc>
        <w:tc>
          <w:tcPr>
            <w:tcW w:w="2268" w:type="dxa"/>
          </w:tcPr>
          <w:p w14:paraId="3312E1E7" w14:textId="77777777" w:rsidR="00742FEC" w:rsidRPr="00AA640B" w:rsidRDefault="00742FEC" w:rsidP="00742FEC">
            <w:pPr>
              <w:widowControl w:val="0"/>
              <w:rPr>
                <w:sz w:val="22"/>
                <w:szCs w:val="22"/>
                <w:lang w:eastAsia="cs-CZ"/>
              </w:rPr>
            </w:pPr>
            <w:r w:rsidRPr="00AA640B">
              <w:rPr>
                <w:sz w:val="22"/>
                <w:szCs w:val="22"/>
                <w:lang w:eastAsia="cs-CZ"/>
              </w:rPr>
              <w:t>Measurements of physicochemical quantities</w:t>
            </w:r>
          </w:p>
        </w:tc>
        <w:tc>
          <w:tcPr>
            <w:tcW w:w="3828" w:type="dxa"/>
          </w:tcPr>
          <w:p w14:paraId="767130B5"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016090C7" w14:textId="77777777" w:rsidTr="00980DCE">
        <w:trPr>
          <w:trHeight w:val="341"/>
        </w:trPr>
        <w:tc>
          <w:tcPr>
            <w:tcW w:w="851" w:type="dxa"/>
            <w:vMerge/>
          </w:tcPr>
          <w:p w14:paraId="4C8DDD19" w14:textId="77777777" w:rsidR="00742FEC" w:rsidRPr="00AA640B" w:rsidRDefault="00742FEC" w:rsidP="00742FEC">
            <w:pPr>
              <w:widowControl w:val="0"/>
              <w:jc w:val="center"/>
              <w:rPr>
                <w:color w:val="000000"/>
                <w:sz w:val="22"/>
                <w:szCs w:val="22"/>
              </w:rPr>
            </w:pPr>
          </w:p>
        </w:tc>
        <w:tc>
          <w:tcPr>
            <w:tcW w:w="2297" w:type="dxa"/>
            <w:vMerge/>
          </w:tcPr>
          <w:p w14:paraId="7967E883" w14:textId="77777777" w:rsidR="00742FEC" w:rsidRPr="00AA640B" w:rsidRDefault="00742FEC" w:rsidP="00742FEC">
            <w:pPr>
              <w:widowControl w:val="0"/>
              <w:rPr>
                <w:b/>
                <w:color w:val="000000"/>
                <w:sz w:val="22"/>
                <w:szCs w:val="22"/>
              </w:rPr>
            </w:pPr>
          </w:p>
        </w:tc>
        <w:tc>
          <w:tcPr>
            <w:tcW w:w="821" w:type="dxa"/>
          </w:tcPr>
          <w:p w14:paraId="224FE107" w14:textId="77777777" w:rsidR="00742FEC" w:rsidRPr="00AA640B" w:rsidRDefault="00742FEC" w:rsidP="00742FEC">
            <w:pPr>
              <w:widowControl w:val="0"/>
              <w:jc w:val="center"/>
              <w:rPr>
                <w:sz w:val="22"/>
                <w:szCs w:val="22"/>
                <w:lang w:eastAsia="cs-CZ"/>
              </w:rPr>
            </w:pPr>
            <w:r w:rsidRPr="00AA640B">
              <w:rPr>
                <w:sz w:val="22"/>
                <w:szCs w:val="22"/>
                <w:lang w:eastAsia="cs-CZ"/>
              </w:rPr>
              <w:t>010</w:t>
            </w:r>
          </w:p>
        </w:tc>
        <w:tc>
          <w:tcPr>
            <w:tcW w:w="2268" w:type="dxa"/>
          </w:tcPr>
          <w:p w14:paraId="6D7891B2" w14:textId="77777777" w:rsidR="00742FEC" w:rsidRPr="00AA640B" w:rsidRDefault="00742FEC" w:rsidP="00742FEC">
            <w:pPr>
              <w:widowControl w:val="0"/>
              <w:rPr>
                <w:sz w:val="22"/>
                <w:szCs w:val="22"/>
                <w:lang w:eastAsia="cs-CZ"/>
              </w:rPr>
            </w:pPr>
            <w:r w:rsidRPr="00AA640B">
              <w:rPr>
                <w:sz w:val="22"/>
                <w:szCs w:val="22"/>
                <w:lang w:eastAsia="cs-CZ"/>
              </w:rPr>
              <w:t>Measurements of temperature and thermophysical quantities</w:t>
            </w:r>
          </w:p>
        </w:tc>
        <w:tc>
          <w:tcPr>
            <w:tcW w:w="3828" w:type="dxa"/>
          </w:tcPr>
          <w:p w14:paraId="457A56CB"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3B906C95" w14:textId="77777777" w:rsidTr="00980DCE">
        <w:trPr>
          <w:trHeight w:val="341"/>
        </w:trPr>
        <w:tc>
          <w:tcPr>
            <w:tcW w:w="851" w:type="dxa"/>
            <w:vMerge/>
          </w:tcPr>
          <w:p w14:paraId="709ECC66" w14:textId="77777777" w:rsidR="00742FEC" w:rsidRPr="00AA640B" w:rsidRDefault="00742FEC" w:rsidP="00742FEC">
            <w:pPr>
              <w:widowControl w:val="0"/>
              <w:jc w:val="center"/>
              <w:rPr>
                <w:color w:val="000000"/>
                <w:sz w:val="22"/>
                <w:szCs w:val="22"/>
              </w:rPr>
            </w:pPr>
          </w:p>
        </w:tc>
        <w:tc>
          <w:tcPr>
            <w:tcW w:w="2297" w:type="dxa"/>
            <w:vMerge/>
          </w:tcPr>
          <w:p w14:paraId="17146868" w14:textId="77777777" w:rsidR="00742FEC" w:rsidRPr="00AA640B" w:rsidRDefault="00742FEC" w:rsidP="00742FEC">
            <w:pPr>
              <w:widowControl w:val="0"/>
              <w:rPr>
                <w:b/>
                <w:color w:val="000000"/>
                <w:sz w:val="22"/>
                <w:szCs w:val="22"/>
              </w:rPr>
            </w:pPr>
          </w:p>
        </w:tc>
        <w:tc>
          <w:tcPr>
            <w:tcW w:w="821" w:type="dxa"/>
          </w:tcPr>
          <w:p w14:paraId="04F62CD6" w14:textId="77777777" w:rsidR="00742FEC" w:rsidRPr="00AA640B" w:rsidRDefault="00742FEC" w:rsidP="00742FEC">
            <w:pPr>
              <w:widowControl w:val="0"/>
              <w:jc w:val="center"/>
              <w:rPr>
                <w:sz w:val="22"/>
                <w:szCs w:val="22"/>
                <w:lang w:eastAsia="cs-CZ"/>
              </w:rPr>
            </w:pPr>
            <w:r w:rsidRPr="00AA640B">
              <w:rPr>
                <w:sz w:val="22"/>
                <w:szCs w:val="22"/>
                <w:lang w:eastAsia="cs-CZ"/>
              </w:rPr>
              <w:t>011</w:t>
            </w:r>
          </w:p>
        </w:tc>
        <w:tc>
          <w:tcPr>
            <w:tcW w:w="2268" w:type="dxa"/>
          </w:tcPr>
          <w:p w14:paraId="7322B30E" w14:textId="77777777" w:rsidR="00742FEC" w:rsidRPr="00A53D5F" w:rsidRDefault="00742FEC" w:rsidP="00742FEC">
            <w:pPr>
              <w:widowControl w:val="0"/>
              <w:rPr>
                <w:sz w:val="22"/>
                <w:szCs w:val="22"/>
                <w:lang w:eastAsia="cs-CZ"/>
              </w:rPr>
            </w:pPr>
            <w:r w:rsidRPr="00FF4430">
              <w:rPr>
                <w:sz w:val="22"/>
                <w:lang w:eastAsia="cs-CZ"/>
              </w:rPr>
              <w:t>Measurements of optical and optical-physical quantities</w:t>
            </w:r>
          </w:p>
        </w:tc>
        <w:tc>
          <w:tcPr>
            <w:tcW w:w="3828" w:type="dxa"/>
          </w:tcPr>
          <w:p w14:paraId="153C0B76"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0A01A42B" w14:textId="77777777" w:rsidTr="00980DCE">
        <w:trPr>
          <w:trHeight w:val="341"/>
        </w:trPr>
        <w:tc>
          <w:tcPr>
            <w:tcW w:w="851" w:type="dxa"/>
            <w:vMerge/>
          </w:tcPr>
          <w:p w14:paraId="2EA26B3E" w14:textId="77777777" w:rsidR="00742FEC" w:rsidRPr="00AA640B" w:rsidRDefault="00742FEC" w:rsidP="00742FEC">
            <w:pPr>
              <w:widowControl w:val="0"/>
              <w:jc w:val="center"/>
              <w:rPr>
                <w:color w:val="000000"/>
                <w:sz w:val="22"/>
                <w:szCs w:val="22"/>
              </w:rPr>
            </w:pPr>
          </w:p>
        </w:tc>
        <w:tc>
          <w:tcPr>
            <w:tcW w:w="2297" w:type="dxa"/>
            <w:vMerge/>
          </w:tcPr>
          <w:p w14:paraId="27F8FE92" w14:textId="77777777" w:rsidR="00742FEC" w:rsidRPr="00AA640B" w:rsidRDefault="00742FEC" w:rsidP="00742FEC">
            <w:pPr>
              <w:widowControl w:val="0"/>
              <w:rPr>
                <w:b/>
                <w:color w:val="000000"/>
                <w:sz w:val="22"/>
                <w:szCs w:val="22"/>
              </w:rPr>
            </w:pPr>
          </w:p>
        </w:tc>
        <w:tc>
          <w:tcPr>
            <w:tcW w:w="821" w:type="dxa"/>
          </w:tcPr>
          <w:p w14:paraId="164AE0BD" w14:textId="77777777" w:rsidR="00742FEC" w:rsidRPr="00AA640B" w:rsidRDefault="00742FEC" w:rsidP="00742FEC">
            <w:pPr>
              <w:widowControl w:val="0"/>
              <w:jc w:val="center"/>
              <w:rPr>
                <w:sz w:val="22"/>
                <w:szCs w:val="22"/>
                <w:lang w:eastAsia="cs-CZ"/>
              </w:rPr>
            </w:pPr>
            <w:r w:rsidRPr="00AA640B">
              <w:rPr>
                <w:sz w:val="22"/>
                <w:szCs w:val="22"/>
                <w:lang w:eastAsia="cs-CZ"/>
              </w:rPr>
              <w:t>012</w:t>
            </w:r>
          </w:p>
        </w:tc>
        <w:tc>
          <w:tcPr>
            <w:tcW w:w="2268" w:type="dxa"/>
          </w:tcPr>
          <w:p w14:paraId="519C60E4" w14:textId="77777777" w:rsidR="00742FEC" w:rsidRPr="00FF4430" w:rsidRDefault="00742FEC" w:rsidP="00742FEC">
            <w:pPr>
              <w:widowControl w:val="0"/>
              <w:rPr>
                <w:sz w:val="22"/>
                <w:lang w:eastAsia="cs-CZ"/>
              </w:rPr>
            </w:pPr>
            <w:r w:rsidRPr="00FF4430">
              <w:rPr>
                <w:sz w:val="22"/>
                <w:lang w:eastAsia="cs-CZ"/>
              </w:rPr>
              <w:t>Measurement</w:t>
            </w:r>
          </w:p>
          <w:p w14:paraId="773DE770" w14:textId="77777777" w:rsidR="00742FEC" w:rsidRPr="00A53D5F" w:rsidRDefault="00742FEC" w:rsidP="00742FEC">
            <w:pPr>
              <w:widowControl w:val="0"/>
              <w:rPr>
                <w:sz w:val="22"/>
                <w:szCs w:val="22"/>
                <w:lang w:eastAsia="cs-CZ"/>
              </w:rPr>
            </w:pPr>
            <w:r w:rsidRPr="00FF4430">
              <w:rPr>
                <w:sz w:val="22"/>
                <w:lang w:eastAsia="cs-CZ"/>
              </w:rPr>
              <w:t>Acoustic magnitudes</w:t>
            </w:r>
          </w:p>
        </w:tc>
        <w:tc>
          <w:tcPr>
            <w:tcW w:w="3828" w:type="dxa"/>
          </w:tcPr>
          <w:p w14:paraId="1CE4A103"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0E2D75EE" w14:textId="77777777" w:rsidTr="00980DCE">
        <w:trPr>
          <w:trHeight w:val="341"/>
        </w:trPr>
        <w:tc>
          <w:tcPr>
            <w:tcW w:w="851" w:type="dxa"/>
            <w:vMerge/>
          </w:tcPr>
          <w:p w14:paraId="7C03C24F" w14:textId="77777777" w:rsidR="00742FEC" w:rsidRPr="00AA640B" w:rsidRDefault="00742FEC" w:rsidP="00742FEC">
            <w:pPr>
              <w:widowControl w:val="0"/>
              <w:jc w:val="center"/>
              <w:rPr>
                <w:color w:val="000000"/>
                <w:sz w:val="22"/>
                <w:szCs w:val="22"/>
              </w:rPr>
            </w:pPr>
          </w:p>
        </w:tc>
        <w:tc>
          <w:tcPr>
            <w:tcW w:w="2297" w:type="dxa"/>
            <w:vMerge/>
          </w:tcPr>
          <w:p w14:paraId="374255D9" w14:textId="77777777" w:rsidR="00742FEC" w:rsidRPr="00AA640B" w:rsidRDefault="00742FEC" w:rsidP="00742FEC">
            <w:pPr>
              <w:widowControl w:val="0"/>
              <w:rPr>
                <w:b/>
                <w:color w:val="000000"/>
                <w:sz w:val="22"/>
                <w:szCs w:val="22"/>
              </w:rPr>
            </w:pPr>
          </w:p>
        </w:tc>
        <w:tc>
          <w:tcPr>
            <w:tcW w:w="821" w:type="dxa"/>
          </w:tcPr>
          <w:p w14:paraId="06E43722" w14:textId="77777777" w:rsidR="00742FEC" w:rsidRPr="00AA640B" w:rsidRDefault="00742FEC" w:rsidP="00742FEC">
            <w:pPr>
              <w:widowControl w:val="0"/>
              <w:jc w:val="center"/>
              <w:rPr>
                <w:sz w:val="22"/>
                <w:szCs w:val="22"/>
                <w:lang w:eastAsia="cs-CZ"/>
              </w:rPr>
            </w:pPr>
            <w:r w:rsidRPr="00AA640B">
              <w:rPr>
                <w:sz w:val="22"/>
                <w:szCs w:val="22"/>
                <w:lang w:eastAsia="cs-CZ"/>
              </w:rPr>
              <w:t>013</w:t>
            </w:r>
          </w:p>
        </w:tc>
        <w:tc>
          <w:tcPr>
            <w:tcW w:w="2268" w:type="dxa"/>
          </w:tcPr>
          <w:p w14:paraId="7C23C9E5" w14:textId="77777777" w:rsidR="00742FEC" w:rsidRPr="00FF4430" w:rsidRDefault="00742FEC" w:rsidP="00742FEC">
            <w:pPr>
              <w:widowControl w:val="0"/>
              <w:rPr>
                <w:sz w:val="22"/>
                <w:lang w:eastAsia="cs-CZ"/>
              </w:rPr>
            </w:pPr>
            <w:r w:rsidRPr="00FF4430">
              <w:rPr>
                <w:sz w:val="22"/>
                <w:lang w:eastAsia="cs-CZ"/>
              </w:rPr>
              <w:t>Measurement</w:t>
            </w:r>
          </w:p>
          <w:p w14:paraId="04055F64" w14:textId="77777777" w:rsidR="00742FEC" w:rsidRPr="00A53D5F" w:rsidRDefault="00742FEC" w:rsidP="00742FEC">
            <w:pPr>
              <w:widowControl w:val="0"/>
              <w:rPr>
                <w:sz w:val="22"/>
                <w:szCs w:val="22"/>
                <w:lang w:eastAsia="cs-CZ"/>
              </w:rPr>
            </w:pPr>
            <w:r w:rsidRPr="00FF4430">
              <w:rPr>
                <w:sz w:val="22"/>
                <w:lang w:eastAsia="cs-CZ"/>
              </w:rPr>
              <w:t>Electrical Quantities</w:t>
            </w:r>
          </w:p>
        </w:tc>
        <w:tc>
          <w:tcPr>
            <w:tcW w:w="3828" w:type="dxa"/>
          </w:tcPr>
          <w:p w14:paraId="5D2922EB"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39A01D05" w14:textId="77777777" w:rsidTr="00980DCE">
        <w:trPr>
          <w:trHeight w:val="341"/>
        </w:trPr>
        <w:tc>
          <w:tcPr>
            <w:tcW w:w="851" w:type="dxa"/>
            <w:vMerge/>
          </w:tcPr>
          <w:p w14:paraId="0111D5CD" w14:textId="77777777" w:rsidR="00742FEC" w:rsidRPr="00AA640B" w:rsidRDefault="00742FEC" w:rsidP="00742FEC">
            <w:pPr>
              <w:widowControl w:val="0"/>
              <w:jc w:val="center"/>
              <w:rPr>
                <w:color w:val="000000"/>
                <w:sz w:val="22"/>
                <w:szCs w:val="22"/>
              </w:rPr>
            </w:pPr>
          </w:p>
        </w:tc>
        <w:tc>
          <w:tcPr>
            <w:tcW w:w="2297" w:type="dxa"/>
            <w:vMerge/>
          </w:tcPr>
          <w:p w14:paraId="2443BEA4" w14:textId="77777777" w:rsidR="00742FEC" w:rsidRPr="00AA640B" w:rsidRDefault="00742FEC" w:rsidP="00742FEC">
            <w:pPr>
              <w:widowControl w:val="0"/>
              <w:rPr>
                <w:b/>
                <w:color w:val="000000"/>
                <w:sz w:val="22"/>
                <w:szCs w:val="22"/>
              </w:rPr>
            </w:pPr>
          </w:p>
        </w:tc>
        <w:tc>
          <w:tcPr>
            <w:tcW w:w="821" w:type="dxa"/>
          </w:tcPr>
          <w:p w14:paraId="55F550A7" w14:textId="77777777" w:rsidR="00742FEC" w:rsidRPr="00AA640B" w:rsidRDefault="00742FEC" w:rsidP="00742FEC">
            <w:pPr>
              <w:widowControl w:val="0"/>
              <w:jc w:val="center"/>
              <w:rPr>
                <w:sz w:val="22"/>
                <w:szCs w:val="22"/>
                <w:lang w:eastAsia="cs-CZ"/>
              </w:rPr>
            </w:pPr>
            <w:r w:rsidRPr="00AA640B">
              <w:rPr>
                <w:sz w:val="22"/>
                <w:szCs w:val="22"/>
                <w:lang w:eastAsia="cs-CZ"/>
              </w:rPr>
              <w:t>014</w:t>
            </w:r>
          </w:p>
        </w:tc>
        <w:tc>
          <w:tcPr>
            <w:tcW w:w="2268" w:type="dxa"/>
          </w:tcPr>
          <w:p w14:paraId="3F23E90D" w14:textId="77777777" w:rsidR="00742FEC" w:rsidRPr="00FF4430" w:rsidRDefault="00742FEC" w:rsidP="00742FEC">
            <w:pPr>
              <w:widowControl w:val="0"/>
              <w:rPr>
                <w:sz w:val="22"/>
                <w:lang w:eastAsia="cs-CZ"/>
              </w:rPr>
            </w:pPr>
            <w:r w:rsidRPr="00FF4430">
              <w:rPr>
                <w:sz w:val="22"/>
                <w:lang w:eastAsia="cs-CZ"/>
              </w:rPr>
              <w:t>Measurement</w:t>
            </w:r>
          </w:p>
          <w:p w14:paraId="5FB079BA" w14:textId="77777777" w:rsidR="00742FEC" w:rsidRPr="00A53D5F" w:rsidRDefault="00742FEC" w:rsidP="00742FEC">
            <w:pPr>
              <w:widowControl w:val="0"/>
              <w:rPr>
                <w:sz w:val="22"/>
                <w:szCs w:val="22"/>
                <w:lang w:eastAsia="cs-CZ"/>
              </w:rPr>
            </w:pPr>
            <w:r w:rsidRPr="00FF4430">
              <w:rPr>
                <w:sz w:val="22"/>
                <w:lang w:eastAsia="cs-CZ"/>
              </w:rPr>
              <w:t>magnetic quantities</w:t>
            </w:r>
          </w:p>
        </w:tc>
        <w:tc>
          <w:tcPr>
            <w:tcW w:w="3828" w:type="dxa"/>
          </w:tcPr>
          <w:p w14:paraId="103AC4E4"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467187F3" w14:textId="77777777" w:rsidTr="00980DCE">
        <w:trPr>
          <w:trHeight w:val="341"/>
        </w:trPr>
        <w:tc>
          <w:tcPr>
            <w:tcW w:w="851" w:type="dxa"/>
            <w:vMerge/>
          </w:tcPr>
          <w:p w14:paraId="4E861983" w14:textId="77777777" w:rsidR="00742FEC" w:rsidRPr="00AA640B" w:rsidRDefault="00742FEC" w:rsidP="00742FEC">
            <w:pPr>
              <w:widowControl w:val="0"/>
              <w:jc w:val="center"/>
              <w:rPr>
                <w:color w:val="000000"/>
                <w:sz w:val="22"/>
                <w:szCs w:val="22"/>
              </w:rPr>
            </w:pPr>
          </w:p>
        </w:tc>
        <w:tc>
          <w:tcPr>
            <w:tcW w:w="2297" w:type="dxa"/>
            <w:vMerge/>
          </w:tcPr>
          <w:p w14:paraId="098DA87C" w14:textId="77777777" w:rsidR="00742FEC" w:rsidRPr="00AA640B" w:rsidRDefault="00742FEC" w:rsidP="00742FEC">
            <w:pPr>
              <w:widowControl w:val="0"/>
              <w:rPr>
                <w:b/>
                <w:color w:val="000000"/>
                <w:sz w:val="22"/>
                <w:szCs w:val="22"/>
              </w:rPr>
            </w:pPr>
          </w:p>
        </w:tc>
        <w:tc>
          <w:tcPr>
            <w:tcW w:w="821" w:type="dxa"/>
          </w:tcPr>
          <w:p w14:paraId="1A85541F" w14:textId="77777777" w:rsidR="00742FEC" w:rsidRPr="00AA640B" w:rsidRDefault="00742FEC" w:rsidP="00742FEC">
            <w:pPr>
              <w:widowControl w:val="0"/>
              <w:jc w:val="center"/>
              <w:rPr>
                <w:sz w:val="22"/>
                <w:szCs w:val="22"/>
                <w:lang w:eastAsia="cs-CZ"/>
              </w:rPr>
            </w:pPr>
            <w:r w:rsidRPr="00AA640B">
              <w:rPr>
                <w:sz w:val="22"/>
                <w:szCs w:val="22"/>
                <w:lang w:eastAsia="cs-CZ"/>
              </w:rPr>
              <w:t>015</w:t>
            </w:r>
          </w:p>
        </w:tc>
        <w:tc>
          <w:tcPr>
            <w:tcW w:w="2268" w:type="dxa"/>
          </w:tcPr>
          <w:p w14:paraId="07F8F026" w14:textId="77777777" w:rsidR="00742FEC" w:rsidRPr="00AA640B" w:rsidRDefault="00742FEC" w:rsidP="00742FEC">
            <w:pPr>
              <w:widowControl w:val="0"/>
              <w:rPr>
                <w:sz w:val="22"/>
                <w:szCs w:val="22"/>
                <w:lang w:eastAsia="cs-CZ"/>
              </w:rPr>
            </w:pPr>
            <w:r w:rsidRPr="00AA640B">
              <w:rPr>
                <w:sz w:val="22"/>
                <w:szCs w:val="22"/>
                <w:lang w:eastAsia="cs-CZ"/>
              </w:rPr>
              <w:t>Time &amp; Frequency Measurements</w:t>
            </w:r>
          </w:p>
        </w:tc>
        <w:tc>
          <w:tcPr>
            <w:tcW w:w="3828" w:type="dxa"/>
          </w:tcPr>
          <w:p w14:paraId="74218ED5"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327E8D00" w14:textId="77777777" w:rsidTr="00FF4430">
        <w:trPr>
          <w:trHeight w:val="343"/>
        </w:trPr>
        <w:tc>
          <w:tcPr>
            <w:tcW w:w="851" w:type="dxa"/>
            <w:vMerge/>
          </w:tcPr>
          <w:p w14:paraId="0C7957D0" w14:textId="77777777" w:rsidR="00742FEC" w:rsidRPr="00AA640B" w:rsidRDefault="00742FEC" w:rsidP="00742FEC">
            <w:pPr>
              <w:widowControl w:val="0"/>
              <w:jc w:val="center"/>
              <w:rPr>
                <w:color w:val="000000"/>
                <w:sz w:val="22"/>
                <w:szCs w:val="22"/>
              </w:rPr>
            </w:pPr>
          </w:p>
        </w:tc>
        <w:tc>
          <w:tcPr>
            <w:tcW w:w="2297" w:type="dxa"/>
            <w:vMerge/>
          </w:tcPr>
          <w:p w14:paraId="262A7492" w14:textId="77777777" w:rsidR="00742FEC" w:rsidRPr="00AA640B" w:rsidRDefault="00742FEC" w:rsidP="00742FEC">
            <w:pPr>
              <w:widowControl w:val="0"/>
              <w:rPr>
                <w:b/>
                <w:color w:val="000000"/>
                <w:sz w:val="22"/>
                <w:szCs w:val="22"/>
              </w:rPr>
            </w:pPr>
          </w:p>
        </w:tc>
        <w:tc>
          <w:tcPr>
            <w:tcW w:w="821" w:type="dxa"/>
            <w:vMerge w:val="restart"/>
          </w:tcPr>
          <w:p w14:paraId="45C6CCBF" w14:textId="77777777" w:rsidR="00742FEC" w:rsidRPr="00AA640B" w:rsidRDefault="00742FEC" w:rsidP="00742FEC">
            <w:pPr>
              <w:widowControl w:val="0"/>
              <w:jc w:val="center"/>
              <w:rPr>
                <w:sz w:val="22"/>
                <w:szCs w:val="22"/>
                <w:lang w:eastAsia="cs-CZ"/>
              </w:rPr>
            </w:pPr>
            <w:r w:rsidRPr="00AA640B">
              <w:rPr>
                <w:sz w:val="22"/>
                <w:szCs w:val="22"/>
                <w:lang w:eastAsia="cs-CZ"/>
              </w:rPr>
              <w:t>016</w:t>
            </w:r>
          </w:p>
        </w:tc>
        <w:tc>
          <w:tcPr>
            <w:tcW w:w="2268" w:type="dxa"/>
            <w:vMerge w:val="restart"/>
          </w:tcPr>
          <w:p w14:paraId="76A98EB4" w14:textId="77777777" w:rsidR="00742FEC" w:rsidRPr="00AA640B" w:rsidRDefault="00742FEC" w:rsidP="00742FEC">
            <w:pPr>
              <w:widowControl w:val="0"/>
              <w:rPr>
                <w:sz w:val="22"/>
                <w:szCs w:val="22"/>
                <w:lang w:eastAsia="cs-CZ"/>
              </w:rPr>
            </w:pPr>
            <w:r w:rsidRPr="00AA640B">
              <w:rPr>
                <w:sz w:val="22"/>
                <w:szCs w:val="22"/>
                <w:lang w:eastAsia="cs-CZ"/>
              </w:rPr>
              <w:t>Measurements of radio engineering quantities</w:t>
            </w:r>
          </w:p>
        </w:tc>
        <w:tc>
          <w:tcPr>
            <w:tcW w:w="3828" w:type="dxa"/>
            <w:vAlign w:val="center"/>
          </w:tcPr>
          <w:p w14:paraId="61D48EFE" w14:textId="77777777" w:rsidR="00742FEC" w:rsidRPr="000368E7" w:rsidRDefault="00742FEC" w:rsidP="00742FEC">
            <w:pPr>
              <w:widowControl w:val="0"/>
              <w:rPr>
                <w:sz w:val="22"/>
                <w:szCs w:val="22"/>
                <w:lang w:eastAsia="cs-CZ"/>
              </w:rPr>
            </w:pPr>
            <w:r w:rsidRPr="000368E7">
              <w:rPr>
                <w:sz w:val="22"/>
                <w:szCs w:val="22"/>
                <w:lang w:eastAsia="cs-CZ"/>
              </w:rPr>
              <w:t xml:space="preserve">016.1 Telecommunications </w:t>
            </w:r>
          </w:p>
        </w:tc>
      </w:tr>
      <w:tr w:rsidR="00742FEC" w:rsidRPr="009B1C63" w14:paraId="3F4735CB" w14:textId="77777777" w:rsidTr="00FF4430">
        <w:trPr>
          <w:trHeight w:val="312"/>
        </w:trPr>
        <w:tc>
          <w:tcPr>
            <w:tcW w:w="851" w:type="dxa"/>
            <w:vMerge/>
          </w:tcPr>
          <w:p w14:paraId="3BF413F7" w14:textId="77777777" w:rsidR="00742FEC" w:rsidRPr="00AA640B" w:rsidRDefault="00742FEC" w:rsidP="00742FEC">
            <w:pPr>
              <w:widowControl w:val="0"/>
              <w:jc w:val="center"/>
              <w:rPr>
                <w:color w:val="000000"/>
                <w:sz w:val="22"/>
                <w:szCs w:val="22"/>
              </w:rPr>
            </w:pPr>
          </w:p>
        </w:tc>
        <w:tc>
          <w:tcPr>
            <w:tcW w:w="2297" w:type="dxa"/>
            <w:vMerge/>
          </w:tcPr>
          <w:p w14:paraId="1DAEB1D7" w14:textId="77777777" w:rsidR="00742FEC" w:rsidRPr="00AA640B" w:rsidRDefault="00742FEC" w:rsidP="00742FEC">
            <w:pPr>
              <w:widowControl w:val="0"/>
              <w:rPr>
                <w:b/>
                <w:color w:val="000000"/>
                <w:sz w:val="22"/>
                <w:szCs w:val="22"/>
              </w:rPr>
            </w:pPr>
          </w:p>
        </w:tc>
        <w:tc>
          <w:tcPr>
            <w:tcW w:w="821" w:type="dxa"/>
            <w:vMerge/>
          </w:tcPr>
          <w:p w14:paraId="51E9470B" w14:textId="77777777" w:rsidR="00742FEC" w:rsidRPr="00AA640B" w:rsidRDefault="00742FEC" w:rsidP="00742FEC">
            <w:pPr>
              <w:widowControl w:val="0"/>
              <w:jc w:val="center"/>
              <w:rPr>
                <w:sz w:val="22"/>
                <w:szCs w:val="22"/>
                <w:lang w:eastAsia="cs-CZ"/>
              </w:rPr>
            </w:pPr>
          </w:p>
        </w:tc>
        <w:tc>
          <w:tcPr>
            <w:tcW w:w="2268" w:type="dxa"/>
            <w:vMerge/>
          </w:tcPr>
          <w:p w14:paraId="7D5744D6" w14:textId="77777777" w:rsidR="00742FEC" w:rsidRPr="00AA640B" w:rsidRDefault="00742FEC" w:rsidP="00742FEC">
            <w:pPr>
              <w:widowControl w:val="0"/>
              <w:rPr>
                <w:sz w:val="22"/>
                <w:szCs w:val="22"/>
                <w:lang w:eastAsia="cs-CZ"/>
              </w:rPr>
            </w:pPr>
          </w:p>
        </w:tc>
        <w:tc>
          <w:tcPr>
            <w:tcW w:w="3828" w:type="dxa"/>
            <w:vAlign w:val="center"/>
          </w:tcPr>
          <w:p w14:paraId="17F8CFC3" w14:textId="77777777" w:rsidR="00742FEC" w:rsidRPr="000368E7" w:rsidRDefault="00742FEC" w:rsidP="00742FEC">
            <w:pPr>
              <w:widowControl w:val="0"/>
              <w:rPr>
                <w:sz w:val="22"/>
                <w:szCs w:val="22"/>
                <w:lang w:eastAsia="cs-CZ"/>
              </w:rPr>
            </w:pPr>
            <w:r w:rsidRPr="000368E7">
              <w:rPr>
                <w:sz w:val="22"/>
                <w:szCs w:val="22"/>
                <w:lang w:eastAsia="cs-CZ"/>
              </w:rPr>
              <w:t xml:space="preserve">016.2 Radioelectronic measurements </w:t>
            </w:r>
          </w:p>
        </w:tc>
      </w:tr>
      <w:tr w:rsidR="00742FEC" w:rsidRPr="009B1C63" w14:paraId="154E62FC" w14:textId="77777777" w:rsidTr="00980DCE">
        <w:trPr>
          <w:trHeight w:val="341"/>
        </w:trPr>
        <w:tc>
          <w:tcPr>
            <w:tcW w:w="851" w:type="dxa"/>
            <w:vMerge/>
          </w:tcPr>
          <w:p w14:paraId="29E7914D" w14:textId="77777777" w:rsidR="00742FEC" w:rsidRPr="00AA640B" w:rsidRDefault="00742FEC" w:rsidP="00742FEC">
            <w:pPr>
              <w:widowControl w:val="0"/>
              <w:jc w:val="center"/>
              <w:rPr>
                <w:color w:val="000000"/>
                <w:sz w:val="22"/>
                <w:szCs w:val="22"/>
              </w:rPr>
            </w:pPr>
          </w:p>
        </w:tc>
        <w:tc>
          <w:tcPr>
            <w:tcW w:w="2297" w:type="dxa"/>
            <w:vMerge/>
          </w:tcPr>
          <w:p w14:paraId="33BE07AC" w14:textId="77777777" w:rsidR="00742FEC" w:rsidRPr="00AA640B" w:rsidRDefault="00742FEC" w:rsidP="00742FEC">
            <w:pPr>
              <w:widowControl w:val="0"/>
              <w:rPr>
                <w:b/>
                <w:color w:val="000000"/>
                <w:sz w:val="22"/>
                <w:szCs w:val="22"/>
              </w:rPr>
            </w:pPr>
          </w:p>
        </w:tc>
        <w:tc>
          <w:tcPr>
            <w:tcW w:w="821" w:type="dxa"/>
          </w:tcPr>
          <w:p w14:paraId="1C391D04" w14:textId="77777777" w:rsidR="00742FEC" w:rsidRPr="00AA640B" w:rsidRDefault="00742FEC" w:rsidP="00742FEC">
            <w:pPr>
              <w:widowControl w:val="0"/>
              <w:jc w:val="center"/>
              <w:rPr>
                <w:sz w:val="22"/>
                <w:szCs w:val="22"/>
                <w:lang w:eastAsia="cs-CZ"/>
              </w:rPr>
            </w:pPr>
            <w:r w:rsidRPr="00AA640B">
              <w:rPr>
                <w:sz w:val="22"/>
                <w:szCs w:val="22"/>
                <w:lang w:eastAsia="cs-CZ"/>
              </w:rPr>
              <w:t>017</w:t>
            </w:r>
          </w:p>
        </w:tc>
        <w:tc>
          <w:tcPr>
            <w:tcW w:w="2268" w:type="dxa"/>
          </w:tcPr>
          <w:p w14:paraId="561AD986" w14:textId="77777777" w:rsidR="00742FEC" w:rsidRDefault="00742FEC" w:rsidP="00742FEC">
            <w:pPr>
              <w:widowControl w:val="0"/>
              <w:rPr>
                <w:sz w:val="22"/>
                <w:szCs w:val="22"/>
                <w:lang w:eastAsia="cs-CZ"/>
              </w:rPr>
            </w:pPr>
            <w:r w:rsidRPr="00AA640B">
              <w:rPr>
                <w:sz w:val="22"/>
                <w:szCs w:val="22"/>
                <w:lang w:eastAsia="cs-CZ"/>
              </w:rPr>
              <w:t>Ionizing Measurements</w:t>
            </w:r>
          </w:p>
          <w:p w14:paraId="5F17D6EC" w14:textId="77777777" w:rsidR="00742FEC" w:rsidRPr="00AA640B" w:rsidRDefault="00742FEC" w:rsidP="00742FEC">
            <w:pPr>
              <w:widowControl w:val="0"/>
              <w:rPr>
                <w:sz w:val="22"/>
                <w:szCs w:val="22"/>
                <w:lang w:eastAsia="cs-CZ"/>
              </w:rPr>
            </w:pPr>
            <w:r w:rsidRPr="00AA640B">
              <w:rPr>
                <w:sz w:val="22"/>
                <w:szCs w:val="22"/>
                <w:lang w:eastAsia="cs-CZ"/>
              </w:rPr>
              <w:t>Radiation</w:t>
            </w:r>
          </w:p>
        </w:tc>
        <w:tc>
          <w:tcPr>
            <w:tcW w:w="3828" w:type="dxa"/>
          </w:tcPr>
          <w:p w14:paraId="309D157E" w14:textId="77777777" w:rsidR="00742FEC" w:rsidRPr="000368E7" w:rsidRDefault="00742FEC" w:rsidP="00742FEC">
            <w:pPr>
              <w:widowControl w:val="0"/>
              <w:rPr>
                <w:color w:val="000000"/>
                <w:sz w:val="22"/>
                <w:szCs w:val="22"/>
              </w:rPr>
            </w:pPr>
            <w:r w:rsidRPr="000368E7">
              <w:rPr>
                <w:color w:val="000000"/>
                <w:sz w:val="22"/>
                <w:szCs w:val="22"/>
              </w:rPr>
              <w:t>-</w:t>
            </w:r>
          </w:p>
        </w:tc>
      </w:tr>
      <w:tr w:rsidR="00742FEC" w:rsidRPr="009B1C63" w14:paraId="34E8527D" w14:textId="77777777" w:rsidTr="00980DCE">
        <w:trPr>
          <w:trHeight w:val="180"/>
        </w:trPr>
        <w:tc>
          <w:tcPr>
            <w:tcW w:w="851" w:type="dxa"/>
            <w:vMerge/>
          </w:tcPr>
          <w:p w14:paraId="7B3819B6" w14:textId="77777777" w:rsidR="00742FEC" w:rsidRPr="00AA640B" w:rsidRDefault="00742FEC" w:rsidP="00742FEC">
            <w:pPr>
              <w:widowControl w:val="0"/>
              <w:jc w:val="center"/>
              <w:rPr>
                <w:color w:val="000000"/>
                <w:sz w:val="22"/>
                <w:szCs w:val="22"/>
              </w:rPr>
            </w:pPr>
          </w:p>
        </w:tc>
        <w:tc>
          <w:tcPr>
            <w:tcW w:w="2297" w:type="dxa"/>
            <w:vMerge/>
          </w:tcPr>
          <w:p w14:paraId="323F55DA" w14:textId="77777777" w:rsidR="00742FEC" w:rsidRPr="00AA640B" w:rsidRDefault="00742FEC" w:rsidP="00742FEC">
            <w:pPr>
              <w:widowControl w:val="0"/>
              <w:rPr>
                <w:b/>
                <w:color w:val="000000"/>
                <w:sz w:val="22"/>
                <w:szCs w:val="22"/>
              </w:rPr>
            </w:pPr>
          </w:p>
        </w:tc>
        <w:tc>
          <w:tcPr>
            <w:tcW w:w="821" w:type="dxa"/>
            <w:vMerge w:val="restart"/>
          </w:tcPr>
          <w:p w14:paraId="42CD540D" w14:textId="77777777" w:rsidR="00742FEC" w:rsidRPr="00AA640B" w:rsidRDefault="00742FEC" w:rsidP="00742FEC">
            <w:pPr>
              <w:widowControl w:val="0"/>
              <w:jc w:val="center"/>
              <w:rPr>
                <w:sz w:val="22"/>
                <w:szCs w:val="22"/>
                <w:lang w:eastAsia="cs-CZ"/>
              </w:rPr>
            </w:pPr>
            <w:r w:rsidRPr="00AA640B">
              <w:rPr>
                <w:sz w:val="22"/>
                <w:szCs w:val="22"/>
                <w:lang w:eastAsia="cs-CZ"/>
              </w:rPr>
              <w:t>019</w:t>
            </w:r>
          </w:p>
        </w:tc>
        <w:tc>
          <w:tcPr>
            <w:tcW w:w="2268" w:type="dxa"/>
            <w:vMerge w:val="restart"/>
          </w:tcPr>
          <w:p w14:paraId="5A1E57FA" w14:textId="77777777" w:rsidR="00742FEC" w:rsidRPr="00FF4430" w:rsidRDefault="00742FEC" w:rsidP="00742FEC">
            <w:pPr>
              <w:widowControl w:val="0"/>
              <w:rPr>
                <w:sz w:val="22"/>
                <w:lang w:eastAsia="cs-CZ"/>
              </w:rPr>
            </w:pPr>
            <w:r w:rsidRPr="00FF4430">
              <w:rPr>
                <w:sz w:val="22"/>
                <w:lang w:eastAsia="cs-CZ"/>
              </w:rPr>
              <w:t>Measurements of parameters (characteristics) of technical diagnostics tools</w:t>
            </w:r>
          </w:p>
          <w:p w14:paraId="5922092E" w14:textId="77777777" w:rsidR="00742FEC" w:rsidRPr="000858AA" w:rsidRDefault="00742FEC" w:rsidP="00742FEC">
            <w:pPr>
              <w:widowControl w:val="0"/>
              <w:rPr>
                <w:sz w:val="22"/>
                <w:szCs w:val="22"/>
                <w:lang w:eastAsia="cs-CZ"/>
              </w:rPr>
            </w:pPr>
          </w:p>
        </w:tc>
        <w:tc>
          <w:tcPr>
            <w:tcW w:w="3828" w:type="dxa"/>
          </w:tcPr>
          <w:p w14:paraId="09C7111E" w14:textId="77777777" w:rsidR="00742FEC" w:rsidRPr="000368E7" w:rsidRDefault="00742FEC" w:rsidP="00742FEC">
            <w:pPr>
              <w:widowControl w:val="0"/>
              <w:rPr>
                <w:color w:val="000000"/>
                <w:sz w:val="22"/>
                <w:szCs w:val="22"/>
              </w:rPr>
            </w:pPr>
            <w:r w:rsidRPr="000368E7">
              <w:rPr>
                <w:color w:val="000000"/>
                <w:sz w:val="22"/>
                <w:szCs w:val="22"/>
              </w:rPr>
              <w:t>019.1 Means of diagnosing the braking systems of motor vehicles</w:t>
            </w:r>
          </w:p>
        </w:tc>
      </w:tr>
      <w:tr w:rsidR="00742FEC" w:rsidRPr="009B1C63" w14:paraId="7EF13E33" w14:textId="77777777" w:rsidTr="00980DCE">
        <w:trPr>
          <w:trHeight w:val="180"/>
        </w:trPr>
        <w:tc>
          <w:tcPr>
            <w:tcW w:w="851" w:type="dxa"/>
            <w:vMerge/>
          </w:tcPr>
          <w:p w14:paraId="4FB14DCA" w14:textId="77777777" w:rsidR="00742FEC" w:rsidRPr="00AA640B" w:rsidRDefault="00742FEC" w:rsidP="00742FEC">
            <w:pPr>
              <w:widowControl w:val="0"/>
              <w:jc w:val="center"/>
              <w:rPr>
                <w:color w:val="000000"/>
                <w:sz w:val="22"/>
                <w:szCs w:val="22"/>
              </w:rPr>
            </w:pPr>
          </w:p>
        </w:tc>
        <w:tc>
          <w:tcPr>
            <w:tcW w:w="2297" w:type="dxa"/>
            <w:vMerge/>
          </w:tcPr>
          <w:p w14:paraId="60022A0E" w14:textId="77777777" w:rsidR="00742FEC" w:rsidRPr="00AA640B" w:rsidRDefault="00742FEC" w:rsidP="00742FEC">
            <w:pPr>
              <w:widowControl w:val="0"/>
              <w:rPr>
                <w:b/>
                <w:color w:val="000000"/>
                <w:sz w:val="22"/>
                <w:szCs w:val="22"/>
              </w:rPr>
            </w:pPr>
          </w:p>
        </w:tc>
        <w:tc>
          <w:tcPr>
            <w:tcW w:w="821" w:type="dxa"/>
            <w:vMerge/>
          </w:tcPr>
          <w:p w14:paraId="4E143599" w14:textId="77777777" w:rsidR="00742FEC" w:rsidRPr="00AA640B" w:rsidRDefault="00742FEC" w:rsidP="00742FEC">
            <w:pPr>
              <w:widowControl w:val="0"/>
              <w:jc w:val="center"/>
              <w:rPr>
                <w:sz w:val="22"/>
                <w:szCs w:val="22"/>
                <w:lang w:eastAsia="cs-CZ"/>
              </w:rPr>
            </w:pPr>
          </w:p>
        </w:tc>
        <w:tc>
          <w:tcPr>
            <w:tcW w:w="2268" w:type="dxa"/>
            <w:vMerge/>
          </w:tcPr>
          <w:p w14:paraId="7859189A" w14:textId="77777777" w:rsidR="00742FEC" w:rsidRPr="00AA640B" w:rsidRDefault="00742FEC" w:rsidP="00742FEC">
            <w:pPr>
              <w:widowControl w:val="0"/>
              <w:rPr>
                <w:sz w:val="22"/>
                <w:szCs w:val="22"/>
                <w:lang w:eastAsia="cs-CZ"/>
              </w:rPr>
            </w:pPr>
          </w:p>
        </w:tc>
        <w:tc>
          <w:tcPr>
            <w:tcW w:w="3828" w:type="dxa"/>
          </w:tcPr>
          <w:p w14:paraId="0D11CCFA" w14:textId="77777777" w:rsidR="00742FEC" w:rsidRPr="000368E7" w:rsidRDefault="00742FEC" w:rsidP="00742FEC">
            <w:pPr>
              <w:widowControl w:val="0"/>
              <w:rPr>
                <w:color w:val="000000"/>
                <w:sz w:val="22"/>
                <w:szCs w:val="22"/>
              </w:rPr>
            </w:pPr>
            <w:r w:rsidRPr="000368E7">
              <w:rPr>
                <w:color w:val="000000"/>
                <w:sz w:val="22"/>
                <w:szCs w:val="22"/>
              </w:rPr>
              <w:t>019.2 Means of measuring, controlling and checking the wheel alignment angles of motor vehicles</w:t>
            </w:r>
          </w:p>
        </w:tc>
      </w:tr>
      <w:tr w:rsidR="00742FEC" w:rsidRPr="009B1C63" w14:paraId="508023AB" w14:textId="77777777" w:rsidTr="00980DCE">
        <w:trPr>
          <w:trHeight w:val="180"/>
        </w:trPr>
        <w:tc>
          <w:tcPr>
            <w:tcW w:w="851" w:type="dxa"/>
            <w:vMerge/>
          </w:tcPr>
          <w:p w14:paraId="07EC3141" w14:textId="77777777" w:rsidR="00742FEC" w:rsidRPr="00AA640B" w:rsidRDefault="00742FEC" w:rsidP="00742FEC">
            <w:pPr>
              <w:widowControl w:val="0"/>
              <w:jc w:val="center"/>
              <w:rPr>
                <w:color w:val="000000"/>
                <w:sz w:val="22"/>
                <w:szCs w:val="22"/>
              </w:rPr>
            </w:pPr>
          </w:p>
        </w:tc>
        <w:tc>
          <w:tcPr>
            <w:tcW w:w="2297" w:type="dxa"/>
            <w:vMerge/>
          </w:tcPr>
          <w:p w14:paraId="0B2A2E82" w14:textId="77777777" w:rsidR="00742FEC" w:rsidRPr="00AA640B" w:rsidRDefault="00742FEC" w:rsidP="00742FEC">
            <w:pPr>
              <w:widowControl w:val="0"/>
              <w:rPr>
                <w:b/>
                <w:color w:val="000000"/>
                <w:sz w:val="22"/>
                <w:szCs w:val="22"/>
              </w:rPr>
            </w:pPr>
          </w:p>
        </w:tc>
        <w:tc>
          <w:tcPr>
            <w:tcW w:w="821" w:type="dxa"/>
            <w:vMerge/>
          </w:tcPr>
          <w:p w14:paraId="6C46E4ED" w14:textId="77777777" w:rsidR="00742FEC" w:rsidRPr="00AA640B" w:rsidRDefault="00742FEC" w:rsidP="00742FEC">
            <w:pPr>
              <w:widowControl w:val="0"/>
              <w:jc w:val="center"/>
              <w:rPr>
                <w:sz w:val="22"/>
                <w:szCs w:val="22"/>
                <w:lang w:eastAsia="cs-CZ"/>
              </w:rPr>
            </w:pPr>
          </w:p>
        </w:tc>
        <w:tc>
          <w:tcPr>
            <w:tcW w:w="2268" w:type="dxa"/>
            <w:vMerge/>
          </w:tcPr>
          <w:p w14:paraId="76C93EAC" w14:textId="77777777" w:rsidR="00742FEC" w:rsidRPr="00AA640B" w:rsidRDefault="00742FEC" w:rsidP="00742FEC">
            <w:pPr>
              <w:widowControl w:val="0"/>
              <w:rPr>
                <w:sz w:val="22"/>
                <w:szCs w:val="22"/>
                <w:lang w:eastAsia="cs-CZ"/>
              </w:rPr>
            </w:pPr>
          </w:p>
        </w:tc>
        <w:tc>
          <w:tcPr>
            <w:tcW w:w="3828" w:type="dxa"/>
          </w:tcPr>
          <w:p w14:paraId="21763FF3" w14:textId="77777777" w:rsidR="00742FEC" w:rsidRPr="000368E7" w:rsidRDefault="00742FEC" w:rsidP="00742FEC">
            <w:pPr>
              <w:widowControl w:val="0"/>
              <w:rPr>
                <w:color w:val="000000"/>
                <w:sz w:val="22"/>
                <w:szCs w:val="22"/>
              </w:rPr>
            </w:pPr>
            <w:r w:rsidRPr="000368E7">
              <w:rPr>
                <w:color w:val="000000"/>
                <w:sz w:val="22"/>
                <w:szCs w:val="22"/>
              </w:rPr>
              <w:t>019.3 Diagnostic and Comprehensive Testing Tools for Motor Vehicles</w:t>
            </w:r>
          </w:p>
        </w:tc>
      </w:tr>
      <w:tr w:rsidR="00742FEC" w:rsidRPr="009B1C63" w14:paraId="44FAB312" w14:textId="77777777" w:rsidTr="00980DCE">
        <w:trPr>
          <w:trHeight w:val="180"/>
        </w:trPr>
        <w:tc>
          <w:tcPr>
            <w:tcW w:w="851" w:type="dxa"/>
            <w:vMerge/>
          </w:tcPr>
          <w:p w14:paraId="5EE54185" w14:textId="77777777" w:rsidR="00742FEC" w:rsidRPr="00AA640B" w:rsidRDefault="00742FEC" w:rsidP="00742FEC">
            <w:pPr>
              <w:widowControl w:val="0"/>
              <w:jc w:val="center"/>
              <w:rPr>
                <w:color w:val="000000"/>
                <w:sz w:val="22"/>
                <w:szCs w:val="22"/>
              </w:rPr>
            </w:pPr>
          </w:p>
        </w:tc>
        <w:tc>
          <w:tcPr>
            <w:tcW w:w="2297" w:type="dxa"/>
            <w:vMerge/>
          </w:tcPr>
          <w:p w14:paraId="1C0F6276" w14:textId="77777777" w:rsidR="00742FEC" w:rsidRPr="00AA640B" w:rsidRDefault="00742FEC" w:rsidP="00742FEC">
            <w:pPr>
              <w:widowControl w:val="0"/>
              <w:rPr>
                <w:b/>
                <w:color w:val="000000"/>
                <w:sz w:val="22"/>
                <w:szCs w:val="22"/>
              </w:rPr>
            </w:pPr>
          </w:p>
        </w:tc>
        <w:tc>
          <w:tcPr>
            <w:tcW w:w="821" w:type="dxa"/>
            <w:vMerge/>
          </w:tcPr>
          <w:p w14:paraId="154105DD" w14:textId="77777777" w:rsidR="00742FEC" w:rsidRPr="00AA640B" w:rsidRDefault="00742FEC" w:rsidP="00742FEC">
            <w:pPr>
              <w:widowControl w:val="0"/>
              <w:jc w:val="center"/>
              <w:rPr>
                <w:sz w:val="22"/>
                <w:szCs w:val="22"/>
                <w:lang w:eastAsia="cs-CZ"/>
              </w:rPr>
            </w:pPr>
          </w:p>
        </w:tc>
        <w:tc>
          <w:tcPr>
            <w:tcW w:w="2268" w:type="dxa"/>
            <w:vMerge/>
          </w:tcPr>
          <w:p w14:paraId="7A8A9D37" w14:textId="77777777" w:rsidR="00742FEC" w:rsidRPr="00AA640B" w:rsidRDefault="00742FEC" w:rsidP="00742FEC">
            <w:pPr>
              <w:widowControl w:val="0"/>
              <w:rPr>
                <w:sz w:val="22"/>
                <w:szCs w:val="22"/>
                <w:lang w:eastAsia="cs-CZ"/>
              </w:rPr>
            </w:pPr>
          </w:p>
        </w:tc>
        <w:tc>
          <w:tcPr>
            <w:tcW w:w="3828" w:type="dxa"/>
          </w:tcPr>
          <w:p w14:paraId="32BE2E15" w14:textId="77777777" w:rsidR="00742FEC" w:rsidRPr="000368E7" w:rsidRDefault="00742FEC" w:rsidP="00742FEC">
            <w:pPr>
              <w:widowControl w:val="0"/>
              <w:rPr>
                <w:color w:val="000000"/>
                <w:sz w:val="22"/>
                <w:szCs w:val="22"/>
              </w:rPr>
            </w:pPr>
            <w:r w:rsidRPr="000368E7">
              <w:rPr>
                <w:color w:val="000000"/>
                <w:sz w:val="22"/>
                <w:szCs w:val="22"/>
              </w:rPr>
              <w:t>019.4 Means of monitoring and checking the installation of motor vehicle headlamps</w:t>
            </w:r>
          </w:p>
        </w:tc>
      </w:tr>
      <w:tr w:rsidR="00742FEC" w:rsidRPr="009B1C63" w14:paraId="20803C06" w14:textId="77777777" w:rsidTr="00980DCE">
        <w:trPr>
          <w:trHeight w:val="180"/>
        </w:trPr>
        <w:tc>
          <w:tcPr>
            <w:tcW w:w="851" w:type="dxa"/>
            <w:vMerge/>
          </w:tcPr>
          <w:p w14:paraId="60B49267" w14:textId="77777777" w:rsidR="00742FEC" w:rsidRPr="00AA640B" w:rsidRDefault="00742FEC" w:rsidP="00742FEC">
            <w:pPr>
              <w:widowControl w:val="0"/>
              <w:jc w:val="center"/>
              <w:rPr>
                <w:color w:val="000000"/>
                <w:sz w:val="22"/>
                <w:szCs w:val="22"/>
              </w:rPr>
            </w:pPr>
          </w:p>
        </w:tc>
        <w:tc>
          <w:tcPr>
            <w:tcW w:w="2297" w:type="dxa"/>
            <w:vMerge/>
          </w:tcPr>
          <w:p w14:paraId="0A616398" w14:textId="77777777" w:rsidR="00742FEC" w:rsidRPr="00AA640B" w:rsidRDefault="00742FEC" w:rsidP="00742FEC">
            <w:pPr>
              <w:widowControl w:val="0"/>
              <w:rPr>
                <w:b/>
                <w:color w:val="000000"/>
                <w:sz w:val="22"/>
                <w:szCs w:val="22"/>
              </w:rPr>
            </w:pPr>
          </w:p>
        </w:tc>
        <w:tc>
          <w:tcPr>
            <w:tcW w:w="821" w:type="dxa"/>
            <w:vMerge/>
          </w:tcPr>
          <w:p w14:paraId="55368074" w14:textId="77777777" w:rsidR="00742FEC" w:rsidRPr="00AA640B" w:rsidRDefault="00742FEC" w:rsidP="00742FEC">
            <w:pPr>
              <w:widowControl w:val="0"/>
              <w:jc w:val="center"/>
              <w:rPr>
                <w:sz w:val="22"/>
                <w:szCs w:val="22"/>
                <w:lang w:eastAsia="cs-CZ"/>
              </w:rPr>
            </w:pPr>
          </w:p>
        </w:tc>
        <w:tc>
          <w:tcPr>
            <w:tcW w:w="2268" w:type="dxa"/>
            <w:vMerge/>
          </w:tcPr>
          <w:p w14:paraId="26EAD1DC" w14:textId="77777777" w:rsidR="00742FEC" w:rsidRPr="00AA640B" w:rsidRDefault="00742FEC" w:rsidP="00742FEC">
            <w:pPr>
              <w:widowControl w:val="0"/>
              <w:rPr>
                <w:sz w:val="22"/>
                <w:szCs w:val="22"/>
                <w:lang w:eastAsia="cs-CZ"/>
              </w:rPr>
            </w:pPr>
          </w:p>
        </w:tc>
        <w:tc>
          <w:tcPr>
            <w:tcW w:w="3828" w:type="dxa"/>
          </w:tcPr>
          <w:p w14:paraId="1981B818" w14:textId="77777777" w:rsidR="00742FEC" w:rsidRPr="000368E7" w:rsidRDefault="00742FEC" w:rsidP="00742FEC">
            <w:pPr>
              <w:widowControl w:val="0"/>
              <w:rPr>
                <w:color w:val="000000"/>
                <w:sz w:val="22"/>
                <w:szCs w:val="22"/>
              </w:rPr>
            </w:pPr>
            <w:r w:rsidRPr="000368E7">
              <w:rPr>
                <w:color w:val="000000"/>
                <w:sz w:val="22"/>
                <w:szCs w:val="22"/>
              </w:rPr>
              <w:t>019.5 Means of verifying the balance of motor wheels</w:t>
            </w:r>
          </w:p>
        </w:tc>
      </w:tr>
      <w:tr w:rsidR="00742FEC" w:rsidRPr="009B1C63" w14:paraId="71129C56" w14:textId="77777777" w:rsidTr="00980DCE">
        <w:trPr>
          <w:trHeight w:val="180"/>
        </w:trPr>
        <w:tc>
          <w:tcPr>
            <w:tcW w:w="851" w:type="dxa"/>
            <w:vMerge/>
          </w:tcPr>
          <w:p w14:paraId="728B7AB5" w14:textId="77777777" w:rsidR="00742FEC" w:rsidRPr="00AA640B" w:rsidRDefault="00742FEC" w:rsidP="00742FEC">
            <w:pPr>
              <w:widowControl w:val="0"/>
              <w:jc w:val="center"/>
              <w:rPr>
                <w:color w:val="000000"/>
                <w:sz w:val="22"/>
                <w:szCs w:val="22"/>
              </w:rPr>
            </w:pPr>
          </w:p>
        </w:tc>
        <w:tc>
          <w:tcPr>
            <w:tcW w:w="2297" w:type="dxa"/>
            <w:vMerge/>
          </w:tcPr>
          <w:p w14:paraId="6BEF6B5C" w14:textId="77777777" w:rsidR="00742FEC" w:rsidRPr="00AA640B" w:rsidRDefault="00742FEC" w:rsidP="00742FEC">
            <w:pPr>
              <w:widowControl w:val="0"/>
              <w:rPr>
                <w:b/>
                <w:color w:val="000000"/>
                <w:sz w:val="22"/>
                <w:szCs w:val="22"/>
              </w:rPr>
            </w:pPr>
          </w:p>
        </w:tc>
        <w:tc>
          <w:tcPr>
            <w:tcW w:w="821" w:type="dxa"/>
            <w:vMerge/>
          </w:tcPr>
          <w:p w14:paraId="5AF6A121" w14:textId="77777777" w:rsidR="00742FEC" w:rsidRPr="00AA640B" w:rsidRDefault="00742FEC" w:rsidP="00742FEC">
            <w:pPr>
              <w:widowControl w:val="0"/>
              <w:jc w:val="center"/>
              <w:rPr>
                <w:sz w:val="22"/>
                <w:szCs w:val="22"/>
                <w:lang w:eastAsia="cs-CZ"/>
              </w:rPr>
            </w:pPr>
          </w:p>
        </w:tc>
        <w:tc>
          <w:tcPr>
            <w:tcW w:w="2268" w:type="dxa"/>
            <w:vMerge/>
          </w:tcPr>
          <w:p w14:paraId="429060CE" w14:textId="77777777" w:rsidR="00742FEC" w:rsidRPr="00AA640B" w:rsidRDefault="00742FEC" w:rsidP="00742FEC">
            <w:pPr>
              <w:widowControl w:val="0"/>
              <w:rPr>
                <w:sz w:val="22"/>
                <w:szCs w:val="22"/>
                <w:lang w:eastAsia="cs-CZ"/>
              </w:rPr>
            </w:pPr>
          </w:p>
        </w:tc>
        <w:tc>
          <w:tcPr>
            <w:tcW w:w="3828" w:type="dxa"/>
          </w:tcPr>
          <w:p w14:paraId="37DE954E" w14:textId="77777777" w:rsidR="00742FEC" w:rsidRPr="000368E7" w:rsidRDefault="00742FEC" w:rsidP="00742FEC">
            <w:pPr>
              <w:widowControl w:val="0"/>
              <w:rPr>
                <w:color w:val="000000"/>
                <w:sz w:val="22"/>
                <w:szCs w:val="22"/>
              </w:rPr>
            </w:pPr>
            <w:r w:rsidRPr="000368E7">
              <w:rPr>
                <w:color w:val="000000"/>
                <w:sz w:val="22"/>
                <w:szCs w:val="22"/>
              </w:rPr>
              <w:t>019.6 Shock absorber controls and checks</w:t>
            </w:r>
          </w:p>
        </w:tc>
      </w:tr>
      <w:tr w:rsidR="00742FEC" w:rsidRPr="009B1C63" w14:paraId="7D5B0142" w14:textId="77777777" w:rsidTr="00980DCE">
        <w:trPr>
          <w:trHeight w:val="180"/>
        </w:trPr>
        <w:tc>
          <w:tcPr>
            <w:tcW w:w="851" w:type="dxa"/>
            <w:vMerge/>
          </w:tcPr>
          <w:p w14:paraId="720488A0" w14:textId="77777777" w:rsidR="00742FEC" w:rsidRPr="00AA640B" w:rsidRDefault="00742FEC" w:rsidP="00742FEC">
            <w:pPr>
              <w:widowControl w:val="0"/>
              <w:jc w:val="center"/>
              <w:rPr>
                <w:color w:val="000000"/>
                <w:sz w:val="22"/>
                <w:szCs w:val="22"/>
              </w:rPr>
            </w:pPr>
          </w:p>
        </w:tc>
        <w:tc>
          <w:tcPr>
            <w:tcW w:w="2297" w:type="dxa"/>
            <w:vMerge/>
          </w:tcPr>
          <w:p w14:paraId="32FA45DB" w14:textId="77777777" w:rsidR="00742FEC" w:rsidRPr="00AA640B" w:rsidRDefault="00742FEC" w:rsidP="00742FEC">
            <w:pPr>
              <w:widowControl w:val="0"/>
              <w:rPr>
                <w:b/>
                <w:color w:val="000000"/>
                <w:sz w:val="22"/>
                <w:szCs w:val="22"/>
              </w:rPr>
            </w:pPr>
          </w:p>
        </w:tc>
        <w:tc>
          <w:tcPr>
            <w:tcW w:w="821" w:type="dxa"/>
            <w:vMerge/>
          </w:tcPr>
          <w:p w14:paraId="4656B368" w14:textId="77777777" w:rsidR="00742FEC" w:rsidRPr="00AA640B" w:rsidRDefault="00742FEC" w:rsidP="00742FEC">
            <w:pPr>
              <w:widowControl w:val="0"/>
              <w:jc w:val="center"/>
              <w:rPr>
                <w:sz w:val="22"/>
                <w:szCs w:val="22"/>
                <w:lang w:eastAsia="cs-CZ"/>
              </w:rPr>
            </w:pPr>
          </w:p>
        </w:tc>
        <w:tc>
          <w:tcPr>
            <w:tcW w:w="2268" w:type="dxa"/>
            <w:vMerge/>
          </w:tcPr>
          <w:p w14:paraId="072D7640" w14:textId="77777777" w:rsidR="00742FEC" w:rsidRPr="00AA640B" w:rsidRDefault="00742FEC" w:rsidP="00742FEC">
            <w:pPr>
              <w:widowControl w:val="0"/>
              <w:rPr>
                <w:sz w:val="22"/>
                <w:szCs w:val="22"/>
                <w:lang w:eastAsia="cs-CZ"/>
              </w:rPr>
            </w:pPr>
          </w:p>
        </w:tc>
        <w:tc>
          <w:tcPr>
            <w:tcW w:w="3828" w:type="dxa"/>
          </w:tcPr>
          <w:p w14:paraId="761E2414" w14:textId="77777777" w:rsidR="00742FEC" w:rsidRPr="000368E7" w:rsidRDefault="00742FEC" w:rsidP="00742FEC">
            <w:pPr>
              <w:widowControl w:val="0"/>
              <w:rPr>
                <w:color w:val="000000"/>
                <w:sz w:val="22"/>
                <w:szCs w:val="22"/>
              </w:rPr>
            </w:pPr>
            <w:r w:rsidRPr="000368E7">
              <w:rPr>
                <w:color w:val="000000"/>
                <w:sz w:val="22"/>
                <w:szCs w:val="22"/>
              </w:rPr>
              <w:t>019.7 Means of monitoring and checking the lateral steering of motor vehicles</w:t>
            </w:r>
          </w:p>
        </w:tc>
      </w:tr>
      <w:tr w:rsidR="00742FEC" w:rsidRPr="009B1C63" w14:paraId="58D2C0AB" w14:textId="77777777" w:rsidTr="00980DCE">
        <w:trPr>
          <w:trHeight w:val="255"/>
        </w:trPr>
        <w:tc>
          <w:tcPr>
            <w:tcW w:w="851" w:type="dxa"/>
            <w:vMerge/>
          </w:tcPr>
          <w:p w14:paraId="274C33B2" w14:textId="77777777" w:rsidR="00742FEC" w:rsidRPr="00AA640B" w:rsidRDefault="00742FEC" w:rsidP="00742FEC">
            <w:pPr>
              <w:widowControl w:val="0"/>
              <w:jc w:val="center"/>
              <w:rPr>
                <w:color w:val="000000"/>
                <w:sz w:val="22"/>
                <w:szCs w:val="22"/>
              </w:rPr>
            </w:pPr>
          </w:p>
        </w:tc>
        <w:tc>
          <w:tcPr>
            <w:tcW w:w="2297" w:type="dxa"/>
            <w:vMerge/>
          </w:tcPr>
          <w:p w14:paraId="3167EABD" w14:textId="77777777" w:rsidR="00742FEC" w:rsidRPr="00AA640B" w:rsidRDefault="00742FEC" w:rsidP="00742FEC">
            <w:pPr>
              <w:widowControl w:val="0"/>
              <w:rPr>
                <w:b/>
                <w:color w:val="000000"/>
                <w:sz w:val="22"/>
                <w:szCs w:val="22"/>
              </w:rPr>
            </w:pPr>
          </w:p>
        </w:tc>
        <w:tc>
          <w:tcPr>
            <w:tcW w:w="821" w:type="dxa"/>
            <w:vMerge w:val="restart"/>
          </w:tcPr>
          <w:p w14:paraId="7AA51B8A" w14:textId="77777777" w:rsidR="00742FEC" w:rsidRPr="00AA640B" w:rsidRDefault="00742FEC" w:rsidP="00742FEC">
            <w:pPr>
              <w:widowControl w:val="0"/>
              <w:jc w:val="center"/>
              <w:rPr>
                <w:sz w:val="22"/>
                <w:szCs w:val="22"/>
                <w:lang w:eastAsia="cs-CZ"/>
              </w:rPr>
            </w:pPr>
            <w:r w:rsidRPr="00AA640B">
              <w:rPr>
                <w:sz w:val="22"/>
                <w:szCs w:val="22"/>
                <w:lang w:eastAsia="cs-CZ"/>
              </w:rPr>
              <w:t>020</w:t>
            </w:r>
          </w:p>
        </w:tc>
        <w:tc>
          <w:tcPr>
            <w:tcW w:w="2268" w:type="dxa"/>
            <w:vMerge w:val="restart"/>
          </w:tcPr>
          <w:p w14:paraId="2B1E76E5" w14:textId="77777777" w:rsidR="00742FEC" w:rsidRPr="000858AA" w:rsidRDefault="00742FEC" w:rsidP="00742FEC">
            <w:pPr>
              <w:widowControl w:val="0"/>
              <w:rPr>
                <w:sz w:val="22"/>
                <w:szCs w:val="22"/>
                <w:lang w:eastAsia="cs-CZ"/>
              </w:rPr>
            </w:pPr>
            <w:r w:rsidRPr="00FF4430">
              <w:rPr>
                <w:sz w:val="22"/>
                <w:lang w:eastAsia="cs-CZ"/>
              </w:rPr>
              <w:t>Measurements of parameters (characteristics) of non-destructive testing equipment</w:t>
            </w:r>
          </w:p>
        </w:tc>
        <w:tc>
          <w:tcPr>
            <w:tcW w:w="3828" w:type="dxa"/>
          </w:tcPr>
          <w:p w14:paraId="4AC3E91C" w14:textId="77777777" w:rsidR="00742FEC" w:rsidRPr="000368E7" w:rsidRDefault="00742FEC" w:rsidP="00742FEC">
            <w:pPr>
              <w:widowControl w:val="0"/>
              <w:rPr>
                <w:color w:val="000000"/>
                <w:sz w:val="22"/>
                <w:szCs w:val="22"/>
              </w:rPr>
            </w:pPr>
            <w:r w:rsidRPr="000368E7">
              <w:rPr>
                <w:color w:val="000000"/>
                <w:sz w:val="22"/>
                <w:szCs w:val="22"/>
              </w:rPr>
              <w:t>020.1 Ultrasound</w:t>
            </w:r>
          </w:p>
        </w:tc>
      </w:tr>
      <w:tr w:rsidR="00742FEC" w:rsidRPr="009B1C63" w14:paraId="5EB8A1D2" w14:textId="77777777" w:rsidTr="00980DCE">
        <w:trPr>
          <w:trHeight w:val="255"/>
        </w:trPr>
        <w:tc>
          <w:tcPr>
            <w:tcW w:w="851" w:type="dxa"/>
            <w:vMerge/>
          </w:tcPr>
          <w:p w14:paraId="283656BC" w14:textId="77777777" w:rsidR="00742FEC" w:rsidRPr="00AA640B" w:rsidRDefault="00742FEC" w:rsidP="00742FEC">
            <w:pPr>
              <w:widowControl w:val="0"/>
              <w:jc w:val="center"/>
              <w:rPr>
                <w:color w:val="000000"/>
                <w:sz w:val="22"/>
                <w:szCs w:val="22"/>
              </w:rPr>
            </w:pPr>
          </w:p>
        </w:tc>
        <w:tc>
          <w:tcPr>
            <w:tcW w:w="2297" w:type="dxa"/>
            <w:vMerge/>
          </w:tcPr>
          <w:p w14:paraId="47AA3261" w14:textId="77777777" w:rsidR="00742FEC" w:rsidRPr="00AA640B" w:rsidRDefault="00742FEC" w:rsidP="00742FEC">
            <w:pPr>
              <w:widowControl w:val="0"/>
              <w:rPr>
                <w:b/>
                <w:color w:val="000000"/>
                <w:sz w:val="22"/>
                <w:szCs w:val="22"/>
              </w:rPr>
            </w:pPr>
          </w:p>
        </w:tc>
        <w:tc>
          <w:tcPr>
            <w:tcW w:w="821" w:type="dxa"/>
            <w:vMerge/>
          </w:tcPr>
          <w:p w14:paraId="675B8309" w14:textId="77777777" w:rsidR="00742FEC" w:rsidRPr="00AA640B" w:rsidRDefault="00742FEC" w:rsidP="00742FEC">
            <w:pPr>
              <w:widowControl w:val="0"/>
              <w:jc w:val="center"/>
              <w:rPr>
                <w:sz w:val="22"/>
                <w:szCs w:val="22"/>
                <w:lang w:eastAsia="cs-CZ"/>
              </w:rPr>
            </w:pPr>
          </w:p>
        </w:tc>
        <w:tc>
          <w:tcPr>
            <w:tcW w:w="2268" w:type="dxa"/>
            <w:vMerge/>
          </w:tcPr>
          <w:p w14:paraId="3CBEDB45" w14:textId="77777777" w:rsidR="00742FEC" w:rsidRPr="00AA640B" w:rsidRDefault="00742FEC" w:rsidP="00742FEC">
            <w:pPr>
              <w:widowControl w:val="0"/>
              <w:rPr>
                <w:sz w:val="22"/>
                <w:szCs w:val="22"/>
                <w:lang w:eastAsia="cs-CZ"/>
              </w:rPr>
            </w:pPr>
          </w:p>
        </w:tc>
        <w:tc>
          <w:tcPr>
            <w:tcW w:w="3828" w:type="dxa"/>
          </w:tcPr>
          <w:p w14:paraId="00EEA83B" w14:textId="77777777" w:rsidR="00742FEC" w:rsidRPr="000368E7" w:rsidRDefault="00742FEC" w:rsidP="00742FEC">
            <w:pPr>
              <w:widowControl w:val="0"/>
              <w:rPr>
                <w:color w:val="000000"/>
                <w:sz w:val="22"/>
                <w:szCs w:val="22"/>
              </w:rPr>
            </w:pPr>
            <w:r w:rsidRPr="000368E7">
              <w:rPr>
                <w:color w:val="000000"/>
                <w:sz w:val="22"/>
                <w:szCs w:val="22"/>
              </w:rPr>
              <w:t xml:space="preserve">020.2 </w:t>
            </w:r>
            <w:proofErr w:type="spellStart"/>
            <w:r w:rsidRPr="000368E7">
              <w:rPr>
                <w:color w:val="000000"/>
                <w:sz w:val="22"/>
                <w:szCs w:val="22"/>
              </w:rPr>
              <w:t>Thickness</w:t>
            </w:r>
            <w:proofErr w:type="spellEnd"/>
            <w:r w:rsidRPr="000368E7">
              <w:rPr>
                <w:color w:val="000000"/>
                <w:sz w:val="22"/>
                <w:szCs w:val="22"/>
              </w:rPr>
              <w:t xml:space="preserve"> </w:t>
            </w:r>
            <w:proofErr w:type="spellStart"/>
            <w:r w:rsidRPr="000368E7">
              <w:rPr>
                <w:color w:val="000000"/>
                <w:sz w:val="22"/>
                <w:szCs w:val="22"/>
              </w:rPr>
              <w:t>gauging</w:t>
            </w:r>
            <w:proofErr w:type="spellEnd"/>
          </w:p>
        </w:tc>
      </w:tr>
      <w:tr w:rsidR="00742FEC" w:rsidRPr="009B1C63" w14:paraId="08D21779" w14:textId="77777777" w:rsidTr="00980DCE">
        <w:trPr>
          <w:trHeight w:val="341"/>
        </w:trPr>
        <w:tc>
          <w:tcPr>
            <w:tcW w:w="851" w:type="dxa"/>
            <w:vMerge/>
          </w:tcPr>
          <w:p w14:paraId="6C24CC94" w14:textId="77777777" w:rsidR="00742FEC" w:rsidRPr="00AA640B" w:rsidRDefault="00742FEC" w:rsidP="00742FEC">
            <w:pPr>
              <w:widowControl w:val="0"/>
              <w:jc w:val="center"/>
              <w:rPr>
                <w:color w:val="000000"/>
                <w:sz w:val="22"/>
                <w:szCs w:val="22"/>
              </w:rPr>
            </w:pPr>
          </w:p>
        </w:tc>
        <w:tc>
          <w:tcPr>
            <w:tcW w:w="2297" w:type="dxa"/>
            <w:vMerge/>
          </w:tcPr>
          <w:p w14:paraId="5AC94685" w14:textId="77777777" w:rsidR="00742FEC" w:rsidRPr="00AA640B" w:rsidRDefault="00742FEC" w:rsidP="00742FEC">
            <w:pPr>
              <w:widowControl w:val="0"/>
              <w:rPr>
                <w:b/>
                <w:color w:val="000000"/>
                <w:sz w:val="22"/>
                <w:szCs w:val="22"/>
              </w:rPr>
            </w:pPr>
          </w:p>
        </w:tc>
        <w:tc>
          <w:tcPr>
            <w:tcW w:w="821" w:type="dxa"/>
          </w:tcPr>
          <w:p w14:paraId="76A346C9" w14:textId="77777777" w:rsidR="00742FEC" w:rsidRPr="00AA640B" w:rsidRDefault="00742FEC" w:rsidP="00742FEC">
            <w:pPr>
              <w:widowControl w:val="0"/>
              <w:jc w:val="center"/>
              <w:rPr>
                <w:sz w:val="22"/>
                <w:szCs w:val="22"/>
                <w:lang w:eastAsia="cs-CZ"/>
              </w:rPr>
            </w:pPr>
            <w:r w:rsidRPr="00AA640B">
              <w:rPr>
                <w:sz w:val="22"/>
                <w:szCs w:val="22"/>
                <w:lang w:eastAsia="cs-CZ"/>
              </w:rPr>
              <w:t>022</w:t>
            </w:r>
          </w:p>
        </w:tc>
        <w:tc>
          <w:tcPr>
            <w:tcW w:w="2268" w:type="dxa"/>
          </w:tcPr>
          <w:p w14:paraId="70DF917D" w14:textId="77777777" w:rsidR="00742FEC" w:rsidRPr="00AA640B" w:rsidRDefault="00742FEC" w:rsidP="00742FEC">
            <w:pPr>
              <w:widowControl w:val="0"/>
              <w:rPr>
                <w:sz w:val="22"/>
                <w:szCs w:val="22"/>
                <w:lang w:eastAsia="cs-CZ"/>
              </w:rPr>
            </w:pPr>
            <w:proofErr w:type="spellStart"/>
            <w:r w:rsidRPr="00AA640B">
              <w:rPr>
                <w:sz w:val="22"/>
                <w:szCs w:val="22"/>
                <w:lang w:eastAsia="cs-CZ"/>
              </w:rPr>
              <w:t>Measurements</w:t>
            </w:r>
            <w:proofErr w:type="spellEnd"/>
            <w:r w:rsidRPr="00AA640B">
              <w:rPr>
                <w:sz w:val="22"/>
                <w:szCs w:val="22"/>
                <w:lang w:eastAsia="cs-CZ"/>
              </w:rPr>
              <w:t xml:space="preserve"> </w:t>
            </w:r>
            <w:proofErr w:type="spellStart"/>
            <w:r w:rsidRPr="00AA640B">
              <w:rPr>
                <w:sz w:val="22"/>
                <w:szCs w:val="22"/>
                <w:lang w:eastAsia="cs-CZ"/>
              </w:rPr>
              <w:t>of</w:t>
            </w:r>
            <w:proofErr w:type="spellEnd"/>
            <w:r w:rsidRPr="00AA640B">
              <w:rPr>
                <w:sz w:val="22"/>
                <w:szCs w:val="22"/>
                <w:lang w:eastAsia="cs-CZ"/>
              </w:rPr>
              <w:t xml:space="preserve"> </w:t>
            </w:r>
            <w:proofErr w:type="spellStart"/>
            <w:r w:rsidRPr="00AA640B">
              <w:rPr>
                <w:sz w:val="22"/>
                <w:szCs w:val="22"/>
                <w:lang w:eastAsia="cs-CZ"/>
              </w:rPr>
              <w:t>aerohydrodynamic</w:t>
            </w:r>
            <w:proofErr w:type="spellEnd"/>
            <w:r w:rsidRPr="00AA640B">
              <w:rPr>
                <w:sz w:val="22"/>
                <w:szCs w:val="22"/>
                <w:lang w:eastAsia="cs-CZ"/>
              </w:rPr>
              <w:t xml:space="preserve"> </w:t>
            </w:r>
            <w:proofErr w:type="spellStart"/>
            <w:r w:rsidRPr="00AA640B">
              <w:rPr>
                <w:sz w:val="22"/>
                <w:szCs w:val="22"/>
                <w:lang w:eastAsia="cs-CZ"/>
              </w:rPr>
              <w:t>quantities</w:t>
            </w:r>
            <w:proofErr w:type="spellEnd"/>
          </w:p>
        </w:tc>
        <w:tc>
          <w:tcPr>
            <w:tcW w:w="3828" w:type="dxa"/>
          </w:tcPr>
          <w:p w14:paraId="4BDD6E02"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74ABE81A" w14:textId="77777777" w:rsidTr="00980DCE">
        <w:trPr>
          <w:trHeight w:val="341"/>
        </w:trPr>
        <w:tc>
          <w:tcPr>
            <w:tcW w:w="851" w:type="dxa"/>
            <w:vMerge/>
          </w:tcPr>
          <w:p w14:paraId="7EDB4123" w14:textId="77777777" w:rsidR="00742FEC" w:rsidRPr="00AA640B" w:rsidRDefault="00742FEC" w:rsidP="00742FEC">
            <w:pPr>
              <w:widowControl w:val="0"/>
              <w:jc w:val="center"/>
              <w:rPr>
                <w:color w:val="000000"/>
                <w:sz w:val="22"/>
                <w:szCs w:val="22"/>
              </w:rPr>
            </w:pPr>
          </w:p>
        </w:tc>
        <w:tc>
          <w:tcPr>
            <w:tcW w:w="2297" w:type="dxa"/>
            <w:vMerge/>
          </w:tcPr>
          <w:p w14:paraId="3C5EE728" w14:textId="77777777" w:rsidR="00742FEC" w:rsidRPr="00AA640B" w:rsidRDefault="00742FEC" w:rsidP="00742FEC">
            <w:pPr>
              <w:widowControl w:val="0"/>
              <w:rPr>
                <w:b/>
                <w:color w:val="000000"/>
                <w:sz w:val="22"/>
                <w:szCs w:val="22"/>
              </w:rPr>
            </w:pPr>
          </w:p>
        </w:tc>
        <w:tc>
          <w:tcPr>
            <w:tcW w:w="821" w:type="dxa"/>
          </w:tcPr>
          <w:p w14:paraId="1FD6C4B9" w14:textId="77777777" w:rsidR="00742FEC" w:rsidRPr="00AA640B" w:rsidRDefault="00742FEC" w:rsidP="00742FEC">
            <w:pPr>
              <w:widowControl w:val="0"/>
              <w:jc w:val="center"/>
              <w:rPr>
                <w:sz w:val="22"/>
                <w:szCs w:val="22"/>
                <w:lang w:eastAsia="cs-CZ"/>
              </w:rPr>
            </w:pPr>
            <w:r w:rsidRPr="00AA640B">
              <w:rPr>
                <w:sz w:val="22"/>
                <w:szCs w:val="22"/>
                <w:lang w:eastAsia="cs-CZ"/>
              </w:rPr>
              <w:t>023</w:t>
            </w:r>
          </w:p>
        </w:tc>
        <w:tc>
          <w:tcPr>
            <w:tcW w:w="2268" w:type="dxa"/>
          </w:tcPr>
          <w:p w14:paraId="0D45A2DC" w14:textId="77777777" w:rsidR="00742FEC" w:rsidRPr="000858AA" w:rsidRDefault="00742FEC" w:rsidP="00742FEC">
            <w:pPr>
              <w:widowControl w:val="0"/>
              <w:rPr>
                <w:sz w:val="22"/>
                <w:szCs w:val="22"/>
                <w:lang w:eastAsia="cs-CZ"/>
              </w:rPr>
            </w:pPr>
            <w:r w:rsidRPr="00FF4430">
              <w:rPr>
                <w:sz w:val="22"/>
                <w:lang w:eastAsia="cs-CZ"/>
              </w:rPr>
              <w:t>Measurements of parameters (characteristics) of information-measuring and control systems, complexes</w:t>
            </w:r>
          </w:p>
        </w:tc>
        <w:tc>
          <w:tcPr>
            <w:tcW w:w="3828" w:type="dxa"/>
          </w:tcPr>
          <w:p w14:paraId="4385877F" w14:textId="77777777" w:rsidR="00742FEC" w:rsidRPr="00AA640B" w:rsidRDefault="00742FEC" w:rsidP="00742FEC">
            <w:pPr>
              <w:widowControl w:val="0"/>
              <w:rPr>
                <w:color w:val="000000"/>
                <w:sz w:val="22"/>
                <w:szCs w:val="22"/>
              </w:rPr>
            </w:pPr>
            <w:r>
              <w:rPr>
                <w:color w:val="000000"/>
                <w:sz w:val="22"/>
                <w:szCs w:val="22"/>
              </w:rPr>
              <w:t>-</w:t>
            </w:r>
          </w:p>
        </w:tc>
      </w:tr>
      <w:tr w:rsidR="00742FEC" w:rsidRPr="009B1C63" w14:paraId="2F1B4D12" w14:textId="77777777" w:rsidTr="00267981">
        <w:trPr>
          <w:trHeight w:val="420"/>
        </w:trPr>
        <w:tc>
          <w:tcPr>
            <w:tcW w:w="851" w:type="dxa"/>
            <w:vMerge/>
          </w:tcPr>
          <w:p w14:paraId="01F42CE7" w14:textId="77777777" w:rsidR="00742FEC" w:rsidRPr="00AA640B" w:rsidRDefault="00742FEC" w:rsidP="00742FEC">
            <w:pPr>
              <w:widowControl w:val="0"/>
              <w:jc w:val="center"/>
              <w:rPr>
                <w:color w:val="000000"/>
                <w:sz w:val="22"/>
                <w:szCs w:val="22"/>
              </w:rPr>
            </w:pPr>
          </w:p>
        </w:tc>
        <w:tc>
          <w:tcPr>
            <w:tcW w:w="2297" w:type="dxa"/>
            <w:vMerge/>
          </w:tcPr>
          <w:p w14:paraId="0F6B4C59" w14:textId="77777777" w:rsidR="00742FEC" w:rsidRPr="00AA640B" w:rsidRDefault="00742FEC" w:rsidP="00742FEC">
            <w:pPr>
              <w:widowControl w:val="0"/>
              <w:rPr>
                <w:b/>
                <w:color w:val="000000"/>
                <w:sz w:val="22"/>
                <w:szCs w:val="22"/>
              </w:rPr>
            </w:pPr>
          </w:p>
        </w:tc>
        <w:tc>
          <w:tcPr>
            <w:tcW w:w="821" w:type="dxa"/>
            <w:vMerge w:val="restart"/>
          </w:tcPr>
          <w:p w14:paraId="225CAF2E" w14:textId="77777777" w:rsidR="00742FEC" w:rsidRPr="00AA640B" w:rsidRDefault="00742FEC" w:rsidP="00742FEC">
            <w:pPr>
              <w:widowControl w:val="0"/>
              <w:jc w:val="center"/>
              <w:rPr>
                <w:sz w:val="22"/>
                <w:szCs w:val="22"/>
                <w:lang w:eastAsia="cs-CZ"/>
              </w:rPr>
            </w:pPr>
            <w:r w:rsidRPr="00AA640B">
              <w:rPr>
                <w:sz w:val="22"/>
                <w:szCs w:val="22"/>
                <w:lang w:eastAsia="cs-CZ"/>
              </w:rPr>
              <w:t>025</w:t>
            </w:r>
          </w:p>
        </w:tc>
        <w:tc>
          <w:tcPr>
            <w:tcW w:w="2268" w:type="dxa"/>
            <w:vMerge w:val="restart"/>
          </w:tcPr>
          <w:p w14:paraId="58B92EB5" w14:textId="77777777" w:rsidR="00742FEC" w:rsidRPr="00FF4430" w:rsidRDefault="00742FEC" w:rsidP="00742FEC">
            <w:pPr>
              <w:widowControl w:val="0"/>
              <w:rPr>
                <w:sz w:val="22"/>
                <w:lang w:eastAsia="cs-CZ"/>
              </w:rPr>
            </w:pPr>
            <w:r w:rsidRPr="00FF4430">
              <w:rPr>
                <w:sz w:val="22"/>
                <w:lang w:eastAsia="cs-CZ"/>
              </w:rPr>
              <w:t xml:space="preserve">Measurement </w:t>
            </w:r>
          </w:p>
          <w:p w14:paraId="5341BC08" w14:textId="77777777" w:rsidR="00742FEC" w:rsidRPr="00E06046" w:rsidRDefault="00742FEC" w:rsidP="00742FEC">
            <w:pPr>
              <w:widowControl w:val="0"/>
              <w:rPr>
                <w:sz w:val="22"/>
                <w:szCs w:val="22"/>
                <w:lang w:eastAsia="cs-CZ"/>
              </w:rPr>
            </w:pPr>
            <w:r w:rsidRPr="00FF4430">
              <w:rPr>
                <w:sz w:val="22"/>
                <w:lang w:eastAsia="cs-CZ"/>
              </w:rPr>
              <w:t>parameters (characteristics) of medical devices</w:t>
            </w:r>
          </w:p>
        </w:tc>
        <w:tc>
          <w:tcPr>
            <w:tcW w:w="3828" w:type="dxa"/>
          </w:tcPr>
          <w:p w14:paraId="1BD7566D" w14:textId="77777777" w:rsidR="00742FEC" w:rsidRPr="00267981" w:rsidRDefault="00742FEC" w:rsidP="00742FEC">
            <w:pPr>
              <w:widowControl w:val="0"/>
              <w:jc w:val="both"/>
              <w:rPr>
                <w:sz w:val="22"/>
                <w:szCs w:val="22"/>
                <w:lang w:eastAsia="cs-CZ"/>
              </w:rPr>
            </w:pPr>
            <w:r>
              <w:rPr>
                <w:color w:val="000000"/>
                <w:sz w:val="22"/>
                <w:szCs w:val="22"/>
              </w:rPr>
              <w:t xml:space="preserve">025.1 </w:t>
            </w:r>
            <w:r w:rsidRPr="00AA640B">
              <w:rPr>
                <w:sz w:val="22"/>
                <w:szCs w:val="22"/>
                <w:lang w:eastAsia="cs-CZ"/>
              </w:rPr>
              <w:t>Measurements of Geometric Quantities</w:t>
            </w:r>
          </w:p>
        </w:tc>
      </w:tr>
      <w:tr w:rsidR="00742FEC" w:rsidRPr="009B1C63" w14:paraId="76977574" w14:textId="77777777" w:rsidTr="00267981">
        <w:trPr>
          <w:trHeight w:val="420"/>
        </w:trPr>
        <w:tc>
          <w:tcPr>
            <w:tcW w:w="851" w:type="dxa"/>
            <w:vMerge/>
          </w:tcPr>
          <w:p w14:paraId="45686B3A" w14:textId="77777777" w:rsidR="00742FEC" w:rsidRPr="00AA640B" w:rsidRDefault="00742FEC" w:rsidP="00742FEC">
            <w:pPr>
              <w:widowControl w:val="0"/>
              <w:jc w:val="center"/>
              <w:rPr>
                <w:color w:val="000000"/>
                <w:sz w:val="22"/>
                <w:szCs w:val="22"/>
              </w:rPr>
            </w:pPr>
          </w:p>
        </w:tc>
        <w:tc>
          <w:tcPr>
            <w:tcW w:w="2297" w:type="dxa"/>
            <w:vMerge/>
          </w:tcPr>
          <w:p w14:paraId="51E6790B" w14:textId="77777777" w:rsidR="00742FEC" w:rsidRPr="00AA640B" w:rsidRDefault="00742FEC" w:rsidP="00742FEC">
            <w:pPr>
              <w:widowControl w:val="0"/>
              <w:rPr>
                <w:b/>
                <w:color w:val="000000"/>
                <w:sz w:val="22"/>
                <w:szCs w:val="22"/>
              </w:rPr>
            </w:pPr>
          </w:p>
        </w:tc>
        <w:tc>
          <w:tcPr>
            <w:tcW w:w="821" w:type="dxa"/>
            <w:vMerge/>
          </w:tcPr>
          <w:p w14:paraId="11BE8732" w14:textId="77777777" w:rsidR="00742FEC" w:rsidRPr="00AA640B" w:rsidRDefault="00742FEC" w:rsidP="00742FEC">
            <w:pPr>
              <w:widowControl w:val="0"/>
              <w:jc w:val="center"/>
              <w:rPr>
                <w:sz w:val="22"/>
                <w:szCs w:val="22"/>
                <w:lang w:eastAsia="cs-CZ"/>
              </w:rPr>
            </w:pPr>
          </w:p>
        </w:tc>
        <w:tc>
          <w:tcPr>
            <w:tcW w:w="2268" w:type="dxa"/>
            <w:vMerge/>
          </w:tcPr>
          <w:p w14:paraId="555547BA" w14:textId="77777777" w:rsidR="00742FEC" w:rsidRPr="00FF4430" w:rsidRDefault="00742FEC" w:rsidP="00742FEC">
            <w:pPr>
              <w:widowControl w:val="0"/>
              <w:rPr>
                <w:sz w:val="22"/>
                <w:lang w:eastAsia="cs-CZ"/>
              </w:rPr>
            </w:pPr>
          </w:p>
        </w:tc>
        <w:tc>
          <w:tcPr>
            <w:tcW w:w="3828" w:type="dxa"/>
          </w:tcPr>
          <w:p w14:paraId="43AD9E1C" w14:textId="77777777" w:rsidR="00742FEC" w:rsidRPr="00267981" w:rsidRDefault="00742FEC" w:rsidP="00742FEC">
            <w:pPr>
              <w:widowControl w:val="0"/>
              <w:jc w:val="both"/>
              <w:rPr>
                <w:sz w:val="22"/>
                <w:szCs w:val="22"/>
                <w:lang w:eastAsia="cs-CZ"/>
              </w:rPr>
            </w:pPr>
            <w:r>
              <w:rPr>
                <w:sz w:val="22"/>
                <w:szCs w:val="22"/>
                <w:lang w:eastAsia="cs-CZ"/>
              </w:rPr>
              <w:t>025.2 Mass measurements</w:t>
            </w:r>
          </w:p>
        </w:tc>
      </w:tr>
      <w:tr w:rsidR="00742FEC" w:rsidRPr="009B1C63" w14:paraId="0A8921A6" w14:textId="77777777" w:rsidTr="00267981">
        <w:trPr>
          <w:trHeight w:val="420"/>
        </w:trPr>
        <w:tc>
          <w:tcPr>
            <w:tcW w:w="851" w:type="dxa"/>
            <w:vMerge/>
          </w:tcPr>
          <w:p w14:paraId="2B81E8D0" w14:textId="77777777" w:rsidR="00742FEC" w:rsidRPr="00AA640B" w:rsidRDefault="00742FEC" w:rsidP="00742FEC">
            <w:pPr>
              <w:widowControl w:val="0"/>
              <w:jc w:val="center"/>
              <w:rPr>
                <w:color w:val="000000"/>
                <w:sz w:val="22"/>
                <w:szCs w:val="22"/>
              </w:rPr>
            </w:pPr>
          </w:p>
        </w:tc>
        <w:tc>
          <w:tcPr>
            <w:tcW w:w="2297" w:type="dxa"/>
            <w:vMerge/>
          </w:tcPr>
          <w:p w14:paraId="31CD4F33" w14:textId="77777777" w:rsidR="00742FEC" w:rsidRPr="00AA640B" w:rsidRDefault="00742FEC" w:rsidP="00742FEC">
            <w:pPr>
              <w:widowControl w:val="0"/>
              <w:rPr>
                <w:b/>
                <w:color w:val="000000"/>
                <w:sz w:val="22"/>
                <w:szCs w:val="22"/>
              </w:rPr>
            </w:pPr>
          </w:p>
        </w:tc>
        <w:tc>
          <w:tcPr>
            <w:tcW w:w="821" w:type="dxa"/>
            <w:vMerge/>
          </w:tcPr>
          <w:p w14:paraId="2C6436FD" w14:textId="77777777" w:rsidR="00742FEC" w:rsidRPr="00AA640B" w:rsidRDefault="00742FEC" w:rsidP="00742FEC">
            <w:pPr>
              <w:widowControl w:val="0"/>
              <w:jc w:val="center"/>
              <w:rPr>
                <w:sz w:val="22"/>
                <w:szCs w:val="22"/>
                <w:lang w:eastAsia="cs-CZ"/>
              </w:rPr>
            </w:pPr>
          </w:p>
        </w:tc>
        <w:tc>
          <w:tcPr>
            <w:tcW w:w="2268" w:type="dxa"/>
            <w:vMerge/>
          </w:tcPr>
          <w:p w14:paraId="1B9E4B20" w14:textId="77777777" w:rsidR="00742FEC" w:rsidRPr="00FF4430" w:rsidRDefault="00742FEC" w:rsidP="00742FEC">
            <w:pPr>
              <w:widowControl w:val="0"/>
              <w:rPr>
                <w:sz w:val="22"/>
                <w:lang w:eastAsia="cs-CZ"/>
              </w:rPr>
            </w:pPr>
          </w:p>
        </w:tc>
        <w:tc>
          <w:tcPr>
            <w:tcW w:w="3828" w:type="dxa"/>
          </w:tcPr>
          <w:p w14:paraId="22B4BB7B" w14:textId="77777777" w:rsidR="00742FEC" w:rsidRPr="00267981" w:rsidRDefault="00742FEC" w:rsidP="00742FEC">
            <w:pPr>
              <w:widowControl w:val="0"/>
              <w:jc w:val="both"/>
              <w:rPr>
                <w:sz w:val="22"/>
                <w:szCs w:val="22"/>
                <w:lang w:eastAsia="cs-CZ"/>
              </w:rPr>
            </w:pPr>
            <w:r>
              <w:rPr>
                <w:sz w:val="22"/>
                <w:szCs w:val="22"/>
                <w:lang w:eastAsia="cs-CZ"/>
              </w:rPr>
              <w:t>025.3 Hardness Measurements</w:t>
            </w:r>
          </w:p>
        </w:tc>
      </w:tr>
      <w:tr w:rsidR="00742FEC" w:rsidRPr="009B1C63" w14:paraId="6D49273A" w14:textId="77777777" w:rsidTr="00980DCE">
        <w:trPr>
          <w:trHeight w:val="506"/>
        </w:trPr>
        <w:tc>
          <w:tcPr>
            <w:tcW w:w="851" w:type="dxa"/>
            <w:vMerge/>
          </w:tcPr>
          <w:p w14:paraId="49DC871D" w14:textId="77777777" w:rsidR="00742FEC" w:rsidRPr="00AA640B" w:rsidRDefault="00742FEC" w:rsidP="00742FEC">
            <w:pPr>
              <w:widowControl w:val="0"/>
              <w:jc w:val="center"/>
              <w:rPr>
                <w:color w:val="000000"/>
                <w:sz w:val="22"/>
                <w:szCs w:val="22"/>
              </w:rPr>
            </w:pPr>
          </w:p>
        </w:tc>
        <w:tc>
          <w:tcPr>
            <w:tcW w:w="2297" w:type="dxa"/>
            <w:vMerge/>
          </w:tcPr>
          <w:p w14:paraId="2C384B03" w14:textId="77777777" w:rsidR="00742FEC" w:rsidRPr="00AA640B" w:rsidRDefault="00742FEC" w:rsidP="00742FEC">
            <w:pPr>
              <w:widowControl w:val="0"/>
              <w:rPr>
                <w:b/>
                <w:color w:val="000000"/>
                <w:sz w:val="22"/>
                <w:szCs w:val="22"/>
              </w:rPr>
            </w:pPr>
          </w:p>
        </w:tc>
        <w:tc>
          <w:tcPr>
            <w:tcW w:w="821" w:type="dxa"/>
            <w:vMerge/>
          </w:tcPr>
          <w:p w14:paraId="06A28603" w14:textId="77777777" w:rsidR="00742FEC" w:rsidRPr="00AA640B" w:rsidRDefault="00742FEC" w:rsidP="00742FEC">
            <w:pPr>
              <w:widowControl w:val="0"/>
              <w:jc w:val="center"/>
              <w:rPr>
                <w:sz w:val="22"/>
                <w:szCs w:val="22"/>
                <w:lang w:eastAsia="cs-CZ"/>
              </w:rPr>
            </w:pPr>
          </w:p>
        </w:tc>
        <w:tc>
          <w:tcPr>
            <w:tcW w:w="2268" w:type="dxa"/>
            <w:vMerge/>
          </w:tcPr>
          <w:p w14:paraId="23FBE55A" w14:textId="77777777" w:rsidR="00742FEC" w:rsidRPr="00FF4430" w:rsidRDefault="00742FEC" w:rsidP="00742FEC">
            <w:pPr>
              <w:widowControl w:val="0"/>
              <w:rPr>
                <w:sz w:val="22"/>
                <w:lang w:eastAsia="cs-CZ"/>
              </w:rPr>
            </w:pPr>
          </w:p>
        </w:tc>
        <w:tc>
          <w:tcPr>
            <w:tcW w:w="3828" w:type="dxa"/>
          </w:tcPr>
          <w:p w14:paraId="119A7362" w14:textId="77777777" w:rsidR="00742FEC" w:rsidRPr="00267981" w:rsidRDefault="00742FEC" w:rsidP="00742FEC">
            <w:pPr>
              <w:widowControl w:val="0"/>
              <w:jc w:val="both"/>
              <w:rPr>
                <w:sz w:val="22"/>
                <w:szCs w:val="22"/>
                <w:lang w:eastAsia="cs-CZ"/>
              </w:rPr>
            </w:pPr>
            <w:r>
              <w:rPr>
                <w:sz w:val="22"/>
                <w:szCs w:val="22"/>
                <w:lang w:eastAsia="cs-CZ"/>
              </w:rPr>
              <w:t>025.4 Pressure measurement</w:t>
            </w:r>
          </w:p>
        </w:tc>
      </w:tr>
      <w:tr w:rsidR="00742FEC" w:rsidRPr="009B1C63" w14:paraId="5177DE54" w14:textId="77777777" w:rsidTr="00980DCE">
        <w:trPr>
          <w:trHeight w:val="506"/>
        </w:trPr>
        <w:tc>
          <w:tcPr>
            <w:tcW w:w="851" w:type="dxa"/>
            <w:vMerge/>
          </w:tcPr>
          <w:p w14:paraId="2A72D7DA" w14:textId="77777777" w:rsidR="00742FEC" w:rsidRPr="00AA640B" w:rsidRDefault="00742FEC" w:rsidP="00742FEC">
            <w:pPr>
              <w:widowControl w:val="0"/>
              <w:jc w:val="center"/>
              <w:rPr>
                <w:color w:val="000000"/>
                <w:sz w:val="22"/>
                <w:szCs w:val="22"/>
              </w:rPr>
            </w:pPr>
          </w:p>
        </w:tc>
        <w:tc>
          <w:tcPr>
            <w:tcW w:w="2297" w:type="dxa"/>
            <w:vMerge/>
          </w:tcPr>
          <w:p w14:paraId="12CFA2BC" w14:textId="77777777" w:rsidR="00742FEC" w:rsidRPr="00AA640B" w:rsidRDefault="00742FEC" w:rsidP="00742FEC">
            <w:pPr>
              <w:widowControl w:val="0"/>
              <w:rPr>
                <w:b/>
                <w:color w:val="000000"/>
                <w:sz w:val="22"/>
                <w:szCs w:val="22"/>
              </w:rPr>
            </w:pPr>
          </w:p>
        </w:tc>
        <w:tc>
          <w:tcPr>
            <w:tcW w:w="821" w:type="dxa"/>
            <w:vMerge/>
          </w:tcPr>
          <w:p w14:paraId="42A2C649" w14:textId="77777777" w:rsidR="00742FEC" w:rsidRPr="00AA640B" w:rsidRDefault="00742FEC" w:rsidP="00742FEC">
            <w:pPr>
              <w:widowControl w:val="0"/>
              <w:jc w:val="center"/>
              <w:rPr>
                <w:sz w:val="22"/>
                <w:szCs w:val="22"/>
                <w:lang w:eastAsia="cs-CZ"/>
              </w:rPr>
            </w:pPr>
          </w:p>
        </w:tc>
        <w:tc>
          <w:tcPr>
            <w:tcW w:w="2268" w:type="dxa"/>
            <w:vMerge/>
          </w:tcPr>
          <w:p w14:paraId="799DBD00" w14:textId="77777777" w:rsidR="00742FEC" w:rsidRPr="00FF4430" w:rsidRDefault="00742FEC" w:rsidP="00742FEC">
            <w:pPr>
              <w:widowControl w:val="0"/>
              <w:rPr>
                <w:sz w:val="22"/>
                <w:lang w:eastAsia="cs-CZ"/>
              </w:rPr>
            </w:pPr>
          </w:p>
        </w:tc>
        <w:tc>
          <w:tcPr>
            <w:tcW w:w="3828" w:type="dxa"/>
          </w:tcPr>
          <w:p w14:paraId="3368AB14" w14:textId="77777777" w:rsidR="00742FEC" w:rsidRPr="00267981" w:rsidRDefault="00742FEC" w:rsidP="00742FEC">
            <w:pPr>
              <w:widowControl w:val="0"/>
              <w:jc w:val="both"/>
              <w:rPr>
                <w:sz w:val="22"/>
                <w:szCs w:val="22"/>
                <w:lang w:eastAsia="cs-CZ"/>
              </w:rPr>
            </w:pPr>
            <w:r>
              <w:rPr>
                <w:sz w:val="22"/>
                <w:szCs w:val="22"/>
                <w:lang w:eastAsia="cs-CZ"/>
              </w:rPr>
              <w:t>025.5 Vacuum Measurement</w:t>
            </w:r>
          </w:p>
        </w:tc>
      </w:tr>
      <w:tr w:rsidR="00742FEC" w:rsidRPr="009B1C63" w14:paraId="23914DF4" w14:textId="77777777" w:rsidTr="00980DCE">
        <w:trPr>
          <w:trHeight w:val="506"/>
        </w:trPr>
        <w:tc>
          <w:tcPr>
            <w:tcW w:w="851" w:type="dxa"/>
            <w:vMerge/>
          </w:tcPr>
          <w:p w14:paraId="7E9921F7" w14:textId="77777777" w:rsidR="00742FEC" w:rsidRPr="00AA640B" w:rsidRDefault="00742FEC" w:rsidP="00742FEC">
            <w:pPr>
              <w:widowControl w:val="0"/>
              <w:jc w:val="center"/>
              <w:rPr>
                <w:color w:val="000000"/>
                <w:sz w:val="22"/>
                <w:szCs w:val="22"/>
              </w:rPr>
            </w:pPr>
          </w:p>
        </w:tc>
        <w:tc>
          <w:tcPr>
            <w:tcW w:w="2297" w:type="dxa"/>
            <w:vMerge/>
          </w:tcPr>
          <w:p w14:paraId="53B8FEAF" w14:textId="77777777" w:rsidR="00742FEC" w:rsidRPr="00AA640B" w:rsidRDefault="00742FEC" w:rsidP="00742FEC">
            <w:pPr>
              <w:widowControl w:val="0"/>
              <w:rPr>
                <w:b/>
                <w:color w:val="000000"/>
                <w:sz w:val="22"/>
                <w:szCs w:val="22"/>
              </w:rPr>
            </w:pPr>
          </w:p>
        </w:tc>
        <w:tc>
          <w:tcPr>
            <w:tcW w:w="821" w:type="dxa"/>
            <w:vMerge/>
          </w:tcPr>
          <w:p w14:paraId="7B0F6673" w14:textId="77777777" w:rsidR="00742FEC" w:rsidRPr="00AA640B" w:rsidRDefault="00742FEC" w:rsidP="00742FEC">
            <w:pPr>
              <w:widowControl w:val="0"/>
              <w:jc w:val="center"/>
              <w:rPr>
                <w:sz w:val="22"/>
                <w:szCs w:val="22"/>
                <w:lang w:eastAsia="cs-CZ"/>
              </w:rPr>
            </w:pPr>
          </w:p>
        </w:tc>
        <w:tc>
          <w:tcPr>
            <w:tcW w:w="2268" w:type="dxa"/>
            <w:vMerge/>
          </w:tcPr>
          <w:p w14:paraId="18DA32AE" w14:textId="77777777" w:rsidR="00742FEC" w:rsidRPr="00FF4430" w:rsidRDefault="00742FEC" w:rsidP="00742FEC">
            <w:pPr>
              <w:widowControl w:val="0"/>
              <w:rPr>
                <w:sz w:val="22"/>
                <w:lang w:eastAsia="cs-CZ"/>
              </w:rPr>
            </w:pPr>
          </w:p>
        </w:tc>
        <w:tc>
          <w:tcPr>
            <w:tcW w:w="3828" w:type="dxa"/>
          </w:tcPr>
          <w:p w14:paraId="05D6FC14" w14:textId="77777777" w:rsidR="00742FEC" w:rsidRPr="00267981" w:rsidRDefault="00742FEC" w:rsidP="00742FEC">
            <w:pPr>
              <w:widowControl w:val="0"/>
              <w:jc w:val="both"/>
              <w:rPr>
                <w:sz w:val="22"/>
                <w:szCs w:val="22"/>
                <w:lang w:eastAsia="cs-CZ"/>
              </w:rPr>
            </w:pPr>
            <w:r>
              <w:rPr>
                <w:sz w:val="22"/>
                <w:szCs w:val="22"/>
                <w:lang w:eastAsia="cs-CZ"/>
              </w:rPr>
              <w:t>025.7 Measurements of Flow Rate, Quantity of Liquids and Gases</w:t>
            </w:r>
          </w:p>
        </w:tc>
      </w:tr>
      <w:tr w:rsidR="00742FEC" w:rsidRPr="009B1C63" w14:paraId="306D520C" w14:textId="77777777" w:rsidTr="00980DCE">
        <w:trPr>
          <w:trHeight w:val="506"/>
        </w:trPr>
        <w:tc>
          <w:tcPr>
            <w:tcW w:w="851" w:type="dxa"/>
            <w:vMerge/>
          </w:tcPr>
          <w:p w14:paraId="18685672" w14:textId="77777777" w:rsidR="00742FEC" w:rsidRPr="00AA640B" w:rsidRDefault="00742FEC" w:rsidP="00742FEC">
            <w:pPr>
              <w:widowControl w:val="0"/>
              <w:jc w:val="center"/>
              <w:rPr>
                <w:color w:val="000000"/>
                <w:sz w:val="22"/>
                <w:szCs w:val="22"/>
              </w:rPr>
            </w:pPr>
          </w:p>
        </w:tc>
        <w:tc>
          <w:tcPr>
            <w:tcW w:w="2297" w:type="dxa"/>
            <w:vMerge/>
          </w:tcPr>
          <w:p w14:paraId="75C90DDB" w14:textId="77777777" w:rsidR="00742FEC" w:rsidRPr="00AA640B" w:rsidRDefault="00742FEC" w:rsidP="00742FEC">
            <w:pPr>
              <w:widowControl w:val="0"/>
              <w:rPr>
                <w:b/>
                <w:color w:val="000000"/>
                <w:sz w:val="22"/>
                <w:szCs w:val="22"/>
              </w:rPr>
            </w:pPr>
          </w:p>
        </w:tc>
        <w:tc>
          <w:tcPr>
            <w:tcW w:w="821" w:type="dxa"/>
            <w:vMerge/>
          </w:tcPr>
          <w:p w14:paraId="3D257E79" w14:textId="77777777" w:rsidR="00742FEC" w:rsidRPr="00AA640B" w:rsidRDefault="00742FEC" w:rsidP="00742FEC">
            <w:pPr>
              <w:widowControl w:val="0"/>
              <w:jc w:val="center"/>
              <w:rPr>
                <w:sz w:val="22"/>
                <w:szCs w:val="22"/>
                <w:lang w:eastAsia="cs-CZ"/>
              </w:rPr>
            </w:pPr>
          </w:p>
        </w:tc>
        <w:tc>
          <w:tcPr>
            <w:tcW w:w="2268" w:type="dxa"/>
            <w:vMerge/>
          </w:tcPr>
          <w:p w14:paraId="6271C1CB" w14:textId="77777777" w:rsidR="00742FEC" w:rsidRPr="00FF4430" w:rsidRDefault="00742FEC" w:rsidP="00742FEC">
            <w:pPr>
              <w:widowControl w:val="0"/>
              <w:rPr>
                <w:sz w:val="22"/>
                <w:lang w:eastAsia="cs-CZ"/>
              </w:rPr>
            </w:pPr>
          </w:p>
        </w:tc>
        <w:tc>
          <w:tcPr>
            <w:tcW w:w="3828" w:type="dxa"/>
          </w:tcPr>
          <w:p w14:paraId="412480C8" w14:textId="77777777" w:rsidR="00742FEC" w:rsidRPr="00267981" w:rsidRDefault="00742FEC" w:rsidP="00742FEC">
            <w:pPr>
              <w:widowControl w:val="0"/>
              <w:jc w:val="both"/>
              <w:rPr>
                <w:sz w:val="22"/>
                <w:szCs w:val="22"/>
                <w:lang w:eastAsia="cs-CZ"/>
              </w:rPr>
            </w:pPr>
            <w:r>
              <w:rPr>
                <w:sz w:val="22"/>
                <w:szCs w:val="22"/>
                <w:lang w:eastAsia="cs-CZ"/>
              </w:rPr>
              <w:t>025.8 Density and viscosity measurements</w:t>
            </w:r>
          </w:p>
        </w:tc>
      </w:tr>
      <w:tr w:rsidR="00742FEC" w:rsidRPr="009B1C63" w14:paraId="6A5215FF" w14:textId="77777777" w:rsidTr="00980DCE">
        <w:trPr>
          <w:trHeight w:val="506"/>
        </w:trPr>
        <w:tc>
          <w:tcPr>
            <w:tcW w:w="851" w:type="dxa"/>
            <w:vMerge/>
          </w:tcPr>
          <w:p w14:paraId="6CF16495" w14:textId="77777777" w:rsidR="00742FEC" w:rsidRPr="00AA640B" w:rsidRDefault="00742FEC" w:rsidP="00742FEC">
            <w:pPr>
              <w:widowControl w:val="0"/>
              <w:jc w:val="center"/>
              <w:rPr>
                <w:color w:val="000000"/>
                <w:sz w:val="22"/>
                <w:szCs w:val="22"/>
              </w:rPr>
            </w:pPr>
          </w:p>
        </w:tc>
        <w:tc>
          <w:tcPr>
            <w:tcW w:w="2297" w:type="dxa"/>
            <w:vMerge/>
          </w:tcPr>
          <w:p w14:paraId="03AC9A40" w14:textId="77777777" w:rsidR="00742FEC" w:rsidRPr="00AA640B" w:rsidRDefault="00742FEC" w:rsidP="00742FEC">
            <w:pPr>
              <w:widowControl w:val="0"/>
              <w:rPr>
                <w:b/>
                <w:color w:val="000000"/>
                <w:sz w:val="22"/>
                <w:szCs w:val="22"/>
              </w:rPr>
            </w:pPr>
          </w:p>
        </w:tc>
        <w:tc>
          <w:tcPr>
            <w:tcW w:w="821" w:type="dxa"/>
            <w:vMerge/>
          </w:tcPr>
          <w:p w14:paraId="0FA62EF1" w14:textId="77777777" w:rsidR="00742FEC" w:rsidRPr="00AA640B" w:rsidRDefault="00742FEC" w:rsidP="00742FEC">
            <w:pPr>
              <w:widowControl w:val="0"/>
              <w:jc w:val="center"/>
              <w:rPr>
                <w:sz w:val="22"/>
                <w:szCs w:val="22"/>
                <w:lang w:eastAsia="cs-CZ"/>
              </w:rPr>
            </w:pPr>
          </w:p>
        </w:tc>
        <w:tc>
          <w:tcPr>
            <w:tcW w:w="2268" w:type="dxa"/>
            <w:vMerge/>
          </w:tcPr>
          <w:p w14:paraId="75639509" w14:textId="77777777" w:rsidR="00742FEC" w:rsidRPr="00FF4430" w:rsidRDefault="00742FEC" w:rsidP="00742FEC">
            <w:pPr>
              <w:widowControl w:val="0"/>
              <w:rPr>
                <w:sz w:val="22"/>
                <w:lang w:eastAsia="cs-CZ"/>
              </w:rPr>
            </w:pPr>
          </w:p>
        </w:tc>
        <w:tc>
          <w:tcPr>
            <w:tcW w:w="3828" w:type="dxa"/>
          </w:tcPr>
          <w:p w14:paraId="08597109" w14:textId="77777777" w:rsidR="00742FEC" w:rsidRPr="00267981" w:rsidRDefault="00742FEC" w:rsidP="00742FEC">
            <w:pPr>
              <w:widowControl w:val="0"/>
              <w:jc w:val="both"/>
              <w:rPr>
                <w:sz w:val="22"/>
                <w:szCs w:val="22"/>
                <w:lang w:eastAsia="cs-CZ"/>
              </w:rPr>
            </w:pPr>
            <w:r>
              <w:rPr>
                <w:sz w:val="22"/>
                <w:szCs w:val="22"/>
                <w:lang w:eastAsia="cs-CZ"/>
              </w:rPr>
              <w:t>025.9 Measurements of physico-chemical quantities</w:t>
            </w:r>
          </w:p>
        </w:tc>
      </w:tr>
      <w:tr w:rsidR="00742FEC" w:rsidRPr="009B1C63" w14:paraId="4CF0342D" w14:textId="77777777" w:rsidTr="00980DCE">
        <w:trPr>
          <w:trHeight w:val="506"/>
        </w:trPr>
        <w:tc>
          <w:tcPr>
            <w:tcW w:w="851" w:type="dxa"/>
            <w:vMerge/>
          </w:tcPr>
          <w:p w14:paraId="6A22CC86" w14:textId="77777777" w:rsidR="00742FEC" w:rsidRPr="00AA640B" w:rsidRDefault="00742FEC" w:rsidP="00742FEC">
            <w:pPr>
              <w:widowControl w:val="0"/>
              <w:jc w:val="center"/>
              <w:rPr>
                <w:color w:val="000000"/>
                <w:sz w:val="22"/>
                <w:szCs w:val="22"/>
              </w:rPr>
            </w:pPr>
          </w:p>
        </w:tc>
        <w:tc>
          <w:tcPr>
            <w:tcW w:w="2297" w:type="dxa"/>
            <w:vMerge/>
          </w:tcPr>
          <w:p w14:paraId="540D184E" w14:textId="77777777" w:rsidR="00742FEC" w:rsidRPr="00AA640B" w:rsidRDefault="00742FEC" w:rsidP="00742FEC">
            <w:pPr>
              <w:widowControl w:val="0"/>
              <w:rPr>
                <w:b/>
                <w:color w:val="000000"/>
                <w:sz w:val="22"/>
                <w:szCs w:val="22"/>
              </w:rPr>
            </w:pPr>
          </w:p>
        </w:tc>
        <w:tc>
          <w:tcPr>
            <w:tcW w:w="821" w:type="dxa"/>
            <w:vMerge/>
          </w:tcPr>
          <w:p w14:paraId="156A4A32" w14:textId="77777777" w:rsidR="00742FEC" w:rsidRPr="00AA640B" w:rsidRDefault="00742FEC" w:rsidP="00742FEC">
            <w:pPr>
              <w:widowControl w:val="0"/>
              <w:jc w:val="center"/>
              <w:rPr>
                <w:sz w:val="22"/>
                <w:szCs w:val="22"/>
                <w:lang w:eastAsia="cs-CZ"/>
              </w:rPr>
            </w:pPr>
          </w:p>
        </w:tc>
        <w:tc>
          <w:tcPr>
            <w:tcW w:w="2268" w:type="dxa"/>
            <w:vMerge/>
          </w:tcPr>
          <w:p w14:paraId="29AD1C2F" w14:textId="77777777" w:rsidR="00742FEC" w:rsidRPr="00FF4430" w:rsidRDefault="00742FEC" w:rsidP="00742FEC">
            <w:pPr>
              <w:widowControl w:val="0"/>
              <w:rPr>
                <w:sz w:val="22"/>
                <w:lang w:eastAsia="cs-CZ"/>
              </w:rPr>
            </w:pPr>
          </w:p>
        </w:tc>
        <w:tc>
          <w:tcPr>
            <w:tcW w:w="3828" w:type="dxa"/>
          </w:tcPr>
          <w:p w14:paraId="711EFD81" w14:textId="77777777" w:rsidR="00742FEC" w:rsidRPr="00267981" w:rsidRDefault="00742FEC" w:rsidP="00742FEC">
            <w:pPr>
              <w:widowControl w:val="0"/>
              <w:jc w:val="both"/>
              <w:rPr>
                <w:sz w:val="22"/>
                <w:szCs w:val="22"/>
                <w:lang w:eastAsia="cs-CZ"/>
              </w:rPr>
            </w:pPr>
            <w:r>
              <w:rPr>
                <w:sz w:val="22"/>
                <w:szCs w:val="22"/>
                <w:lang w:eastAsia="cs-CZ"/>
              </w:rPr>
              <w:t>025.10 Measurements of temperature and thermophysical quantities</w:t>
            </w:r>
          </w:p>
        </w:tc>
      </w:tr>
      <w:tr w:rsidR="00742FEC" w:rsidRPr="009B1C63" w14:paraId="7E3F166C" w14:textId="77777777" w:rsidTr="00980DCE">
        <w:trPr>
          <w:trHeight w:val="506"/>
        </w:trPr>
        <w:tc>
          <w:tcPr>
            <w:tcW w:w="851" w:type="dxa"/>
            <w:vMerge/>
          </w:tcPr>
          <w:p w14:paraId="360E74FF" w14:textId="77777777" w:rsidR="00742FEC" w:rsidRPr="00AA640B" w:rsidRDefault="00742FEC" w:rsidP="00742FEC">
            <w:pPr>
              <w:widowControl w:val="0"/>
              <w:jc w:val="center"/>
              <w:rPr>
                <w:color w:val="000000"/>
                <w:sz w:val="22"/>
                <w:szCs w:val="22"/>
              </w:rPr>
            </w:pPr>
          </w:p>
        </w:tc>
        <w:tc>
          <w:tcPr>
            <w:tcW w:w="2297" w:type="dxa"/>
            <w:vMerge/>
          </w:tcPr>
          <w:p w14:paraId="63AB1B86" w14:textId="77777777" w:rsidR="00742FEC" w:rsidRPr="00AA640B" w:rsidRDefault="00742FEC" w:rsidP="00742FEC">
            <w:pPr>
              <w:widowControl w:val="0"/>
              <w:rPr>
                <w:b/>
                <w:color w:val="000000"/>
                <w:sz w:val="22"/>
                <w:szCs w:val="22"/>
              </w:rPr>
            </w:pPr>
          </w:p>
        </w:tc>
        <w:tc>
          <w:tcPr>
            <w:tcW w:w="821" w:type="dxa"/>
            <w:vMerge/>
          </w:tcPr>
          <w:p w14:paraId="364BC90F" w14:textId="77777777" w:rsidR="00742FEC" w:rsidRPr="00AA640B" w:rsidRDefault="00742FEC" w:rsidP="00742FEC">
            <w:pPr>
              <w:widowControl w:val="0"/>
              <w:jc w:val="center"/>
              <w:rPr>
                <w:sz w:val="22"/>
                <w:szCs w:val="22"/>
                <w:lang w:eastAsia="cs-CZ"/>
              </w:rPr>
            </w:pPr>
          </w:p>
        </w:tc>
        <w:tc>
          <w:tcPr>
            <w:tcW w:w="2268" w:type="dxa"/>
            <w:vMerge/>
          </w:tcPr>
          <w:p w14:paraId="146D1513" w14:textId="77777777" w:rsidR="00742FEC" w:rsidRPr="00FF4430" w:rsidRDefault="00742FEC" w:rsidP="00742FEC">
            <w:pPr>
              <w:widowControl w:val="0"/>
              <w:rPr>
                <w:sz w:val="22"/>
                <w:lang w:eastAsia="cs-CZ"/>
              </w:rPr>
            </w:pPr>
          </w:p>
        </w:tc>
        <w:tc>
          <w:tcPr>
            <w:tcW w:w="3828" w:type="dxa"/>
          </w:tcPr>
          <w:p w14:paraId="37CE3E76" w14:textId="77777777" w:rsidR="00742FEC" w:rsidRPr="00267981" w:rsidRDefault="00742FEC" w:rsidP="00742FEC">
            <w:pPr>
              <w:widowControl w:val="0"/>
              <w:jc w:val="both"/>
              <w:rPr>
                <w:sz w:val="22"/>
                <w:lang w:eastAsia="cs-CZ"/>
              </w:rPr>
            </w:pPr>
            <w:r>
              <w:rPr>
                <w:sz w:val="22"/>
                <w:szCs w:val="22"/>
                <w:lang w:eastAsia="cs-CZ"/>
              </w:rPr>
              <w:t xml:space="preserve">025.11 </w:t>
            </w:r>
            <w:r w:rsidRPr="00FF4430">
              <w:rPr>
                <w:sz w:val="22"/>
                <w:lang w:eastAsia="cs-CZ"/>
              </w:rPr>
              <w:t>Measurements of optical and optical-physical quantities</w:t>
            </w:r>
          </w:p>
        </w:tc>
      </w:tr>
      <w:tr w:rsidR="00742FEC" w:rsidRPr="009B1C63" w14:paraId="6C217D21" w14:textId="77777777" w:rsidTr="00980DCE">
        <w:trPr>
          <w:trHeight w:val="506"/>
        </w:trPr>
        <w:tc>
          <w:tcPr>
            <w:tcW w:w="851" w:type="dxa"/>
            <w:vMerge/>
          </w:tcPr>
          <w:p w14:paraId="554C1A1B" w14:textId="77777777" w:rsidR="00742FEC" w:rsidRPr="00AA640B" w:rsidRDefault="00742FEC" w:rsidP="00742FEC">
            <w:pPr>
              <w:widowControl w:val="0"/>
              <w:jc w:val="center"/>
              <w:rPr>
                <w:color w:val="000000"/>
                <w:sz w:val="22"/>
                <w:szCs w:val="22"/>
              </w:rPr>
            </w:pPr>
          </w:p>
        </w:tc>
        <w:tc>
          <w:tcPr>
            <w:tcW w:w="2297" w:type="dxa"/>
            <w:vMerge/>
          </w:tcPr>
          <w:p w14:paraId="639254CC" w14:textId="77777777" w:rsidR="00742FEC" w:rsidRPr="00AA640B" w:rsidRDefault="00742FEC" w:rsidP="00742FEC">
            <w:pPr>
              <w:widowControl w:val="0"/>
              <w:rPr>
                <w:b/>
                <w:color w:val="000000"/>
                <w:sz w:val="22"/>
                <w:szCs w:val="22"/>
              </w:rPr>
            </w:pPr>
          </w:p>
        </w:tc>
        <w:tc>
          <w:tcPr>
            <w:tcW w:w="821" w:type="dxa"/>
            <w:vMerge/>
          </w:tcPr>
          <w:p w14:paraId="7FCC11E3" w14:textId="77777777" w:rsidR="00742FEC" w:rsidRPr="00AA640B" w:rsidRDefault="00742FEC" w:rsidP="00742FEC">
            <w:pPr>
              <w:widowControl w:val="0"/>
              <w:jc w:val="center"/>
              <w:rPr>
                <w:sz w:val="22"/>
                <w:szCs w:val="22"/>
                <w:lang w:eastAsia="cs-CZ"/>
              </w:rPr>
            </w:pPr>
          </w:p>
        </w:tc>
        <w:tc>
          <w:tcPr>
            <w:tcW w:w="2268" w:type="dxa"/>
            <w:vMerge/>
          </w:tcPr>
          <w:p w14:paraId="52D7345D" w14:textId="77777777" w:rsidR="00742FEC" w:rsidRPr="00FF4430" w:rsidRDefault="00742FEC" w:rsidP="00742FEC">
            <w:pPr>
              <w:widowControl w:val="0"/>
              <w:rPr>
                <w:sz w:val="22"/>
                <w:lang w:eastAsia="cs-CZ"/>
              </w:rPr>
            </w:pPr>
          </w:p>
        </w:tc>
        <w:tc>
          <w:tcPr>
            <w:tcW w:w="3828" w:type="dxa"/>
          </w:tcPr>
          <w:p w14:paraId="2500BA37" w14:textId="77777777" w:rsidR="00742FEC" w:rsidRPr="00FF4430" w:rsidRDefault="00742FEC" w:rsidP="00742FEC">
            <w:pPr>
              <w:widowControl w:val="0"/>
              <w:jc w:val="both"/>
              <w:rPr>
                <w:sz w:val="22"/>
                <w:lang w:eastAsia="cs-CZ"/>
              </w:rPr>
            </w:pPr>
            <w:r>
              <w:rPr>
                <w:color w:val="000000"/>
                <w:sz w:val="22"/>
                <w:szCs w:val="22"/>
              </w:rPr>
              <w:t xml:space="preserve">025.12 </w:t>
            </w:r>
            <w:r w:rsidRPr="00FF4430">
              <w:rPr>
                <w:sz w:val="22"/>
                <w:lang w:eastAsia="cs-CZ"/>
              </w:rPr>
              <w:t>Measurements</w:t>
            </w:r>
          </w:p>
          <w:p w14:paraId="27F48F12" w14:textId="77777777" w:rsidR="00742FEC" w:rsidRPr="00267981" w:rsidRDefault="00742FEC" w:rsidP="00742FEC">
            <w:pPr>
              <w:widowControl w:val="0"/>
              <w:jc w:val="both"/>
              <w:rPr>
                <w:sz w:val="22"/>
                <w:lang w:eastAsia="cs-CZ"/>
              </w:rPr>
            </w:pPr>
            <w:r w:rsidRPr="00FF4430">
              <w:rPr>
                <w:sz w:val="22"/>
                <w:lang w:eastAsia="cs-CZ"/>
              </w:rPr>
              <w:t>Acoustic magnitudes</w:t>
            </w:r>
          </w:p>
        </w:tc>
      </w:tr>
      <w:tr w:rsidR="00742FEC" w:rsidRPr="009B1C63" w14:paraId="0340EC14" w14:textId="77777777" w:rsidTr="00980DCE">
        <w:trPr>
          <w:trHeight w:val="506"/>
        </w:trPr>
        <w:tc>
          <w:tcPr>
            <w:tcW w:w="851" w:type="dxa"/>
            <w:vMerge/>
          </w:tcPr>
          <w:p w14:paraId="5BCA41CA" w14:textId="77777777" w:rsidR="00742FEC" w:rsidRPr="00AA640B" w:rsidRDefault="00742FEC" w:rsidP="00742FEC">
            <w:pPr>
              <w:widowControl w:val="0"/>
              <w:jc w:val="center"/>
              <w:rPr>
                <w:color w:val="000000"/>
                <w:sz w:val="22"/>
                <w:szCs w:val="22"/>
              </w:rPr>
            </w:pPr>
          </w:p>
        </w:tc>
        <w:tc>
          <w:tcPr>
            <w:tcW w:w="2297" w:type="dxa"/>
            <w:vMerge/>
          </w:tcPr>
          <w:p w14:paraId="794AC450" w14:textId="77777777" w:rsidR="00742FEC" w:rsidRPr="00AA640B" w:rsidRDefault="00742FEC" w:rsidP="00742FEC">
            <w:pPr>
              <w:widowControl w:val="0"/>
              <w:rPr>
                <w:b/>
                <w:color w:val="000000"/>
                <w:sz w:val="22"/>
                <w:szCs w:val="22"/>
              </w:rPr>
            </w:pPr>
          </w:p>
        </w:tc>
        <w:tc>
          <w:tcPr>
            <w:tcW w:w="821" w:type="dxa"/>
            <w:vMerge/>
          </w:tcPr>
          <w:p w14:paraId="445A1A69" w14:textId="77777777" w:rsidR="00742FEC" w:rsidRPr="00AA640B" w:rsidRDefault="00742FEC" w:rsidP="00742FEC">
            <w:pPr>
              <w:widowControl w:val="0"/>
              <w:jc w:val="center"/>
              <w:rPr>
                <w:sz w:val="22"/>
                <w:szCs w:val="22"/>
                <w:lang w:eastAsia="cs-CZ"/>
              </w:rPr>
            </w:pPr>
          </w:p>
        </w:tc>
        <w:tc>
          <w:tcPr>
            <w:tcW w:w="2268" w:type="dxa"/>
            <w:vMerge/>
          </w:tcPr>
          <w:p w14:paraId="4FB416F8" w14:textId="77777777" w:rsidR="00742FEC" w:rsidRPr="00FF4430" w:rsidRDefault="00742FEC" w:rsidP="00742FEC">
            <w:pPr>
              <w:widowControl w:val="0"/>
              <w:rPr>
                <w:sz w:val="22"/>
                <w:lang w:eastAsia="cs-CZ"/>
              </w:rPr>
            </w:pPr>
          </w:p>
        </w:tc>
        <w:tc>
          <w:tcPr>
            <w:tcW w:w="3828" w:type="dxa"/>
          </w:tcPr>
          <w:p w14:paraId="4AE2065A" w14:textId="77777777" w:rsidR="00742FEC" w:rsidRPr="00FF4430" w:rsidRDefault="00742FEC" w:rsidP="00742FEC">
            <w:pPr>
              <w:widowControl w:val="0"/>
              <w:jc w:val="both"/>
              <w:rPr>
                <w:sz w:val="22"/>
                <w:lang w:eastAsia="cs-CZ"/>
              </w:rPr>
            </w:pPr>
            <w:r>
              <w:rPr>
                <w:color w:val="000000"/>
                <w:sz w:val="22"/>
                <w:szCs w:val="22"/>
              </w:rPr>
              <w:t xml:space="preserve">025.13 </w:t>
            </w:r>
            <w:r w:rsidRPr="00FF4430">
              <w:rPr>
                <w:sz w:val="22"/>
                <w:lang w:eastAsia="cs-CZ"/>
              </w:rPr>
              <w:t>Measurements</w:t>
            </w:r>
          </w:p>
          <w:p w14:paraId="5C1A97DD" w14:textId="77777777" w:rsidR="00742FEC" w:rsidRPr="00267981" w:rsidRDefault="00742FEC" w:rsidP="00742FEC">
            <w:pPr>
              <w:widowControl w:val="0"/>
              <w:jc w:val="both"/>
              <w:rPr>
                <w:sz w:val="22"/>
                <w:lang w:eastAsia="cs-CZ"/>
              </w:rPr>
            </w:pPr>
            <w:r w:rsidRPr="00FF4430">
              <w:rPr>
                <w:sz w:val="22"/>
                <w:lang w:eastAsia="cs-CZ"/>
              </w:rPr>
              <w:t>Electrical Quantities</w:t>
            </w:r>
          </w:p>
        </w:tc>
      </w:tr>
      <w:tr w:rsidR="00742FEC" w:rsidRPr="009B1C63" w14:paraId="6C524C05" w14:textId="77777777" w:rsidTr="00980DCE">
        <w:trPr>
          <w:trHeight w:val="506"/>
        </w:trPr>
        <w:tc>
          <w:tcPr>
            <w:tcW w:w="851" w:type="dxa"/>
            <w:vMerge/>
          </w:tcPr>
          <w:p w14:paraId="6CAD793B" w14:textId="77777777" w:rsidR="00742FEC" w:rsidRPr="00AA640B" w:rsidRDefault="00742FEC" w:rsidP="00742FEC">
            <w:pPr>
              <w:widowControl w:val="0"/>
              <w:jc w:val="center"/>
              <w:rPr>
                <w:color w:val="000000"/>
                <w:sz w:val="22"/>
                <w:szCs w:val="22"/>
              </w:rPr>
            </w:pPr>
          </w:p>
        </w:tc>
        <w:tc>
          <w:tcPr>
            <w:tcW w:w="2297" w:type="dxa"/>
            <w:vMerge/>
          </w:tcPr>
          <w:p w14:paraId="5610AE97" w14:textId="77777777" w:rsidR="00742FEC" w:rsidRPr="00AA640B" w:rsidRDefault="00742FEC" w:rsidP="00742FEC">
            <w:pPr>
              <w:widowControl w:val="0"/>
              <w:rPr>
                <w:b/>
                <w:color w:val="000000"/>
                <w:sz w:val="22"/>
                <w:szCs w:val="22"/>
              </w:rPr>
            </w:pPr>
          </w:p>
        </w:tc>
        <w:tc>
          <w:tcPr>
            <w:tcW w:w="821" w:type="dxa"/>
            <w:vMerge/>
          </w:tcPr>
          <w:p w14:paraId="5906C5D3" w14:textId="77777777" w:rsidR="00742FEC" w:rsidRPr="00AA640B" w:rsidRDefault="00742FEC" w:rsidP="00742FEC">
            <w:pPr>
              <w:widowControl w:val="0"/>
              <w:jc w:val="center"/>
              <w:rPr>
                <w:sz w:val="22"/>
                <w:szCs w:val="22"/>
                <w:lang w:eastAsia="cs-CZ"/>
              </w:rPr>
            </w:pPr>
          </w:p>
        </w:tc>
        <w:tc>
          <w:tcPr>
            <w:tcW w:w="2268" w:type="dxa"/>
            <w:vMerge/>
          </w:tcPr>
          <w:p w14:paraId="73E009DD" w14:textId="77777777" w:rsidR="00742FEC" w:rsidRPr="00FF4430" w:rsidRDefault="00742FEC" w:rsidP="00742FEC">
            <w:pPr>
              <w:widowControl w:val="0"/>
              <w:rPr>
                <w:sz w:val="22"/>
                <w:lang w:eastAsia="cs-CZ"/>
              </w:rPr>
            </w:pPr>
          </w:p>
        </w:tc>
        <w:tc>
          <w:tcPr>
            <w:tcW w:w="3828" w:type="dxa"/>
          </w:tcPr>
          <w:p w14:paraId="74E757CC" w14:textId="77777777" w:rsidR="00742FEC" w:rsidRPr="00FF4430" w:rsidRDefault="00742FEC" w:rsidP="00742FEC">
            <w:pPr>
              <w:widowControl w:val="0"/>
              <w:jc w:val="both"/>
              <w:rPr>
                <w:sz w:val="22"/>
                <w:lang w:eastAsia="cs-CZ"/>
              </w:rPr>
            </w:pPr>
            <w:r>
              <w:rPr>
                <w:sz w:val="22"/>
                <w:lang w:eastAsia="cs-CZ"/>
              </w:rPr>
              <w:t>025.14 Measurements</w:t>
            </w:r>
          </w:p>
          <w:p w14:paraId="6A201854" w14:textId="77777777" w:rsidR="00742FEC" w:rsidRPr="00267981" w:rsidRDefault="00742FEC" w:rsidP="00742FEC">
            <w:pPr>
              <w:widowControl w:val="0"/>
              <w:jc w:val="both"/>
              <w:rPr>
                <w:sz w:val="22"/>
                <w:lang w:eastAsia="cs-CZ"/>
              </w:rPr>
            </w:pPr>
            <w:r w:rsidRPr="00FF4430">
              <w:rPr>
                <w:sz w:val="22"/>
                <w:lang w:eastAsia="cs-CZ"/>
              </w:rPr>
              <w:t>magnetic quantities</w:t>
            </w:r>
          </w:p>
        </w:tc>
      </w:tr>
      <w:tr w:rsidR="00742FEC" w:rsidRPr="009B1C63" w14:paraId="404DB52C" w14:textId="77777777" w:rsidTr="00980DCE">
        <w:trPr>
          <w:trHeight w:val="506"/>
        </w:trPr>
        <w:tc>
          <w:tcPr>
            <w:tcW w:w="851" w:type="dxa"/>
            <w:vMerge/>
          </w:tcPr>
          <w:p w14:paraId="2C3B3F2C" w14:textId="77777777" w:rsidR="00742FEC" w:rsidRPr="00AA640B" w:rsidRDefault="00742FEC" w:rsidP="00742FEC">
            <w:pPr>
              <w:widowControl w:val="0"/>
              <w:jc w:val="center"/>
              <w:rPr>
                <w:color w:val="000000"/>
                <w:sz w:val="22"/>
                <w:szCs w:val="22"/>
              </w:rPr>
            </w:pPr>
          </w:p>
        </w:tc>
        <w:tc>
          <w:tcPr>
            <w:tcW w:w="2297" w:type="dxa"/>
            <w:vMerge/>
          </w:tcPr>
          <w:p w14:paraId="77F34F6D" w14:textId="77777777" w:rsidR="00742FEC" w:rsidRPr="00AA640B" w:rsidRDefault="00742FEC" w:rsidP="00742FEC">
            <w:pPr>
              <w:widowControl w:val="0"/>
              <w:rPr>
                <w:b/>
                <w:color w:val="000000"/>
                <w:sz w:val="22"/>
                <w:szCs w:val="22"/>
              </w:rPr>
            </w:pPr>
          </w:p>
        </w:tc>
        <w:tc>
          <w:tcPr>
            <w:tcW w:w="821" w:type="dxa"/>
            <w:vMerge/>
          </w:tcPr>
          <w:p w14:paraId="4C3AFDA3" w14:textId="77777777" w:rsidR="00742FEC" w:rsidRPr="00AA640B" w:rsidRDefault="00742FEC" w:rsidP="00742FEC">
            <w:pPr>
              <w:widowControl w:val="0"/>
              <w:jc w:val="center"/>
              <w:rPr>
                <w:sz w:val="22"/>
                <w:szCs w:val="22"/>
                <w:lang w:eastAsia="cs-CZ"/>
              </w:rPr>
            </w:pPr>
          </w:p>
        </w:tc>
        <w:tc>
          <w:tcPr>
            <w:tcW w:w="2268" w:type="dxa"/>
            <w:vMerge/>
          </w:tcPr>
          <w:p w14:paraId="0E212591" w14:textId="77777777" w:rsidR="00742FEC" w:rsidRPr="00FF4430" w:rsidRDefault="00742FEC" w:rsidP="00742FEC">
            <w:pPr>
              <w:widowControl w:val="0"/>
              <w:rPr>
                <w:sz w:val="22"/>
                <w:lang w:eastAsia="cs-CZ"/>
              </w:rPr>
            </w:pPr>
          </w:p>
        </w:tc>
        <w:tc>
          <w:tcPr>
            <w:tcW w:w="3828" w:type="dxa"/>
          </w:tcPr>
          <w:p w14:paraId="28AAECDD" w14:textId="77777777" w:rsidR="00742FEC" w:rsidRPr="00267981" w:rsidRDefault="00742FEC" w:rsidP="00742FEC">
            <w:pPr>
              <w:widowControl w:val="0"/>
              <w:jc w:val="both"/>
              <w:rPr>
                <w:sz w:val="22"/>
                <w:szCs w:val="22"/>
                <w:lang w:eastAsia="cs-CZ"/>
              </w:rPr>
            </w:pPr>
            <w:r>
              <w:rPr>
                <w:sz w:val="22"/>
                <w:lang w:eastAsia="cs-CZ"/>
              </w:rPr>
              <w:t xml:space="preserve">025.15 </w:t>
            </w:r>
            <w:r w:rsidRPr="00AA640B">
              <w:rPr>
                <w:sz w:val="22"/>
                <w:szCs w:val="22"/>
                <w:lang w:eastAsia="cs-CZ"/>
              </w:rPr>
              <w:t>Time and Frequency Measurements</w:t>
            </w:r>
          </w:p>
        </w:tc>
      </w:tr>
      <w:tr w:rsidR="00742FEC" w:rsidRPr="009B1C63" w14:paraId="1A586C6A" w14:textId="77777777" w:rsidTr="00980DCE">
        <w:trPr>
          <w:trHeight w:val="506"/>
        </w:trPr>
        <w:tc>
          <w:tcPr>
            <w:tcW w:w="851" w:type="dxa"/>
            <w:vMerge/>
          </w:tcPr>
          <w:p w14:paraId="002C3F7E" w14:textId="77777777" w:rsidR="00742FEC" w:rsidRPr="00AA640B" w:rsidRDefault="00742FEC" w:rsidP="00742FEC">
            <w:pPr>
              <w:widowControl w:val="0"/>
              <w:jc w:val="center"/>
              <w:rPr>
                <w:color w:val="000000"/>
                <w:sz w:val="22"/>
                <w:szCs w:val="22"/>
              </w:rPr>
            </w:pPr>
          </w:p>
        </w:tc>
        <w:tc>
          <w:tcPr>
            <w:tcW w:w="2297" w:type="dxa"/>
            <w:vMerge/>
          </w:tcPr>
          <w:p w14:paraId="3C8C6478" w14:textId="77777777" w:rsidR="00742FEC" w:rsidRPr="00AA640B" w:rsidRDefault="00742FEC" w:rsidP="00742FEC">
            <w:pPr>
              <w:widowControl w:val="0"/>
              <w:rPr>
                <w:b/>
                <w:color w:val="000000"/>
                <w:sz w:val="22"/>
                <w:szCs w:val="22"/>
              </w:rPr>
            </w:pPr>
          </w:p>
        </w:tc>
        <w:tc>
          <w:tcPr>
            <w:tcW w:w="821" w:type="dxa"/>
            <w:vMerge/>
          </w:tcPr>
          <w:p w14:paraId="70F72310" w14:textId="77777777" w:rsidR="00742FEC" w:rsidRPr="00AA640B" w:rsidRDefault="00742FEC" w:rsidP="00742FEC">
            <w:pPr>
              <w:widowControl w:val="0"/>
              <w:jc w:val="center"/>
              <w:rPr>
                <w:sz w:val="22"/>
                <w:szCs w:val="22"/>
                <w:lang w:eastAsia="cs-CZ"/>
              </w:rPr>
            </w:pPr>
          </w:p>
        </w:tc>
        <w:tc>
          <w:tcPr>
            <w:tcW w:w="2268" w:type="dxa"/>
            <w:vMerge/>
          </w:tcPr>
          <w:p w14:paraId="54091260" w14:textId="77777777" w:rsidR="00742FEC" w:rsidRPr="00FF4430" w:rsidRDefault="00742FEC" w:rsidP="00742FEC">
            <w:pPr>
              <w:widowControl w:val="0"/>
              <w:rPr>
                <w:sz w:val="22"/>
                <w:lang w:eastAsia="cs-CZ"/>
              </w:rPr>
            </w:pPr>
          </w:p>
        </w:tc>
        <w:tc>
          <w:tcPr>
            <w:tcW w:w="3828" w:type="dxa"/>
          </w:tcPr>
          <w:p w14:paraId="7B12C690" w14:textId="77777777" w:rsidR="00742FEC" w:rsidRPr="00267981" w:rsidRDefault="00742FEC" w:rsidP="00742FEC">
            <w:pPr>
              <w:widowControl w:val="0"/>
              <w:jc w:val="both"/>
              <w:rPr>
                <w:sz w:val="22"/>
                <w:szCs w:val="22"/>
                <w:lang w:eastAsia="cs-CZ"/>
              </w:rPr>
            </w:pPr>
            <w:r>
              <w:rPr>
                <w:sz w:val="22"/>
                <w:szCs w:val="22"/>
                <w:lang w:eastAsia="cs-CZ"/>
              </w:rPr>
              <w:t>025.16 Radioelectronic measurements</w:t>
            </w:r>
          </w:p>
        </w:tc>
      </w:tr>
      <w:tr w:rsidR="00742FEC" w:rsidRPr="009B1C63" w14:paraId="3A6959EB" w14:textId="77777777" w:rsidTr="00980DCE">
        <w:trPr>
          <w:trHeight w:val="506"/>
        </w:trPr>
        <w:tc>
          <w:tcPr>
            <w:tcW w:w="851" w:type="dxa"/>
            <w:vMerge/>
          </w:tcPr>
          <w:p w14:paraId="4D43D9C7" w14:textId="77777777" w:rsidR="00742FEC" w:rsidRPr="00AA640B" w:rsidRDefault="00742FEC" w:rsidP="00742FEC">
            <w:pPr>
              <w:widowControl w:val="0"/>
              <w:jc w:val="center"/>
              <w:rPr>
                <w:color w:val="000000"/>
                <w:sz w:val="22"/>
                <w:szCs w:val="22"/>
              </w:rPr>
            </w:pPr>
          </w:p>
        </w:tc>
        <w:tc>
          <w:tcPr>
            <w:tcW w:w="2297" w:type="dxa"/>
            <w:vMerge/>
          </w:tcPr>
          <w:p w14:paraId="3F0674C5" w14:textId="77777777" w:rsidR="00742FEC" w:rsidRPr="00AA640B" w:rsidRDefault="00742FEC" w:rsidP="00742FEC">
            <w:pPr>
              <w:widowControl w:val="0"/>
              <w:rPr>
                <w:b/>
                <w:color w:val="000000"/>
                <w:sz w:val="22"/>
                <w:szCs w:val="22"/>
              </w:rPr>
            </w:pPr>
          </w:p>
        </w:tc>
        <w:tc>
          <w:tcPr>
            <w:tcW w:w="821" w:type="dxa"/>
            <w:vMerge/>
          </w:tcPr>
          <w:p w14:paraId="75BA7C5C" w14:textId="77777777" w:rsidR="00742FEC" w:rsidRPr="00AA640B" w:rsidRDefault="00742FEC" w:rsidP="00742FEC">
            <w:pPr>
              <w:widowControl w:val="0"/>
              <w:jc w:val="center"/>
              <w:rPr>
                <w:sz w:val="22"/>
                <w:szCs w:val="22"/>
                <w:lang w:eastAsia="cs-CZ"/>
              </w:rPr>
            </w:pPr>
          </w:p>
        </w:tc>
        <w:tc>
          <w:tcPr>
            <w:tcW w:w="2268" w:type="dxa"/>
            <w:vMerge/>
          </w:tcPr>
          <w:p w14:paraId="0E41CA9D" w14:textId="77777777" w:rsidR="00742FEC" w:rsidRPr="00FF4430" w:rsidRDefault="00742FEC" w:rsidP="00742FEC">
            <w:pPr>
              <w:widowControl w:val="0"/>
              <w:rPr>
                <w:sz w:val="22"/>
                <w:lang w:eastAsia="cs-CZ"/>
              </w:rPr>
            </w:pPr>
          </w:p>
        </w:tc>
        <w:tc>
          <w:tcPr>
            <w:tcW w:w="3828" w:type="dxa"/>
          </w:tcPr>
          <w:p w14:paraId="0D069FD0" w14:textId="77777777" w:rsidR="00742FEC" w:rsidRDefault="00742FEC" w:rsidP="00742FEC">
            <w:pPr>
              <w:widowControl w:val="0"/>
              <w:jc w:val="both"/>
              <w:rPr>
                <w:sz w:val="22"/>
                <w:szCs w:val="22"/>
                <w:lang w:eastAsia="cs-CZ"/>
              </w:rPr>
            </w:pPr>
            <w:r>
              <w:rPr>
                <w:color w:val="000000"/>
                <w:sz w:val="22"/>
                <w:szCs w:val="22"/>
              </w:rPr>
              <w:t xml:space="preserve">025.17 </w:t>
            </w:r>
            <w:r w:rsidRPr="00AA640B">
              <w:rPr>
                <w:sz w:val="22"/>
                <w:szCs w:val="22"/>
                <w:lang w:eastAsia="cs-CZ"/>
              </w:rPr>
              <w:t>Measurements of ionizing agents</w:t>
            </w:r>
          </w:p>
          <w:p w14:paraId="522D9992" w14:textId="77777777" w:rsidR="00742FEC" w:rsidRPr="00267981" w:rsidRDefault="00742FEC" w:rsidP="00742FEC">
            <w:pPr>
              <w:widowControl w:val="0"/>
              <w:jc w:val="both"/>
              <w:rPr>
                <w:sz w:val="22"/>
                <w:szCs w:val="22"/>
                <w:lang w:eastAsia="cs-CZ"/>
              </w:rPr>
            </w:pPr>
            <w:r>
              <w:rPr>
                <w:sz w:val="22"/>
                <w:szCs w:val="22"/>
                <w:lang w:eastAsia="cs-CZ"/>
              </w:rPr>
              <w:t>Radiation</w:t>
            </w:r>
          </w:p>
        </w:tc>
      </w:tr>
      <w:tr w:rsidR="00742FEC" w:rsidRPr="009B1C63" w14:paraId="2D108A1F" w14:textId="77777777" w:rsidTr="00980DCE">
        <w:trPr>
          <w:trHeight w:val="506"/>
        </w:trPr>
        <w:tc>
          <w:tcPr>
            <w:tcW w:w="851" w:type="dxa"/>
            <w:vMerge/>
          </w:tcPr>
          <w:p w14:paraId="76AB6B14" w14:textId="77777777" w:rsidR="00742FEC" w:rsidRPr="00AA640B" w:rsidRDefault="00742FEC" w:rsidP="00742FEC">
            <w:pPr>
              <w:widowControl w:val="0"/>
              <w:jc w:val="center"/>
              <w:rPr>
                <w:color w:val="000000"/>
                <w:sz w:val="22"/>
                <w:szCs w:val="22"/>
              </w:rPr>
            </w:pPr>
          </w:p>
        </w:tc>
        <w:tc>
          <w:tcPr>
            <w:tcW w:w="2297" w:type="dxa"/>
            <w:vMerge/>
          </w:tcPr>
          <w:p w14:paraId="2937CEE2" w14:textId="77777777" w:rsidR="00742FEC" w:rsidRPr="00AA640B" w:rsidRDefault="00742FEC" w:rsidP="00742FEC">
            <w:pPr>
              <w:widowControl w:val="0"/>
              <w:rPr>
                <w:b/>
                <w:color w:val="000000"/>
                <w:sz w:val="22"/>
                <w:szCs w:val="22"/>
              </w:rPr>
            </w:pPr>
          </w:p>
        </w:tc>
        <w:tc>
          <w:tcPr>
            <w:tcW w:w="821" w:type="dxa"/>
            <w:vMerge/>
          </w:tcPr>
          <w:p w14:paraId="5D088E3D" w14:textId="77777777" w:rsidR="00742FEC" w:rsidRPr="00AA640B" w:rsidRDefault="00742FEC" w:rsidP="00742FEC">
            <w:pPr>
              <w:widowControl w:val="0"/>
              <w:jc w:val="center"/>
              <w:rPr>
                <w:sz w:val="22"/>
                <w:szCs w:val="22"/>
                <w:lang w:eastAsia="cs-CZ"/>
              </w:rPr>
            </w:pPr>
          </w:p>
        </w:tc>
        <w:tc>
          <w:tcPr>
            <w:tcW w:w="2268" w:type="dxa"/>
            <w:vMerge/>
          </w:tcPr>
          <w:p w14:paraId="2C45A7B5" w14:textId="77777777" w:rsidR="00742FEC" w:rsidRPr="00FF4430" w:rsidRDefault="00742FEC" w:rsidP="00742FEC">
            <w:pPr>
              <w:widowControl w:val="0"/>
              <w:rPr>
                <w:sz w:val="22"/>
                <w:lang w:eastAsia="cs-CZ"/>
              </w:rPr>
            </w:pPr>
          </w:p>
        </w:tc>
        <w:tc>
          <w:tcPr>
            <w:tcW w:w="3828" w:type="dxa"/>
          </w:tcPr>
          <w:p w14:paraId="073F93AA" w14:textId="77777777" w:rsidR="00742FEC" w:rsidRDefault="00742FEC" w:rsidP="00742FEC">
            <w:pPr>
              <w:widowControl w:val="0"/>
              <w:jc w:val="both"/>
              <w:rPr>
                <w:color w:val="000000"/>
                <w:sz w:val="22"/>
                <w:szCs w:val="22"/>
              </w:rPr>
            </w:pPr>
            <w:r>
              <w:rPr>
                <w:sz w:val="22"/>
                <w:szCs w:val="22"/>
                <w:lang w:eastAsia="cs-CZ"/>
              </w:rPr>
              <w:t>025.23</w:t>
            </w:r>
            <w:r w:rsidRPr="00FF4430">
              <w:rPr>
                <w:sz w:val="22"/>
                <w:lang w:eastAsia="cs-CZ"/>
              </w:rPr>
              <w:t xml:space="preserve"> Measurements of parameters (characteristics) of information-measuring and control systems, complexes</w:t>
            </w:r>
          </w:p>
        </w:tc>
      </w:tr>
      <w:tr w:rsidR="00742FEC" w:rsidRPr="009B1C63" w14:paraId="7CBB4D66" w14:textId="77777777" w:rsidTr="00980DCE">
        <w:trPr>
          <w:trHeight w:val="341"/>
        </w:trPr>
        <w:tc>
          <w:tcPr>
            <w:tcW w:w="851" w:type="dxa"/>
            <w:vMerge/>
          </w:tcPr>
          <w:p w14:paraId="6E8F84ED" w14:textId="77777777" w:rsidR="00742FEC" w:rsidRPr="00AA640B" w:rsidRDefault="00742FEC" w:rsidP="00742FEC">
            <w:pPr>
              <w:widowControl w:val="0"/>
              <w:jc w:val="center"/>
              <w:rPr>
                <w:color w:val="000000"/>
                <w:sz w:val="22"/>
                <w:szCs w:val="22"/>
              </w:rPr>
            </w:pPr>
          </w:p>
        </w:tc>
        <w:tc>
          <w:tcPr>
            <w:tcW w:w="2297" w:type="dxa"/>
            <w:vMerge/>
          </w:tcPr>
          <w:p w14:paraId="12EB64BF" w14:textId="77777777" w:rsidR="00742FEC" w:rsidRPr="00AA640B" w:rsidRDefault="00742FEC" w:rsidP="00742FEC">
            <w:pPr>
              <w:widowControl w:val="0"/>
              <w:rPr>
                <w:b/>
                <w:color w:val="000000"/>
                <w:sz w:val="22"/>
                <w:szCs w:val="22"/>
              </w:rPr>
            </w:pPr>
          </w:p>
        </w:tc>
        <w:tc>
          <w:tcPr>
            <w:tcW w:w="821" w:type="dxa"/>
          </w:tcPr>
          <w:p w14:paraId="6B84B58C" w14:textId="77777777" w:rsidR="00742FEC" w:rsidRPr="00AA640B" w:rsidRDefault="00742FEC" w:rsidP="00742FEC">
            <w:pPr>
              <w:widowControl w:val="0"/>
              <w:jc w:val="center"/>
              <w:rPr>
                <w:sz w:val="22"/>
                <w:szCs w:val="22"/>
                <w:lang w:eastAsia="cs-CZ"/>
              </w:rPr>
            </w:pPr>
            <w:r w:rsidRPr="00AA640B">
              <w:rPr>
                <w:sz w:val="22"/>
                <w:szCs w:val="22"/>
                <w:lang w:eastAsia="cs-CZ"/>
              </w:rPr>
              <w:t>099</w:t>
            </w:r>
          </w:p>
        </w:tc>
        <w:tc>
          <w:tcPr>
            <w:tcW w:w="2268" w:type="dxa"/>
          </w:tcPr>
          <w:p w14:paraId="5D35A49C" w14:textId="77777777" w:rsidR="00742FEC" w:rsidRPr="00A53D5F" w:rsidRDefault="00742FEC" w:rsidP="00742FEC">
            <w:pPr>
              <w:widowControl w:val="0"/>
              <w:rPr>
                <w:sz w:val="22"/>
                <w:szCs w:val="22"/>
                <w:lang w:eastAsia="cs-CZ"/>
              </w:rPr>
            </w:pPr>
            <w:r w:rsidRPr="00A53D5F">
              <w:rPr>
                <w:sz w:val="22"/>
                <w:szCs w:val="22"/>
                <w:lang w:eastAsia="cs-CZ"/>
              </w:rPr>
              <w:t>Measurements of other quantities, parameters (characteristics) of other means</w:t>
            </w:r>
          </w:p>
        </w:tc>
        <w:tc>
          <w:tcPr>
            <w:tcW w:w="3828" w:type="dxa"/>
          </w:tcPr>
          <w:p w14:paraId="6DF8CC1C" w14:textId="77777777" w:rsidR="00742FEC" w:rsidRPr="00AA640B" w:rsidRDefault="00742FEC" w:rsidP="00742FEC">
            <w:pPr>
              <w:widowControl w:val="0"/>
              <w:rPr>
                <w:color w:val="000000"/>
                <w:sz w:val="22"/>
                <w:szCs w:val="22"/>
              </w:rPr>
            </w:pPr>
            <w:r>
              <w:rPr>
                <w:color w:val="000000"/>
                <w:sz w:val="22"/>
                <w:szCs w:val="22"/>
              </w:rPr>
              <w:t>-</w:t>
            </w:r>
          </w:p>
        </w:tc>
      </w:tr>
    </w:tbl>
    <w:p w14:paraId="65E0647D" w14:textId="2F9457FD" w:rsidR="00555E47" w:rsidRPr="00FF4430" w:rsidRDefault="00CD4F81" w:rsidP="005F3E8B">
      <w:pPr>
        <w:pStyle w:val="1d"/>
        <w:jc w:val="center"/>
        <w:rPr>
          <w:b w:val="0"/>
          <w:bCs/>
        </w:rPr>
      </w:pPr>
      <w:r>
        <w:rPr>
          <w:b w:val="0"/>
        </w:rPr>
        <w:br w:type="page"/>
      </w:r>
      <w:bookmarkStart w:id="64" w:name="_Toc91011088"/>
      <w:bookmarkStart w:id="65" w:name="_Toc154582835"/>
      <w:proofErr w:type="spellStart"/>
      <w:r w:rsidR="00555E47" w:rsidRPr="002D49BE">
        <w:lastRenderedPageBreak/>
        <w:t>Annex</w:t>
      </w:r>
      <w:proofErr w:type="spellEnd"/>
      <w:r w:rsidR="00555E47" w:rsidRPr="002D49BE">
        <w:t xml:space="preserve"> 3</w:t>
      </w:r>
      <w:bookmarkEnd w:id="64"/>
      <w:r w:rsidR="005F3E8B">
        <w:br/>
      </w:r>
      <w:proofErr w:type="spellStart"/>
      <w:r w:rsidR="00555E47" w:rsidRPr="00FF4430">
        <w:rPr>
          <w:bCs/>
        </w:rPr>
        <w:t>Examples</w:t>
      </w:r>
      <w:proofErr w:type="spellEnd"/>
      <w:r w:rsidR="00555E47" w:rsidRPr="00FF4430">
        <w:rPr>
          <w:bCs/>
        </w:rPr>
        <w:t xml:space="preserve"> </w:t>
      </w:r>
      <w:proofErr w:type="spellStart"/>
      <w:r w:rsidR="00555E47" w:rsidRPr="00FF4430">
        <w:rPr>
          <w:bCs/>
        </w:rPr>
        <w:t>of</w:t>
      </w:r>
      <w:proofErr w:type="spellEnd"/>
      <w:r w:rsidR="00555E47" w:rsidRPr="00FF4430">
        <w:rPr>
          <w:bCs/>
        </w:rPr>
        <w:t xml:space="preserve"> </w:t>
      </w:r>
      <w:proofErr w:type="spellStart"/>
      <w:r w:rsidR="005F3E8B" w:rsidRPr="00FF4430">
        <w:rPr>
          <w:bCs/>
        </w:rPr>
        <w:t>assignment</w:t>
      </w:r>
      <w:proofErr w:type="spellEnd"/>
      <w:r w:rsidR="005F3E8B" w:rsidRPr="00FF4430">
        <w:rPr>
          <w:bCs/>
        </w:rPr>
        <w:t xml:space="preserve"> </w:t>
      </w:r>
      <w:r w:rsidR="005F3E8B">
        <w:rPr>
          <w:bCs/>
          <w:lang w:val="en-US"/>
        </w:rPr>
        <w:t xml:space="preserve">of codes </w:t>
      </w:r>
      <w:r w:rsidR="008E354A">
        <w:rPr>
          <w:bCs/>
          <w:lang w:val="en-US"/>
        </w:rPr>
        <w:t>to CABs</w:t>
      </w:r>
      <w:bookmarkEnd w:id="65"/>
      <w:r w:rsidR="00555E47" w:rsidRPr="00FF4430">
        <w:rPr>
          <w:bCs/>
        </w:rPr>
        <w:t xml:space="preserve"> </w:t>
      </w:r>
    </w:p>
    <w:p w14:paraId="6C7C0592" w14:textId="77777777" w:rsidR="00555E47" w:rsidRDefault="00555E47" w:rsidP="00CA56E8">
      <w:pPr>
        <w:widowControl w:val="0"/>
        <w:tabs>
          <w:tab w:val="left" w:pos="709"/>
        </w:tabs>
        <w:autoSpaceDE w:val="0"/>
        <w:autoSpaceDN w:val="0"/>
        <w:adjustRightInd w:val="0"/>
        <w:jc w:val="both"/>
      </w:pPr>
    </w:p>
    <w:p w14:paraId="6CEE9D09" w14:textId="77777777" w:rsidR="00F04D08" w:rsidRPr="00FF4430" w:rsidRDefault="00555E47" w:rsidP="00CA56E8">
      <w:pPr>
        <w:widowControl w:val="0"/>
        <w:tabs>
          <w:tab w:val="left" w:pos="709"/>
        </w:tabs>
        <w:autoSpaceDE w:val="0"/>
        <w:autoSpaceDN w:val="0"/>
        <w:adjustRightInd w:val="0"/>
        <w:jc w:val="both"/>
        <w:rPr>
          <w:b/>
          <w:iCs/>
        </w:rPr>
      </w:pPr>
      <w:r w:rsidRPr="00FF4430">
        <w:rPr>
          <w:b/>
          <w:iCs/>
        </w:rPr>
        <w:tab/>
      </w:r>
      <w:r w:rsidR="00CA56E8" w:rsidRPr="00FF4430">
        <w:rPr>
          <w:b/>
          <w:iCs/>
        </w:rPr>
        <w:t xml:space="preserve">Example 1: </w:t>
      </w:r>
    </w:p>
    <w:p w14:paraId="190B4ACC" w14:textId="77777777" w:rsidR="00CA56E8" w:rsidRPr="00FF4430" w:rsidRDefault="00F04D08" w:rsidP="00CA56E8">
      <w:pPr>
        <w:widowControl w:val="0"/>
        <w:tabs>
          <w:tab w:val="left" w:pos="709"/>
        </w:tabs>
        <w:autoSpaceDE w:val="0"/>
        <w:autoSpaceDN w:val="0"/>
        <w:adjustRightInd w:val="0"/>
        <w:jc w:val="both"/>
        <w:rPr>
          <w:b/>
          <w:iCs/>
        </w:rPr>
      </w:pPr>
      <w:r w:rsidRPr="00FF4430">
        <w:rPr>
          <w:b/>
          <w:iCs/>
        </w:rPr>
        <w:tab/>
      </w:r>
      <w:r w:rsidR="00CA56E8" w:rsidRPr="00FF4430">
        <w:rPr>
          <w:iCs/>
        </w:rPr>
        <w:t>It is necessary to encode the scope of activity of the laboratory performing microbiological tests (by direct seeding) on the products "Laminaria (seaweed) grown on fish farms".</w:t>
      </w:r>
    </w:p>
    <w:p w14:paraId="61413692" w14:textId="77777777" w:rsidR="00F04D08" w:rsidRDefault="00CA56E8" w:rsidP="00CA56E8">
      <w:pPr>
        <w:widowControl w:val="0"/>
        <w:tabs>
          <w:tab w:val="center" w:pos="4677"/>
          <w:tab w:val="right" w:pos="9355"/>
        </w:tabs>
        <w:spacing w:before="40" w:after="40"/>
        <w:ind w:firstLine="709"/>
        <w:jc w:val="both"/>
        <w:rPr>
          <w:iCs/>
        </w:rPr>
      </w:pPr>
      <w:r w:rsidRPr="002508B0">
        <w:rPr>
          <w:iCs/>
        </w:rPr>
        <w:tab/>
      </w:r>
      <w:r w:rsidRPr="00FF4430">
        <w:rPr>
          <w:iCs/>
        </w:rPr>
        <w:t xml:space="preserve">a) According to OKRB 007: the full code "kelp (seaweed) grown on fish farms" - </w:t>
      </w:r>
      <w:r w:rsidRPr="00FF4430">
        <w:rPr>
          <w:b/>
          <w:bCs/>
          <w:iCs/>
        </w:rPr>
        <w:t>03.00.64.100</w:t>
      </w:r>
      <w:r w:rsidRPr="00FF4430">
        <w:rPr>
          <w:iCs/>
        </w:rPr>
        <w:t xml:space="preserve">. </w:t>
      </w:r>
    </w:p>
    <w:p w14:paraId="1DD75D4D" w14:textId="4E125DDB" w:rsidR="00F04D08" w:rsidRDefault="00CA56E8" w:rsidP="00CA56E8">
      <w:pPr>
        <w:widowControl w:val="0"/>
        <w:tabs>
          <w:tab w:val="center" w:pos="4677"/>
          <w:tab w:val="right" w:pos="9355"/>
        </w:tabs>
        <w:spacing w:before="40" w:after="40"/>
        <w:ind w:firstLine="709"/>
        <w:jc w:val="both"/>
        <w:rPr>
          <w:iCs/>
        </w:rPr>
      </w:pPr>
      <w:r w:rsidRPr="00FF4430">
        <w:rPr>
          <w:iCs/>
        </w:rPr>
        <w:t xml:space="preserve">Taking into account the limitation of the number of characters for encoding objects </w:t>
      </w:r>
      <w:proofErr w:type="spellStart"/>
      <w:r w:rsidRPr="00FF4430">
        <w:rPr>
          <w:iCs/>
        </w:rPr>
        <w:t>established</w:t>
      </w:r>
      <w:proofErr w:type="spellEnd"/>
      <w:r w:rsidRPr="00FF4430">
        <w:rPr>
          <w:iCs/>
        </w:rPr>
        <w:t xml:space="preserve"> </w:t>
      </w:r>
      <w:proofErr w:type="spellStart"/>
      <w:r w:rsidRPr="00FF4430">
        <w:rPr>
          <w:iCs/>
        </w:rPr>
        <w:t>by</w:t>
      </w:r>
      <w:proofErr w:type="spellEnd"/>
      <w:r w:rsidRPr="00FF4430">
        <w:rPr>
          <w:iCs/>
        </w:rPr>
        <w:t xml:space="preserve"> </w:t>
      </w:r>
      <w:proofErr w:type="spellStart"/>
      <w:r w:rsidRPr="00FF4430">
        <w:rPr>
          <w:iCs/>
        </w:rPr>
        <w:t>the</w:t>
      </w:r>
      <w:proofErr w:type="spellEnd"/>
      <w:r w:rsidRPr="00FF4430">
        <w:rPr>
          <w:iCs/>
        </w:rPr>
        <w:t xml:space="preserve"> </w:t>
      </w:r>
      <w:r w:rsidR="008E354A">
        <w:rPr>
          <w:iCs/>
        </w:rPr>
        <w:t>BSCA</w:t>
      </w:r>
      <w:r w:rsidRPr="00FF4430">
        <w:rPr>
          <w:iCs/>
        </w:rPr>
        <w:t xml:space="preserve"> (</w:t>
      </w:r>
      <w:proofErr w:type="spellStart"/>
      <w:r w:rsidRPr="00FF4430">
        <w:rPr>
          <w:iCs/>
        </w:rPr>
        <w:t>clause</w:t>
      </w:r>
      <w:proofErr w:type="spellEnd"/>
      <w:r w:rsidRPr="00FF4430">
        <w:rPr>
          <w:iCs/>
        </w:rPr>
        <w:t xml:space="preserve"> 7.3 </w:t>
      </w:r>
      <w:proofErr w:type="spellStart"/>
      <w:r w:rsidRPr="00FF4430">
        <w:rPr>
          <w:iCs/>
        </w:rPr>
        <w:t>of</w:t>
      </w:r>
      <w:proofErr w:type="spellEnd"/>
      <w:r w:rsidRPr="00FF4430">
        <w:rPr>
          <w:iCs/>
        </w:rPr>
        <w:t xml:space="preserve"> this instruction), the section to which this type of product belongs is determined. </w:t>
      </w:r>
    </w:p>
    <w:p w14:paraId="6A2319C7" w14:textId="77777777" w:rsidR="00CA56E8" w:rsidRPr="00FF4430" w:rsidRDefault="00CA56E8" w:rsidP="00CA56E8">
      <w:pPr>
        <w:widowControl w:val="0"/>
        <w:tabs>
          <w:tab w:val="center" w:pos="4677"/>
          <w:tab w:val="right" w:pos="9355"/>
        </w:tabs>
        <w:spacing w:before="40" w:after="40"/>
        <w:ind w:firstLine="709"/>
        <w:jc w:val="both"/>
        <w:rPr>
          <w:iCs/>
        </w:rPr>
      </w:pPr>
      <w:r w:rsidRPr="00FF4430">
        <w:rPr>
          <w:iCs/>
        </w:rPr>
        <w:t xml:space="preserve">The type of product "Laminaria (seaweed) grown on fish farms" is included in section 03.00 "Fish and other fish and fish products; services related to fishing and fish farming".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8117"/>
      </w:tblGrid>
      <w:tr w:rsidR="00CA56E8" w:rsidRPr="00FF4430" w14:paraId="4D980829" w14:textId="77777777" w:rsidTr="004A661A">
        <w:tc>
          <w:tcPr>
            <w:tcW w:w="1806" w:type="dxa"/>
            <w:shd w:val="clear" w:color="auto" w:fill="auto"/>
          </w:tcPr>
          <w:p w14:paraId="5FA0DA15" w14:textId="77777777" w:rsidR="00CA56E8" w:rsidRPr="00FF4430" w:rsidRDefault="00CA56E8" w:rsidP="00FF4430">
            <w:r w:rsidRPr="00FF4430">
              <w:t>03.00</w:t>
            </w:r>
          </w:p>
        </w:tc>
        <w:tc>
          <w:tcPr>
            <w:tcW w:w="8117" w:type="dxa"/>
            <w:shd w:val="clear" w:color="auto" w:fill="auto"/>
          </w:tcPr>
          <w:p w14:paraId="38DB3BF5" w14:textId="77777777" w:rsidR="00CA56E8" w:rsidRPr="00FF4430" w:rsidRDefault="00CA56E8" w:rsidP="00FF4430">
            <w:r w:rsidRPr="00FF4430">
              <w:t>Fish and other fishery and fish farming products; services related to fisheries and fish farming</w:t>
            </w:r>
          </w:p>
        </w:tc>
      </w:tr>
      <w:tr w:rsidR="00CA56E8" w:rsidRPr="00FF4430" w14:paraId="0724C154" w14:textId="77777777" w:rsidTr="004A661A">
        <w:tc>
          <w:tcPr>
            <w:tcW w:w="1806" w:type="dxa"/>
            <w:shd w:val="clear" w:color="auto" w:fill="auto"/>
          </w:tcPr>
          <w:p w14:paraId="5C7DE4C9" w14:textId="77777777" w:rsidR="00CA56E8" w:rsidRPr="00FF4430" w:rsidRDefault="00CA56E8" w:rsidP="00FF4430">
            <w:r w:rsidRPr="00FF4430">
              <w:t>.......</w:t>
            </w:r>
          </w:p>
        </w:tc>
        <w:tc>
          <w:tcPr>
            <w:tcW w:w="8117" w:type="dxa"/>
            <w:shd w:val="clear" w:color="auto" w:fill="auto"/>
          </w:tcPr>
          <w:p w14:paraId="64BECF54" w14:textId="77777777" w:rsidR="00CA56E8" w:rsidRPr="00FF4430" w:rsidRDefault="00CA56E8" w:rsidP="00FF4430">
            <w:r w:rsidRPr="00FF4430">
              <w:t>........</w:t>
            </w:r>
          </w:p>
        </w:tc>
      </w:tr>
      <w:tr w:rsidR="00CA56E8" w:rsidRPr="00FF4430" w14:paraId="28C1D57C" w14:textId="77777777" w:rsidTr="004A661A">
        <w:tc>
          <w:tcPr>
            <w:tcW w:w="1806" w:type="dxa"/>
            <w:shd w:val="clear" w:color="auto" w:fill="auto"/>
          </w:tcPr>
          <w:p w14:paraId="28197800" w14:textId="77777777" w:rsidR="00CA56E8" w:rsidRPr="00FF4430" w:rsidRDefault="00CA56E8" w:rsidP="00FF4430">
            <w:r w:rsidRPr="00FF4430">
              <w:t>03.00.64</w:t>
            </w:r>
          </w:p>
        </w:tc>
        <w:tc>
          <w:tcPr>
            <w:tcW w:w="8117" w:type="dxa"/>
            <w:shd w:val="clear" w:color="auto" w:fill="auto"/>
          </w:tcPr>
          <w:p w14:paraId="741D7296" w14:textId="77777777" w:rsidR="00CA56E8" w:rsidRPr="00FF4430" w:rsidRDefault="00CA56E8" w:rsidP="00FF4430">
            <w:r w:rsidRPr="00FF4430">
              <w:t>Seaweed and algae, grown on fish farms</w:t>
            </w:r>
          </w:p>
        </w:tc>
      </w:tr>
      <w:tr w:rsidR="00CA56E8" w:rsidRPr="00FF4430" w14:paraId="55D429EA" w14:textId="77777777" w:rsidTr="004A661A">
        <w:tc>
          <w:tcPr>
            <w:tcW w:w="1806" w:type="dxa"/>
            <w:shd w:val="clear" w:color="auto" w:fill="auto"/>
          </w:tcPr>
          <w:p w14:paraId="2F27CC97" w14:textId="77777777" w:rsidR="00CA56E8" w:rsidRPr="00FF4430" w:rsidRDefault="00CA56E8" w:rsidP="00FF4430">
            <w:r w:rsidRPr="00FF4430">
              <w:t>03.00.64.100</w:t>
            </w:r>
          </w:p>
        </w:tc>
        <w:tc>
          <w:tcPr>
            <w:tcW w:w="8117" w:type="dxa"/>
            <w:shd w:val="clear" w:color="auto" w:fill="auto"/>
          </w:tcPr>
          <w:p w14:paraId="24E08ED4" w14:textId="77777777" w:rsidR="00CA56E8" w:rsidRPr="00FF4430" w:rsidRDefault="00CA56E8" w:rsidP="00FF4430">
            <w:r w:rsidRPr="00FF4430">
              <w:t>Kelp (seaweed) grown on fish farms</w:t>
            </w:r>
          </w:p>
        </w:tc>
      </w:tr>
      <w:tr w:rsidR="00CA56E8" w:rsidRPr="00FF4430" w14:paraId="3F989E46" w14:textId="77777777" w:rsidTr="004A661A">
        <w:tc>
          <w:tcPr>
            <w:tcW w:w="1806" w:type="dxa"/>
            <w:shd w:val="clear" w:color="auto" w:fill="auto"/>
          </w:tcPr>
          <w:p w14:paraId="4758DA1D" w14:textId="77777777" w:rsidR="00CA56E8" w:rsidRPr="00FF4430" w:rsidRDefault="00CA56E8" w:rsidP="00FF4430">
            <w:r w:rsidRPr="00FF4430">
              <w:t>03.00.64.300</w:t>
            </w:r>
          </w:p>
        </w:tc>
        <w:tc>
          <w:tcPr>
            <w:tcW w:w="8117" w:type="dxa"/>
            <w:shd w:val="clear" w:color="auto" w:fill="auto"/>
          </w:tcPr>
          <w:p w14:paraId="36B457CA" w14:textId="77777777" w:rsidR="00CA56E8" w:rsidRPr="00FF4430" w:rsidRDefault="00CA56E8" w:rsidP="00FF4430">
            <w:r w:rsidRPr="00FF4430">
              <w:t>Red seaweed grown on fish farms</w:t>
            </w:r>
          </w:p>
        </w:tc>
      </w:tr>
    </w:tbl>
    <w:p w14:paraId="5CFCBE9E" w14:textId="77777777" w:rsidR="00CA56E8" w:rsidRPr="00FF4430" w:rsidRDefault="00CA56E8" w:rsidP="00CA56E8">
      <w:pPr>
        <w:widowControl w:val="0"/>
        <w:autoSpaceDE w:val="0"/>
        <w:autoSpaceDN w:val="0"/>
        <w:adjustRightInd w:val="0"/>
        <w:ind w:firstLine="708"/>
        <w:jc w:val="both"/>
      </w:pPr>
      <w:r w:rsidRPr="00FF4430">
        <w:t xml:space="preserve">(b) Table 2.1 of Annex 2 is searched: the microbiological culture test code is </w:t>
      </w:r>
      <w:r w:rsidRPr="00FF4430">
        <w:rPr>
          <w:b/>
          <w:bCs/>
        </w:rPr>
        <w:t>01.086.</w:t>
      </w:r>
    </w:p>
    <w:p w14:paraId="67298F69" w14:textId="77777777" w:rsidR="00CA56E8" w:rsidRPr="00FF4430" w:rsidRDefault="00CA56E8" w:rsidP="00CA56E8">
      <w:pPr>
        <w:widowControl w:val="0"/>
        <w:autoSpaceDE w:val="0"/>
        <w:autoSpaceDN w:val="0"/>
        <w:adjustRightInd w:val="0"/>
        <w:jc w:val="both"/>
      </w:pPr>
      <w:r w:rsidRPr="00FF4430">
        <w:tab/>
        <w:t xml:space="preserve">Conclusion: Thus, the CAB area code would look like this: </w:t>
      </w:r>
      <w:r w:rsidRPr="00FF4430">
        <w:rPr>
          <w:b/>
          <w:bCs/>
        </w:rPr>
        <w:t xml:space="preserve">03.00.64.100/01.086 </w:t>
      </w:r>
      <w:r w:rsidR="001951B7" w:rsidRPr="00FF4430">
        <w:t xml:space="preserve">(Microbiological tests of kelp (seaweed) grown on fish farms by direct seeding). </w:t>
      </w:r>
    </w:p>
    <w:p w14:paraId="406F8B15" w14:textId="77777777" w:rsidR="00F04D08" w:rsidRDefault="00F04D08" w:rsidP="00CA56E8">
      <w:pPr>
        <w:widowControl w:val="0"/>
        <w:ind w:firstLine="709"/>
        <w:jc w:val="both"/>
        <w:rPr>
          <w:b/>
          <w:i/>
        </w:rPr>
      </w:pPr>
    </w:p>
    <w:p w14:paraId="1237799A" w14:textId="77777777" w:rsidR="00D9005B" w:rsidRPr="00FF4430" w:rsidRDefault="00CA56E8" w:rsidP="00CA56E8">
      <w:pPr>
        <w:widowControl w:val="0"/>
        <w:ind w:firstLine="709"/>
        <w:jc w:val="both"/>
        <w:rPr>
          <w:b/>
          <w:iCs/>
        </w:rPr>
      </w:pPr>
      <w:r w:rsidRPr="00FF4430">
        <w:rPr>
          <w:b/>
          <w:iCs/>
        </w:rPr>
        <w:t xml:space="preserve">Example 2: </w:t>
      </w:r>
    </w:p>
    <w:p w14:paraId="7540BBAB" w14:textId="77777777" w:rsidR="00CA56E8" w:rsidRPr="00FF4430" w:rsidRDefault="00CA56E8" w:rsidP="00CA56E8">
      <w:pPr>
        <w:widowControl w:val="0"/>
        <w:ind w:firstLine="709"/>
        <w:jc w:val="both"/>
        <w:rPr>
          <w:b/>
          <w:iCs/>
        </w:rPr>
      </w:pPr>
      <w:r w:rsidRPr="00FF4430">
        <w:rPr>
          <w:iCs/>
        </w:rPr>
        <w:t>It is necessary to encode the calibration activity for the calibration object "Scales", the measured quantities are "mass measurements".</w:t>
      </w:r>
    </w:p>
    <w:p w14:paraId="4F6C8E33" w14:textId="77777777" w:rsidR="00CA56E8" w:rsidRPr="00FF4430" w:rsidRDefault="00CA56E8" w:rsidP="00FF4430">
      <w:pPr>
        <w:widowControl w:val="0"/>
        <w:numPr>
          <w:ilvl w:val="0"/>
          <w:numId w:val="37"/>
        </w:numPr>
        <w:ind w:left="0" w:right="-144" w:firstLine="709"/>
        <w:jc w:val="both"/>
        <w:rPr>
          <w:iCs/>
        </w:rPr>
      </w:pPr>
      <w:r w:rsidRPr="00FF4430">
        <w:rPr>
          <w:iCs/>
        </w:rPr>
        <w:t xml:space="preserve">According to OKRB 007 (Part 1), the corresponding object is: "Instruments and Instruments for Measurement, Control, Testing, Navigation and Other Purposes" - code </w:t>
      </w:r>
      <w:r w:rsidRPr="00FF4430">
        <w:rPr>
          <w:b/>
          <w:bCs/>
          <w:iCs/>
        </w:rPr>
        <w:t>26.51.</w:t>
      </w:r>
      <w:r w:rsidRPr="00FF4430">
        <w:rPr>
          <w:iCs/>
        </w:rPr>
        <w:t xml:space="preserve"> </w:t>
      </w:r>
    </w:p>
    <w:p w14:paraId="129816C4" w14:textId="77777777" w:rsidR="00CA56E8" w:rsidRPr="00FF4430" w:rsidRDefault="00D9005B" w:rsidP="00CA56E8">
      <w:pPr>
        <w:widowControl w:val="0"/>
        <w:ind w:right="-144" w:firstLine="709"/>
        <w:jc w:val="both"/>
        <w:rPr>
          <w:iCs/>
        </w:rPr>
      </w:pPr>
      <w:r w:rsidRPr="00CC28C4">
        <w:t xml:space="preserve">(b) </w:t>
      </w:r>
      <w:r>
        <w:rPr>
          <w:iCs/>
        </w:rPr>
        <w:t xml:space="preserve">A search is made in Table 2.1 of Annex 2 for the value of "mass measurement", the corresponding code is </w:t>
      </w:r>
      <w:r w:rsidR="00CA56E8" w:rsidRPr="00FF4430">
        <w:rPr>
          <w:b/>
          <w:bCs/>
          <w:iCs/>
        </w:rPr>
        <w:t>99.002.</w:t>
      </w:r>
    </w:p>
    <w:p w14:paraId="6FAE27AE" w14:textId="77777777" w:rsidR="00CA56E8" w:rsidRPr="00FF4430" w:rsidRDefault="00AC0033" w:rsidP="00CA56E8">
      <w:pPr>
        <w:widowControl w:val="0"/>
        <w:autoSpaceDE w:val="0"/>
        <w:autoSpaceDN w:val="0"/>
        <w:adjustRightInd w:val="0"/>
        <w:ind w:right="-144" w:firstLine="709"/>
        <w:jc w:val="both"/>
        <w:rPr>
          <w:iCs/>
        </w:rPr>
      </w:pPr>
      <w:r w:rsidRPr="00CC28C4">
        <w:t xml:space="preserve">Conclusion: Thus, the CAB area code would be as follows: </w:t>
      </w:r>
      <w:r w:rsidR="00CA56E8" w:rsidRPr="00FF4430">
        <w:rPr>
          <w:b/>
          <w:bCs/>
          <w:iCs/>
        </w:rPr>
        <w:t xml:space="preserve">26.51/99.002 </w:t>
      </w:r>
      <w:r w:rsidR="00CA56E8" w:rsidRPr="00FF4430">
        <w:rPr>
          <w:iCs/>
        </w:rPr>
        <w:t>(Instruments and Instruments for Mass Measurement).</w:t>
      </w:r>
    </w:p>
    <w:p w14:paraId="07352D2F" w14:textId="77777777" w:rsidR="006D2817" w:rsidRDefault="006D2817" w:rsidP="00CA56E8">
      <w:pPr>
        <w:widowControl w:val="0"/>
        <w:ind w:firstLine="709"/>
        <w:jc w:val="both"/>
        <w:rPr>
          <w:b/>
          <w:i/>
        </w:rPr>
      </w:pPr>
    </w:p>
    <w:p w14:paraId="1E131800" w14:textId="77777777" w:rsidR="0012365F" w:rsidRDefault="00CA56E8" w:rsidP="00CA56E8">
      <w:pPr>
        <w:widowControl w:val="0"/>
        <w:ind w:firstLine="709"/>
        <w:jc w:val="both"/>
        <w:rPr>
          <w:b/>
          <w:iCs/>
        </w:rPr>
      </w:pPr>
      <w:r w:rsidRPr="00FF4430">
        <w:rPr>
          <w:b/>
          <w:iCs/>
        </w:rPr>
        <w:t xml:space="preserve">Example 3: </w:t>
      </w:r>
    </w:p>
    <w:p w14:paraId="5D8C8D1E" w14:textId="77777777" w:rsidR="00CA56E8" w:rsidRPr="00FF4430" w:rsidRDefault="0012365F" w:rsidP="00CA56E8">
      <w:pPr>
        <w:widowControl w:val="0"/>
        <w:ind w:firstLine="709"/>
        <w:jc w:val="both"/>
        <w:rPr>
          <w:b/>
          <w:iCs/>
        </w:rPr>
      </w:pPr>
      <w:r>
        <w:rPr>
          <w:iCs/>
        </w:rPr>
        <w:t>It is necessary to encode the test activity for the object "Blood", the applied principle of the method: "the method of plasmapheresis - gravitational".</w:t>
      </w:r>
    </w:p>
    <w:p w14:paraId="740E9EEC" w14:textId="77777777" w:rsidR="00CA56E8" w:rsidRPr="00FF4430" w:rsidRDefault="0012365F" w:rsidP="00CA56E8">
      <w:pPr>
        <w:widowControl w:val="0"/>
        <w:ind w:right="-144" w:firstLine="709"/>
        <w:jc w:val="both"/>
        <w:rPr>
          <w:iCs/>
        </w:rPr>
      </w:pPr>
      <w:r>
        <w:rPr>
          <w:iCs/>
        </w:rPr>
        <w:t xml:space="preserve">a) The object "Blood" is not available in OKRB 007, therefore, the object "Venous blood" is searched in Table 1.3 of Annex 1 of this instruction. The corresponding code is </w:t>
      </w:r>
      <w:r w:rsidR="00CA56E8" w:rsidRPr="00FF4430">
        <w:rPr>
          <w:b/>
          <w:iCs/>
        </w:rPr>
        <w:t>101.03.</w:t>
      </w:r>
      <w:r w:rsidR="00CA56E8" w:rsidRPr="00FF4430">
        <w:rPr>
          <w:iCs/>
        </w:rPr>
        <w:t xml:space="preserve"> </w:t>
      </w:r>
    </w:p>
    <w:p w14:paraId="6FF3BA91" w14:textId="77777777" w:rsidR="00CA56E8" w:rsidRPr="00FF4430" w:rsidRDefault="00582EAF" w:rsidP="00CA56E8">
      <w:pPr>
        <w:widowControl w:val="0"/>
        <w:ind w:right="-144" w:firstLine="709"/>
        <w:jc w:val="both"/>
        <w:rPr>
          <w:iCs/>
        </w:rPr>
      </w:pPr>
      <w:r>
        <w:rPr>
          <w:iCs/>
        </w:rPr>
        <w:t xml:space="preserve">b) Table 2.1 of Appendix 2 of this Instruction shall be used to search for the type of test and the principle of the method, the corresponding code is </w:t>
      </w:r>
      <w:r w:rsidR="00CA56E8" w:rsidRPr="00FF4430">
        <w:rPr>
          <w:b/>
          <w:iCs/>
        </w:rPr>
        <w:t>14.053.</w:t>
      </w:r>
    </w:p>
    <w:p w14:paraId="7449502C" w14:textId="77777777" w:rsidR="000B2C4E" w:rsidRPr="00CC28C4" w:rsidRDefault="000B2C4E" w:rsidP="000B2C4E">
      <w:pPr>
        <w:widowControl w:val="0"/>
        <w:autoSpaceDE w:val="0"/>
        <w:autoSpaceDN w:val="0"/>
        <w:adjustRightInd w:val="0"/>
        <w:ind w:right="-144" w:firstLine="709"/>
        <w:jc w:val="both"/>
        <w:rPr>
          <w:iCs/>
        </w:rPr>
      </w:pPr>
      <w:r w:rsidRPr="00CC28C4">
        <w:t xml:space="preserve">Conclusion: Thus, the code of the field of activity of the CAB will be as follows: </w:t>
      </w:r>
      <w:r w:rsidRPr="00CC28C4">
        <w:rPr>
          <w:b/>
          <w:iCs/>
        </w:rPr>
        <w:t xml:space="preserve">101.03/14.053 </w:t>
      </w:r>
      <w:r w:rsidRPr="00CC28C4">
        <w:rPr>
          <w:iCs/>
        </w:rPr>
        <w:t>(Blood tests by venous method of plasmapheresis - gravitational).</w:t>
      </w:r>
    </w:p>
    <w:p w14:paraId="3B959FCC" w14:textId="77777777" w:rsidR="000B2C4E" w:rsidRDefault="000B2C4E" w:rsidP="000B2C4E">
      <w:pPr>
        <w:widowControl w:val="0"/>
        <w:ind w:firstLine="709"/>
        <w:jc w:val="both"/>
        <w:rPr>
          <w:b/>
          <w:i/>
        </w:rPr>
      </w:pPr>
    </w:p>
    <w:p w14:paraId="762019AA" w14:textId="77777777" w:rsidR="000B2C4E" w:rsidRDefault="000B2C4E" w:rsidP="00CA56E8">
      <w:pPr>
        <w:widowControl w:val="0"/>
        <w:autoSpaceDE w:val="0"/>
        <w:autoSpaceDN w:val="0"/>
        <w:adjustRightInd w:val="0"/>
        <w:ind w:right="-144" w:firstLine="709"/>
        <w:jc w:val="both"/>
        <w:rPr>
          <w:iCs/>
        </w:rPr>
      </w:pPr>
    </w:p>
    <w:p w14:paraId="488596AD" w14:textId="77777777" w:rsidR="000B2C4E" w:rsidRDefault="000B2C4E" w:rsidP="00CA56E8">
      <w:pPr>
        <w:widowControl w:val="0"/>
        <w:autoSpaceDE w:val="0"/>
        <w:autoSpaceDN w:val="0"/>
        <w:adjustRightInd w:val="0"/>
        <w:ind w:right="-144" w:firstLine="709"/>
        <w:jc w:val="both"/>
        <w:rPr>
          <w:iCs/>
        </w:rPr>
      </w:pPr>
    </w:p>
    <w:p w14:paraId="47F257DE" w14:textId="77777777" w:rsidR="00C06111" w:rsidRDefault="00CA56E8" w:rsidP="00CA56E8">
      <w:pPr>
        <w:widowControl w:val="0"/>
        <w:ind w:firstLine="709"/>
        <w:jc w:val="both"/>
        <w:rPr>
          <w:b/>
          <w:iCs/>
        </w:rPr>
      </w:pPr>
      <w:r w:rsidRPr="00FF4430">
        <w:rPr>
          <w:b/>
          <w:iCs/>
        </w:rPr>
        <w:t xml:space="preserve">Example 4: </w:t>
      </w:r>
    </w:p>
    <w:p w14:paraId="3721C481" w14:textId="77777777" w:rsidR="00CA56E8" w:rsidRPr="00FF4430" w:rsidRDefault="00C06111" w:rsidP="00CA56E8">
      <w:pPr>
        <w:widowControl w:val="0"/>
        <w:ind w:firstLine="709"/>
        <w:jc w:val="both"/>
        <w:rPr>
          <w:b/>
          <w:iCs/>
        </w:rPr>
      </w:pPr>
      <w:r w:rsidRPr="00FF4430">
        <w:rPr>
          <w:bCs/>
          <w:iCs/>
        </w:rPr>
        <w:t>It is necessary to code the test activity for the object "drinking water, the applied principle of the method: "luminescent".</w:t>
      </w:r>
    </w:p>
    <w:p w14:paraId="257C4F13" w14:textId="029902AB" w:rsidR="00CA56E8" w:rsidRPr="00FF4430" w:rsidRDefault="00C06111" w:rsidP="00CA56E8">
      <w:pPr>
        <w:widowControl w:val="0"/>
        <w:ind w:right="-144" w:firstLine="709"/>
        <w:jc w:val="both"/>
        <w:rPr>
          <w:iCs/>
        </w:rPr>
      </w:pPr>
      <w:r>
        <w:rPr>
          <w:iCs/>
        </w:rPr>
        <w:t xml:space="preserve">a) The object "Drinking water" is an object of conformity assessment in the field of environmental protection and labor protection, so the code must be selected from the classifier </w:t>
      </w:r>
      <w:proofErr w:type="spellStart"/>
      <w:r>
        <w:rPr>
          <w:iCs/>
        </w:rPr>
        <w:t>formed</w:t>
      </w:r>
      <w:proofErr w:type="spellEnd"/>
      <w:r>
        <w:rPr>
          <w:iCs/>
        </w:rPr>
        <w:t xml:space="preserve"> </w:t>
      </w:r>
      <w:proofErr w:type="spellStart"/>
      <w:r>
        <w:rPr>
          <w:iCs/>
        </w:rPr>
        <w:t>by</w:t>
      </w:r>
      <w:proofErr w:type="spellEnd"/>
      <w:r>
        <w:rPr>
          <w:iCs/>
        </w:rPr>
        <w:t xml:space="preserve"> </w:t>
      </w:r>
      <w:proofErr w:type="spellStart"/>
      <w:r>
        <w:rPr>
          <w:iCs/>
        </w:rPr>
        <w:t>the</w:t>
      </w:r>
      <w:proofErr w:type="spellEnd"/>
      <w:r>
        <w:rPr>
          <w:iCs/>
        </w:rPr>
        <w:t xml:space="preserve"> </w:t>
      </w:r>
      <w:r w:rsidR="008E354A">
        <w:rPr>
          <w:iCs/>
        </w:rPr>
        <w:t>BSCA</w:t>
      </w:r>
      <w:r>
        <w:rPr>
          <w:iCs/>
        </w:rPr>
        <w:t xml:space="preserve">. The object "Drinking water" is searched in Table 1.2 of Appendix 1 of this Instruction. The corresponding code is </w:t>
      </w:r>
      <w:r w:rsidR="00CA56E8" w:rsidRPr="00FF4430">
        <w:rPr>
          <w:b/>
          <w:bCs/>
          <w:iCs/>
        </w:rPr>
        <w:t>100.09.</w:t>
      </w:r>
    </w:p>
    <w:p w14:paraId="2CF246F3" w14:textId="77777777" w:rsidR="00CA56E8" w:rsidRPr="00FF4430" w:rsidRDefault="00C06111" w:rsidP="00CA56E8">
      <w:pPr>
        <w:widowControl w:val="0"/>
        <w:ind w:right="-144" w:firstLine="709"/>
        <w:jc w:val="both"/>
        <w:rPr>
          <w:iCs/>
        </w:rPr>
      </w:pPr>
      <w:r>
        <w:rPr>
          <w:iCs/>
        </w:rPr>
        <w:lastRenderedPageBreak/>
        <w:t xml:space="preserve">b) Table 2.1 of Appendix 2 of this Instruction shall be searched for the Code of the type of activity in the section in Table 2.1 of this Instruction "Chemical Tests, Physical and Chemical Tests". The code of the specified method principle is </w:t>
      </w:r>
      <w:r w:rsidR="00CA56E8" w:rsidRPr="00FF4430">
        <w:rPr>
          <w:b/>
          <w:iCs/>
        </w:rPr>
        <w:t>08.088.</w:t>
      </w:r>
    </w:p>
    <w:p w14:paraId="659890D9" w14:textId="77777777" w:rsidR="0074185D" w:rsidRPr="00CC28C4" w:rsidRDefault="0074185D" w:rsidP="0074185D">
      <w:pPr>
        <w:widowControl w:val="0"/>
        <w:autoSpaceDE w:val="0"/>
        <w:autoSpaceDN w:val="0"/>
        <w:adjustRightInd w:val="0"/>
        <w:ind w:right="-144" w:firstLine="709"/>
        <w:jc w:val="both"/>
        <w:rPr>
          <w:iCs/>
        </w:rPr>
      </w:pPr>
      <w:r w:rsidRPr="00CC28C4">
        <w:t xml:space="preserve">Conclusion: Thus, the code of the area of activity of the CAB will be as follows: </w:t>
      </w:r>
      <w:r w:rsidRPr="00CC28C4">
        <w:rPr>
          <w:b/>
          <w:iCs/>
        </w:rPr>
        <w:t xml:space="preserve">100.09/08.088 </w:t>
      </w:r>
      <w:r w:rsidRPr="00CC28C4">
        <w:rPr>
          <w:iCs/>
        </w:rPr>
        <w:t>(Testing of water by the drinking luminescence method).</w:t>
      </w:r>
    </w:p>
    <w:p w14:paraId="28F9B3FE" w14:textId="77777777" w:rsidR="006D2817" w:rsidRDefault="006D2817" w:rsidP="00CA56E8">
      <w:pPr>
        <w:widowControl w:val="0"/>
        <w:ind w:firstLine="709"/>
        <w:jc w:val="both"/>
        <w:rPr>
          <w:b/>
          <w:i/>
        </w:rPr>
      </w:pPr>
    </w:p>
    <w:p w14:paraId="0E7AE4FA" w14:textId="77777777" w:rsidR="00CA56E8" w:rsidRPr="00FF4430" w:rsidRDefault="00CA56E8" w:rsidP="00CA56E8">
      <w:pPr>
        <w:widowControl w:val="0"/>
        <w:ind w:firstLine="709"/>
        <w:jc w:val="both"/>
        <w:rPr>
          <w:b/>
          <w:iCs/>
        </w:rPr>
      </w:pPr>
      <w:r w:rsidRPr="00FF4430">
        <w:rPr>
          <w:b/>
          <w:iCs/>
        </w:rPr>
        <w:t xml:space="preserve">Example 5: </w:t>
      </w:r>
    </w:p>
    <w:p w14:paraId="1BAF0C29" w14:textId="77777777" w:rsidR="00CD1FE9" w:rsidRPr="00E06046" w:rsidRDefault="00CA56E8" w:rsidP="00CD1FE9">
      <w:pPr>
        <w:ind w:firstLine="708"/>
        <w:jc w:val="both"/>
        <w:rPr>
          <w:iCs/>
        </w:rPr>
      </w:pPr>
      <w:r w:rsidRPr="00FF4430">
        <w:rPr>
          <w:iCs/>
        </w:rPr>
        <w:t>It is necessary to code the activity of the proficiency testing provider for the object of the proficiency testing programs - "</w:t>
      </w:r>
      <w:r w:rsidR="009D49A5" w:rsidRPr="00FF4430">
        <w:t>Wastewater, surface water</w:t>
      </w:r>
      <w:r w:rsidRPr="00FF4430">
        <w:rPr>
          <w:iCs/>
        </w:rPr>
        <w:t xml:space="preserve">", determination </w:t>
      </w:r>
      <w:r w:rsidR="00CD1FE9" w:rsidRPr="00FF4430">
        <w:t>of non-volatile organic compounds, volatile organic compounds.</w:t>
      </w:r>
    </w:p>
    <w:p w14:paraId="2572435C" w14:textId="77777777" w:rsidR="009D49A5" w:rsidRPr="00E06046" w:rsidRDefault="009D49A5" w:rsidP="00CA56E8">
      <w:pPr>
        <w:widowControl w:val="0"/>
        <w:ind w:right="-144" w:firstLine="709"/>
        <w:jc w:val="both"/>
        <w:rPr>
          <w:iCs/>
        </w:rPr>
      </w:pPr>
      <w:r w:rsidRPr="00E06046">
        <w:rPr>
          <w:iCs/>
        </w:rPr>
        <w:t>(a) The search for the object</w:t>
      </w:r>
      <w:r w:rsidR="00AA5AB3" w:rsidRPr="00E06046">
        <w:t xml:space="preserve"> "Wastewater, surface water" shall be carried out in Table 1.4 of Annex 1 of this Instruction. </w:t>
      </w:r>
      <w:r w:rsidR="008A0EAF" w:rsidRPr="00FF4430">
        <w:rPr>
          <w:iCs/>
        </w:rPr>
        <w:t xml:space="preserve">Since the object "Wastewater, surface water" is a subset of the enlarged object "Objects in the field of environmental protection and labor protection", the corresponding enlarged object code is 100. </w:t>
      </w:r>
    </w:p>
    <w:p w14:paraId="2B8ED852" w14:textId="77777777" w:rsidR="00AA5AB3" w:rsidRPr="00E06046" w:rsidRDefault="00AA5AB3" w:rsidP="00AA5AB3">
      <w:pPr>
        <w:widowControl w:val="0"/>
        <w:ind w:right="-144" w:firstLine="709"/>
        <w:jc w:val="both"/>
        <w:rPr>
          <w:iCs/>
        </w:rPr>
      </w:pPr>
      <w:r w:rsidRPr="00E06046">
        <w:rPr>
          <w:iCs/>
        </w:rPr>
        <w:t xml:space="preserve">b) In Table 2.1 of Appendix 2 of this Instruction, the code of the type of activity "Chemical tests, physical and chemical tests" is searched. The corresponding test type code is </w:t>
      </w:r>
      <w:r w:rsidRPr="00E06046">
        <w:rPr>
          <w:b/>
          <w:iCs/>
        </w:rPr>
        <w:t>08</w:t>
      </w:r>
      <w:r w:rsidRPr="00E06046">
        <w:rPr>
          <w:iCs/>
        </w:rPr>
        <w:t>.</w:t>
      </w:r>
    </w:p>
    <w:p w14:paraId="220D8899" w14:textId="77777777" w:rsidR="00650341" w:rsidRPr="00E06046" w:rsidRDefault="00650341" w:rsidP="00650341">
      <w:pPr>
        <w:widowControl w:val="0"/>
        <w:autoSpaceDE w:val="0"/>
        <w:autoSpaceDN w:val="0"/>
        <w:adjustRightInd w:val="0"/>
        <w:ind w:right="-144" w:firstLine="709"/>
        <w:jc w:val="both"/>
        <w:rPr>
          <w:iCs/>
        </w:rPr>
      </w:pPr>
      <w:r w:rsidRPr="00FF4430">
        <w:t xml:space="preserve">Conclusion: Thus, the code of the field of </w:t>
      </w:r>
      <w:proofErr w:type="gramStart"/>
      <w:r w:rsidRPr="00FF4430">
        <w:t>activity  of</w:t>
      </w:r>
      <w:proofErr w:type="gramEnd"/>
      <w:r w:rsidRPr="00FF4430">
        <w:t xml:space="preserve"> the </w:t>
      </w:r>
      <w:r w:rsidR="008A0EAF" w:rsidRPr="00536B22">
        <w:rPr>
          <w:iCs/>
        </w:rPr>
        <w:t xml:space="preserve">provider of qualification testing </w:t>
      </w:r>
      <w:r w:rsidRPr="00FF4430">
        <w:t xml:space="preserve">will be as follows: </w:t>
      </w:r>
      <w:r w:rsidRPr="00FF4430">
        <w:rPr>
          <w:b/>
          <w:iCs/>
        </w:rPr>
        <w:t xml:space="preserve">100/08 </w:t>
      </w:r>
      <w:r w:rsidRPr="00FF4430">
        <w:rPr>
          <w:iCs/>
        </w:rPr>
        <w:t>(</w:t>
      </w:r>
      <w:r w:rsidR="00D83CC3" w:rsidRPr="00FF4430">
        <w:t>Chemical tests, physical and chemical tests of objects in the field of environmental protection and labor protection</w:t>
      </w:r>
      <w:r w:rsidRPr="00FF4430">
        <w:rPr>
          <w:iCs/>
        </w:rPr>
        <w:t>).</w:t>
      </w:r>
    </w:p>
    <w:p w14:paraId="7C3E2201" w14:textId="77777777" w:rsidR="00AA5AB3" w:rsidRPr="00E06046" w:rsidRDefault="00AA5AB3" w:rsidP="00AA5AB3">
      <w:pPr>
        <w:rPr>
          <w:sz w:val="20"/>
          <w:szCs w:val="20"/>
        </w:rPr>
      </w:pPr>
    </w:p>
    <w:p w14:paraId="76AB8B0D" w14:textId="77777777" w:rsidR="00D83CC3" w:rsidRPr="00FF4430" w:rsidRDefault="00D83CC3" w:rsidP="00D83CC3">
      <w:pPr>
        <w:widowControl w:val="0"/>
        <w:ind w:firstLine="709"/>
        <w:jc w:val="both"/>
        <w:rPr>
          <w:b/>
          <w:iCs/>
        </w:rPr>
      </w:pPr>
      <w:r w:rsidRPr="00FF4430">
        <w:rPr>
          <w:b/>
          <w:iCs/>
        </w:rPr>
        <w:t xml:space="preserve">Example 6: </w:t>
      </w:r>
    </w:p>
    <w:p w14:paraId="2E027A51" w14:textId="77777777" w:rsidR="00E344A9" w:rsidRPr="00FF4430" w:rsidRDefault="00D83CC3" w:rsidP="00FF4430">
      <w:pPr>
        <w:ind w:firstLine="708"/>
        <w:jc w:val="both"/>
      </w:pPr>
      <w:r w:rsidRPr="00FF4430">
        <w:rPr>
          <w:iCs/>
        </w:rPr>
        <w:t>It is necessary to code the activities of the proficiency testing provider for the object of proficiency testing programs – "</w:t>
      </w:r>
      <w:bookmarkStart w:id="66" w:name="_Hlk88665797"/>
      <w:r w:rsidRPr="00FF4430">
        <w:t>meat and meat products, poultry, eggs and their by-products", determination of the specific (volumetric) activity of radionuclides.</w:t>
      </w:r>
      <w:bookmarkEnd w:id="66"/>
    </w:p>
    <w:p w14:paraId="301B545C" w14:textId="77777777" w:rsidR="0083148A" w:rsidRPr="00FF4430" w:rsidRDefault="0083148A" w:rsidP="0083148A">
      <w:pPr>
        <w:widowControl w:val="0"/>
        <w:ind w:right="-144" w:firstLine="709"/>
        <w:jc w:val="both"/>
        <w:rPr>
          <w:iCs/>
        </w:rPr>
      </w:pPr>
      <w:r w:rsidRPr="00FF4430">
        <w:rPr>
          <w:iCs/>
        </w:rPr>
        <w:t xml:space="preserve">a) The search </w:t>
      </w:r>
      <w:proofErr w:type="gramStart"/>
      <w:r w:rsidRPr="00FF4430">
        <w:rPr>
          <w:iCs/>
        </w:rPr>
        <w:t>for</w:t>
      </w:r>
      <w:r w:rsidRPr="00FF4430">
        <w:t xml:space="preserve"> </w:t>
      </w:r>
      <w:r w:rsidRPr="00FF4430">
        <w:rPr>
          <w:iCs/>
        </w:rPr>
        <w:t xml:space="preserve"> the</w:t>
      </w:r>
      <w:proofErr w:type="gramEnd"/>
      <w:r w:rsidRPr="00FF4430">
        <w:rPr>
          <w:iCs/>
        </w:rPr>
        <w:t xml:space="preserve"> object "Meat and meat products, poultry, eggs and products of their processing" is carried out in Table 1.4 of Appendix 1 of this Instruction. Since the object "meat and meat products, poultry, eggs and products of their processing" is a subset of the enlarged object "Crop and livestock products, hunting", "Food products", the corresponding enlarged object codes are </w:t>
      </w:r>
      <w:r w:rsidR="00450DA6" w:rsidRPr="00FF4430">
        <w:rPr>
          <w:b/>
          <w:bCs/>
        </w:rPr>
        <w:t>01 and 10</w:t>
      </w:r>
      <w:r w:rsidR="00450DA6" w:rsidRPr="00FF4430">
        <w:t>.</w:t>
      </w:r>
    </w:p>
    <w:p w14:paraId="23802C95" w14:textId="77777777" w:rsidR="0083148A" w:rsidRPr="00FF4430" w:rsidRDefault="0083148A" w:rsidP="0083148A">
      <w:pPr>
        <w:widowControl w:val="0"/>
        <w:ind w:right="-144" w:firstLine="709"/>
        <w:jc w:val="both"/>
        <w:rPr>
          <w:iCs/>
        </w:rPr>
      </w:pPr>
      <w:r w:rsidRPr="00FF4430">
        <w:rPr>
          <w:iCs/>
        </w:rPr>
        <w:t>b) In Table 2.1 of Appendix 2 of this Instruction, the code of the type of activity "</w:t>
      </w:r>
      <w:r w:rsidR="00B40F8F" w:rsidRPr="00FF4430">
        <w:t>Radiation control and monitoring, including radiochemistry</w:t>
      </w:r>
      <w:r w:rsidRPr="00FF4430">
        <w:rPr>
          <w:iCs/>
        </w:rPr>
        <w:t xml:space="preserve">" shall be searched. The corresponding test type code is </w:t>
      </w:r>
      <w:r w:rsidRPr="00FF4430">
        <w:rPr>
          <w:b/>
          <w:iCs/>
        </w:rPr>
        <w:t>04</w:t>
      </w:r>
      <w:r w:rsidRPr="00FF4430">
        <w:rPr>
          <w:iCs/>
        </w:rPr>
        <w:t>.</w:t>
      </w:r>
    </w:p>
    <w:p w14:paraId="073B1DD5" w14:textId="77777777" w:rsidR="0083148A" w:rsidRDefault="0083148A" w:rsidP="0083148A">
      <w:pPr>
        <w:widowControl w:val="0"/>
        <w:autoSpaceDE w:val="0"/>
        <w:autoSpaceDN w:val="0"/>
        <w:adjustRightInd w:val="0"/>
        <w:ind w:right="-144" w:firstLine="709"/>
        <w:jc w:val="both"/>
        <w:rPr>
          <w:iCs/>
        </w:rPr>
      </w:pPr>
      <w:r w:rsidRPr="00FF4430">
        <w:t xml:space="preserve">Conclusion: Thus, the area </w:t>
      </w:r>
      <w:proofErr w:type="gramStart"/>
      <w:r w:rsidRPr="00FF4430">
        <w:t>code  of</w:t>
      </w:r>
      <w:proofErr w:type="gramEnd"/>
      <w:r w:rsidRPr="00FF4430">
        <w:t xml:space="preserve"> </w:t>
      </w:r>
      <w:r w:rsidR="00450DA6" w:rsidRPr="00536B22">
        <w:rPr>
          <w:iCs/>
        </w:rPr>
        <w:t xml:space="preserve">the proficiency verification provider </w:t>
      </w:r>
      <w:r w:rsidRPr="00FF4430">
        <w:t xml:space="preserve">will be as follows:  01/04, </w:t>
      </w:r>
      <w:r w:rsidR="00B40F8F" w:rsidRPr="00FF4430">
        <w:rPr>
          <w:b/>
          <w:bCs/>
          <w:iCs/>
        </w:rPr>
        <w:t xml:space="preserve">10/04 </w:t>
      </w:r>
      <w:r w:rsidRPr="00FF4430">
        <w:rPr>
          <w:iCs/>
        </w:rPr>
        <w:t>(</w:t>
      </w:r>
      <w:r w:rsidR="00B40F8F" w:rsidRPr="00FF4430">
        <w:t>Radiation control and monitoring, including radiochemistry of crop and livestock products, hunting, food products</w:t>
      </w:r>
      <w:r w:rsidRPr="00FF4430">
        <w:rPr>
          <w:iCs/>
        </w:rPr>
        <w:t>).</w:t>
      </w:r>
    </w:p>
    <w:p w14:paraId="01F435B8" w14:textId="77777777" w:rsidR="00B40F8F" w:rsidRPr="00D83CC3" w:rsidRDefault="00B40F8F" w:rsidP="0083148A">
      <w:pPr>
        <w:widowControl w:val="0"/>
        <w:autoSpaceDE w:val="0"/>
        <w:autoSpaceDN w:val="0"/>
        <w:adjustRightInd w:val="0"/>
        <w:ind w:right="-144" w:firstLine="709"/>
        <w:jc w:val="both"/>
        <w:rPr>
          <w:iCs/>
        </w:rPr>
      </w:pPr>
    </w:p>
    <w:p w14:paraId="10BD964F" w14:textId="77777777" w:rsidR="00B44682" w:rsidRDefault="00B44682" w:rsidP="00CA56E8">
      <w:pPr>
        <w:widowControl w:val="0"/>
        <w:ind w:right="-144" w:firstLine="709"/>
        <w:jc w:val="both"/>
        <w:rPr>
          <w:iCs/>
        </w:rPr>
      </w:pPr>
    </w:p>
    <w:p w14:paraId="543C0C99" w14:textId="77777777" w:rsidR="00B44682" w:rsidRPr="00FF4430" w:rsidRDefault="00B44682" w:rsidP="00CA56E8">
      <w:pPr>
        <w:widowControl w:val="0"/>
        <w:ind w:right="-144" w:firstLine="709"/>
        <w:jc w:val="both"/>
        <w:rPr>
          <w:iCs/>
        </w:rPr>
      </w:pPr>
    </w:p>
    <w:p w14:paraId="1EBC2765" w14:textId="77777777" w:rsidR="00CA56E8" w:rsidRDefault="00CA56E8" w:rsidP="00FF4430">
      <w:pPr>
        <w:widowControl w:val="0"/>
        <w:jc w:val="right"/>
        <w:rPr>
          <w:b/>
        </w:rPr>
      </w:pPr>
    </w:p>
    <w:p w14:paraId="3340110E" w14:textId="77777777" w:rsidR="00CA56E8" w:rsidRDefault="00CA56E8" w:rsidP="00FF4430">
      <w:pPr>
        <w:widowControl w:val="0"/>
        <w:jc w:val="right"/>
        <w:rPr>
          <w:b/>
        </w:rPr>
      </w:pPr>
    </w:p>
    <w:p w14:paraId="3BDB04E0" w14:textId="77777777" w:rsidR="006F74E3" w:rsidRDefault="006F74E3" w:rsidP="00FF4430">
      <w:pPr>
        <w:widowControl w:val="0"/>
        <w:rPr>
          <w:b/>
        </w:rPr>
      </w:pPr>
    </w:p>
    <w:p w14:paraId="5C56E774" w14:textId="77777777" w:rsidR="005603CC" w:rsidRPr="00365738" w:rsidRDefault="005603CC" w:rsidP="00FF4430">
      <w:pPr>
        <w:widowControl w:val="0"/>
        <w:jc w:val="center"/>
        <w:outlineLvl w:val="0"/>
        <w:rPr>
          <w:b/>
        </w:rPr>
        <w:sectPr w:rsidR="005603CC" w:rsidRPr="00365738" w:rsidSect="00FF4430">
          <w:footerReference w:type="default" r:id="rId20"/>
          <w:pgSz w:w="11906" w:h="16838" w:code="9"/>
          <w:pgMar w:top="851" w:right="567" w:bottom="567" w:left="1418" w:header="851" w:footer="567" w:gutter="0"/>
          <w:cols w:space="720"/>
        </w:sectPr>
      </w:pPr>
      <w:bookmarkStart w:id="67" w:name="_Toc391042792"/>
      <w:bookmarkStart w:id="68" w:name="_Toc394367890"/>
    </w:p>
    <w:p w14:paraId="0CFA446E" w14:textId="77777777" w:rsidR="00973914" w:rsidRDefault="00973914" w:rsidP="00FF4430">
      <w:pPr>
        <w:pStyle w:val="1d"/>
        <w:jc w:val="center"/>
      </w:pPr>
      <w:bookmarkStart w:id="69" w:name="_Toc91011089"/>
      <w:bookmarkStart w:id="70" w:name="_Toc465769212"/>
      <w:bookmarkStart w:id="71" w:name="_Toc154582836"/>
      <w:bookmarkEnd w:id="67"/>
      <w:bookmarkEnd w:id="68"/>
      <w:r w:rsidRPr="00E8151E">
        <w:lastRenderedPageBreak/>
        <w:t>Change Logging Sheet</w:t>
      </w:r>
      <w:bookmarkEnd w:id="69"/>
      <w:bookmarkEnd w:id="71"/>
    </w:p>
    <w:p w14:paraId="781FEA07" w14:textId="77777777" w:rsidR="00973914" w:rsidRPr="00E8151E" w:rsidRDefault="00973914" w:rsidP="00063B21">
      <w:pPr>
        <w:keepNext/>
        <w:keepLines/>
        <w:rPr>
          <w:b/>
        </w:rPr>
      </w:pPr>
    </w:p>
    <w:bookmarkEnd w:id="70"/>
    <w:p w14:paraId="7B6205FA" w14:textId="77777777" w:rsidR="00A32F5F" w:rsidRDefault="00A32F5F" w:rsidP="00063B21">
      <w:pPr>
        <w:pStyle w:val="34"/>
        <w:keepNext/>
        <w:keepLines/>
        <w:spacing w:after="0"/>
        <w:jc w:val="right"/>
        <w:rPr>
          <w:b/>
          <w:sz w:val="24"/>
          <w:szCs w:val="24"/>
          <w:lang w:val="ru-RU"/>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2049"/>
        <w:gridCol w:w="2443"/>
        <w:gridCol w:w="1275"/>
        <w:gridCol w:w="1367"/>
        <w:gridCol w:w="1595"/>
      </w:tblGrid>
      <w:tr w:rsidR="007370D2" w:rsidRPr="00964519" w14:paraId="2C5B36DC" w14:textId="77777777" w:rsidTr="00B73368">
        <w:tc>
          <w:tcPr>
            <w:tcW w:w="809" w:type="pct"/>
            <w:tcBorders>
              <w:top w:val="single" w:sz="4" w:space="0" w:color="auto"/>
              <w:left w:val="single" w:sz="4" w:space="0" w:color="auto"/>
              <w:bottom w:val="single" w:sz="4" w:space="0" w:color="auto"/>
              <w:right w:val="single" w:sz="4" w:space="0" w:color="auto"/>
            </w:tcBorders>
            <w:shd w:val="clear" w:color="auto" w:fill="auto"/>
            <w:hideMark/>
          </w:tcPr>
          <w:p w14:paraId="7A8C3656" w14:textId="77777777" w:rsidR="00D4475A" w:rsidRPr="00B73368" w:rsidRDefault="00D4475A" w:rsidP="00B73368">
            <w:pPr>
              <w:keepNext/>
              <w:keepLines/>
              <w:jc w:val="center"/>
              <w:rPr>
                <w:sz w:val="22"/>
                <w:szCs w:val="22"/>
              </w:rPr>
            </w:pPr>
            <w:r w:rsidRPr="00B73368">
              <w:rPr>
                <w:sz w:val="22"/>
                <w:szCs w:val="22"/>
              </w:rPr>
              <w:t>Change Sequence Number</w:t>
            </w:r>
          </w:p>
        </w:tc>
        <w:tc>
          <w:tcPr>
            <w:tcW w:w="742" w:type="pct"/>
            <w:tcBorders>
              <w:top w:val="single" w:sz="4" w:space="0" w:color="auto"/>
              <w:left w:val="single" w:sz="4" w:space="0" w:color="auto"/>
              <w:bottom w:val="single" w:sz="4" w:space="0" w:color="auto"/>
              <w:right w:val="single" w:sz="4" w:space="0" w:color="auto"/>
            </w:tcBorders>
            <w:shd w:val="clear" w:color="auto" w:fill="auto"/>
            <w:hideMark/>
          </w:tcPr>
          <w:p w14:paraId="700D7E72" w14:textId="77777777" w:rsidR="00D4475A" w:rsidRPr="00B73368" w:rsidRDefault="00D4475A" w:rsidP="00B73368">
            <w:pPr>
              <w:keepNext/>
              <w:keepLines/>
              <w:jc w:val="center"/>
              <w:rPr>
                <w:sz w:val="22"/>
                <w:szCs w:val="22"/>
              </w:rPr>
            </w:pPr>
            <w:r w:rsidRPr="00B73368">
              <w:rPr>
                <w:sz w:val="22"/>
                <w:szCs w:val="22"/>
              </w:rPr>
              <w:t>No. of the Order on Approval/Enactment</w:t>
            </w:r>
          </w:p>
        </w:tc>
        <w:tc>
          <w:tcPr>
            <w:tcW w:w="731" w:type="pct"/>
            <w:tcBorders>
              <w:top w:val="single" w:sz="4" w:space="0" w:color="auto"/>
              <w:left w:val="single" w:sz="4" w:space="0" w:color="auto"/>
              <w:bottom w:val="single" w:sz="4" w:space="0" w:color="auto"/>
              <w:right w:val="single" w:sz="4" w:space="0" w:color="auto"/>
            </w:tcBorders>
            <w:shd w:val="clear" w:color="auto" w:fill="auto"/>
            <w:hideMark/>
          </w:tcPr>
          <w:p w14:paraId="50B8C955" w14:textId="77777777" w:rsidR="00D4475A" w:rsidRPr="00B73368" w:rsidRDefault="00D4475A" w:rsidP="00B73368">
            <w:pPr>
              <w:keepNext/>
              <w:keepLines/>
              <w:ind w:right="-108"/>
              <w:jc w:val="center"/>
              <w:rPr>
                <w:sz w:val="22"/>
                <w:szCs w:val="22"/>
              </w:rPr>
            </w:pPr>
            <w:r w:rsidRPr="00B73368">
              <w:rPr>
                <w:sz w:val="22"/>
                <w:szCs w:val="22"/>
              </w:rPr>
              <w:t>Date of approval/implementation</w:t>
            </w:r>
          </w:p>
        </w:tc>
        <w:tc>
          <w:tcPr>
            <w:tcW w:w="837" w:type="pct"/>
            <w:tcBorders>
              <w:top w:val="single" w:sz="4" w:space="0" w:color="auto"/>
              <w:left w:val="single" w:sz="4" w:space="0" w:color="auto"/>
              <w:bottom w:val="single" w:sz="4" w:space="0" w:color="auto"/>
              <w:right w:val="single" w:sz="4" w:space="0" w:color="auto"/>
            </w:tcBorders>
            <w:shd w:val="clear" w:color="auto" w:fill="auto"/>
            <w:hideMark/>
          </w:tcPr>
          <w:p w14:paraId="5C10ADB3" w14:textId="77777777" w:rsidR="00D4475A" w:rsidRPr="00B73368" w:rsidRDefault="00D4475A" w:rsidP="00B73368">
            <w:pPr>
              <w:keepNext/>
              <w:keepLines/>
              <w:jc w:val="center"/>
              <w:rPr>
                <w:sz w:val="22"/>
                <w:szCs w:val="22"/>
              </w:rPr>
            </w:pPr>
            <w:r w:rsidRPr="00B73368">
              <w:rPr>
                <w:sz w:val="22"/>
                <w:szCs w:val="22"/>
              </w:rPr>
              <w:t>Item of Changed Position</w:t>
            </w:r>
          </w:p>
        </w:tc>
        <w:tc>
          <w:tcPr>
            <w:tcW w:w="883" w:type="pct"/>
            <w:tcBorders>
              <w:top w:val="single" w:sz="4" w:space="0" w:color="auto"/>
              <w:left w:val="single" w:sz="4" w:space="0" w:color="auto"/>
              <w:bottom w:val="single" w:sz="4" w:space="0" w:color="auto"/>
              <w:right w:val="single" w:sz="4" w:space="0" w:color="auto"/>
            </w:tcBorders>
            <w:shd w:val="clear" w:color="auto" w:fill="auto"/>
            <w:hideMark/>
          </w:tcPr>
          <w:p w14:paraId="06E4947B" w14:textId="77777777" w:rsidR="00D4475A" w:rsidRPr="00B73368" w:rsidRDefault="00D4475A" w:rsidP="00B73368">
            <w:pPr>
              <w:keepNext/>
              <w:keepLines/>
              <w:jc w:val="center"/>
              <w:rPr>
                <w:sz w:val="22"/>
                <w:szCs w:val="22"/>
              </w:rPr>
            </w:pPr>
            <w:r w:rsidRPr="00B73368">
              <w:rPr>
                <w:sz w:val="22"/>
                <w:szCs w:val="22"/>
              </w:rPr>
              <w:t>Signature of the person who made the change</w:t>
            </w:r>
          </w:p>
        </w:tc>
        <w:tc>
          <w:tcPr>
            <w:tcW w:w="998" w:type="pct"/>
            <w:tcBorders>
              <w:top w:val="single" w:sz="4" w:space="0" w:color="auto"/>
              <w:left w:val="single" w:sz="4" w:space="0" w:color="auto"/>
              <w:bottom w:val="single" w:sz="4" w:space="0" w:color="auto"/>
              <w:right w:val="single" w:sz="4" w:space="0" w:color="auto"/>
            </w:tcBorders>
            <w:shd w:val="clear" w:color="auto" w:fill="auto"/>
            <w:hideMark/>
          </w:tcPr>
          <w:p w14:paraId="0A20EE1B" w14:textId="77777777" w:rsidR="00D4475A" w:rsidRPr="00B73368" w:rsidRDefault="00D4475A" w:rsidP="00B73368">
            <w:pPr>
              <w:keepNext/>
              <w:keepLines/>
              <w:jc w:val="center"/>
              <w:rPr>
                <w:sz w:val="22"/>
                <w:szCs w:val="22"/>
              </w:rPr>
            </w:pPr>
            <w:r w:rsidRPr="00B73368">
              <w:rPr>
                <w:sz w:val="22"/>
                <w:szCs w:val="22"/>
              </w:rPr>
              <w:t>Deciphering the signature of the person who made the change</w:t>
            </w:r>
          </w:p>
        </w:tc>
      </w:tr>
      <w:tr w:rsidR="007370D2" w:rsidRPr="00964519" w14:paraId="20A642C8" w14:textId="77777777" w:rsidTr="00B73368">
        <w:tc>
          <w:tcPr>
            <w:tcW w:w="809" w:type="pct"/>
            <w:tcBorders>
              <w:top w:val="single" w:sz="4" w:space="0" w:color="auto"/>
              <w:left w:val="single" w:sz="4" w:space="0" w:color="auto"/>
              <w:bottom w:val="single" w:sz="4" w:space="0" w:color="auto"/>
              <w:right w:val="single" w:sz="4" w:space="0" w:color="auto"/>
            </w:tcBorders>
            <w:shd w:val="clear" w:color="auto" w:fill="auto"/>
            <w:hideMark/>
          </w:tcPr>
          <w:p w14:paraId="4254607A" w14:textId="77777777" w:rsidR="00D4475A" w:rsidRPr="00B73368" w:rsidRDefault="00D4475A" w:rsidP="00B73368">
            <w:pPr>
              <w:keepNext/>
              <w:keepLines/>
              <w:jc w:val="center"/>
              <w:rPr>
                <w:sz w:val="22"/>
                <w:szCs w:val="22"/>
              </w:rPr>
            </w:pPr>
            <w:r w:rsidRPr="00B73368">
              <w:rPr>
                <w:sz w:val="22"/>
                <w:szCs w:val="22"/>
              </w:rPr>
              <w:t>1</w:t>
            </w:r>
          </w:p>
        </w:tc>
        <w:tc>
          <w:tcPr>
            <w:tcW w:w="742" w:type="pct"/>
            <w:tcBorders>
              <w:top w:val="single" w:sz="4" w:space="0" w:color="auto"/>
              <w:left w:val="single" w:sz="4" w:space="0" w:color="auto"/>
              <w:bottom w:val="single" w:sz="4" w:space="0" w:color="auto"/>
              <w:right w:val="single" w:sz="4" w:space="0" w:color="auto"/>
            </w:tcBorders>
            <w:shd w:val="clear" w:color="auto" w:fill="auto"/>
            <w:hideMark/>
          </w:tcPr>
          <w:p w14:paraId="3A05F7E5" w14:textId="77777777" w:rsidR="00D4475A" w:rsidRPr="00B73368" w:rsidRDefault="00D4475A" w:rsidP="00B73368">
            <w:pPr>
              <w:keepNext/>
              <w:keepLines/>
              <w:jc w:val="center"/>
              <w:rPr>
                <w:sz w:val="22"/>
                <w:szCs w:val="22"/>
              </w:rPr>
            </w:pPr>
            <w:r w:rsidRPr="00B73368">
              <w:rPr>
                <w:sz w:val="22"/>
                <w:szCs w:val="22"/>
              </w:rPr>
              <w:t>2</w:t>
            </w:r>
          </w:p>
        </w:tc>
        <w:tc>
          <w:tcPr>
            <w:tcW w:w="731" w:type="pct"/>
            <w:tcBorders>
              <w:top w:val="single" w:sz="4" w:space="0" w:color="auto"/>
              <w:left w:val="single" w:sz="4" w:space="0" w:color="auto"/>
              <w:bottom w:val="single" w:sz="4" w:space="0" w:color="auto"/>
              <w:right w:val="single" w:sz="4" w:space="0" w:color="auto"/>
            </w:tcBorders>
            <w:shd w:val="clear" w:color="auto" w:fill="auto"/>
            <w:hideMark/>
          </w:tcPr>
          <w:p w14:paraId="1203E24A" w14:textId="77777777" w:rsidR="00D4475A" w:rsidRPr="00B73368" w:rsidRDefault="00D4475A" w:rsidP="00B73368">
            <w:pPr>
              <w:keepNext/>
              <w:keepLines/>
              <w:ind w:right="-108"/>
              <w:jc w:val="center"/>
              <w:rPr>
                <w:sz w:val="22"/>
                <w:szCs w:val="22"/>
              </w:rPr>
            </w:pPr>
            <w:r w:rsidRPr="00B73368">
              <w:rPr>
                <w:sz w:val="22"/>
                <w:szCs w:val="22"/>
              </w:rPr>
              <w:t>3</w:t>
            </w:r>
          </w:p>
        </w:tc>
        <w:tc>
          <w:tcPr>
            <w:tcW w:w="837" w:type="pct"/>
            <w:tcBorders>
              <w:top w:val="single" w:sz="4" w:space="0" w:color="auto"/>
              <w:left w:val="single" w:sz="4" w:space="0" w:color="auto"/>
              <w:bottom w:val="single" w:sz="4" w:space="0" w:color="auto"/>
              <w:right w:val="single" w:sz="4" w:space="0" w:color="auto"/>
            </w:tcBorders>
            <w:shd w:val="clear" w:color="auto" w:fill="auto"/>
            <w:hideMark/>
          </w:tcPr>
          <w:p w14:paraId="3A0CD90C" w14:textId="77777777" w:rsidR="00D4475A" w:rsidRPr="00B73368" w:rsidRDefault="00D4475A" w:rsidP="00B73368">
            <w:pPr>
              <w:keepNext/>
              <w:keepLines/>
              <w:jc w:val="center"/>
              <w:rPr>
                <w:sz w:val="22"/>
                <w:szCs w:val="22"/>
              </w:rPr>
            </w:pPr>
            <w:r w:rsidRPr="00B73368">
              <w:rPr>
                <w:sz w:val="22"/>
                <w:szCs w:val="22"/>
              </w:rPr>
              <w:t>4</w:t>
            </w:r>
          </w:p>
        </w:tc>
        <w:tc>
          <w:tcPr>
            <w:tcW w:w="883" w:type="pct"/>
            <w:tcBorders>
              <w:top w:val="single" w:sz="4" w:space="0" w:color="auto"/>
              <w:left w:val="single" w:sz="4" w:space="0" w:color="auto"/>
              <w:bottom w:val="single" w:sz="4" w:space="0" w:color="auto"/>
              <w:right w:val="single" w:sz="4" w:space="0" w:color="auto"/>
            </w:tcBorders>
            <w:shd w:val="clear" w:color="auto" w:fill="auto"/>
            <w:hideMark/>
          </w:tcPr>
          <w:p w14:paraId="19EF62A0" w14:textId="77777777" w:rsidR="00D4475A" w:rsidRPr="00B73368" w:rsidRDefault="00D4475A" w:rsidP="00B73368">
            <w:pPr>
              <w:keepNext/>
              <w:keepLines/>
              <w:jc w:val="center"/>
              <w:rPr>
                <w:sz w:val="22"/>
                <w:szCs w:val="22"/>
              </w:rPr>
            </w:pPr>
            <w:r w:rsidRPr="00B73368">
              <w:rPr>
                <w:sz w:val="22"/>
                <w:szCs w:val="22"/>
              </w:rPr>
              <w:t>5</w:t>
            </w:r>
          </w:p>
        </w:tc>
        <w:tc>
          <w:tcPr>
            <w:tcW w:w="998" w:type="pct"/>
            <w:tcBorders>
              <w:top w:val="single" w:sz="4" w:space="0" w:color="auto"/>
              <w:left w:val="single" w:sz="4" w:space="0" w:color="auto"/>
              <w:bottom w:val="single" w:sz="4" w:space="0" w:color="auto"/>
              <w:right w:val="single" w:sz="4" w:space="0" w:color="auto"/>
            </w:tcBorders>
            <w:shd w:val="clear" w:color="auto" w:fill="auto"/>
            <w:hideMark/>
          </w:tcPr>
          <w:p w14:paraId="0FA74F9F" w14:textId="77777777" w:rsidR="00D4475A" w:rsidRPr="00B73368" w:rsidRDefault="00D4475A" w:rsidP="00B73368">
            <w:pPr>
              <w:keepNext/>
              <w:keepLines/>
              <w:jc w:val="center"/>
              <w:rPr>
                <w:sz w:val="22"/>
                <w:szCs w:val="22"/>
              </w:rPr>
            </w:pPr>
            <w:r w:rsidRPr="00B73368">
              <w:rPr>
                <w:sz w:val="22"/>
                <w:szCs w:val="22"/>
              </w:rPr>
              <w:t>6</w:t>
            </w:r>
          </w:p>
        </w:tc>
      </w:tr>
      <w:tr w:rsidR="007370D2" w:rsidRPr="00964519" w14:paraId="2A9F6920" w14:textId="77777777" w:rsidTr="00B73368">
        <w:tc>
          <w:tcPr>
            <w:tcW w:w="809" w:type="pct"/>
            <w:tcBorders>
              <w:top w:val="single" w:sz="4" w:space="0" w:color="auto"/>
              <w:left w:val="single" w:sz="4" w:space="0" w:color="auto"/>
              <w:bottom w:val="single" w:sz="4" w:space="0" w:color="auto"/>
              <w:right w:val="single" w:sz="4" w:space="0" w:color="auto"/>
            </w:tcBorders>
            <w:shd w:val="clear" w:color="auto" w:fill="auto"/>
          </w:tcPr>
          <w:p w14:paraId="255CB917" w14:textId="77777777" w:rsidR="00D4475A" w:rsidRPr="00964519" w:rsidRDefault="00D4475A" w:rsidP="00B73368">
            <w:pPr>
              <w:keepNext/>
              <w:keepLines/>
              <w:jc w:val="center"/>
            </w:pPr>
            <w:r>
              <w:t>1</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7135774D" w14:textId="77777777" w:rsidR="00D4475A" w:rsidRPr="00964519" w:rsidRDefault="007370D2" w:rsidP="00B73368">
            <w:pPr>
              <w:keepNext/>
              <w:keepLines/>
              <w:jc w:val="center"/>
            </w:pPr>
            <w:r>
              <w:t>No78 from 16.05.2022</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2B2EBDE9" w14:textId="77777777" w:rsidR="00D4475A" w:rsidRPr="00964519" w:rsidRDefault="00D4475A" w:rsidP="00B73368">
            <w:pPr>
              <w:keepNext/>
              <w:keepLines/>
              <w:ind w:right="-108"/>
              <w:jc w:val="center"/>
            </w:pPr>
            <w:r>
              <w:t>16.05.2022/</w:t>
            </w:r>
            <w:r w:rsidR="007370D2">
              <w:br/>
            </w:r>
            <w:r>
              <w:t>16.05.2022</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3B384DB7" w14:textId="77777777" w:rsidR="00D4475A" w:rsidRPr="00964519" w:rsidRDefault="007370D2" w:rsidP="00B73368">
            <w:pPr>
              <w:keepNext/>
              <w:keepLines/>
              <w:ind w:right="-108"/>
              <w:jc w:val="center"/>
            </w:pPr>
            <w:r w:rsidRPr="007370D2">
              <w:t>Annex 2, Table 2.1</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7A0A368D" w14:textId="77777777" w:rsidR="00D4475A" w:rsidRPr="00964519" w:rsidRDefault="00D4475A" w:rsidP="00B73368">
            <w:pPr>
              <w:keepNext/>
              <w:keepLines/>
              <w:ind w:right="-108"/>
              <w:jc w:val="center"/>
            </w:pP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74DBAD97" w14:textId="77777777" w:rsidR="00D4475A" w:rsidRPr="00964519" w:rsidRDefault="007370D2" w:rsidP="00B73368">
            <w:pPr>
              <w:keepNext/>
              <w:keepLines/>
              <w:ind w:right="-108"/>
              <w:jc w:val="center"/>
            </w:pPr>
            <w:r>
              <w:t>Mamay S.P.</w:t>
            </w:r>
          </w:p>
        </w:tc>
      </w:tr>
      <w:tr w:rsidR="00F54D19" w:rsidRPr="00964519" w14:paraId="3570C90B" w14:textId="77777777" w:rsidTr="00B73368">
        <w:tc>
          <w:tcPr>
            <w:tcW w:w="809" w:type="pct"/>
            <w:tcBorders>
              <w:top w:val="single" w:sz="4" w:space="0" w:color="auto"/>
              <w:left w:val="single" w:sz="4" w:space="0" w:color="auto"/>
              <w:bottom w:val="single" w:sz="4" w:space="0" w:color="auto"/>
              <w:right w:val="single" w:sz="4" w:space="0" w:color="auto"/>
            </w:tcBorders>
            <w:shd w:val="clear" w:color="auto" w:fill="auto"/>
          </w:tcPr>
          <w:p w14:paraId="4090C06D" w14:textId="77777777" w:rsidR="00F54D19" w:rsidRDefault="00F54D19" w:rsidP="00B73368">
            <w:pPr>
              <w:keepNext/>
              <w:keepLines/>
              <w:jc w:val="center"/>
            </w:pPr>
            <w:r>
              <w:t>2</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0C32DA3C" w14:textId="77777777" w:rsidR="00F54D19" w:rsidRDefault="00F54D19" w:rsidP="00B73368">
            <w:pPr>
              <w:keepNext/>
              <w:keepLines/>
              <w:jc w:val="center"/>
            </w:pPr>
            <w:r>
              <w:t>No114 from 08.07.2022</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15EAF1F6" w14:textId="77777777" w:rsidR="00F54D19" w:rsidRDefault="002178A3" w:rsidP="00B73368">
            <w:pPr>
              <w:keepNext/>
              <w:keepLines/>
              <w:ind w:right="-108"/>
              <w:jc w:val="center"/>
            </w:pPr>
            <w:r>
              <w:t>08.07.2022/12.07.2022</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71512CC0" w14:textId="77777777" w:rsidR="00F54D19" w:rsidRDefault="002178A3" w:rsidP="00B73368">
            <w:pPr>
              <w:keepNext/>
              <w:keepLines/>
              <w:ind w:right="-108"/>
              <w:jc w:val="center"/>
            </w:pPr>
            <w:r>
              <w:t>Annex 2, Table 2.1</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522EBF67" w14:textId="77777777" w:rsidR="00F54D19" w:rsidRPr="00964519" w:rsidRDefault="00F54D19" w:rsidP="00B73368">
            <w:pPr>
              <w:keepNext/>
              <w:keepLines/>
              <w:ind w:right="-108"/>
              <w:jc w:val="center"/>
            </w:pP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6671C3C8" w14:textId="77777777" w:rsidR="00F54D19" w:rsidRDefault="002178A3" w:rsidP="00B73368">
            <w:pPr>
              <w:keepNext/>
              <w:keepLines/>
              <w:ind w:right="-108"/>
              <w:jc w:val="center"/>
            </w:pPr>
            <w:r>
              <w:t>Grinko V.V.</w:t>
            </w:r>
          </w:p>
        </w:tc>
      </w:tr>
      <w:tr w:rsidR="007C6726" w:rsidRPr="00964519" w14:paraId="07C3A674" w14:textId="77777777" w:rsidTr="00B73368">
        <w:tc>
          <w:tcPr>
            <w:tcW w:w="809" w:type="pct"/>
            <w:tcBorders>
              <w:top w:val="single" w:sz="4" w:space="0" w:color="auto"/>
              <w:left w:val="single" w:sz="4" w:space="0" w:color="auto"/>
              <w:bottom w:val="single" w:sz="4" w:space="0" w:color="auto"/>
              <w:right w:val="single" w:sz="4" w:space="0" w:color="auto"/>
            </w:tcBorders>
            <w:shd w:val="clear" w:color="auto" w:fill="auto"/>
          </w:tcPr>
          <w:p w14:paraId="42DD685D" w14:textId="77777777" w:rsidR="007C6726" w:rsidRDefault="007C6726" w:rsidP="00B73368">
            <w:pPr>
              <w:keepNext/>
              <w:keepLines/>
              <w:jc w:val="center"/>
            </w:pPr>
            <w:r>
              <w:t>3</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42F9888F" w14:textId="77777777" w:rsidR="007C6726" w:rsidRDefault="00D3190F" w:rsidP="00B73368">
            <w:pPr>
              <w:keepNext/>
              <w:keepLines/>
              <w:jc w:val="center"/>
            </w:pPr>
            <w:r>
              <w:t>No125 from 12.08.2022</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79F8A871" w14:textId="77777777" w:rsidR="007C6726" w:rsidRDefault="00D3190F" w:rsidP="00B73368">
            <w:pPr>
              <w:keepNext/>
              <w:keepLines/>
              <w:ind w:right="-108"/>
              <w:jc w:val="center"/>
            </w:pPr>
            <w:r>
              <w:t>09.08.2022/12.08.2022</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5362F6BA" w14:textId="77777777" w:rsidR="007C6726" w:rsidRDefault="007C6726" w:rsidP="00B73368">
            <w:pPr>
              <w:keepNext/>
              <w:keepLines/>
              <w:ind w:right="-108"/>
              <w:jc w:val="center"/>
            </w:pPr>
            <w:r>
              <w:t>Annex 2, Table 2.1</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16A02B31" w14:textId="77777777" w:rsidR="007C6726" w:rsidRPr="00964519" w:rsidRDefault="007C6726" w:rsidP="00B73368">
            <w:pPr>
              <w:keepNext/>
              <w:keepLines/>
              <w:ind w:right="-108"/>
              <w:jc w:val="center"/>
            </w:pP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19A5C6AD" w14:textId="77777777" w:rsidR="007C6726" w:rsidRDefault="007C6726" w:rsidP="00B73368">
            <w:pPr>
              <w:keepNext/>
              <w:keepLines/>
              <w:ind w:right="-108"/>
              <w:jc w:val="center"/>
            </w:pPr>
            <w:r>
              <w:t>Mamay S.P.</w:t>
            </w:r>
          </w:p>
        </w:tc>
      </w:tr>
      <w:tr w:rsidR="009B1F01" w:rsidRPr="00964519" w14:paraId="3ABECFD3" w14:textId="77777777" w:rsidTr="00B73368">
        <w:tc>
          <w:tcPr>
            <w:tcW w:w="809" w:type="pct"/>
            <w:tcBorders>
              <w:top w:val="single" w:sz="4" w:space="0" w:color="auto"/>
              <w:left w:val="single" w:sz="4" w:space="0" w:color="auto"/>
              <w:bottom w:val="single" w:sz="4" w:space="0" w:color="auto"/>
              <w:right w:val="single" w:sz="4" w:space="0" w:color="auto"/>
            </w:tcBorders>
            <w:shd w:val="clear" w:color="auto" w:fill="auto"/>
          </w:tcPr>
          <w:p w14:paraId="77D56E2E" w14:textId="77777777" w:rsidR="009B1F01" w:rsidRDefault="009B1F01" w:rsidP="009B1F01">
            <w:pPr>
              <w:keepNext/>
              <w:keepLines/>
              <w:jc w:val="center"/>
            </w:pPr>
            <w:r>
              <w:t>4</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51F0C3D6" w14:textId="77777777" w:rsidR="009B1F01" w:rsidRDefault="009B1F01" w:rsidP="009B1F01">
            <w:pPr>
              <w:keepNext/>
              <w:keepLines/>
              <w:jc w:val="center"/>
            </w:pPr>
            <w:r>
              <w:t>No129 from 24.08.2022</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1C95BC97" w14:textId="77777777" w:rsidR="009B1F01" w:rsidRDefault="009B1F01" w:rsidP="009B1F01">
            <w:pPr>
              <w:keepNext/>
              <w:keepLines/>
              <w:ind w:right="-108"/>
              <w:jc w:val="center"/>
            </w:pPr>
            <w:r>
              <w:t>24.08.2022/29.08.2022</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3770AA26" w14:textId="77777777" w:rsidR="009B1F01" w:rsidRDefault="009B1F01" w:rsidP="009B1F01">
            <w:pPr>
              <w:keepNext/>
              <w:keepLines/>
              <w:ind w:right="-108"/>
              <w:jc w:val="center"/>
            </w:pPr>
            <w:r>
              <w:t>Annex 2, Table 2.1</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783C3D9B" w14:textId="77777777" w:rsidR="009B1F01" w:rsidRPr="00964519" w:rsidRDefault="009B1F01" w:rsidP="009B1F01">
            <w:pPr>
              <w:keepNext/>
              <w:keepLines/>
              <w:ind w:right="-108"/>
              <w:jc w:val="center"/>
            </w:pP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3A14604A" w14:textId="77777777" w:rsidR="009B1F01" w:rsidRDefault="009B1F01" w:rsidP="009B1F01">
            <w:pPr>
              <w:keepNext/>
              <w:keepLines/>
              <w:ind w:right="-108"/>
              <w:jc w:val="center"/>
            </w:pPr>
            <w:r>
              <w:t>Grinko V.V.</w:t>
            </w:r>
          </w:p>
        </w:tc>
      </w:tr>
    </w:tbl>
    <w:p w14:paraId="45379C6E" w14:textId="77777777" w:rsidR="00FF4430" w:rsidRPr="00FF4430" w:rsidRDefault="00FF4430" w:rsidP="001247FD">
      <w:pPr>
        <w:keepNext/>
        <w:keepLines/>
        <w:rPr>
          <w:lang w:eastAsia="x-none"/>
        </w:rPr>
      </w:pPr>
    </w:p>
    <w:p w14:paraId="01790C72" w14:textId="77777777" w:rsidR="00FF4430" w:rsidRPr="00FF4430" w:rsidRDefault="00FF4430" w:rsidP="00FF4430">
      <w:pPr>
        <w:rPr>
          <w:lang w:eastAsia="x-none"/>
        </w:rPr>
      </w:pPr>
    </w:p>
    <w:p w14:paraId="1BDF14C8" w14:textId="77777777" w:rsidR="00FF4430" w:rsidRPr="00FF4430" w:rsidRDefault="00FF4430" w:rsidP="00FF4430">
      <w:pPr>
        <w:rPr>
          <w:lang w:eastAsia="x-none"/>
        </w:rPr>
      </w:pPr>
    </w:p>
    <w:p w14:paraId="582D0C4E" w14:textId="77777777" w:rsidR="00FF4430" w:rsidRPr="00FF4430" w:rsidRDefault="00FF4430" w:rsidP="00FF4430">
      <w:pPr>
        <w:rPr>
          <w:lang w:eastAsia="x-none"/>
        </w:rPr>
      </w:pPr>
    </w:p>
    <w:p w14:paraId="533DF4E6" w14:textId="77777777" w:rsidR="00FF4430" w:rsidRPr="00FF4430" w:rsidRDefault="00FF4430" w:rsidP="00FF4430">
      <w:pPr>
        <w:rPr>
          <w:lang w:eastAsia="x-none"/>
        </w:rPr>
      </w:pPr>
    </w:p>
    <w:p w14:paraId="0AE8F493" w14:textId="77777777" w:rsidR="00FF4430" w:rsidRPr="00FF4430" w:rsidRDefault="00FF4430" w:rsidP="00FF4430">
      <w:pPr>
        <w:rPr>
          <w:lang w:eastAsia="x-none"/>
        </w:rPr>
      </w:pPr>
    </w:p>
    <w:p w14:paraId="25FB56CA" w14:textId="5CD3EBDD" w:rsidR="00FF4430" w:rsidRPr="00FF4430" w:rsidRDefault="00FF4430" w:rsidP="00FF4430">
      <w:pPr>
        <w:tabs>
          <w:tab w:val="left" w:pos="1125"/>
        </w:tabs>
        <w:rPr>
          <w:lang w:eastAsia="x-none"/>
        </w:rPr>
      </w:pPr>
    </w:p>
    <w:sectPr w:rsidR="00FF4430" w:rsidRPr="00FF4430" w:rsidSect="00FF4430">
      <w:headerReference w:type="default" r:id="rId21"/>
      <w:footerReference w:type="default" r:id="rId22"/>
      <w:pgSz w:w="11906" w:h="16838" w:code="9"/>
      <w:pgMar w:top="851" w:right="567" w:bottom="567" w:left="1418"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07DC" w14:textId="77777777" w:rsidR="006868DE" w:rsidRDefault="006868DE">
      <w:r>
        <w:separator/>
      </w:r>
    </w:p>
  </w:endnote>
  <w:endnote w:type="continuationSeparator" w:id="0">
    <w:p w14:paraId="4EE2B081" w14:textId="77777777" w:rsidR="006868DE" w:rsidRDefault="0068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D51A" w14:textId="77777777" w:rsidR="0086100D" w:rsidRDefault="0086100D" w:rsidP="005D562E">
    <w:pPr>
      <w:pStyle w:val="ab"/>
      <w:rPr>
        <w:sz w:val="2"/>
        <w:szCs w:val="2"/>
      </w:rPr>
    </w:pPr>
  </w:p>
  <w:tbl>
    <w:tblPr>
      <w:tblW w:w="4948" w:type="pct"/>
      <w:tblBorders>
        <w:top w:val="single" w:sz="4" w:space="0" w:color="auto"/>
      </w:tblBorders>
      <w:tblLook w:val="00A0" w:firstRow="1" w:lastRow="0" w:firstColumn="1" w:lastColumn="0" w:noHBand="0" w:noVBand="0"/>
    </w:tblPr>
    <w:tblGrid>
      <w:gridCol w:w="8153"/>
      <w:gridCol w:w="1665"/>
    </w:tblGrid>
    <w:tr w:rsidR="0086100D" w:rsidRPr="00211BCC" w14:paraId="5A6A6096" w14:textId="77777777" w:rsidTr="00FF4430">
      <w:tc>
        <w:tcPr>
          <w:tcW w:w="4152" w:type="pct"/>
        </w:tcPr>
        <w:p w14:paraId="713237F6" w14:textId="77777777" w:rsidR="0086100D" w:rsidRPr="000E18C0" w:rsidRDefault="0086100D" w:rsidP="00730068">
          <w:pPr>
            <w:rPr>
              <w:sz w:val="18"/>
              <w:szCs w:val="18"/>
              <w:highlight w:val="yellow"/>
            </w:rPr>
          </w:pPr>
          <w:r w:rsidRPr="00CC28C4">
            <w:rPr>
              <w:sz w:val="18"/>
              <w:szCs w:val="18"/>
            </w:rPr>
            <w:t>Revision 04 from 01.02.2022 4 since 29.08.2022</w:t>
          </w:r>
        </w:p>
      </w:tc>
      <w:tc>
        <w:tcPr>
          <w:tcW w:w="848" w:type="pct"/>
        </w:tcPr>
        <w:p w14:paraId="2E99B967" w14:textId="77777777" w:rsidR="0086100D" w:rsidRPr="000E18C0" w:rsidRDefault="0086100D" w:rsidP="00730068">
          <w:pPr>
            <w:jc w:val="center"/>
            <w:rPr>
              <w:sz w:val="18"/>
              <w:szCs w:val="18"/>
              <w:highlight w:val="yellow"/>
            </w:rPr>
          </w:pPr>
          <w:r>
            <w:rPr>
              <w:sz w:val="18"/>
              <w:szCs w:val="18"/>
            </w:rPr>
            <w:t xml:space="preserve">Page.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sidR="00B317CF">
            <w:rPr>
              <w:noProof/>
              <w:sz w:val="18"/>
              <w:szCs w:val="18"/>
            </w:rPr>
            <w:t>8</w:t>
          </w:r>
          <w:r w:rsidRPr="00081AD4">
            <w:rPr>
              <w:sz w:val="18"/>
              <w:szCs w:val="18"/>
            </w:rPr>
            <w:fldChar w:fldCharType="end"/>
          </w:r>
          <w:r w:rsidRPr="00081AD4">
            <w:rPr>
              <w:sz w:val="18"/>
              <w:szCs w:val="18"/>
            </w:rPr>
            <w:t xml:space="preserve"> from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sidR="00B317CF">
            <w:rPr>
              <w:noProof/>
              <w:sz w:val="18"/>
              <w:szCs w:val="18"/>
            </w:rPr>
            <w:t>49</w:t>
          </w:r>
          <w:r w:rsidRPr="00081AD4">
            <w:rPr>
              <w:sz w:val="18"/>
              <w:szCs w:val="18"/>
            </w:rPr>
            <w:fldChar w:fldCharType="end"/>
          </w:r>
        </w:p>
      </w:tc>
    </w:tr>
  </w:tbl>
  <w:p w14:paraId="3E082EDD" w14:textId="77777777" w:rsidR="0086100D" w:rsidRPr="000E18C0" w:rsidRDefault="0086100D" w:rsidP="005D562E">
    <w:pPr>
      <w:pStyle w:val="ab"/>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tblBorders>
      <w:tblLook w:val="00A0" w:firstRow="1" w:lastRow="0" w:firstColumn="1" w:lastColumn="0" w:noHBand="0" w:noVBand="0"/>
    </w:tblPr>
    <w:tblGrid>
      <w:gridCol w:w="8153"/>
      <w:gridCol w:w="1665"/>
    </w:tblGrid>
    <w:tr w:rsidR="0086100D" w:rsidRPr="00211BCC" w14:paraId="5B57D128" w14:textId="77777777" w:rsidTr="00FF4430">
      <w:tc>
        <w:tcPr>
          <w:tcW w:w="4152" w:type="pct"/>
        </w:tcPr>
        <w:p w14:paraId="5B3F3298" w14:textId="77777777" w:rsidR="0086100D" w:rsidRPr="000E18C0" w:rsidRDefault="0086100D" w:rsidP="00F30D18">
          <w:pPr>
            <w:rPr>
              <w:sz w:val="18"/>
              <w:szCs w:val="18"/>
              <w:highlight w:val="yellow"/>
            </w:rPr>
          </w:pPr>
          <w:r w:rsidRPr="00CC28C4">
            <w:rPr>
              <w:sz w:val="18"/>
              <w:szCs w:val="18"/>
            </w:rPr>
            <w:t>Revision 04 from 01.02.2022, ed. 4 since 29.08.2022</w:t>
          </w:r>
        </w:p>
      </w:tc>
      <w:tc>
        <w:tcPr>
          <w:tcW w:w="848" w:type="pct"/>
        </w:tcPr>
        <w:p w14:paraId="2284CA76" w14:textId="77777777" w:rsidR="0086100D" w:rsidRPr="000E18C0" w:rsidRDefault="0086100D" w:rsidP="00F30D18">
          <w:pPr>
            <w:jc w:val="center"/>
            <w:rPr>
              <w:sz w:val="18"/>
              <w:szCs w:val="18"/>
              <w:highlight w:val="yellow"/>
            </w:rPr>
          </w:pPr>
          <w:r>
            <w:rPr>
              <w:sz w:val="18"/>
              <w:szCs w:val="18"/>
            </w:rPr>
            <w:t xml:space="preserve">Page.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sidR="00B317CF">
            <w:rPr>
              <w:noProof/>
              <w:sz w:val="18"/>
              <w:szCs w:val="18"/>
            </w:rPr>
            <w:t>48</w:t>
          </w:r>
          <w:r w:rsidRPr="00081AD4">
            <w:rPr>
              <w:sz w:val="18"/>
              <w:szCs w:val="18"/>
            </w:rPr>
            <w:fldChar w:fldCharType="end"/>
          </w:r>
          <w:r w:rsidRPr="00081AD4">
            <w:rPr>
              <w:sz w:val="18"/>
              <w:szCs w:val="18"/>
            </w:rPr>
            <w:t xml:space="preserve"> from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sidR="00B317CF">
            <w:rPr>
              <w:noProof/>
              <w:sz w:val="18"/>
              <w:szCs w:val="18"/>
            </w:rPr>
            <w:t>48</w:t>
          </w:r>
          <w:r w:rsidRPr="00081AD4">
            <w:rPr>
              <w:sz w:val="18"/>
              <w:szCs w:val="18"/>
            </w:rPr>
            <w:fldChar w:fldCharType="end"/>
          </w:r>
        </w:p>
      </w:tc>
    </w:tr>
  </w:tbl>
  <w:p w14:paraId="52FFBF86" w14:textId="77777777" w:rsidR="0086100D" w:rsidRDefault="0086100D" w:rsidP="005D562E">
    <w:pPr>
      <w:pStyle w:val="ab"/>
      <w:rPr>
        <w:sz w:val="2"/>
        <w:szCs w:val="2"/>
      </w:rPr>
    </w:pPr>
  </w:p>
  <w:p w14:paraId="38636946" w14:textId="77777777" w:rsidR="0086100D" w:rsidRPr="00FF4430" w:rsidRDefault="0086100D" w:rsidP="005D562E">
    <w:pPr>
      <w:pStyle w:val="ab"/>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tblBorders>
      <w:tblLook w:val="00A0" w:firstRow="1" w:lastRow="0" w:firstColumn="1" w:lastColumn="0" w:noHBand="0" w:noVBand="0"/>
    </w:tblPr>
    <w:tblGrid>
      <w:gridCol w:w="8153"/>
      <w:gridCol w:w="1665"/>
    </w:tblGrid>
    <w:tr w:rsidR="0086100D" w:rsidRPr="00211BCC" w14:paraId="57A74D52" w14:textId="77777777" w:rsidTr="00FF4430">
      <w:tc>
        <w:tcPr>
          <w:tcW w:w="4152" w:type="pct"/>
        </w:tcPr>
        <w:p w14:paraId="222708F1" w14:textId="77777777" w:rsidR="0086100D" w:rsidRPr="000E18C0" w:rsidRDefault="0086100D" w:rsidP="00F30D18">
          <w:pPr>
            <w:rPr>
              <w:sz w:val="18"/>
              <w:szCs w:val="18"/>
              <w:highlight w:val="yellow"/>
            </w:rPr>
          </w:pPr>
          <w:r w:rsidRPr="00CC28C4">
            <w:rPr>
              <w:sz w:val="18"/>
              <w:szCs w:val="18"/>
            </w:rPr>
            <w:t>Revision 04 from 01.02.2022, ed. 4 since 29.08.2022</w:t>
          </w:r>
        </w:p>
      </w:tc>
      <w:tc>
        <w:tcPr>
          <w:tcW w:w="848" w:type="pct"/>
        </w:tcPr>
        <w:p w14:paraId="4E8ECEFB" w14:textId="77777777" w:rsidR="0086100D" w:rsidRPr="000E18C0" w:rsidRDefault="0086100D" w:rsidP="00F30D18">
          <w:pPr>
            <w:jc w:val="center"/>
            <w:rPr>
              <w:sz w:val="18"/>
              <w:szCs w:val="18"/>
              <w:highlight w:val="yellow"/>
            </w:rPr>
          </w:pPr>
          <w:r>
            <w:rPr>
              <w:sz w:val="18"/>
              <w:szCs w:val="18"/>
            </w:rPr>
            <w:t xml:space="preserve">Page.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sidR="00B317CF">
            <w:rPr>
              <w:noProof/>
              <w:sz w:val="18"/>
              <w:szCs w:val="18"/>
            </w:rPr>
            <w:t>49</w:t>
          </w:r>
          <w:r w:rsidRPr="00081AD4">
            <w:rPr>
              <w:sz w:val="18"/>
              <w:szCs w:val="18"/>
            </w:rPr>
            <w:fldChar w:fldCharType="end"/>
          </w:r>
          <w:r w:rsidRPr="00081AD4">
            <w:rPr>
              <w:sz w:val="18"/>
              <w:szCs w:val="18"/>
            </w:rPr>
            <w:t xml:space="preserve"> from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sidR="00B317CF">
            <w:rPr>
              <w:noProof/>
              <w:sz w:val="18"/>
              <w:szCs w:val="18"/>
            </w:rPr>
            <w:t>49</w:t>
          </w:r>
          <w:r w:rsidRPr="00081AD4">
            <w:rPr>
              <w:sz w:val="18"/>
              <w:szCs w:val="18"/>
            </w:rPr>
            <w:fldChar w:fldCharType="end"/>
          </w:r>
        </w:p>
      </w:tc>
    </w:tr>
  </w:tbl>
  <w:p w14:paraId="484E3056" w14:textId="77777777" w:rsidR="0086100D" w:rsidRPr="00FF4430" w:rsidRDefault="0086100D" w:rsidP="005D562E">
    <w:pPr>
      <w:pStyle w:val="ab"/>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E2BAC" w14:textId="77777777" w:rsidR="006868DE" w:rsidRDefault="006868DE">
      <w:r>
        <w:separator/>
      </w:r>
    </w:p>
  </w:footnote>
  <w:footnote w:type="continuationSeparator" w:id="0">
    <w:p w14:paraId="6D3D23FE" w14:textId="77777777" w:rsidR="006868DE" w:rsidRDefault="00686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701"/>
      <w:gridCol w:w="9222"/>
    </w:tblGrid>
    <w:tr w:rsidR="0086100D" w:rsidRPr="00595F9C" w14:paraId="5C9EA939" w14:textId="77777777" w:rsidTr="00FF4430">
      <w:trPr>
        <w:trHeight w:val="149"/>
      </w:trPr>
      <w:tc>
        <w:tcPr>
          <w:tcW w:w="701" w:type="dxa"/>
          <w:vAlign w:val="center"/>
        </w:tcPr>
        <w:p w14:paraId="584051C0" w14:textId="42D208FE" w:rsidR="0086100D" w:rsidRPr="000566DB" w:rsidRDefault="003D39D7" w:rsidP="00AE0E5C">
          <w:pPr>
            <w:jc w:val="center"/>
            <w:rPr>
              <w:sz w:val="2"/>
              <w:szCs w:val="2"/>
            </w:rPr>
          </w:pPr>
          <w:r w:rsidRPr="000566DB">
            <w:rPr>
              <w:noProof/>
              <w:sz w:val="2"/>
              <w:szCs w:val="2"/>
            </w:rPr>
            <w:drawing>
              <wp:inline distT="0" distB="0" distL="0" distR="0" wp14:anchorId="6485389D" wp14:editId="657B35F6">
                <wp:extent cx="251460" cy="31242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 cy="312420"/>
                        </a:xfrm>
                        <a:prstGeom prst="rect">
                          <a:avLst/>
                        </a:prstGeom>
                        <a:noFill/>
                        <a:ln>
                          <a:noFill/>
                        </a:ln>
                      </pic:spPr>
                    </pic:pic>
                  </a:graphicData>
                </a:graphic>
              </wp:inline>
            </w:drawing>
          </w:r>
        </w:p>
      </w:tc>
      <w:tc>
        <w:tcPr>
          <w:tcW w:w="9222" w:type="dxa"/>
          <w:vAlign w:val="center"/>
        </w:tcPr>
        <w:p w14:paraId="368D0FA9" w14:textId="77777777" w:rsidR="0086100D" w:rsidRPr="00595F9C" w:rsidRDefault="0086100D" w:rsidP="00AE0E5C">
          <w:pPr>
            <w:jc w:val="right"/>
            <w:rPr>
              <w:b/>
              <w:bCs/>
            </w:rPr>
          </w:pPr>
          <w:r w:rsidRPr="00595F9C">
            <w:rPr>
              <w:b/>
              <w:bCs/>
            </w:rPr>
            <w:t>RI SM 7-05-2022</w:t>
          </w:r>
        </w:p>
      </w:tc>
    </w:tr>
  </w:tbl>
  <w:p w14:paraId="4DCEDFF3" w14:textId="77777777" w:rsidR="0086100D" w:rsidRPr="00D533AD" w:rsidRDefault="0086100D" w:rsidP="007C1888">
    <w:pPr>
      <w:pStyle w:val="a3"/>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709"/>
      <w:gridCol w:w="9214"/>
    </w:tblGrid>
    <w:tr w:rsidR="0086100D" w:rsidRPr="000566DB" w14:paraId="3F810F40" w14:textId="77777777" w:rsidTr="00FF4430">
      <w:trPr>
        <w:trHeight w:val="149"/>
      </w:trPr>
      <w:tc>
        <w:tcPr>
          <w:tcW w:w="709" w:type="dxa"/>
          <w:vAlign w:val="center"/>
        </w:tcPr>
        <w:p w14:paraId="676ADEA3" w14:textId="59252DAD" w:rsidR="0086100D" w:rsidRPr="000566DB" w:rsidRDefault="003D39D7" w:rsidP="00FA1448">
          <w:pPr>
            <w:jc w:val="center"/>
            <w:rPr>
              <w:sz w:val="2"/>
              <w:szCs w:val="2"/>
            </w:rPr>
          </w:pPr>
          <w:r w:rsidRPr="000566DB">
            <w:rPr>
              <w:noProof/>
              <w:sz w:val="2"/>
              <w:szCs w:val="2"/>
            </w:rPr>
            <w:drawing>
              <wp:inline distT="0" distB="0" distL="0" distR="0" wp14:anchorId="65D9DE30" wp14:editId="515C3334">
                <wp:extent cx="251460" cy="312420"/>
                <wp:effectExtent l="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 cy="312420"/>
                        </a:xfrm>
                        <a:prstGeom prst="rect">
                          <a:avLst/>
                        </a:prstGeom>
                        <a:noFill/>
                        <a:ln>
                          <a:noFill/>
                        </a:ln>
                      </pic:spPr>
                    </pic:pic>
                  </a:graphicData>
                </a:graphic>
              </wp:inline>
            </w:drawing>
          </w:r>
        </w:p>
      </w:tc>
      <w:tc>
        <w:tcPr>
          <w:tcW w:w="9214" w:type="dxa"/>
          <w:vAlign w:val="center"/>
        </w:tcPr>
        <w:p w14:paraId="09EC0B7A" w14:textId="77777777" w:rsidR="0086100D" w:rsidRPr="00DB0E57" w:rsidRDefault="0086100D" w:rsidP="00FF4430">
          <w:pPr>
            <w:jc w:val="right"/>
            <w:rPr>
              <w:b/>
              <w:bCs/>
              <w:sz w:val="22"/>
              <w:szCs w:val="22"/>
            </w:rPr>
          </w:pPr>
          <w:r w:rsidRPr="00595F9C">
            <w:rPr>
              <w:b/>
              <w:bCs/>
            </w:rPr>
            <w:t>RI SM 7-05-2022</w:t>
          </w:r>
        </w:p>
      </w:tc>
    </w:tr>
  </w:tbl>
  <w:p w14:paraId="5532F279" w14:textId="77777777" w:rsidR="0086100D" w:rsidRPr="00FF4430" w:rsidRDefault="0086100D" w:rsidP="009E28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BEE8E98"/>
    <w:lvl w:ilvl="0">
      <w:numFmt w:val="bullet"/>
      <w:lvlText w:val="*"/>
      <w:lvlJc w:val="left"/>
    </w:lvl>
  </w:abstractNum>
  <w:abstractNum w:abstractNumId="1" w15:restartNumberingAfterBreak="0">
    <w:nsid w:val="053C11A6"/>
    <w:multiLevelType w:val="hybridMultilevel"/>
    <w:tmpl w:val="7D90A1B2"/>
    <w:lvl w:ilvl="0" w:tplc="4D5AD344">
      <w:start w:val="1"/>
      <w:numFmt w:val="bullet"/>
      <w:lvlText w:val=""/>
      <w:lvlJc w:val="left"/>
      <w:pPr>
        <w:tabs>
          <w:tab w:val="num" w:pos="1117"/>
        </w:tabs>
        <w:ind w:left="1117" w:hanging="72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 w15:restartNumberingAfterBreak="0">
    <w:nsid w:val="089F6659"/>
    <w:multiLevelType w:val="hybridMultilevel"/>
    <w:tmpl w:val="39CA434C"/>
    <w:lvl w:ilvl="0" w:tplc="4A4CA99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15:restartNumberingAfterBreak="0">
    <w:nsid w:val="094D0D7C"/>
    <w:multiLevelType w:val="multilevel"/>
    <w:tmpl w:val="F4A62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F3994"/>
    <w:multiLevelType w:val="hybridMultilevel"/>
    <w:tmpl w:val="6C02E43A"/>
    <w:lvl w:ilvl="0" w:tplc="04190005">
      <w:start w:val="1"/>
      <w:numFmt w:val="bullet"/>
      <w:lvlText w:val=""/>
      <w:lvlJc w:val="left"/>
      <w:pPr>
        <w:ind w:left="149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0D4F50"/>
    <w:multiLevelType w:val="hybridMultilevel"/>
    <w:tmpl w:val="31E20D48"/>
    <w:lvl w:ilvl="0" w:tplc="85B286A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5849F7"/>
    <w:multiLevelType w:val="multilevel"/>
    <w:tmpl w:val="898A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567C8"/>
    <w:multiLevelType w:val="multilevel"/>
    <w:tmpl w:val="63761922"/>
    <w:lvl w:ilvl="0">
      <w:start w:val="1"/>
      <w:numFmt w:val="decimal"/>
      <w:lvlText w:val="%1"/>
      <w:lvlJc w:val="left"/>
      <w:pPr>
        <w:ind w:left="360" w:hanging="360"/>
      </w:pPr>
      <w:rPr>
        <w:rFonts w:hint="default"/>
      </w:rPr>
    </w:lvl>
    <w:lvl w:ilvl="1">
      <w:start w:val="2"/>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8" w15:restartNumberingAfterBreak="0">
    <w:nsid w:val="1E3B68CC"/>
    <w:multiLevelType w:val="singleLevel"/>
    <w:tmpl w:val="4336F006"/>
    <w:lvl w:ilvl="0">
      <w:start w:val="1"/>
      <w:numFmt w:val="decimal"/>
      <w:lvlText w:val="%1."/>
      <w:lvlJc w:val="left"/>
      <w:pPr>
        <w:tabs>
          <w:tab w:val="num" w:pos="928"/>
        </w:tabs>
        <w:ind w:left="928" w:hanging="360"/>
      </w:pPr>
      <w:rPr>
        <w:rFonts w:cs="Times New Roman" w:hint="default"/>
      </w:rPr>
    </w:lvl>
  </w:abstractNum>
  <w:abstractNum w:abstractNumId="9" w15:restartNumberingAfterBreak="0">
    <w:nsid w:val="296D0162"/>
    <w:multiLevelType w:val="hybridMultilevel"/>
    <w:tmpl w:val="73420C14"/>
    <w:lvl w:ilvl="0" w:tplc="C7E4186A">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159D2"/>
    <w:multiLevelType w:val="singleLevel"/>
    <w:tmpl w:val="983EFBB4"/>
    <w:lvl w:ilvl="0">
      <w:numFmt w:val="bullet"/>
      <w:pStyle w:val="Arial63"/>
      <w:lvlText w:val="–"/>
      <w:lvlJc w:val="left"/>
      <w:pPr>
        <w:tabs>
          <w:tab w:val="num" w:pos="360"/>
        </w:tabs>
        <w:ind w:left="360" w:hanging="360"/>
      </w:pPr>
      <w:rPr>
        <w:rFonts w:ascii="Times New Roman" w:hAnsi="Times New Roman" w:cs="Times New Roman" w:hint="default"/>
      </w:rPr>
    </w:lvl>
  </w:abstractNum>
  <w:abstractNum w:abstractNumId="11" w15:restartNumberingAfterBreak="0">
    <w:nsid w:val="31EB40EA"/>
    <w:multiLevelType w:val="singleLevel"/>
    <w:tmpl w:val="29A4BF8E"/>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12" w15:restartNumberingAfterBreak="0">
    <w:nsid w:val="329650ED"/>
    <w:multiLevelType w:val="hybridMultilevel"/>
    <w:tmpl w:val="6C4284C6"/>
    <w:lvl w:ilvl="0" w:tplc="E1DC652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3" w15:restartNumberingAfterBreak="0">
    <w:nsid w:val="32DE2F58"/>
    <w:multiLevelType w:val="multilevel"/>
    <w:tmpl w:val="539E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5D1CBA"/>
    <w:multiLevelType w:val="hybridMultilevel"/>
    <w:tmpl w:val="8AF0C0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D106D7"/>
    <w:multiLevelType w:val="hybridMultilevel"/>
    <w:tmpl w:val="2B6C31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417F598B"/>
    <w:multiLevelType w:val="hybridMultilevel"/>
    <w:tmpl w:val="C8EA565E"/>
    <w:lvl w:ilvl="0" w:tplc="A50E7C00">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3B368C4"/>
    <w:multiLevelType w:val="hybridMultilevel"/>
    <w:tmpl w:val="F010426E"/>
    <w:lvl w:ilvl="0" w:tplc="C7E4186A">
      <w:start w:val="1"/>
      <w:numFmt w:val="bullet"/>
      <w:lvlText w:val=""/>
      <w:lvlJc w:val="left"/>
      <w:pPr>
        <w:tabs>
          <w:tab w:val="num" w:pos="1248"/>
        </w:tabs>
        <w:ind w:left="539" w:firstLine="709"/>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8" w15:restartNumberingAfterBreak="0">
    <w:nsid w:val="44384C9A"/>
    <w:multiLevelType w:val="hybridMultilevel"/>
    <w:tmpl w:val="5530681C"/>
    <w:lvl w:ilvl="0" w:tplc="725EDC7E">
      <w:start w:val="1"/>
      <w:numFmt w:val="decimal"/>
      <w:pStyle w:val="9"/>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57D071A"/>
    <w:multiLevelType w:val="hybridMultilevel"/>
    <w:tmpl w:val="5AB67D08"/>
    <w:lvl w:ilvl="0" w:tplc="C7E4186A">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980FEF"/>
    <w:multiLevelType w:val="singleLevel"/>
    <w:tmpl w:val="97D2DD5E"/>
    <w:lvl w:ilvl="0">
      <w:start w:val="1"/>
      <w:numFmt w:val="bullet"/>
      <w:lvlText w:val=""/>
      <w:lvlJc w:val="left"/>
      <w:pPr>
        <w:tabs>
          <w:tab w:val="num" w:pos="2040"/>
        </w:tabs>
        <w:ind w:left="2040" w:hanging="360"/>
      </w:pPr>
      <w:rPr>
        <w:rFonts w:ascii="Wingdings" w:hAnsi="Wingdings" w:cs="Times New Roman" w:hint="default"/>
      </w:rPr>
    </w:lvl>
  </w:abstractNum>
  <w:abstractNum w:abstractNumId="21" w15:restartNumberingAfterBreak="0">
    <w:nsid w:val="55D34EFF"/>
    <w:multiLevelType w:val="hybridMultilevel"/>
    <w:tmpl w:val="F6D26812"/>
    <w:lvl w:ilvl="0" w:tplc="B936C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6BD6083"/>
    <w:multiLevelType w:val="multilevel"/>
    <w:tmpl w:val="84C4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D863B3"/>
    <w:multiLevelType w:val="hybridMultilevel"/>
    <w:tmpl w:val="2A8461CC"/>
    <w:lvl w:ilvl="0" w:tplc="94CCF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6301387"/>
    <w:multiLevelType w:val="multilevel"/>
    <w:tmpl w:val="C1B037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6313B2A"/>
    <w:multiLevelType w:val="hybridMultilevel"/>
    <w:tmpl w:val="D2B60D6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15:restartNumberingAfterBreak="0">
    <w:nsid w:val="68A43941"/>
    <w:multiLevelType w:val="multilevel"/>
    <w:tmpl w:val="4842A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EF4F2E"/>
    <w:multiLevelType w:val="hybridMultilevel"/>
    <w:tmpl w:val="00F88A90"/>
    <w:lvl w:ilvl="0" w:tplc="B81801E4">
      <w:start w:val="1"/>
      <w:numFmt w:val="decimal"/>
      <w:pStyle w:val="1"/>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8" w15:restartNumberingAfterBreak="0">
    <w:nsid w:val="6E016A1E"/>
    <w:multiLevelType w:val="hybridMultilevel"/>
    <w:tmpl w:val="8BA26A1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EDE1369"/>
    <w:multiLevelType w:val="hybridMultilevel"/>
    <w:tmpl w:val="8F7ADD90"/>
    <w:lvl w:ilvl="0" w:tplc="C7E4186A">
      <w:start w:val="1"/>
      <w:numFmt w:val="bullet"/>
      <w:lvlText w:val=""/>
      <w:lvlJc w:val="left"/>
      <w:pPr>
        <w:tabs>
          <w:tab w:val="num" w:pos="1417"/>
        </w:tabs>
        <w:ind w:left="708" w:firstLine="709"/>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71243CA4"/>
    <w:multiLevelType w:val="hybridMultilevel"/>
    <w:tmpl w:val="04207DA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16049D0"/>
    <w:multiLevelType w:val="hybridMultilevel"/>
    <w:tmpl w:val="F30E1C58"/>
    <w:lvl w:ilvl="0" w:tplc="4D5AD344">
      <w:start w:val="1"/>
      <w:numFmt w:val="bullet"/>
      <w:lvlText w:val=""/>
      <w:lvlJc w:val="left"/>
      <w:pPr>
        <w:tabs>
          <w:tab w:val="num" w:pos="1428"/>
        </w:tabs>
        <w:ind w:left="1428" w:hanging="72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381627C"/>
    <w:multiLevelType w:val="hybridMultilevel"/>
    <w:tmpl w:val="B75CE412"/>
    <w:lvl w:ilvl="0" w:tplc="DA966E94">
      <w:start w:val="2"/>
      <w:numFmt w:val="bullet"/>
      <w:lvlText w:val=""/>
      <w:lvlJc w:val="left"/>
      <w:pPr>
        <w:ind w:left="-66" w:hanging="360"/>
      </w:pPr>
      <w:rPr>
        <w:rFonts w:ascii="Symbol" w:eastAsia="Times New Roman" w:hAnsi="Symbol"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33" w15:restartNumberingAfterBreak="0">
    <w:nsid w:val="7ADC293C"/>
    <w:multiLevelType w:val="multilevel"/>
    <w:tmpl w:val="4D4A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762A29"/>
    <w:multiLevelType w:val="hybridMultilevel"/>
    <w:tmpl w:val="2B34B972"/>
    <w:lvl w:ilvl="0" w:tplc="1DEEBE06">
      <w:start w:val="1"/>
      <w:numFmt w:val="upp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708995033">
    <w:abstractNumId w:val="11"/>
  </w:num>
  <w:num w:numId="2" w16cid:durableId="1162039317">
    <w:abstractNumId w:val="24"/>
  </w:num>
  <w:num w:numId="3" w16cid:durableId="2130270505">
    <w:abstractNumId w:val="8"/>
  </w:num>
  <w:num w:numId="4" w16cid:durableId="1354190834">
    <w:abstractNumId w:val="5"/>
  </w:num>
  <w:num w:numId="5" w16cid:durableId="1344094623">
    <w:abstractNumId w:val="14"/>
  </w:num>
  <w:num w:numId="6" w16cid:durableId="832913131">
    <w:abstractNumId w:val="16"/>
  </w:num>
  <w:num w:numId="7" w16cid:durableId="1835300194">
    <w:abstractNumId w:val="27"/>
  </w:num>
  <w:num w:numId="8" w16cid:durableId="161287468">
    <w:abstractNumId w:val="18"/>
  </w:num>
  <w:num w:numId="9" w16cid:durableId="1916667002">
    <w:abstractNumId w:val="21"/>
  </w:num>
  <w:num w:numId="10" w16cid:durableId="1949194736">
    <w:abstractNumId w:val="2"/>
  </w:num>
  <w:num w:numId="11" w16cid:durableId="41448564">
    <w:abstractNumId w:val="12"/>
  </w:num>
  <w:num w:numId="12" w16cid:durableId="1579048587">
    <w:abstractNumId w:val="7"/>
  </w:num>
  <w:num w:numId="13" w16cid:durableId="1151289639">
    <w:abstractNumId w:val="15"/>
  </w:num>
  <w:num w:numId="14" w16cid:durableId="540897089">
    <w:abstractNumId w:val="4"/>
  </w:num>
  <w:num w:numId="15" w16cid:durableId="1340042171">
    <w:abstractNumId w:val="32"/>
  </w:num>
  <w:num w:numId="16" w16cid:durableId="1098989056">
    <w:abstractNumId w:val="30"/>
  </w:num>
  <w:num w:numId="17" w16cid:durableId="1462190313">
    <w:abstractNumId w:val="28"/>
  </w:num>
  <w:num w:numId="18" w16cid:durableId="1762605621">
    <w:abstractNumId w:val="25"/>
  </w:num>
  <w:num w:numId="19" w16cid:durableId="1094663759">
    <w:abstractNumId w:val="17"/>
  </w:num>
  <w:num w:numId="20" w16cid:durableId="343094223">
    <w:abstractNumId w:val="3"/>
  </w:num>
  <w:num w:numId="21" w16cid:durableId="965043884">
    <w:abstractNumId w:val="9"/>
  </w:num>
  <w:num w:numId="22" w16cid:durableId="331495312">
    <w:abstractNumId w:val="29"/>
  </w:num>
  <w:num w:numId="23" w16cid:durableId="1519586732">
    <w:abstractNumId w:val="19"/>
  </w:num>
  <w:num w:numId="24" w16cid:durableId="1043212161">
    <w:abstractNumId w:val="1"/>
  </w:num>
  <w:num w:numId="25" w16cid:durableId="1263955621">
    <w:abstractNumId w:val="31"/>
  </w:num>
  <w:num w:numId="26" w16cid:durableId="127165344">
    <w:abstractNumId w:val="22"/>
  </w:num>
  <w:num w:numId="27" w16cid:durableId="905189387">
    <w:abstractNumId w:val="13"/>
  </w:num>
  <w:num w:numId="28" w16cid:durableId="55514228">
    <w:abstractNumId w:val="6"/>
  </w:num>
  <w:num w:numId="29" w16cid:durableId="1590234644">
    <w:abstractNumId w:val="0"/>
    <w:lvlOverride w:ilvl="0">
      <w:lvl w:ilvl="0">
        <w:start w:val="1"/>
        <w:numFmt w:val="bullet"/>
        <w:lvlText w:val="-"/>
        <w:legacy w:legacy="1" w:legacySpace="120" w:legacyIndent="170"/>
        <w:lvlJc w:val="left"/>
        <w:pPr>
          <w:ind w:left="709" w:hanging="170"/>
        </w:pPr>
      </w:lvl>
    </w:lvlOverride>
  </w:num>
  <w:num w:numId="30" w16cid:durableId="886067573">
    <w:abstractNumId w:val="0"/>
    <w:lvlOverride w:ilvl="0">
      <w:lvl w:ilvl="0">
        <w:start w:val="40"/>
        <w:numFmt w:val="bullet"/>
        <w:lvlText w:val="-"/>
        <w:legacy w:legacy="1" w:legacySpace="120" w:legacyIndent="360"/>
        <w:lvlJc w:val="left"/>
        <w:pPr>
          <w:ind w:left="720" w:hanging="360"/>
        </w:pPr>
      </w:lvl>
    </w:lvlOverride>
  </w:num>
  <w:num w:numId="31" w16cid:durableId="756906216">
    <w:abstractNumId w:val="0"/>
    <w:lvlOverride w:ilvl="0">
      <w:lvl w:ilvl="0">
        <w:numFmt w:val="bullet"/>
        <w:lvlText w:val="-"/>
        <w:legacy w:legacy="1" w:legacySpace="120" w:legacyIndent="360"/>
        <w:lvlJc w:val="left"/>
        <w:pPr>
          <w:ind w:left="360" w:hanging="360"/>
        </w:pPr>
      </w:lvl>
    </w:lvlOverride>
  </w:num>
  <w:num w:numId="32" w16cid:durableId="573467075">
    <w:abstractNumId w:val="10"/>
  </w:num>
  <w:num w:numId="33" w16cid:durableId="814223419">
    <w:abstractNumId w:val="20"/>
  </w:num>
  <w:num w:numId="34" w16cid:durableId="1791779903">
    <w:abstractNumId w:val="26"/>
  </w:num>
  <w:num w:numId="35" w16cid:durableId="2142191828">
    <w:abstractNumId w:val="33"/>
  </w:num>
  <w:num w:numId="36" w16cid:durableId="959795906">
    <w:abstractNumId w:val="11"/>
  </w:num>
  <w:num w:numId="37" w16cid:durableId="708384299">
    <w:abstractNumId w:val="34"/>
  </w:num>
  <w:num w:numId="38" w16cid:durableId="3769772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F3"/>
    <w:rsid w:val="000008A8"/>
    <w:rsid w:val="000029E3"/>
    <w:rsid w:val="00003434"/>
    <w:rsid w:val="00004B53"/>
    <w:rsid w:val="00004B83"/>
    <w:rsid w:val="00005566"/>
    <w:rsid w:val="000055BB"/>
    <w:rsid w:val="00005AF1"/>
    <w:rsid w:val="000113BF"/>
    <w:rsid w:val="00012F56"/>
    <w:rsid w:val="00015B74"/>
    <w:rsid w:val="000169FD"/>
    <w:rsid w:val="00017695"/>
    <w:rsid w:val="00022ADA"/>
    <w:rsid w:val="00022C82"/>
    <w:rsid w:val="0002622D"/>
    <w:rsid w:val="0002711E"/>
    <w:rsid w:val="00027DCB"/>
    <w:rsid w:val="00031804"/>
    <w:rsid w:val="000324D9"/>
    <w:rsid w:val="000338CC"/>
    <w:rsid w:val="00034273"/>
    <w:rsid w:val="000368E7"/>
    <w:rsid w:val="00036F0A"/>
    <w:rsid w:val="00040C31"/>
    <w:rsid w:val="00040F32"/>
    <w:rsid w:val="00041415"/>
    <w:rsid w:val="000437E9"/>
    <w:rsid w:val="00043B19"/>
    <w:rsid w:val="00043B51"/>
    <w:rsid w:val="00053482"/>
    <w:rsid w:val="000544DE"/>
    <w:rsid w:val="000559AF"/>
    <w:rsid w:val="000561CB"/>
    <w:rsid w:val="00056860"/>
    <w:rsid w:val="00056AFA"/>
    <w:rsid w:val="00057486"/>
    <w:rsid w:val="0006104A"/>
    <w:rsid w:val="00063296"/>
    <w:rsid w:val="00063556"/>
    <w:rsid w:val="00063B21"/>
    <w:rsid w:val="00064E50"/>
    <w:rsid w:val="00070B55"/>
    <w:rsid w:val="00071400"/>
    <w:rsid w:val="00071AE3"/>
    <w:rsid w:val="00072015"/>
    <w:rsid w:val="00072F78"/>
    <w:rsid w:val="000760C1"/>
    <w:rsid w:val="00077A43"/>
    <w:rsid w:val="00081A84"/>
    <w:rsid w:val="00081AD4"/>
    <w:rsid w:val="000825AD"/>
    <w:rsid w:val="00082906"/>
    <w:rsid w:val="00084FC7"/>
    <w:rsid w:val="000852F8"/>
    <w:rsid w:val="000858AA"/>
    <w:rsid w:val="0008730A"/>
    <w:rsid w:val="0009394E"/>
    <w:rsid w:val="00095AE1"/>
    <w:rsid w:val="00096875"/>
    <w:rsid w:val="00097A64"/>
    <w:rsid w:val="00097DA3"/>
    <w:rsid w:val="000A143F"/>
    <w:rsid w:val="000A2E6C"/>
    <w:rsid w:val="000A5CBB"/>
    <w:rsid w:val="000A7413"/>
    <w:rsid w:val="000B05B7"/>
    <w:rsid w:val="000B18E1"/>
    <w:rsid w:val="000B2887"/>
    <w:rsid w:val="000B2C4E"/>
    <w:rsid w:val="000B4031"/>
    <w:rsid w:val="000B411A"/>
    <w:rsid w:val="000B476B"/>
    <w:rsid w:val="000B47D4"/>
    <w:rsid w:val="000B7453"/>
    <w:rsid w:val="000C16E0"/>
    <w:rsid w:val="000C393D"/>
    <w:rsid w:val="000C519B"/>
    <w:rsid w:val="000C62B2"/>
    <w:rsid w:val="000C7708"/>
    <w:rsid w:val="000D0749"/>
    <w:rsid w:val="000D0B2B"/>
    <w:rsid w:val="000D50F7"/>
    <w:rsid w:val="000D55BA"/>
    <w:rsid w:val="000D73B9"/>
    <w:rsid w:val="000E0312"/>
    <w:rsid w:val="000E0ACA"/>
    <w:rsid w:val="000E18C0"/>
    <w:rsid w:val="000E35EC"/>
    <w:rsid w:val="000E6247"/>
    <w:rsid w:val="000E6599"/>
    <w:rsid w:val="000E7BDC"/>
    <w:rsid w:val="000F1938"/>
    <w:rsid w:val="000F4C3F"/>
    <w:rsid w:val="000F7C67"/>
    <w:rsid w:val="0010158A"/>
    <w:rsid w:val="00102835"/>
    <w:rsid w:val="00103140"/>
    <w:rsid w:val="00103277"/>
    <w:rsid w:val="00103E6F"/>
    <w:rsid w:val="0010449B"/>
    <w:rsid w:val="00105FFB"/>
    <w:rsid w:val="001106A4"/>
    <w:rsid w:val="00110DD2"/>
    <w:rsid w:val="001151FD"/>
    <w:rsid w:val="00117D03"/>
    <w:rsid w:val="00117D04"/>
    <w:rsid w:val="00121544"/>
    <w:rsid w:val="0012365F"/>
    <w:rsid w:val="001247FD"/>
    <w:rsid w:val="00125772"/>
    <w:rsid w:val="001265AA"/>
    <w:rsid w:val="001266C8"/>
    <w:rsid w:val="001343D6"/>
    <w:rsid w:val="00135DA9"/>
    <w:rsid w:val="001361E2"/>
    <w:rsid w:val="00141557"/>
    <w:rsid w:val="00143438"/>
    <w:rsid w:val="001440B0"/>
    <w:rsid w:val="00147173"/>
    <w:rsid w:val="001502EB"/>
    <w:rsid w:val="00150ABB"/>
    <w:rsid w:val="0016039B"/>
    <w:rsid w:val="00160692"/>
    <w:rsid w:val="00160929"/>
    <w:rsid w:val="0016099F"/>
    <w:rsid w:val="0016424E"/>
    <w:rsid w:val="00166371"/>
    <w:rsid w:val="00167694"/>
    <w:rsid w:val="00170F8B"/>
    <w:rsid w:val="001738FD"/>
    <w:rsid w:val="00173BB1"/>
    <w:rsid w:val="00173E0F"/>
    <w:rsid w:val="00174D6D"/>
    <w:rsid w:val="0017599E"/>
    <w:rsid w:val="0017612A"/>
    <w:rsid w:val="0017777F"/>
    <w:rsid w:val="00180F16"/>
    <w:rsid w:val="00181C6B"/>
    <w:rsid w:val="001830CD"/>
    <w:rsid w:val="001851CD"/>
    <w:rsid w:val="00186260"/>
    <w:rsid w:val="00187FD9"/>
    <w:rsid w:val="00190322"/>
    <w:rsid w:val="00190756"/>
    <w:rsid w:val="00195142"/>
    <w:rsid w:val="001951B7"/>
    <w:rsid w:val="00197198"/>
    <w:rsid w:val="001A147A"/>
    <w:rsid w:val="001A168D"/>
    <w:rsid w:val="001A19D3"/>
    <w:rsid w:val="001A2C76"/>
    <w:rsid w:val="001A5575"/>
    <w:rsid w:val="001A6C06"/>
    <w:rsid w:val="001A7F2E"/>
    <w:rsid w:val="001B0FA0"/>
    <w:rsid w:val="001B1FE1"/>
    <w:rsid w:val="001B384A"/>
    <w:rsid w:val="001B4EB1"/>
    <w:rsid w:val="001B4FD3"/>
    <w:rsid w:val="001B5124"/>
    <w:rsid w:val="001B68C9"/>
    <w:rsid w:val="001C04E4"/>
    <w:rsid w:val="001C2CF9"/>
    <w:rsid w:val="001D05B5"/>
    <w:rsid w:val="001D5A49"/>
    <w:rsid w:val="001D7180"/>
    <w:rsid w:val="001E0581"/>
    <w:rsid w:val="001E1696"/>
    <w:rsid w:val="001E21AC"/>
    <w:rsid w:val="001E38E7"/>
    <w:rsid w:val="001E3ED1"/>
    <w:rsid w:val="001E52DE"/>
    <w:rsid w:val="001F208A"/>
    <w:rsid w:val="001F3EEA"/>
    <w:rsid w:val="001F5CB9"/>
    <w:rsid w:val="001F632D"/>
    <w:rsid w:val="00200538"/>
    <w:rsid w:val="0020330F"/>
    <w:rsid w:val="002058B2"/>
    <w:rsid w:val="00205DA8"/>
    <w:rsid w:val="00206354"/>
    <w:rsid w:val="002112D6"/>
    <w:rsid w:val="002127C4"/>
    <w:rsid w:val="00212E3B"/>
    <w:rsid w:val="00213307"/>
    <w:rsid w:val="00215C9D"/>
    <w:rsid w:val="002178A3"/>
    <w:rsid w:val="00221FD6"/>
    <w:rsid w:val="002228EB"/>
    <w:rsid w:val="00223B89"/>
    <w:rsid w:val="00224130"/>
    <w:rsid w:val="00226372"/>
    <w:rsid w:val="002278A9"/>
    <w:rsid w:val="00227970"/>
    <w:rsid w:val="00227C90"/>
    <w:rsid w:val="002316AD"/>
    <w:rsid w:val="00240CD8"/>
    <w:rsid w:val="00241A9F"/>
    <w:rsid w:val="00243539"/>
    <w:rsid w:val="00243844"/>
    <w:rsid w:val="00244B54"/>
    <w:rsid w:val="00245EB4"/>
    <w:rsid w:val="0024632D"/>
    <w:rsid w:val="0024708F"/>
    <w:rsid w:val="00247675"/>
    <w:rsid w:val="00247FDA"/>
    <w:rsid w:val="002508B0"/>
    <w:rsid w:val="00251024"/>
    <w:rsid w:val="002517BB"/>
    <w:rsid w:val="002549C8"/>
    <w:rsid w:val="002571A8"/>
    <w:rsid w:val="0026287B"/>
    <w:rsid w:val="00264D23"/>
    <w:rsid w:val="00264E4A"/>
    <w:rsid w:val="00267600"/>
    <w:rsid w:val="00267981"/>
    <w:rsid w:val="00271A7B"/>
    <w:rsid w:val="00272ACD"/>
    <w:rsid w:val="00275774"/>
    <w:rsid w:val="00275BCB"/>
    <w:rsid w:val="002769FA"/>
    <w:rsid w:val="002808B0"/>
    <w:rsid w:val="00280F4A"/>
    <w:rsid w:val="00281213"/>
    <w:rsid w:val="00282839"/>
    <w:rsid w:val="00282E5F"/>
    <w:rsid w:val="0028351C"/>
    <w:rsid w:val="002855CB"/>
    <w:rsid w:val="00293E15"/>
    <w:rsid w:val="00295B05"/>
    <w:rsid w:val="00295E44"/>
    <w:rsid w:val="00296F3D"/>
    <w:rsid w:val="002A30E7"/>
    <w:rsid w:val="002A4A0B"/>
    <w:rsid w:val="002B08BE"/>
    <w:rsid w:val="002B1004"/>
    <w:rsid w:val="002B250A"/>
    <w:rsid w:val="002B377B"/>
    <w:rsid w:val="002B59D6"/>
    <w:rsid w:val="002B67A7"/>
    <w:rsid w:val="002B78BB"/>
    <w:rsid w:val="002B7DB8"/>
    <w:rsid w:val="002C3F45"/>
    <w:rsid w:val="002C4EDE"/>
    <w:rsid w:val="002C6BCD"/>
    <w:rsid w:val="002D49BE"/>
    <w:rsid w:val="002D4B50"/>
    <w:rsid w:val="002D6D69"/>
    <w:rsid w:val="002D728A"/>
    <w:rsid w:val="002D7C0B"/>
    <w:rsid w:val="002E1CC9"/>
    <w:rsid w:val="002E38CC"/>
    <w:rsid w:val="002E3CED"/>
    <w:rsid w:val="002E4F78"/>
    <w:rsid w:val="002E6225"/>
    <w:rsid w:val="002E6762"/>
    <w:rsid w:val="002F0423"/>
    <w:rsid w:val="002F1E4D"/>
    <w:rsid w:val="002F3B67"/>
    <w:rsid w:val="002F4510"/>
    <w:rsid w:val="002F4EF0"/>
    <w:rsid w:val="00300A94"/>
    <w:rsid w:val="00300F68"/>
    <w:rsid w:val="00300F91"/>
    <w:rsid w:val="003010F9"/>
    <w:rsid w:val="00301299"/>
    <w:rsid w:val="00305C17"/>
    <w:rsid w:val="00310559"/>
    <w:rsid w:val="00310C9E"/>
    <w:rsid w:val="0031185C"/>
    <w:rsid w:val="003124AD"/>
    <w:rsid w:val="00312634"/>
    <w:rsid w:val="0031289E"/>
    <w:rsid w:val="00314227"/>
    <w:rsid w:val="00314A74"/>
    <w:rsid w:val="0031508D"/>
    <w:rsid w:val="003160BE"/>
    <w:rsid w:val="00316E26"/>
    <w:rsid w:val="00322AE0"/>
    <w:rsid w:val="00325137"/>
    <w:rsid w:val="003301AB"/>
    <w:rsid w:val="003309A4"/>
    <w:rsid w:val="00333438"/>
    <w:rsid w:val="003405B3"/>
    <w:rsid w:val="00341292"/>
    <w:rsid w:val="003427C2"/>
    <w:rsid w:val="00344180"/>
    <w:rsid w:val="003460CD"/>
    <w:rsid w:val="00346D12"/>
    <w:rsid w:val="00350FB8"/>
    <w:rsid w:val="00351801"/>
    <w:rsid w:val="0035265A"/>
    <w:rsid w:val="00354E4A"/>
    <w:rsid w:val="00355001"/>
    <w:rsid w:val="0035617D"/>
    <w:rsid w:val="0035687F"/>
    <w:rsid w:val="00357250"/>
    <w:rsid w:val="00361A05"/>
    <w:rsid w:val="00361CD0"/>
    <w:rsid w:val="0036343F"/>
    <w:rsid w:val="0036466E"/>
    <w:rsid w:val="00364798"/>
    <w:rsid w:val="0036513E"/>
    <w:rsid w:val="00365738"/>
    <w:rsid w:val="003661BA"/>
    <w:rsid w:val="00370132"/>
    <w:rsid w:val="00371E13"/>
    <w:rsid w:val="00372B22"/>
    <w:rsid w:val="00373C47"/>
    <w:rsid w:val="00374467"/>
    <w:rsid w:val="00375830"/>
    <w:rsid w:val="00375EE9"/>
    <w:rsid w:val="003778DD"/>
    <w:rsid w:val="0038013B"/>
    <w:rsid w:val="00382972"/>
    <w:rsid w:val="00384799"/>
    <w:rsid w:val="00385C09"/>
    <w:rsid w:val="00386726"/>
    <w:rsid w:val="00390F20"/>
    <w:rsid w:val="00392532"/>
    <w:rsid w:val="00393448"/>
    <w:rsid w:val="00393BD1"/>
    <w:rsid w:val="00395DDE"/>
    <w:rsid w:val="003978A5"/>
    <w:rsid w:val="003A0CE4"/>
    <w:rsid w:val="003A10B3"/>
    <w:rsid w:val="003A19A0"/>
    <w:rsid w:val="003A286F"/>
    <w:rsid w:val="003A30DA"/>
    <w:rsid w:val="003A4BD9"/>
    <w:rsid w:val="003B2D55"/>
    <w:rsid w:val="003B40AD"/>
    <w:rsid w:val="003B43E6"/>
    <w:rsid w:val="003B6018"/>
    <w:rsid w:val="003B6C23"/>
    <w:rsid w:val="003C0E14"/>
    <w:rsid w:val="003C257C"/>
    <w:rsid w:val="003C36B0"/>
    <w:rsid w:val="003C6560"/>
    <w:rsid w:val="003C6EE0"/>
    <w:rsid w:val="003C6FC1"/>
    <w:rsid w:val="003D2301"/>
    <w:rsid w:val="003D39D7"/>
    <w:rsid w:val="003D3E7E"/>
    <w:rsid w:val="003D3ED4"/>
    <w:rsid w:val="003D5B8E"/>
    <w:rsid w:val="003E1776"/>
    <w:rsid w:val="003E2BE9"/>
    <w:rsid w:val="003E6895"/>
    <w:rsid w:val="003F0835"/>
    <w:rsid w:val="003F0AB7"/>
    <w:rsid w:val="003F321F"/>
    <w:rsid w:val="003F5280"/>
    <w:rsid w:val="003F6DE8"/>
    <w:rsid w:val="00401B30"/>
    <w:rsid w:val="00402CE4"/>
    <w:rsid w:val="00402E15"/>
    <w:rsid w:val="00403EFB"/>
    <w:rsid w:val="004050A8"/>
    <w:rsid w:val="00410271"/>
    <w:rsid w:val="00410E6E"/>
    <w:rsid w:val="00411902"/>
    <w:rsid w:val="00413674"/>
    <w:rsid w:val="004142A8"/>
    <w:rsid w:val="0041431F"/>
    <w:rsid w:val="00414EB1"/>
    <w:rsid w:val="00415372"/>
    <w:rsid w:val="004228A0"/>
    <w:rsid w:val="0042434F"/>
    <w:rsid w:val="004264EB"/>
    <w:rsid w:val="004277EC"/>
    <w:rsid w:val="00427B19"/>
    <w:rsid w:val="004322C4"/>
    <w:rsid w:val="0043230A"/>
    <w:rsid w:val="004325CF"/>
    <w:rsid w:val="0043265E"/>
    <w:rsid w:val="00433E90"/>
    <w:rsid w:val="00435DAA"/>
    <w:rsid w:val="00436BC7"/>
    <w:rsid w:val="00440151"/>
    <w:rsid w:val="0044018C"/>
    <w:rsid w:val="0044047C"/>
    <w:rsid w:val="00440DBD"/>
    <w:rsid w:val="00440EF8"/>
    <w:rsid w:val="00443E8E"/>
    <w:rsid w:val="00446022"/>
    <w:rsid w:val="0044788F"/>
    <w:rsid w:val="00447E43"/>
    <w:rsid w:val="00450DA6"/>
    <w:rsid w:val="004530AA"/>
    <w:rsid w:val="004543C7"/>
    <w:rsid w:val="00457F48"/>
    <w:rsid w:val="004612F8"/>
    <w:rsid w:val="00461F2D"/>
    <w:rsid w:val="004649BD"/>
    <w:rsid w:val="00464C0C"/>
    <w:rsid w:val="00465885"/>
    <w:rsid w:val="004665C4"/>
    <w:rsid w:val="0046678B"/>
    <w:rsid w:val="00466AFA"/>
    <w:rsid w:val="00471D27"/>
    <w:rsid w:val="00472045"/>
    <w:rsid w:val="004728DA"/>
    <w:rsid w:val="00472C53"/>
    <w:rsid w:val="00473D3A"/>
    <w:rsid w:val="00474043"/>
    <w:rsid w:val="00474806"/>
    <w:rsid w:val="00474E95"/>
    <w:rsid w:val="00480DD8"/>
    <w:rsid w:val="00482AE7"/>
    <w:rsid w:val="00490251"/>
    <w:rsid w:val="00493362"/>
    <w:rsid w:val="00497502"/>
    <w:rsid w:val="004A49E9"/>
    <w:rsid w:val="004A661A"/>
    <w:rsid w:val="004B0E6C"/>
    <w:rsid w:val="004B1D1E"/>
    <w:rsid w:val="004B3FA0"/>
    <w:rsid w:val="004B4562"/>
    <w:rsid w:val="004B6A91"/>
    <w:rsid w:val="004C0DF5"/>
    <w:rsid w:val="004C1692"/>
    <w:rsid w:val="004C1B85"/>
    <w:rsid w:val="004C4CD2"/>
    <w:rsid w:val="004C4E5A"/>
    <w:rsid w:val="004C5074"/>
    <w:rsid w:val="004C6A5C"/>
    <w:rsid w:val="004D686A"/>
    <w:rsid w:val="004D7625"/>
    <w:rsid w:val="004D7AA4"/>
    <w:rsid w:val="004E0D5A"/>
    <w:rsid w:val="004E3B32"/>
    <w:rsid w:val="004E5530"/>
    <w:rsid w:val="004E5AE0"/>
    <w:rsid w:val="004E5E4C"/>
    <w:rsid w:val="004F0EEB"/>
    <w:rsid w:val="004F19FE"/>
    <w:rsid w:val="004F232E"/>
    <w:rsid w:val="004F555D"/>
    <w:rsid w:val="004F598F"/>
    <w:rsid w:val="004F649A"/>
    <w:rsid w:val="004F6622"/>
    <w:rsid w:val="004F686F"/>
    <w:rsid w:val="004F7222"/>
    <w:rsid w:val="00503F24"/>
    <w:rsid w:val="00504A1A"/>
    <w:rsid w:val="00505C6E"/>
    <w:rsid w:val="005073BD"/>
    <w:rsid w:val="00507605"/>
    <w:rsid w:val="00511697"/>
    <w:rsid w:val="00512109"/>
    <w:rsid w:val="005246CF"/>
    <w:rsid w:val="00525240"/>
    <w:rsid w:val="00526A2B"/>
    <w:rsid w:val="00530245"/>
    <w:rsid w:val="00530355"/>
    <w:rsid w:val="0053035C"/>
    <w:rsid w:val="005320FF"/>
    <w:rsid w:val="005326EF"/>
    <w:rsid w:val="005456D3"/>
    <w:rsid w:val="00545948"/>
    <w:rsid w:val="00546938"/>
    <w:rsid w:val="00547662"/>
    <w:rsid w:val="00551FF4"/>
    <w:rsid w:val="005528DC"/>
    <w:rsid w:val="00552B5F"/>
    <w:rsid w:val="00552E4B"/>
    <w:rsid w:val="00554144"/>
    <w:rsid w:val="005541F7"/>
    <w:rsid w:val="005550E4"/>
    <w:rsid w:val="005553C3"/>
    <w:rsid w:val="00555585"/>
    <w:rsid w:val="0055584B"/>
    <w:rsid w:val="00555E47"/>
    <w:rsid w:val="00555E9E"/>
    <w:rsid w:val="00555ED0"/>
    <w:rsid w:val="005573F0"/>
    <w:rsid w:val="00557BB8"/>
    <w:rsid w:val="005603CC"/>
    <w:rsid w:val="00560AFF"/>
    <w:rsid w:val="00560DEA"/>
    <w:rsid w:val="00564FD5"/>
    <w:rsid w:val="00565643"/>
    <w:rsid w:val="00566499"/>
    <w:rsid w:val="00567532"/>
    <w:rsid w:val="00567736"/>
    <w:rsid w:val="00572428"/>
    <w:rsid w:val="005757D9"/>
    <w:rsid w:val="00575CB9"/>
    <w:rsid w:val="0057612A"/>
    <w:rsid w:val="0058262C"/>
    <w:rsid w:val="00582EAF"/>
    <w:rsid w:val="00584B11"/>
    <w:rsid w:val="005874AF"/>
    <w:rsid w:val="00591A39"/>
    <w:rsid w:val="005930D0"/>
    <w:rsid w:val="00595F20"/>
    <w:rsid w:val="00595F9C"/>
    <w:rsid w:val="005975D4"/>
    <w:rsid w:val="00597DE7"/>
    <w:rsid w:val="005A07F6"/>
    <w:rsid w:val="005A2D39"/>
    <w:rsid w:val="005A6022"/>
    <w:rsid w:val="005A64B1"/>
    <w:rsid w:val="005A7E88"/>
    <w:rsid w:val="005B13BE"/>
    <w:rsid w:val="005B21AC"/>
    <w:rsid w:val="005B475B"/>
    <w:rsid w:val="005B5FB8"/>
    <w:rsid w:val="005B638B"/>
    <w:rsid w:val="005C0D19"/>
    <w:rsid w:val="005C30E5"/>
    <w:rsid w:val="005C470D"/>
    <w:rsid w:val="005C5176"/>
    <w:rsid w:val="005D0BBF"/>
    <w:rsid w:val="005D122A"/>
    <w:rsid w:val="005D3847"/>
    <w:rsid w:val="005D49F2"/>
    <w:rsid w:val="005D4E6F"/>
    <w:rsid w:val="005D562E"/>
    <w:rsid w:val="005D71EA"/>
    <w:rsid w:val="005D7823"/>
    <w:rsid w:val="005D7A5D"/>
    <w:rsid w:val="005E25DB"/>
    <w:rsid w:val="005E28B1"/>
    <w:rsid w:val="005E3574"/>
    <w:rsid w:val="005E4CA6"/>
    <w:rsid w:val="005E6074"/>
    <w:rsid w:val="005F23AF"/>
    <w:rsid w:val="005F2610"/>
    <w:rsid w:val="005F26F7"/>
    <w:rsid w:val="005F396C"/>
    <w:rsid w:val="005F3ACF"/>
    <w:rsid w:val="005F3E8B"/>
    <w:rsid w:val="005F53F2"/>
    <w:rsid w:val="005F560A"/>
    <w:rsid w:val="005F5E93"/>
    <w:rsid w:val="005F717F"/>
    <w:rsid w:val="006007E0"/>
    <w:rsid w:val="00602541"/>
    <w:rsid w:val="006118EE"/>
    <w:rsid w:val="00612577"/>
    <w:rsid w:val="00613DA6"/>
    <w:rsid w:val="006140A3"/>
    <w:rsid w:val="006145C2"/>
    <w:rsid w:val="00617A1A"/>
    <w:rsid w:val="00617ED9"/>
    <w:rsid w:val="00620262"/>
    <w:rsid w:val="006215A7"/>
    <w:rsid w:val="00623368"/>
    <w:rsid w:val="00627B86"/>
    <w:rsid w:val="006304ED"/>
    <w:rsid w:val="0063325B"/>
    <w:rsid w:val="006356E7"/>
    <w:rsid w:val="00636A42"/>
    <w:rsid w:val="00637C05"/>
    <w:rsid w:val="00641E5F"/>
    <w:rsid w:val="006420AC"/>
    <w:rsid w:val="00642543"/>
    <w:rsid w:val="00642A02"/>
    <w:rsid w:val="00643A51"/>
    <w:rsid w:val="0064673A"/>
    <w:rsid w:val="0064674B"/>
    <w:rsid w:val="006468C6"/>
    <w:rsid w:val="00646F0E"/>
    <w:rsid w:val="00650341"/>
    <w:rsid w:val="00656719"/>
    <w:rsid w:val="00661A49"/>
    <w:rsid w:val="00662870"/>
    <w:rsid w:val="00664FEC"/>
    <w:rsid w:val="00666022"/>
    <w:rsid w:val="00671245"/>
    <w:rsid w:val="006745D7"/>
    <w:rsid w:val="006755F9"/>
    <w:rsid w:val="00676C85"/>
    <w:rsid w:val="00681AF9"/>
    <w:rsid w:val="0068216D"/>
    <w:rsid w:val="00682587"/>
    <w:rsid w:val="00683A07"/>
    <w:rsid w:val="00683A84"/>
    <w:rsid w:val="006861B5"/>
    <w:rsid w:val="006868DE"/>
    <w:rsid w:val="00691F44"/>
    <w:rsid w:val="006923D3"/>
    <w:rsid w:val="00694AB1"/>
    <w:rsid w:val="00694BB4"/>
    <w:rsid w:val="006957B2"/>
    <w:rsid w:val="00696DCC"/>
    <w:rsid w:val="006A3466"/>
    <w:rsid w:val="006A3CEA"/>
    <w:rsid w:val="006A42CF"/>
    <w:rsid w:val="006A57FA"/>
    <w:rsid w:val="006A7A01"/>
    <w:rsid w:val="006B0A57"/>
    <w:rsid w:val="006B158D"/>
    <w:rsid w:val="006B175B"/>
    <w:rsid w:val="006B2AAD"/>
    <w:rsid w:val="006B448C"/>
    <w:rsid w:val="006B77E7"/>
    <w:rsid w:val="006B77EC"/>
    <w:rsid w:val="006B785F"/>
    <w:rsid w:val="006B7E84"/>
    <w:rsid w:val="006C062B"/>
    <w:rsid w:val="006C0FDF"/>
    <w:rsid w:val="006C1D48"/>
    <w:rsid w:val="006C1DE1"/>
    <w:rsid w:val="006D18D4"/>
    <w:rsid w:val="006D2817"/>
    <w:rsid w:val="006D2943"/>
    <w:rsid w:val="006D3C16"/>
    <w:rsid w:val="006D4ED4"/>
    <w:rsid w:val="006D5CCF"/>
    <w:rsid w:val="006D6229"/>
    <w:rsid w:val="006D63F7"/>
    <w:rsid w:val="006D6EFC"/>
    <w:rsid w:val="006E158F"/>
    <w:rsid w:val="006E16C4"/>
    <w:rsid w:val="006E3FC9"/>
    <w:rsid w:val="006E4482"/>
    <w:rsid w:val="006E72DF"/>
    <w:rsid w:val="006E78B2"/>
    <w:rsid w:val="006F0919"/>
    <w:rsid w:val="006F10F4"/>
    <w:rsid w:val="006F2EC6"/>
    <w:rsid w:val="006F2F2E"/>
    <w:rsid w:val="006F55F3"/>
    <w:rsid w:val="006F5C69"/>
    <w:rsid w:val="006F74E3"/>
    <w:rsid w:val="0070040B"/>
    <w:rsid w:val="00700449"/>
    <w:rsid w:val="00701322"/>
    <w:rsid w:val="007014D3"/>
    <w:rsid w:val="007024C9"/>
    <w:rsid w:val="00702838"/>
    <w:rsid w:val="0070332F"/>
    <w:rsid w:val="00704139"/>
    <w:rsid w:val="007043E9"/>
    <w:rsid w:val="00704819"/>
    <w:rsid w:val="00707D40"/>
    <w:rsid w:val="00715802"/>
    <w:rsid w:val="00715DE3"/>
    <w:rsid w:val="007170C3"/>
    <w:rsid w:val="00721373"/>
    <w:rsid w:val="00724790"/>
    <w:rsid w:val="00725B83"/>
    <w:rsid w:val="00727567"/>
    <w:rsid w:val="00730068"/>
    <w:rsid w:val="0073189E"/>
    <w:rsid w:val="0073559E"/>
    <w:rsid w:val="00735D91"/>
    <w:rsid w:val="007370D2"/>
    <w:rsid w:val="007378F4"/>
    <w:rsid w:val="00737D6B"/>
    <w:rsid w:val="00737FD5"/>
    <w:rsid w:val="0074185D"/>
    <w:rsid w:val="00742FEC"/>
    <w:rsid w:val="007471BB"/>
    <w:rsid w:val="0075037F"/>
    <w:rsid w:val="007519B3"/>
    <w:rsid w:val="00753C97"/>
    <w:rsid w:val="00754C43"/>
    <w:rsid w:val="00756176"/>
    <w:rsid w:val="00757A5F"/>
    <w:rsid w:val="00757D80"/>
    <w:rsid w:val="00760882"/>
    <w:rsid w:val="007622ED"/>
    <w:rsid w:val="00762BAB"/>
    <w:rsid w:val="00765F3B"/>
    <w:rsid w:val="007670FD"/>
    <w:rsid w:val="00767688"/>
    <w:rsid w:val="00770477"/>
    <w:rsid w:val="0077089F"/>
    <w:rsid w:val="00773E8E"/>
    <w:rsid w:val="0077523D"/>
    <w:rsid w:val="0077681D"/>
    <w:rsid w:val="00776A85"/>
    <w:rsid w:val="007770A5"/>
    <w:rsid w:val="007771EE"/>
    <w:rsid w:val="00777283"/>
    <w:rsid w:val="00777D81"/>
    <w:rsid w:val="00777E90"/>
    <w:rsid w:val="007801C6"/>
    <w:rsid w:val="00781B9E"/>
    <w:rsid w:val="00783655"/>
    <w:rsid w:val="007848EF"/>
    <w:rsid w:val="00784F35"/>
    <w:rsid w:val="0078637E"/>
    <w:rsid w:val="00786CCA"/>
    <w:rsid w:val="0079302F"/>
    <w:rsid w:val="00795187"/>
    <w:rsid w:val="007954BE"/>
    <w:rsid w:val="007A0A53"/>
    <w:rsid w:val="007A1D1D"/>
    <w:rsid w:val="007A3641"/>
    <w:rsid w:val="007A56DA"/>
    <w:rsid w:val="007A5EBE"/>
    <w:rsid w:val="007A641D"/>
    <w:rsid w:val="007B430E"/>
    <w:rsid w:val="007B4D26"/>
    <w:rsid w:val="007B560D"/>
    <w:rsid w:val="007B5D04"/>
    <w:rsid w:val="007C083E"/>
    <w:rsid w:val="007C1888"/>
    <w:rsid w:val="007C1B01"/>
    <w:rsid w:val="007C1E75"/>
    <w:rsid w:val="007C336D"/>
    <w:rsid w:val="007C39F5"/>
    <w:rsid w:val="007C4211"/>
    <w:rsid w:val="007C5ACF"/>
    <w:rsid w:val="007C6726"/>
    <w:rsid w:val="007D08B6"/>
    <w:rsid w:val="007D3763"/>
    <w:rsid w:val="007D399B"/>
    <w:rsid w:val="007D4242"/>
    <w:rsid w:val="007D48C1"/>
    <w:rsid w:val="007D5C78"/>
    <w:rsid w:val="007D657C"/>
    <w:rsid w:val="007D6A2F"/>
    <w:rsid w:val="007E1B45"/>
    <w:rsid w:val="007E73C6"/>
    <w:rsid w:val="007F0942"/>
    <w:rsid w:val="007F37C5"/>
    <w:rsid w:val="007F47DE"/>
    <w:rsid w:val="007F6C40"/>
    <w:rsid w:val="00800AF2"/>
    <w:rsid w:val="0080280B"/>
    <w:rsid w:val="008038EE"/>
    <w:rsid w:val="0080726E"/>
    <w:rsid w:val="008100DA"/>
    <w:rsid w:val="0081017B"/>
    <w:rsid w:val="0081768F"/>
    <w:rsid w:val="00817EB1"/>
    <w:rsid w:val="008202E1"/>
    <w:rsid w:val="00821796"/>
    <w:rsid w:val="0082302C"/>
    <w:rsid w:val="008243BD"/>
    <w:rsid w:val="0082490E"/>
    <w:rsid w:val="00827D28"/>
    <w:rsid w:val="0083024C"/>
    <w:rsid w:val="0083148A"/>
    <w:rsid w:val="008314B4"/>
    <w:rsid w:val="0083206A"/>
    <w:rsid w:val="00835F92"/>
    <w:rsid w:val="0084076B"/>
    <w:rsid w:val="00840A7C"/>
    <w:rsid w:val="008414F1"/>
    <w:rsid w:val="008422E7"/>
    <w:rsid w:val="00842B79"/>
    <w:rsid w:val="008430F9"/>
    <w:rsid w:val="00844B61"/>
    <w:rsid w:val="00846219"/>
    <w:rsid w:val="00846A36"/>
    <w:rsid w:val="00846CC4"/>
    <w:rsid w:val="0085246A"/>
    <w:rsid w:val="0085274A"/>
    <w:rsid w:val="00853C44"/>
    <w:rsid w:val="00853CBF"/>
    <w:rsid w:val="00857345"/>
    <w:rsid w:val="00857D39"/>
    <w:rsid w:val="00857F22"/>
    <w:rsid w:val="0086100D"/>
    <w:rsid w:val="00862DA6"/>
    <w:rsid w:val="00863B96"/>
    <w:rsid w:val="00863DA9"/>
    <w:rsid w:val="008645D2"/>
    <w:rsid w:val="00865124"/>
    <w:rsid w:val="00866C70"/>
    <w:rsid w:val="008670BF"/>
    <w:rsid w:val="00867633"/>
    <w:rsid w:val="00870E53"/>
    <w:rsid w:val="0087175C"/>
    <w:rsid w:val="0087236B"/>
    <w:rsid w:val="00873C81"/>
    <w:rsid w:val="00882CD0"/>
    <w:rsid w:val="00886294"/>
    <w:rsid w:val="00887919"/>
    <w:rsid w:val="00891D5B"/>
    <w:rsid w:val="00892711"/>
    <w:rsid w:val="00892F4B"/>
    <w:rsid w:val="00895F45"/>
    <w:rsid w:val="008964EC"/>
    <w:rsid w:val="008A0EAF"/>
    <w:rsid w:val="008A19C1"/>
    <w:rsid w:val="008A1B6D"/>
    <w:rsid w:val="008A4081"/>
    <w:rsid w:val="008A4BDE"/>
    <w:rsid w:val="008A7394"/>
    <w:rsid w:val="008B1399"/>
    <w:rsid w:val="008B529F"/>
    <w:rsid w:val="008B6F98"/>
    <w:rsid w:val="008C2A3D"/>
    <w:rsid w:val="008C2BD7"/>
    <w:rsid w:val="008C376D"/>
    <w:rsid w:val="008C3B80"/>
    <w:rsid w:val="008C3C8C"/>
    <w:rsid w:val="008C7150"/>
    <w:rsid w:val="008C772E"/>
    <w:rsid w:val="008C7DB8"/>
    <w:rsid w:val="008D1869"/>
    <w:rsid w:val="008D2415"/>
    <w:rsid w:val="008D273F"/>
    <w:rsid w:val="008D57FE"/>
    <w:rsid w:val="008D6298"/>
    <w:rsid w:val="008D6BBD"/>
    <w:rsid w:val="008D7EC1"/>
    <w:rsid w:val="008E354A"/>
    <w:rsid w:val="008E504F"/>
    <w:rsid w:val="008F001A"/>
    <w:rsid w:val="008F0392"/>
    <w:rsid w:val="008F1BA2"/>
    <w:rsid w:val="008F36DA"/>
    <w:rsid w:val="008F7EFB"/>
    <w:rsid w:val="00901F7C"/>
    <w:rsid w:val="00903B50"/>
    <w:rsid w:val="00905C34"/>
    <w:rsid w:val="0090657C"/>
    <w:rsid w:val="009070DB"/>
    <w:rsid w:val="00917C75"/>
    <w:rsid w:val="00920D8A"/>
    <w:rsid w:val="009225D2"/>
    <w:rsid w:val="00924AF5"/>
    <w:rsid w:val="00925DF3"/>
    <w:rsid w:val="00926269"/>
    <w:rsid w:val="009276D9"/>
    <w:rsid w:val="00933EEF"/>
    <w:rsid w:val="0093723A"/>
    <w:rsid w:val="00937713"/>
    <w:rsid w:val="0094009F"/>
    <w:rsid w:val="009402F8"/>
    <w:rsid w:val="009433E2"/>
    <w:rsid w:val="0094514C"/>
    <w:rsid w:val="00945312"/>
    <w:rsid w:val="00945404"/>
    <w:rsid w:val="00946499"/>
    <w:rsid w:val="0094684A"/>
    <w:rsid w:val="009477D2"/>
    <w:rsid w:val="00952CCE"/>
    <w:rsid w:val="00956DB0"/>
    <w:rsid w:val="009575B8"/>
    <w:rsid w:val="009578E9"/>
    <w:rsid w:val="009611A0"/>
    <w:rsid w:val="0096391B"/>
    <w:rsid w:val="0096524A"/>
    <w:rsid w:val="00966806"/>
    <w:rsid w:val="0096707C"/>
    <w:rsid w:val="009724D9"/>
    <w:rsid w:val="0097253B"/>
    <w:rsid w:val="009738A4"/>
    <w:rsid w:val="00973914"/>
    <w:rsid w:val="00973E19"/>
    <w:rsid w:val="009743D9"/>
    <w:rsid w:val="00974562"/>
    <w:rsid w:val="00974867"/>
    <w:rsid w:val="009751AC"/>
    <w:rsid w:val="00975BDD"/>
    <w:rsid w:val="00980038"/>
    <w:rsid w:val="00980DCE"/>
    <w:rsid w:val="00982FF9"/>
    <w:rsid w:val="0098390D"/>
    <w:rsid w:val="009844A4"/>
    <w:rsid w:val="00985D85"/>
    <w:rsid w:val="00986E56"/>
    <w:rsid w:val="00987014"/>
    <w:rsid w:val="00992BE0"/>
    <w:rsid w:val="009963D4"/>
    <w:rsid w:val="00997897"/>
    <w:rsid w:val="009A1ED8"/>
    <w:rsid w:val="009A30D2"/>
    <w:rsid w:val="009A4636"/>
    <w:rsid w:val="009A5346"/>
    <w:rsid w:val="009A67D4"/>
    <w:rsid w:val="009A6D77"/>
    <w:rsid w:val="009A7588"/>
    <w:rsid w:val="009B06D9"/>
    <w:rsid w:val="009B1C63"/>
    <w:rsid w:val="009B1F01"/>
    <w:rsid w:val="009B209A"/>
    <w:rsid w:val="009B3CDA"/>
    <w:rsid w:val="009B3D56"/>
    <w:rsid w:val="009B536C"/>
    <w:rsid w:val="009B548B"/>
    <w:rsid w:val="009B59FD"/>
    <w:rsid w:val="009B5DD3"/>
    <w:rsid w:val="009C10BA"/>
    <w:rsid w:val="009C12AA"/>
    <w:rsid w:val="009C3C82"/>
    <w:rsid w:val="009C6124"/>
    <w:rsid w:val="009C623D"/>
    <w:rsid w:val="009C6495"/>
    <w:rsid w:val="009C75F6"/>
    <w:rsid w:val="009D099C"/>
    <w:rsid w:val="009D0C22"/>
    <w:rsid w:val="009D292F"/>
    <w:rsid w:val="009D3611"/>
    <w:rsid w:val="009D3CE4"/>
    <w:rsid w:val="009D49A5"/>
    <w:rsid w:val="009E0627"/>
    <w:rsid w:val="009E2856"/>
    <w:rsid w:val="009E2B05"/>
    <w:rsid w:val="009E36A5"/>
    <w:rsid w:val="009E5630"/>
    <w:rsid w:val="009E59DD"/>
    <w:rsid w:val="009F3B36"/>
    <w:rsid w:val="009F47F0"/>
    <w:rsid w:val="009F499C"/>
    <w:rsid w:val="009F4A5E"/>
    <w:rsid w:val="009F4C74"/>
    <w:rsid w:val="009F7DFC"/>
    <w:rsid w:val="00A03D00"/>
    <w:rsid w:val="00A06D9F"/>
    <w:rsid w:val="00A071C7"/>
    <w:rsid w:val="00A0783B"/>
    <w:rsid w:val="00A10175"/>
    <w:rsid w:val="00A10CAC"/>
    <w:rsid w:val="00A10D8C"/>
    <w:rsid w:val="00A11AA8"/>
    <w:rsid w:val="00A11C62"/>
    <w:rsid w:val="00A1377B"/>
    <w:rsid w:val="00A146A4"/>
    <w:rsid w:val="00A16083"/>
    <w:rsid w:val="00A21689"/>
    <w:rsid w:val="00A221B3"/>
    <w:rsid w:val="00A237E7"/>
    <w:rsid w:val="00A23DA4"/>
    <w:rsid w:val="00A24841"/>
    <w:rsid w:val="00A26A71"/>
    <w:rsid w:val="00A26FAF"/>
    <w:rsid w:val="00A27CA9"/>
    <w:rsid w:val="00A3254A"/>
    <w:rsid w:val="00A32DBE"/>
    <w:rsid w:val="00A32F5F"/>
    <w:rsid w:val="00A3358F"/>
    <w:rsid w:val="00A3361C"/>
    <w:rsid w:val="00A34067"/>
    <w:rsid w:val="00A346A5"/>
    <w:rsid w:val="00A3488E"/>
    <w:rsid w:val="00A34919"/>
    <w:rsid w:val="00A357D6"/>
    <w:rsid w:val="00A35F06"/>
    <w:rsid w:val="00A3680E"/>
    <w:rsid w:val="00A36A2E"/>
    <w:rsid w:val="00A37864"/>
    <w:rsid w:val="00A37A6D"/>
    <w:rsid w:val="00A42926"/>
    <w:rsid w:val="00A4375D"/>
    <w:rsid w:val="00A43ED0"/>
    <w:rsid w:val="00A508E1"/>
    <w:rsid w:val="00A50950"/>
    <w:rsid w:val="00A520D4"/>
    <w:rsid w:val="00A52E69"/>
    <w:rsid w:val="00A53D5F"/>
    <w:rsid w:val="00A61117"/>
    <w:rsid w:val="00A617A3"/>
    <w:rsid w:val="00A620E2"/>
    <w:rsid w:val="00A63A7C"/>
    <w:rsid w:val="00A649A4"/>
    <w:rsid w:val="00A64FDB"/>
    <w:rsid w:val="00A65D76"/>
    <w:rsid w:val="00A65F65"/>
    <w:rsid w:val="00A66E31"/>
    <w:rsid w:val="00A673DB"/>
    <w:rsid w:val="00A7227B"/>
    <w:rsid w:val="00A764F6"/>
    <w:rsid w:val="00A77EDC"/>
    <w:rsid w:val="00A814CD"/>
    <w:rsid w:val="00A8216C"/>
    <w:rsid w:val="00A856D3"/>
    <w:rsid w:val="00A86D1A"/>
    <w:rsid w:val="00A87C14"/>
    <w:rsid w:val="00A93047"/>
    <w:rsid w:val="00A9576F"/>
    <w:rsid w:val="00A96CCE"/>
    <w:rsid w:val="00A97CB7"/>
    <w:rsid w:val="00AA3A29"/>
    <w:rsid w:val="00AA5AB3"/>
    <w:rsid w:val="00AA697E"/>
    <w:rsid w:val="00AB5980"/>
    <w:rsid w:val="00AC0033"/>
    <w:rsid w:val="00AC35AF"/>
    <w:rsid w:val="00AC4841"/>
    <w:rsid w:val="00AC592F"/>
    <w:rsid w:val="00AC666F"/>
    <w:rsid w:val="00AC6E07"/>
    <w:rsid w:val="00AC6F1E"/>
    <w:rsid w:val="00AC74B6"/>
    <w:rsid w:val="00AD0822"/>
    <w:rsid w:val="00AD1580"/>
    <w:rsid w:val="00AD2C1F"/>
    <w:rsid w:val="00AD2C40"/>
    <w:rsid w:val="00AD38F5"/>
    <w:rsid w:val="00AD5140"/>
    <w:rsid w:val="00AE0E5C"/>
    <w:rsid w:val="00AE39E2"/>
    <w:rsid w:val="00AE3BA5"/>
    <w:rsid w:val="00AE5B07"/>
    <w:rsid w:val="00AF32E8"/>
    <w:rsid w:val="00AF4518"/>
    <w:rsid w:val="00AF567B"/>
    <w:rsid w:val="00AF5F25"/>
    <w:rsid w:val="00AF64DE"/>
    <w:rsid w:val="00B012D0"/>
    <w:rsid w:val="00B01574"/>
    <w:rsid w:val="00B01D29"/>
    <w:rsid w:val="00B02203"/>
    <w:rsid w:val="00B0421B"/>
    <w:rsid w:val="00B0434B"/>
    <w:rsid w:val="00B05C2A"/>
    <w:rsid w:val="00B07F94"/>
    <w:rsid w:val="00B109B4"/>
    <w:rsid w:val="00B148DC"/>
    <w:rsid w:val="00B14BC2"/>
    <w:rsid w:val="00B15C2C"/>
    <w:rsid w:val="00B160D9"/>
    <w:rsid w:val="00B1633F"/>
    <w:rsid w:val="00B163A2"/>
    <w:rsid w:val="00B211E5"/>
    <w:rsid w:val="00B218E6"/>
    <w:rsid w:val="00B242EC"/>
    <w:rsid w:val="00B25FDD"/>
    <w:rsid w:val="00B274BD"/>
    <w:rsid w:val="00B30525"/>
    <w:rsid w:val="00B30CC7"/>
    <w:rsid w:val="00B317CF"/>
    <w:rsid w:val="00B3333F"/>
    <w:rsid w:val="00B33F25"/>
    <w:rsid w:val="00B40F8F"/>
    <w:rsid w:val="00B41517"/>
    <w:rsid w:val="00B43064"/>
    <w:rsid w:val="00B4353D"/>
    <w:rsid w:val="00B435D0"/>
    <w:rsid w:val="00B443B3"/>
    <w:rsid w:val="00B445E8"/>
    <w:rsid w:val="00B44682"/>
    <w:rsid w:val="00B45C16"/>
    <w:rsid w:val="00B474B7"/>
    <w:rsid w:val="00B5019F"/>
    <w:rsid w:val="00B503DC"/>
    <w:rsid w:val="00B53861"/>
    <w:rsid w:val="00B539E6"/>
    <w:rsid w:val="00B5768C"/>
    <w:rsid w:val="00B57C17"/>
    <w:rsid w:val="00B62DD8"/>
    <w:rsid w:val="00B63170"/>
    <w:rsid w:val="00B63576"/>
    <w:rsid w:val="00B6547E"/>
    <w:rsid w:val="00B669E5"/>
    <w:rsid w:val="00B70D16"/>
    <w:rsid w:val="00B71120"/>
    <w:rsid w:val="00B73368"/>
    <w:rsid w:val="00B77397"/>
    <w:rsid w:val="00B80E38"/>
    <w:rsid w:val="00B81502"/>
    <w:rsid w:val="00B85391"/>
    <w:rsid w:val="00B90485"/>
    <w:rsid w:val="00B921F4"/>
    <w:rsid w:val="00B93D71"/>
    <w:rsid w:val="00B94024"/>
    <w:rsid w:val="00B949DD"/>
    <w:rsid w:val="00B95C47"/>
    <w:rsid w:val="00BA22C2"/>
    <w:rsid w:val="00BA4C82"/>
    <w:rsid w:val="00BA5254"/>
    <w:rsid w:val="00BA6A9F"/>
    <w:rsid w:val="00BB0A18"/>
    <w:rsid w:val="00BB1CED"/>
    <w:rsid w:val="00BB21FE"/>
    <w:rsid w:val="00BB31EE"/>
    <w:rsid w:val="00BB3EC5"/>
    <w:rsid w:val="00BB491C"/>
    <w:rsid w:val="00BB49D0"/>
    <w:rsid w:val="00BB52DB"/>
    <w:rsid w:val="00BB64D2"/>
    <w:rsid w:val="00BB6A45"/>
    <w:rsid w:val="00BB7246"/>
    <w:rsid w:val="00BC46F4"/>
    <w:rsid w:val="00BC5296"/>
    <w:rsid w:val="00BC7A35"/>
    <w:rsid w:val="00BC7A8B"/>
    <w:rsid w:val="00BD1353"/>
    <w:rsid w:val="00BD139E"/>
    <w:rsid w:val="00BD144E"/>
    <w:rsid w:val="00BD1B0B"/>
    <w:rsid w:val="00BD1DB4"/>
    <w:rsid w:val="00BD1DD4"/>
    <w:rsid w:val="00BD1FD1"/>
    <w:rsid w:val="00BD29B3"/>
    <w:rsid w:val="00BD3F09"/>
    <w:rsid w:val="00BE1088"/>
    <w:rsid w:val="00BE110E"/>
    <w:rsid w:val="00BE33D9"/>
    <w:rsid w:val="00BE36E4"/>
    <w:rsid w:val="00BE41DA"/>
    <w:rsid w:val="00BE49D7"/>
    <w:rsid w:val="00BE4B60"/>
    <w:rsid w:val="00BE7D45"/>
    <w:rsid w:val="00BF219D"/>
    <w:rsid w:val="00BF2340"/>
    <w:rsid w:val="00BF334F"/>
    <w:rsid w:val="00BF5221"/>
    <w:rsid w:val="00C00514"/>
    <w:rsid w:val="00C01BD5"/>
    <w:rsid w:val="00C02213"/>
    <w:rsid w:val="00C03E28"/>
    <w:rsid w:val="00C06111"/>
    <w:rsid w:val="00C07590"/>
    <w:rsid w:val="00C07A9E"/>
    <w:rsid w:val="00C11C7E"/>
    <w:rsid w:val="00C122D3"/>
    <w:rsid w:val="00C1317C"/>
    <w:rsid w:val="00C1347A"/>
    <w:rsid w:val="00C14FAF"/>
    <w:rsid w:val="00C224D9"/>
    <w:rsid w:val="00C32885"/>
    <w:rsid w:val="00C33576"/>
    <w:rsid w:val="00C34601"/>
    <w:rsid w:val="00C34AB2"/>
    <w:rsid w:val="00C358C9"/>
    <w:rsid w:val="00C373DD"/>
    <w:rsid w:val="00C401C3"/>
    <w:rsid w:val="00C45653"/>
    <w:rsid w:val="00C46D2A"/>
    <w:rsid w:val="00C50221"/>
    <w:rsid w:val="00C52308"/>
    <w:rsid w:val="00C52AAD"/>
    <w:rsid w:val="00C5429E"/>
    <w:rsid w:val="00C54996"/>
    <w:rsid w:val="00C574DE"/>
    <w:rsid w:val="00C579A7"/>
    <w:rsid w:val="00C57A18"/>
    <w:rsid w:val="00C61F18"/>
    <w:rsid w:val="00C62AB2"/>
    <w:rsid w:val="00C62D14"/>
    <w:rsid w:val="00C62F2C"/>
    <w:rsid w:val="00C64CD6"/>
    <w:rsid w:val="00C657C8"/>
    <w:rsid w:val="00C70359"/>
    <w:rsid w:val="00C72981"/>
    <w:rsid w:val="00C72FA2"/>
    <w:rsid w:val="00C7464F"/>
    <w:rsid w:val="00C769D6"/>
    <w:rsid w:val="00C833A2"/>
    <w:rsid w:val="00C862FC"/>
    <w:rsid w:val="00C87FA6"/>
    <w:rsid w:val="00C90989"/>
    <w:rsid w:val="00C9114B"/>
    <w:rsid w:val="00C94449"/>
    <w:rsid w:val="00C9623D"/>
    <w:rsid w:val="00C9668C"/>
    <w:rsid w:val="00C96B3E"/>
    <w:rsid w:val="00CA0A8E"/>
    <w:rsid w:val="00CA1D08"/>
    <w:rsid w:val="00CA253C"/>
    <w:rsid w:val="00CA2AC8"/>
    <w:rsid w:val="00CA39F0"/>
    <w:rsid w:val="00CA56E8"/>
    <w:rsid w:val="00CA5D34"/>
    <w:rsid w:val="00CB2B34"/>
    <w:rsid w:val="00CB3A59"/>
    <w:rsid w:val="00CB3E0A"/>
    <w:rsid w:val="00CB3F25"/>
    <w:rsid w:val="00CB5983"/>
    <w:rsid w:val="00CB66FD"/>
    <w:rsid w:val="00CB6BC1"/>
    <w:rsid w:val="00CC3D99"/>
    <w:rsid w:val="00CC4477"/>
    <w:rsid w:val="00CC48A4"/>
    <w:rsid w:val="00CC51E9"/>
    <w:rsid w:val="00CC5B14"/>
    <w:rsid w:val="00CC5DDB"/>
    <w:rsid w:val="00CD1FE9"/>
    <w:rsid w:val="00CD2116"/>
    <w:rsid w:val="00CD4F81"/>
    <w:rsid w:val="00CD6294"/>
    <w:rsid w:val="00CE3E0D"/>
    <w:rsid w:val="00CE6672"/>
    <w:rsid w:val="00CF0B97"/>
    <w:rsid w:val="00CF295D"/>
    <w:rsid w:val="00CF32F4"/>
    <w:rsid w:val="00CF33C1"/>
    <w:rsid w:val="00CF3719"/>
    <w:rsid w:val="00CF5C54"/>
    <w:rsid w:val="00CF66A5"/>
    <w:rsid w:val="00CF6DF6"/>
    <w:rsid w:val="00D00925"/>
    <w:rsid w:val="00D012D2"/>
    <w:rsid w:val="00D019D5"/>
    <w:rsid w:val="00D04FD7"/>
    <w:rsid w:val="00D06B2B"/>
    <w:rsid w:val="00D11CD8"/>
    <w:rsid w:val="00D1384F"/>
    <w:rsid w:val="00D150CB"/>
    <w:rsid w:val="00D1580D"/>
    <w:rsid w:val="00D166F8"/>
    <w:rsid w:val="00D2032C"/>
    <w:rsid w:val="00D220F3"/>
    <w:rsid w:val="00D23677"/>
    <w:rsid w:val="00D3053D"/>
    <w:rsid w:val="00D30EB6"/>
    <w:rsid w:val="00D3190F"/>
    <w:rsid w:val="00D335B8"/>
    <w:rsid w:val="00D337A6"/>
    <w:rsid w:val="00D338C7"/>
    <w:rsid w:val="00D3399D"/>
    <w:rsid w:val="00D35E85"/>
    <w:rsid w:val="00D36CFE"/>
    <w:rsid w:val="00D37428"/>
    <w:rsid w:val="00D37692"/>
    <w:rsid w:val="00D37B02"/>
    <w:rsid w:val="00D42394"/>
    <w:rsid w:val="00D4475A"/>
    <w:rsid w:val="00D45E39"/>
    <w:rsid w:val="00D46F9A"/>
    <w:rsid w:val="00D47A15"/>
    <w:rsid w:val="00D5079E"/>
    <w:rsid w:val="00D50AB8"/>
    <w:rsid w:val="00D51425"/>
    <w:rsid w:val="00D516D9"/>
    <w:rsid w:val="00D533AD"/>
    <w:rsid w:val="00D571DD"/>
    <w:rsid w:val="00D60A83"/>
    <w:rsid w:val="00D61A54"/>
    <w:rsid w:val="00D63338"/>
    <w:rsid w:val="00D63994"/>
    <w:rsid w:val="00D7088F"/>
    <w:rsid w:val="00D74437"/>
    <w:rsid w:val="00D7473D"/>
    <w:rsid w:val="00D81287"/>
    <w:rsid w:val="00D81A32"/>
    <w:rsid w:val="00D827B0"/>
    <w:rsid w:val="00D82B8A"/>
    <w:rsid w:val="00D83CC3"/>
    <w:rsid w:val="00D83F52"/>
    <w:rsid w:val="00D9005B"/>
    <w:rsid w:val="00D90CB3"/>
    <w:rsid w:val="00D93087"/>
    <w:rsid w:val="00D934D7"/>
    <w:rsid w:val="00D956EB"/>
    <w:rsid w:val="00D96CF3"/>
    <w:rsid w:val="00DA38A4"/>
    <w:rsid w:val="00DA3FD5"/>
    <w:rsid w:val="00DA61E6"/>
    <w:rsid w:val="00DA7685"/>
    <w:rsid w:val="00DA7EF2"/>
    <w:rsid w:val="00DB05D0"/>
    <w:rsid w:val="00DB1002"/>
    <w:rsid w:val="00DB27F8"/>
    <w:rsid w:val="00DB2FAB"/>
    <w:rsid w:val="00DB3578"/>
    <w:rsid w:val="00DB3BF1"/>
    <w:rsid w:val="00DB4F94"/>
    <w:rsid w:val="00DB69E6"/>
    <w:rsid w:val="00DC02BE"/>
    <w:rsid w:val="00DC23CD"/>
    <w:rsid w:val="00DC4E7E"/>
    <w:rsid w:val="00DC657A"/>
    <w:rsid w:val="00DC7579"/>
    <w:rsid w:val="00DD2C6C"/>
    <w:rsid w:val="00DD43E8"/>
    <w:rsid w:val="00DD601F"/>
    <w:rsid w:val="00DE0925"/>
    <w:rsid w:val="00DE5CF4"/>
    <w:rsid w:val="00DE7C00"/>
    <w:rsid w:val="00DE7D79"/>
    <w:rsid w:val="00DF1540"/>
    <w:rsid w:val="00DF2972"/>
    <w:rsid w:val="00DF440A"/>
    <w:rsid w:val="00DF7584"/>
    <w:rsid w:val="00DF7A78"/>
    <w:rsid w:val="00E00924"/>
    <w:rsid w:val="00E0137A"/>
    <w:rsid w:val="00E0137B"/>
    <w:rsid w:val="00E046B7"/>
    <w:rsid w:val="00E0570F"/>
    <w:rsid w:val="00E06046"/>
    <w:rsid w:val="00E14B81"/>
    <w:rsid w:val="00E15144"/>
    <w:rsid w:val="00E16311"/>
    <w:rsid w:val="00E17053"/>
    <w:rsid w:val="00E20E6E"/>
    <w:rsid w:val="00E21392"/>
    <w:rsid w:val="00E2236F"/>
    <w:rsid w:val="00E24FCF"/>
    <w:rsid w:val="00E27B27"/>
    <w:rsid w:val="00E304A1"/>
    <w:rsid w:val="00E31F7D"/>
    <w:rsid w:val="00E32D61"/>
    <w:rsid w:val="00E32FEE"/>
    <w:rsid w:val="00E334A5"/>
    <w:rsid w:val="00E344A9"/>
    <w:rsid w:val="00E35958"/>
    <w:rsid w:val="00E37D0D"/>
    <w:rsid w:val="00E41518"/>
    <w:rsid w:val="00E42A6E"/>
    <w:rsid w:val="00E44081"/>
    <w:rsid w:val="00E45416"/>
    <w:rsid w:val="00E45747"/>
    <w:rsid w:val="00E45895"/>
    <w:rsid w:val="00E47ED1"/>
    <w:rsid w:val="00E5430A"/>
    <w:rsid w:val="00E5582B"/>
    <w:rsid w:val="00E60B65"/>
    <w:rsid w:val="00E62AD6"/>
    <w:rsid w:val="00E63EC3"/>
    <w:rsid w:val="00E63EDE"/>
    <w:rsid w:val="00E650F1"/>
    <w:rsid w:val="00E65119"/>
    <w:rsid w:val="00E6600A"/>
    <w:rsid w:val="00E736E8"/>
    <w:rsid w:val="00E73FCA"/>
    <w:rsid w:val="00E74345"/>
    <w:rsid w:val="00E756A8"/>
    <w:rsid w:val="00E759E1"/>
    <w:rsid w:val="00E80C79"/>
    <w:rsid w:val="00E87CB0"/>
    <w:rsid w:val="00E911EE"/>
    <w:rsid w:val="00E913AE"/>
    <w:rsid w:val="00E93F4B"/>
    <w:rsid w:val="00E943DB"/>
    <w:rsid w:val="00E951AB"/>
    <w:rsid w:val="00E951CD"/>
    <w:rsid w:val="00E96501"/>
    <w:rsid w:val="00EA01FD"/>
    <w:rsid w:val="00EA3626"/>
    <w:rsid w:val="00EA58B1"/>
    <w:rsid w:val="00EA7B29"/>
    <w:rsid w:val="00EB10AB"/>
    <w:rsid w:val="00EB5064"/>
    <w:rsid w:val="00EB68F7"/>
    <w:rsid w:val="00EB71AC"/>
    <w:rsid w:val="00EC040A"/>
    <w:rsid w:val="00EC153E"/>
    <w:rsid w:val="00EC3AF0"/>
    <w:rsid w:val="00EC40E2"/>
    <w:rsid w:val="00EC4138"/>
    <w:rsid w:val="00EC4C80"/>
    <w:rsid w:val="00EC7BA0"/>
    <w:rsid w:val="00ED06E3"/>
    <w:rsid w:val="00ED1C5C"/>
    <w:rsid w:val="00ED21F8"/>
    <w:rsid w:val="00ED31B1"/>
    <w:rsid w:val="00ED3A7E"/>
    <w:rsid w:val="00ED693D"/>
    <w:rsid w:val="00ED6E0A"/>
    <w:rsid w:val="00ED6F7E"/>
    <w:rsid w:val="00EE0312"/>
    <w:rsid w:val="00EE075A"/>
    <w:rsid w:val="00EE148A"/>
    <w:rsid w:val="00EE2CF4"/>
    <w:rsid w:val="00EE36A6"/>
    <w:rsid w:val="00EE36A7"/>
    <w:rsid w:val="00EE5ECE"/>
    <w:rsid w:val="00EF0288"/>
    <w:rsid w:val="00EF19C2"/>
    <w:rsid w:val="00EF251C"/>
    <w:rsid w:val="00EF5978"/>
    <w:rsid w:val="00EF5C2A"/>
    <w:rsid w:val="00F002E3"/>
    <w:rsid w:val="00F00E15"/>
    <w:rsid w:val="00F0116B"/>
    <w:rsid w:val="00F01C7F"/>
    <w:rsid w:val="00F0205D"/>
    <w:rsid w:val="00F04D08"/>
    <w:rsid w:val="00F079E6"/>
    <w:rsid w:val="00F10360"/>
    <w:rsid w:val="00F10CD3"/>
    <w:rsid w:val="00F1123D"/>
    <w:rsid w:val="00F11471"/>
    <w:rsid w:val="00F12AA4"/>
    <w:rsid w:val="00F20EE6"/>
    <w:rsid w:val="00F22498"/>
    <w:rsid w:val="00F2338D"/>
    <w:rsid w:val="00F25BB4"/>
    <w:rsid w:val="00F25C50"/>
    <w:rsid w:val="00F27AD9"/>
    <w:rsid w:val="00F27BBA"/>
    <w:rsid w:val="00F307F6"/>
    <w:rsid w:val="00F30D18"/>
    <w:rsid w:val="00F30E9E"/>
    <w:rsid w:val="00F316D0"/>
    <w:rsid w:val="00F3399E"/>
    <w:rsid w:val="00F351E5"/>
    <w:rsid w:val="00F3777D"/>
    <w:rsid w:val="00F402C8"/>
    <w:rsid w:val="00F42162"/>
    <w:rsid w:val="00F42777"/>
    <w:rsid w:val="00F42D4D"/>
    <w:rsid w:val="00F44C27"/>
    <w:rsid w:val="00F47BD2"/>
    <w:rsid w:val="00F47E2A"/>
    <w:rsid w:val="00F50D90"/>
    <w:rsid w:val="00F517EF"/>
    <w:rsid w:val="00F52D1C"/>
    <w:rsid w:val="00F54D19"/>
    <w:rsid w:val="00F56085"/>
    <w:rsid w:val="00F56592"/>
    <w:rsid w:val="00F57A38"/>
    <w:rsid w:val="00F7073D"/>
    <w:rsid w:val="00F728CC"/>
    <w:rsid w:val="00F72A7D"/>
    <w:rsid w:val="00F7471B"/>
    <w:rsid w:val="00F74BA2"/>
    <w:rsid w:val="00F74F33"/>
    <w:rsid w:val="00F76D37"/>
    <w:rsid w:val="00F76E96"/>
    <w:rsid w:val="00F77B67"/>
    <w:rsid w:val="00F81C3D"/>
    <w:rsid w:val="00F82D83"/>
    <w:rsid w:val="00F833CA"/>
    <w:rsid w:val="00F8693E"/>
    <w:rsid w:val="00F869D2"/>
    <w:rsid w:val="00F9022C"/>
    <w:rsid w:val="00F90D08"/>
    <w:rsid w:val="00F90FAC"/>
    <w:rsid w:val="00F91FE8"/>
    <w:rsid w:val="00F92B54"/>
    <w:rsid w:val="00F92E70"/>
    <w:rsid w:val="00F93510"/>
    <w:rsid w:val="00F9440F"/>
    <w:rsid w:val="00F9482A"/>
    <w:rsid w:val="00F95642"/>
    <w:rsid w:val="00F96324"/>
    <w:rsid w:val="00F9733A"/>
    <w:rsid w:val="00FA0809"/>
    <w:rsid w:val="00FA1448"/>
    <w:rsid w:val="00FA29C2"/>
    <w:rsid w:val="00FA6648"/>
    <w:rsid w:val="00FA78BD"/>
    <w:rsid w:val="00FB2CC6"/>
    <w:rsid w:val="00FB42B3"/>
    <w:rsid w:val="00FB6B98"/>
    <w:rsid w:val="00FB774A"/>
    <w:rsid w:val="00FB7E82"/>
    <w:rsid w:val="00FC027F"/>
    <w:rsid w:val="00FC0DA7"/>
    <w:rsid w:val="00FC2327"/>
    <w:rsid w:val="00FC29E5"/>
    <w:rsid w:val="00FC3535"/>
    <w:rsid w:val="00FC4BAE"/>
    <w:rsid w:val="00FC5514"/>
    <w:rsid w:val="00FD509F"/>
    <w:rsid w:val="00FD528A"/>
    <w:rsid w:val="00FE101A"/>
    <w:rsid w:val="00FE3340"/>
    <w:rsid w:val="00FE39D5"/>
    <w:rsid w:val="00FE4325"/>
    <w:rsid w:val="00FE4BBF"/>
    <w:rsid w:val="00FE5FD5"/>
    <w:rsid w:val="00FE7F8E"/>
    <w:rsid w:val="00FF2221"/>
    <w:rsid w:val="00FF229F"/>
    <w:rsid w:val="00FF29D2"/>
    <w:rsid w:val="00FF3F4C"/>
    <w:rsid w:val="00FF44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BB72F"/>
  <w15:chartTrackingRefBased/>
  <w15:docId w15:val="{B9198752-36A7-4593-B781-D8B9F2BD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BY" w:eastAsia="ru-BY"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Definition"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0">
    <w:name w:val="heading 1"/>
    <w:basedOn w:val="a"/>
    <w:next w:val="a"/>
    <w:link w:val="11"/>
    <w:uiPriority w:val="9"/>
    <w:qFormat/>
    <w:rsid w:val="00022AD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77D81"/>
    <w:pPr>
      <w:autoSpaceDE w:val="0"/>
      <w:autoSpaceDN w:val="0"/>
      <w:spacing w:before="240" w:after="60" w:line="240" w:lineRule="atLeast"/>
      <w:outlineLvl w:val="1"/>
    </w:pPr>
    <w:rPr>
      <w:rFonts w:ascii="Arial" w:hAnsi="Arial" w:cs="Arial"/>
      <w:b/>
      <w:bCs/>
      <w:caps/>
      <w:sz w:val="20"/>
      <w:szCs w:val="20"/>
      <w:lang w:val="cs-CZ" w:eastAsia="en-US"/>
    </w:rPr>
  </w:style>
  <w:style w:type="paragraph" w:styleId="3">
    <w:name w:val="heading 3"/>
    <w:basedOn w:val="a"/>
    <w:next w:val="a"/>
    <w:link w:val="30"/>
    <w:uiPriority w:val="9"/>
    <w:unhideWhenUsed/>
    <w:qFormat/>
    <w:rsid w:val="00095AE1"/>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unhideWhenUsed/>
    <w:qFormat/>
    <w:rsid w:val="00546938"/>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022ADA"/>
    <w:pPr>
      <w:spacing w:before="240" w:after="60"/>
      <w:outlineLvl w:val="4"/>
    </w:pPr>
    <w:rPr>
      <w:b/>
      <w:bCs/>
      <w:i/>
      <w:iCs/>
      <w:sz w:val="26"/>
      <w:szCs w:val="26"/>
    </w:rPr>
  </w:style>
  <w:style w:type="paragraph" w:styleId="90">
    <w:name w:val="heading 9"/>
    <w:basedOn w:val="a"/>
    <w:next w:val="a"/>
    <w:link w:val="91"/>
    <w:uiPriority w:val="9"/>
    <w:qFormat/>
    <w:rsid w:val="0070040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55F3"/>
    <w:pPr>
      <w:tabs>
        <w:tab w:val="center" w:pos="4536"/>
        <w:tab w:val="right" w:pos="9072"/>
      </w:tabs>
    </w:pPr>
    <w:rPr>
      <w:lang w:val="cs-CZ" w:eastAsia="cs-CZ"/>
    </w:rPr>
  </w:style>
  <w:style w:type="character" w:customStyle="1" w:styleId="a4">
    <w:name w:val="Верхний колонтитул Знак"/>
    <w:link w:val="a3"/>
    <w:uiPriority w:val="99"/>
    <w:rsid w:val="006F55F3"/>
    <w:rPr>
      <w:sz w:val="24"/>
      <w:szCs w:val="24"/>
      <w:lang w:val="cs-CZ" w:eastAsia="cs-CZ" w:bidi="ar-SA"/>
    </w:rPr>
  </w:style>
  <w:style w:type="table" w:styleId="a5">
    <w:name w:val="Table Grid"/>
    <w:basedOn w:val="a1"/>
    <w:uiPriority w:val="59"/>
    <w:rsid w:val="006F5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314A74"/>
  </w:style>
  <w:style w:type="paragraph" w:styleId="a7">
    <w:name w:val="Plain Text"/>
    <w:basedOn w:val="a"/>
    <w:link w:val="a8"/>
    <w:rsid w:val="000B2887"/>
    <w:rPr>
      <w:rFonts w:ascii="Calibri" w:hAnsi="Calibri"/>
      <w:sz w:val="22"/>
      <w:szCs w:val="22"/>
      <w:lang w:val="en-US" w:eastAsia="en-US"/>
    </w:rPr>
  </w:style>
  <w:style w:type="character" w:customStyle="1" w:styleId="a8">
    <w:name w:val="Текст Знак"/>
    <w:link w:val="a7"/>
    <w:rsid w:val="005541F7"/>
    <w:rPr>
      <w:rFonts w:ascii="Calibri" w:hAnsi="Calibri"/>
      <w:sz w:val="22"/>
      <w:szCs w:val="22"/>
      <w:lang w:val="en-US" w:eastAsia="en-US" w:bidi="en-US"/>
    </w:rPr>
  </w:style>
  <w:style w:type="paragraph" w:styleId="a9">
    <w:name w:val="Body Text Indent"/>
    <w:basedOn w:val="a"/>
    <w:link w:val="aa"/>
    <w:uiPriority w:val="99"/>
    <w:rsid w:val="005541F7"/>
    <w:pPr>
      <w:ind w:left="7088"/>
    </w:pPr>
    <w:rPr>
      <w:szCs w:val="20"/>
    </w:rPr>
  </w:style>
  <w:style w:type="character" w:customStyle="1" w:styleId="aa">
    <w:name w:val="Основной текст с отступом Знак"/>
    <w:link w:val="a9"/>
    <w:uiPriority w:val="99"/>
    <w:rsid w:val="005541F7"/>
    <w:rPr>
      <w:sz w:val="24"/>
      <w:lang w:val="ru-RU" w:eastAsia="ru-RU" w:bidi="ar-SA"/>
    </w:rPr>
  </w:style>
  <w:style w:type="paragraph" w:styleId="ab">
    <w:name w:val="footer"/>
    <w:basedOn w:val="a"/>
    <w:link w:val="ac"/>
    <w:uiPriority w:val="99"/>
    <w:rsid w:val="00070B55"/>
    <w:pPr>
      <w:tabs>
        <w:tab w:val="center" w:pos="4677"/>
        <w:tab w:val="right" w:pos="9355"/>
      </w:tabs>
    </w:pPr>
  </w:style>
  <w:style w:type="paragraph" w:styleId="ad">
    <w:name w:val="Body Text"/>
    <w:basedOn w:val="a"/>
    <w:link w:val="ae"/>
    <w:uiPriority w:val="99"/>
    <w:rsid w:val="001266C8"/>
    <w:pPr>
      <w:spacing w:after="120"/>
    </w:pPr>
  </w:style>
  <w:style w:type="paragraph" w:customStyle="1" w:styleId="af">
    <w:name w:val="Основной текст СОП"/>
    <w:basedOn w:val="21"/>
    <w:autoRedefine/>
    <w:rsid w:val="0094009F"/>
    <w:pPr>
      <w:widowControl w:val="0"/>
      <w:spacing w:after="0" w:line="240" w:lineRule="auto"/>
      <w:ind w:left="57" w:right="57" w:firstLine="709"/>
      <w:jc w:val="both"/>
    </w:pPr>
    <w:rPr>
      <w:bCs/>
    </w:rPr>
  </w:style>
  <w:style w:type="paragraph" w:styleId="21">
    <w:name w:val="Body Text Indent 2"/>
    <w:basedOn w:val="a"/>
    <w:link w:val="22"/>
    <w:uiPriority w:val="99"/>
    <w:rsid w:val="001266C8"/>
    <w:pPr>
      <w:spacing w:after="120" w:line="480" w:lineRule="auto"/>
      <w:ind w:left="283"/>
    </w:pPr>
  </w:style>
  <w:style w:type="character" w:customStyle="1" w:styleId="ac">
    <w:name w:val="Нижний колонтитул Знак"/>
    <w:link w:val="ab"/>
    <w:uiPriority w:val="99"/>
    <w:rsid w:val="00AC6E07"/>
    <w:rPr>
      <w:sz w:val="24"/>
      <w:szCs w:val="24"/>
      <w:lang w:val="ru-RU" w:eastAsia="ru-RU" w:bidi="ar-SA"/>
    </w:rPr>
  </w:style>
  <w:style w:type="paragraph" w:styleId="af0">
    <w:name w:val="Balloon Text"/>
    <w:basedOn w:val="a"/>
    <w:link w:val="af1"/>
    <w:uiPriority w:val="99"/>
    <w:rsid w:val="00D04FD7"/>
    <w:rPr>
      <w:rFonts w:ascii="Tahoma" w:hAnsi="Tahoma" w:cs="Tahoma"/>
      <w:sz w:val="16"/>
      <w:szCs w:val="16"/>
    </w:rPr>
  </w:style>
  <w:style w:type="paragraph" w:styleId="12">
    <w:name w:val="toc 1"/>
    <w:basedOn w:val="a"/>
    <w:next w:val="a"/>
    <w:autoRedefine/>
    <w:uiPriority w:val="39"/>
    <w:unhideWhenUsed/>
    <w:rsid w:val="00C7464F"/>
    <w:pPr>
      <w:keepNext/>
      <w:keepLines/>
      <w:tabs>
        <w:tab w:val="right" w:leader="dot" w:pos="9781"/>
      </w:tabs>
      <w:spacing w:line="288" w:lineRule="auto"/>
    </w:pPr>
    <w:rPr>
      <w:noProof/>
      <w:sz w:val="28"/>
      <w:szCs w:val="20"/>
    </w:rPr>
  </w:style>
  <w:style w:type="paragraph" w:styleId="af2">
    <w:name w:val="Salutation"/>
    <w:basedOn w:val="a"/>
    <w:link w:val="af3"/>
    <w:rsid w:val="00022ADA"/>
    <w:rPr>
      <w:szCs w:val="20"/>
    </w:rPr>
  </w:style>
  <w:style w:type="paragraph" w:styleId="31">
    <w:name w:val="Body Text Indent 3"/>
    <w:basedOn w:val="a"/>
    <w:link w:val="32"/>
    <w:uiPriority w:val="99"/>
    <w:rsid w:val="009B3CDA"/>
    <w:pPr>
      <w:spacing w:after="120"/>
      <w:ind w:left="283"/>
    </w:pPr>
    <w:rPr>
      <w:sz w:val="16"/>
      <w:szCs w:val="16"/>
    </w:rPr>
  </w:style>
  <w:style w:type="paragraph" w:customStyle="1" w:styleId="FR3">
    <w:name w:val="FR3"/>
    <w:link w:val="FR30"/>
    <w:rsid w:val="009B3CDA"/>
    <w:pPr>
      <w:widowControl w:val="0"/>
      <w:snapToGrid w:val="0"/>
      <w:spacing w:line="259" w:lineRule="auto"/>
      <w:ind w:left="840" w:right="3400" w:hanging="840"/>
    </w:pPr>
    <w:rPr>
      <w:sz w:val="22"/>
      <w:lang w:val="ru-RU" w:eastAsia="ru-RU"/>
    </w:rPr>
  </w:style>
  <w:style w:type="paragraph" w:customStyle="1" w:styleId="ConsPlusNonformat">
    <w:name w:val="ConsPlusNonformat"/>
    <w:rsid w:val="006E3FC9"/>
    <w:pPr>
      <w:widowControl w:val="0"/>
      <w:autoSpaceDE w:val="0"/>
      <w:autoSpaceDN w:val="0"/>
      <w:adjustRightInd w:val="0"/>
    </w:pPr>
    <w:rPr>
      <w:rFonts w:ascii="Courier New" w:hAnsi="Courier New" w:cs="Courier New"/>
      <w:lang w:val="ru-RU" w:eastAsia="ru-RU"/>
    </w:rPr>
  </w:style>
  <w:style w:type="paragraph" w:customStyle="1" w:styleId="ConsPlusCell">
    <w:name w:val="ConsPlusCell"/>
    <w:rsid w:val="006E3FC9"/>
    <w:pPr>
      <w:widowControl w:val="0"/>
      <w:autoSpaceDE w:val="0"/>
      <w:autoSpaceDN w:val="0"/>
      <w:adjustRightInd w:val="0"/>
    </w:pPr>
    <w:rPr>
      <w:rFonts w:ascii="Arial" w:hAnsi="Arial" w:cs="Arial"/>
      <w:lang w:val="ru-RU" w:eastAsia="ru-RU"/>
    </w:rPr>
  </w:style>
  <w:style w:type="character" w:styleId="af4">
    <w:name w:val="Hyperlink"/>
    <w:uiPriority w:val="99"/>
    <w:rsid w:val="006E3FC9"/>
    <w:rPr>
      <w:color w:val="0000FF"/>
      <w:u w:val="single"/>
    </w:rPr>
  </w:style>
  <w:style w:type="paragraph" w:styleId="23">
    <w:name w:val="Body Text 2"/>
    <w:basedOn w:val="a"/>
    <w:link w:val="24"/>
    <w:uiPriority w:val="99"/>
    <w:rsid w:val="0080280B"/>
    <w:pPr>
      <w:spacing w:after="120" w:line="480" w:lineRule="auto"/>
    </w:pPr>
    <w:rPr>
      <w:lang w:val="x-none" w:eastAsia="x-none"/>
    </w:rPr>
  </w:style>
  <w:style w:type="character" w:customStyle="1" w:styleId="24">
    <w:name w:val="Основной текст 2 Знак"/>
    <w:link w:val="23"/>
    <w:uiPriority w:val="99"/>
    <w:rsid w:val="0080280B"/>
    <w:rPr>
      <w:sz w:val="24"/>
      <w:szCs w:val="24"/>
    </w:rPr>
  </w:style>
  <w:style w:type="paragraph" w:customStyle="1" w:styleId="Tahoma14pt">
    <w:name w:val="Стиль Tahoma 14 pt Междустр.интервал:  одинарный"/>
    <w:basedOn w:val="a"/>
    <w:rsid w:val="00A146A4"/>
    <w:pPr>
      <w:widowControl w:val="0"/>
      <w:ind w:firstLine="709"/>
      <w:jc w:val="both"/>
    </w:pPr>
    <w:rPr>
      <w:rFonts w:ascii="Tahoma" w:hAnsi="Tahoma"/>
      <w:sz w:val="22"/>
      <w:szCs w:val="20"/>
    </w:rPr>
  </w:style>
  <w:style w:type="character" w:customStyle="1" w:styleId="hps">
    <w:name w:val="hps"/>
    <w:rsid w:val="00A146A4"/>
  </w:style>
  <w:style w:type="paragraph" w:customStyle="1" w:styleId="Default">
    <w:name w:val="Default"/>
    <w:rsid w:val="00AC4841"/>
    <w:pPr>
      <w:autoSpaceDE w:val="0"/>
      <w:autoSpaceDN w:val="0"/>
      <w:adjustRightInd w:val="0"/>
    </w:pPr>
    <w:rPr>
      <w:color w:val="000000"/>
      <w:sz w:val="24"/>
      <w:szCs w:val="24"/>
      <w:lang w:val="ru-RU" w:eastAsia="ru-RU"/>
    </w:rPr>
  </w:style>
  <w:style w:type="character" w:customStyle="1" w:styleId="30">
    <w:name w:val="Заголовок 3 Знак"/>
    <w:link w:val="3"/>
    <w:uiPriority w:val="9"/>
    <w:rsid w:val="00095AE1"/>
    <w:rPr>
      <w:rFonts w:ascii="Cambria" w:hAnsi="Cambria"/>
      <w:b/>
      <w:bCs/>
      <w:sz w:val="26"/>
      <w:szCs w:val="26"/>
    </w:rPr>
  </w:style>
  <w:style w:type="character" w:customStyle="1" w:styleId="af5">
    <w:name w:val="Основной текст_"/>
    <w:link w:val="33"/>
    <w:rsid w:val="0042434F"/>
    <w:rPr>
      <w:rFonts w:ascii="Arial" w:eastAsia="Arial" w:hAnsi="Arial" w:cs="Arial"/>
      <w:shd w:val="clear" w:color="auto" w:fill="FFFFFF"/>
    </w:rPr>
  </w:style>
  <w:style w:type="paragraph" w:customStyle="1" w:styleId="33">
    <w:name w:val="Основной текст3"/>
    <w:basedOn w:val="a"/>
    <w:link w:val="af5"/>
    <w:rsid w:val="0042434F"/>
    <w:pPr>
      <w:widowControl w:val="0"/>
      <w:shd w:val="clear" w:color="auto" w:fill="FFFFFF"/>
      <w:spacing w:line="250" w:lineRule="exact"/>
      <w:ind w:hanging="1420"/>
    </w:pPr>
    <w:rPr>
      <w:rFonts w:ascii="Arial" w:eastAsia="Arial" w:hAnsi="Arial"/>
      <w:sz w:val="20"/>
      <w:szCs w:val="20"/>
      <w:lang w:val="x-none" w:eastAsia="x-none"/>
    </w:rPr>
  </w:style>
  <w:style w:type="character" w:customStyle="1" w:styleId="af6">
    <w:name w:val="Основной текст + Полужирный"/>
    <w:rsid w:val="0042434F"/>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paragraph" w:styleId="af7">
    <w:name w:val="No Spacing"/>
    <w:link w:val="af8"/>
    <w:uiPriority w:val="1"/>
    <w:qFormat/>
    <w:rsid w:val="00A11AA8"/>
    <w:rPr>
      <w:sz w:val="24"/>
      <w:szCs w:val="24"/>
      <w:lang w:val="ru-RU" w:eastAsia="cs-CZ"/>
    </w:rPr>
  </w:style>
  <w:style w:type="character" w:customStyle="1" w:styleId="FR30">
    <w:name w:val="FR3 Знак"/>
    <w:link w:val="FR3"/>
    <w:rsid w:val="00A11AA8"/>
    <w:rPr>
      <w:sz w:val="22"/>
      <w:lang w:bidi="ar-SA"/>
    </w:rPr>
  </w:style>
  <w:style w:type="paragraph" w:customStyle="1" w:styleId="FR4">
    <w:name w:val="FR4"/>
    <w:rsid w:val="00A11AA8"/>
    <w:pPr>
      <w:widowControl w:val="0"/>
    </w:pPr>
    <w:rPr>
      <w:rFonts w:ascii="Arial" w:hAnsi="Arial"/>
      <w:snapToGrid w:val="0"/>
      <w:lang w:val="ru-RU" w:eastAsia="ru-RU"/>
    </w:rPr>
  </w:style>
  <w:style w:type="paragraph" w:customStyle="1" w:styleId="13">
    <w:name w:val="Без интервала1"/>
    <w:rsid w:val="00A11AA8"/>
    <w:rPr>
      <w:rFonts w:ascii="Calibri" w:hAnsi="Calibri"/>
      <w:sz w:val="22"/>
      <w:szCs w:val="22"/>
      <w:lang w:val="ru-RU" w:eastAsia="en-US"/>
    </w:rPr>
  </w:style>
  <w:style w:type="paragraph" w:styleId="af9">
    <w:name w:val="List Paragraph"/>
    <w:basedOn w:val="a"/>
    <w:uiPriority w:val="34"/>
    <w:qFormat/>
    <w:rsid w:val="00241A9F"/>
    <w:pPr>
      <w:overflowPunct w:val="0"/>
      <w:autoSpaceDE w:val="0"/>
      <w:autoSpaceDN w:val="0"/>
      <w:adjustRightInd w:val="0"/>
      <w:ind w:left="720"/>
      <w:contextualSpacing/>
      <w:textAlignment w:val="baseline"/>
    </w:pPr>
    <w:rPr>
      <w:sz w:val="20"/>
      <w:szCs w:val="20"/>
      <w:lang w:val="en-US" w:eastAsia="en-US"/>
    </w:rPr>
  </w:style>
  <w:style w:type="paragraph" w:styleId="afa">
    <w:name w:val="TOC Heading"/>
    <w:basedOn w:val="10"/>
    <w:next w:val="a"/>
    <w:uiPriority w:val="39"/>
    <w:unhideWhenUsed/>
    <w:qFormat/>
    <w:rsid w:val="005F396C"/>
    <w:pPr>
      <w:keepLines/>
      <w:spacing w:before="480" w:after="0" w:line="276" w:lineRule="auto"/>
      <w:outlineLvl w:val="9"/>
    </w:pPr>
    <w:rPr>
      <w:rFonts w:ascii="Cambria" w:hAnsi="Cambria" w:cs="Times New Roman"/>
      <w:color w:val="365F91"/>
      <w:kern w:val="0"/>
      <w:sz w:val="28"/>
      <w:szCs w:val="28"/>
    </w:rPr>
  </w:style>
  <w:style w:type="paragraph" w:styleId="25">
    <w:name w:val="toc 2"/>
    <w:basedOn w:val="a"/>
    <w:next w:val="a"/>
    <w:autoRedefine/>
    <w:uiPriority w:val="39"/>
    <w:rsid w:val="00873C81"/>
    <w:pPr>
      <w:tabs>
        <w:tab w:val="right" w:leader="dot" w:pos="9961"/>
      </w:tabs>
    </w:pPr>
  </w:style>
  <w:style w:type="character" w:customStyle="1" w:styleId="af8">
    <w:name w:val="Без интервала Знак"/>
    <w:link w:val="af7"/>
    <w:uiPriority w:val="1"/>
    <w:rsid w:val="006F0919"/>
    <w:rPr>
      <w:sz w:val="24"/>
      <w:szCs w:val="24"/>
      <w:lang w:eastAsia="cs-CZ" w:bidi="ar-SA"/>
    </w:rPr>
  </w:style>
  <w:style w:type="character" w:customStyle="1" w:styleId="40">
    <w:name w:val="Заголовок 4 Знак"/>
    <w:link w:val="4"/>
    <w:uiPriority w:val="9"/>
    <w:rsid w:val="00546938"/>
    <w:rPr>
      <w:rFonts w:ascii="Calibri" w:eastAsia="Times New Roman" w:hAnsi="Calibri" w:cs="Times New Roman"/>
      <w:b/>
      <w:bCs/>
      <w:sz w:val="28"/>
      <w:szCs w:val="28"/>
    </w:rPr>
  </w:style>
  <w:style w:type="paragraph" w:customStyle="1" w:styleId="table10">
    <w:name w:val="table10"/>
    <w:basedOn w:val="a"/>
    <w:rsid w:val="00F25C50"/>
    <w:rPr>
      <w:sz w:val="20"/>
      <w:szCs w:val="20"/>
    </w:rPr>
  </w:style>
  <w:style w:type="paragraph" w:styleId="34">
    <w:name w:val="Body Text 3"/>
    <w:basedOn w:val="a"/>
    <w:link w:val="35"/>
    <w:uiPriority w:val="99"/>
    <w:rsid w:val="00757A5F"/>
    <w:pPr>
      <w:spacing w:after="120"/>
    </w:pPr>
    <w:rPr>
      <w:sz w:val="16"/>
      <w:szCs w:val="16"/>
      <w:lang w:val="x-none" w:eastAsia="x-none"/>
    </w:rPr>
  </w:style>
  <w:style w:type="character" w:customStyle="1" w:styleId="35">
    <w:name w:val="Основной текст 3 Знак"/>
    <w:link w:val="34"/>
    <w:uiPriority w:val="99"/>
    <w:rsid w:val="00757A5F"/>
    <w:rPr>
      <w:sz w:val="16"/>
      <w:szCs w:val="16"/>
    </w:rPr>
  </w:style>
  <w:style w:type="character" w:styleId="afb">
    <w:name w:val="Strong"/>
    <w:uiPriority w:val="22"/>
    <w:qFormat/>
    <w:rsid w:val="00757A5F"/>
    <w:rPr>
      <w:b/>
      <w:bCs/>
    </w:rPr>
  </w:style>
  <w:style w:type="paragraph" w:customStyle="1" w:styleId="afc">
    <w:name w:val="Название"/>
    <w:basedOn w:val="a"/>
    <w:link w:val="afd"/>
    <w:qFormat/>
    <w:rsid w:val="00757A5F"/>
    <w:pPr>
      <w:jc w:val="center"/>
    </w:pPr>
    <w:rPr>
      <w:rFonts w:ascii="Tahoma" w:hAnsi="Tahoma"/>
      <w:szCs w:val="20"/>
      <w:lang w:val="en-US" w:eastAsia="x-none"/>
    </w:rPr>
  </w:style>
  <w:style w:type="character" w:customStyle="1" w:styleId="afd">
    <w:name w:val="Название Знак"/>
    <w:link w:val="afc"/>
    <w:rsid w:val="00757A5F"/>
    <w:rPr>
      <w:rFonts w:ascii="Tahoma" w:hAnsi="Tahoma"/>
      <w:sz w:val="24"/>
      <w:lang w:val="en-US"/>
    </w:rPr>
  </w:style>
  <w:style w:type="character" w:customStyle="1" w:styleId="91">
    <w:name w:val="Заголовок 9 Знак"/>
    <w:link w:val="90"/>
    <w:uiPriority w:val="9"/>
    <w:rsid w:val="0070040B"/>
    <w:rPr>
      <w:rFonts w:ascii="Arial" w:hAnsi="Arial" w:cs="Arial"/>
      <w:sz w:val="22"/>
      <w:szCs w:val="22"/>
    </w:rPr>
  </w:style>
  <w:style w:type="numbering" w:customStyle="1" w:styleId="14">
    <w:name w:val="Нет списка1"/>
    <w:next w:val="a2"/>
    <w:uiPriority w:val="99"/>
    <w:semiHidden/>
    <w:rsid w:val="0070040B"/>
  </w:style>
  <w:style w:type="paragraph" w:customStyle="1" w:styleId="15">
    <w:name w:val="ОБЛОЖКА1"/>
    <w:basedOn w:val="a"/>
    <w:rsid w:val="0070040B"/>
    <w:rPr>
      <w:rFonts w:ascii="Arial" w:hAnsi="Arial" w:cs="Arial"/>
      <w:b/>
      <w:bCs/>
      <w:caps/>
      <w:sz w:val="28"/>
      <w:szCs w:val="28"/>
    </w:rPr>
  </w:style>
  <w:style w:type="paragraph" w:customStyle="1" w:styleId="51">
    <w:name w:val="ОБЛОЖКА5"/>
    <w:basedOn w:val="2"/>
    <w:rsid w:val="0070040B"/>
    <w:pPr>
      <w:keepNext/>
      <w:autoSpaceDE/>
      <w:autoSpaceDN/>
      <w:spacing w:before="960" w:after="0" w:line="240" w:lineRule="auto"/>
      <w:outlineLvl w:val="9"/>
    </w:pPr>
    <w:rPr>
      <w:caps w:val="0"/>
      <w:sz w:val="24"/>
      <w:szCs w:val="24"/>
      <w:lang w:val="ru-RU" w:eastAsia="ru-RU"/>
    </w:rPr>
  </w:style>
  <w:style w:type="paragraph" w:customStyle="1" w:styleId="-">
    <w:name w:val="Ст-обозначен"/>
    <w:basedOn w:val="15"/>
    <w:rsid w:val="0070040B"/>
    <w:pPr>
      <w:jc w:val="right"/>
    </w:pPr>
    <w:rPr>
      <w:spacing w:val="-20"/>
      <w:sz w:val="36"/>
      <w:szCs w:val="36"/>
    </w:rPr>
  </w:style>
  <w:style w:type="paragraph" w:customStyle="1" w:styleId="--">
    <w:name w:val="ОБЛ-н-колон"/>
    <w:basedOn w:val="a"/>
    <w:rsid w:val="0070040B"/>
    <w:pPr>
      <w:spacing w:line="360" w:lineRule="auto"/>
    </w:pPr>
    <w:rPr>
      <w:rFonts w:ascii="Arial" w:hAnsi="Arial"/>
      <w:b/>
      <w:szCs w:val="20"/>
    </w:rPr>
  </w:style>
  <w:style w:type="paragraph" w:customStyle="1" w:styleId="16">
    <w:name w:val="Обычный1"/>
    <w:rsid w:val="0070040B"/>
    <w:rPr>
      <w:snapToGrid w:val="0"/>
      <w:lang w:val="ru-RU" w:eastAsia="ru-RU"/>
    </w:rPr>
  </w:style>
  <w:style w:type="paragraph" w:customStyle="1" w:styleId="100">
    <w:name w:val="Стиль100"/>
    <w:basedOn w:val="a"/>
    <w:rsid w:val="0070040B"/>
    <w:pPr>
      <w:ind w:firstLine="397"/>
      <w:outlineLvl w:val="0"/>
    </w:pPr>
    <w:rPr>
      <w:rFonts w:ascii="Arial" w:hAnsi="Arial" w:cs="Arial"/>
      <w:b/>
      <w:bCs/>
      <w:sz w:val="22"/>
      <w:szCs w:val="22"/>
    </w:rPr>
  </w:style>
  <w:style w:type="paragraph" w:customStyle="1" w:styleId="afe">
    <w:name w:val="Секция в содержании"/>
    <w:rsid w:val="0070040B"/>
    <w:pPr>
      <w:spacing w:before="60"/>
    </w:pPr>
    <w:rPr>
      <w:sz w:val="22"/>
      <w:lang w:val="ru-RU" w:eastAsia="ru-RU"/>
    </w:rPr>
  </w:style>
  <w:style w:type="paragraph" w:customStyle="1" w:styleId="PlainText1">
    <w:name w:val="Plain Text1"/>
    <w:basedOn w:val="a"/>
    <w:rsid w:val="0070040B"/>
    <w:pPr>
      <w:autoSpaceDE w:val="0"/>
      <w:autoSpaceDN w:val="0"/>
    </w:pPr>
    <w:rPr>
      <w:rFonts w:ascii="Courier New" w:hAnsi="Courier New" w:cs="Courier New"/>
      <w:sz w:val="20"/>
      <w:szCs w:val="20"/>
      <w:lang w:val="en-US"/>
    </w:rPr>
  </w:style>
  <w:style w:type="paragraph" w:customStyle="1" w:styleId="aff">
    <w:name w:val="Обычный (веб)"/>
    <w:basedOn w:val="a"/>
    <w:uiPriority w:val="99"/>
    <w:rsid w:val="0070040B"/>
    <w:pPr>
      <w:spacing w:before="100" w:beforeAutospacing="1" w:after="100" w:afterAutospacing="1"/>
    </w:pPr>
  </w:style>
  <w:style w:type="paragraph" w:customStyle="1" w:styleId="aff0">
    <w:name w:val="Основной текст письма"/>
    <w:basedOn w:val="a"/>
    <w:rsid w:val="0070040B"/>
    <w:pPr>
      <w:suppressAutoHyphens/>
      <w:ind w:firstLine="709"/>
      <w:jc w:val="both"/>
    </w:pPr>
    <w:rPr>
      <w:sz w:val="30"/>
      <w:szCs w:val="20"/>
    </w:rPr>
  </w:style>
  <w:style w:type="paragraph" w:customStyle="1" w:styleId="8">
    <w:name w:val="Стиль8"/>
    <w:basedOn w:val="a"/>
    <w:autoRedefine/>
    <w:rsid w:val="0070040B"/>
    <w:pPr>
      <w:tabs>
        <w:tab w:val="left" w:pos="900"/>
        <w:tab w:val="left" w:pos="2410"/>
      </w:tabs>
      <w:ind w:left="1418" w:hanging="1264"/>
      <w:jc w:val="both"/>
    </w:pPr>
    <w:rPr>
      <w:rFonts w:ascii="Arial" w:hAnsi="Arial" w:cs="Arial"/>
      <w:bCs/>
      <w:color w:val="000000"/>
      <w:sz w:val="18"/>
      <w:szCs w:val="18"/>
    </w:rPr>
  </w:style>
  <w:style w:type="character" w:customStyle="1" w:styleId="hpsatn">
    <w:name w:val="hps atn"/>
    <w:basedOn w:val="a0"/>
    <w:rsid w:val="0070040B"/>
  </w:style>
  <w:style w:type="paragraph" w:customStyle="1" w:styleId="aff1">
    <w:name w:val="подкатегория"/>
    <w:autoRedefine/>
    <w:rsid w:val="0070040B"/>
    <w:pPr>
      <w:spacing w:before="120" w:after="60"/>
      <w:outlineLvl w:val="6"/>
    </w:pPr>
    <w:rPr>
      <w:noProof/>
      <w:sz w:val="22"/>
      <w:lang w:val="ru-RU" w:eastAsia="ru-RU"/>
    </w:rPr>
  </w:style>
  <w:style w:type="paragraph" w:customStyle="1" w:styleId="ConsPlusNormal">
    <w:name w:val="ConsPlusNormal"/>
    <w:rsid w:val="0070040B"/>
    <w:pPr>
      <w:widowControl w:val="0"/>
      <w:autoSpaceDE w:val="0"/>
      <w:autoSpaceDN w:val="0"/>
      <w:adjustRightInd w:val="0"/>
      <w:ind w:firstLine="720"/>
    </w:pPr>
    <w:rPr>
      <w:rFonts w:ascii="Arial" w:hAnsi="Arial" w:cs="Arial"/>
      <w:lang w:val="ru-RU" w:eastAsia="ru-RU"/>
    </w:rPr>
  </w:style>
  <w:style w:type="character" w:styleId="HTML">
    <w:name w:val="HTML Definition"/>
    <w:uiPriority w:val="99"/>
    <w:rsid w:val="0070040B"/>
    <w:rPr>
      <w:i/>
      <w:iCs/>
    </w:rPr>
  </w:style>
  <w:style w:type="character" w:customStyle="1" w:styleId="clbelgisst1">
    <w:name w:val="cl_belgiss_t1"/>
    <w:rsid w:val="0070040B"/>
    <w:rPr>
      <w:rFonts w:ascii="Tahoma" w:hAnsi="Tahoma" w:cs="Tahoma" w:hint="default"/>
      <w:sz w:val="18"/>
      <w:szCs w:val="18"/>
    </w:rPr>
  </w:style>
  <w:style w:type="character" w:styleId="aff2">
    <w:name w:val="FollowedHyperlink"/>
    <w:uiPriority w:val="99"/>
    <w:rsid w:val="0070040B"/>
    <w:rPr>
      <w:color w:val="800080"/>
      <w:u w:val="single"/>
    </w:rPr>
  </w:style>
  <w:style w:type="character" w:customStyle="1" w:styleId="shorttext">
    <w:name w:val="short_text"/>
    <w:basedOn w:val="a0"/>
    <w:rsid w:val="0070040B"/>
  </w:style>
  <w:style w:type="character" w:customStyle="1" w:styleId="11">
    <w:name w:val="Заголовок 1 Знак"/>
    <w:link w:val="10"/>
    <w:uiPriority w:val="9"/>
    <w:rsid w:val="0070040B"/>
    <w:rPr>
      <w:rFonts w:ascii="Arial" w:hAnsi="Arial" w:cs="Arial"/>
      <w:b/>
      <w:bCs/>
      <w:kern w:val="32"/>
      <w:sz w:val="32"/>
      <w:szCs w:val="32"/>
    </w:rPr>
  </w:style>
  <w:style w:type="character" w:customStyle="1" w:styleId="20">
    <w:name w:val="Заголовок 2 Знак"/>
    <w:link w:val="2"/>
    <w:uiPriority w:val="9"/>
    <w:rsid w:val="0070040B"/>
    <w:rPr>
      <w:rFonts w:ascii="Arial" w:hAnsi="Arial" w:cs="Arial"/>
      <w:b/>
      <w:bCs/>
      <w:caps/>
      <w:lang w:val="cs-CZ" w:eastAsia="en-US"/>
    </w:rPr>
  </w:style>
  <w:style w:type="character" w:customStyle="1" w:styleId="aff3">
    <w:name w:val="номер страницы"/>
    <w:rsid w:val="0070040B"/>
  </w:style>
  <w:style w:type="paragraph" w:customStyle="1" w:styleId="26">
    <w:name w:val="а2"/>
    <w:basedOn w:val="a"/>
    <w:rsid w:val="0070040B"/>
    <w:pPr>
      <w:keepLines/>
      <w:widowControl w:val="0"/>
      <w:ind w:left="454" w:right="57" w:hanging="397"/>
    </w:pPr>
    <w:rPr>
      <w:sz w:val="26"/>
      <w:szCs w:val="20"/>
    </w:rPr>
  </w:style>
  <w:style w:type="paragraph" w:customStyle="1" w:styleId="36">
    <w:name w:val="а3"/>
    <w:basedOn w:val="a"/>
    <w:rsid w:val="0070040B"/>
    <w:pPr>
      <w:keepLines/>
      <w:widowControl w:val="0"/>
      <w:ind w:left="652" w:right="57" w:hanging="595"/>
    </w:pPr>
    <w:rPr>
      <w:sz w:val="26"/>
      <w:szCs w:val="20"/>
    </w:rPr>
  </w:style>
  <w:style w:type="paragraph" w:customStyle="1" w:styleId="aff4">
    <w:name w:val="вид"/>
    <w:autoRedefine/>
    <w:rsid w:val="0070040B"/>
    <w:pPr>
      <w:spacing w:before="60" w:after="60"/>
      <w:outlineLvl w:val="8"/>
    </w:pPr>
    <w:rPr>
      <w:rFonts w:ascii="Arial" w:hAnsi="Arial" w:cs="Arial"/>
      <w:noProof/>
      <w:lang w:val="ru-RU" w:eastAsia="ru-RU"/>
    </w:rPr>
  </w:style>
  <w:style w:type="paragraph" w:customStyle="1" w:styleId="aff5">
    <w:name w:val="наименование группы"/>
    <w:basedOn w:val="a"/>
    <w:rsid w:val="0070040B"/>
    <w:pPr>
      <w:widowControl w:val="0"/>
      <w:overflowPunct w:val="0"/>
      <w:autoSpaceDE w:val="0"/>
      <w:autoSpaceDN w:val="0"/>
      <w:adjustRightInd w:val="0"/>
      <w:jc w:val="center"/>
      <w:textAlignment w:val="baseline"/>
    </w:pPr>
    <w:rPr>
      <w:b/>
      <w:sz w:val="28"/>
      <w:szCs w:val="26"/>
    </w:rPr>
  </w:style>
  <w:style w:type="paragraph" w:customStyle="1" w:styleId="aff6">
    <w:name w:val="код в колонке"/>
    <w:basedOn w:val="a"/>
    <w:rsid w:val="0070040B"/>
    <w:pPr>
      <w:widowControl w:val="0"/>
      <w:overflowPunct w:val="0"/>
      <w:autoSpaceDE w:val="0"/>
      <w:autoSpaceDN w:val="0"/>
      <w:adjustRightInd w:val="0"/>
      <w:ind w:left="28" w:right="28"/>
      <w:textAlignment w:val="baseline"/>
    </w:pPr>
    <w:rPr>
      <w:sz w:val="26"/>
      <w:szCs w:val="26"/>
    </w:rPr>
  </w:style>
  <w:style w:type="paragraph" w:customStyle="1" w:styleId="aff7">
    <w:name w:val="номер группы"/>
    <w:basedOn w:val="a"/>
    <w:rsid w:val="0070040B"/>
    <w:pPr>
      <w:widowControl w:val="0"/>
      <w:overflowPunct w:val="0"/>
      <w:autoSpaceDE w:val="0"/>
      <w:autoSpaceDN w:val="0"/>
      <w:adjustRightInd w:val="0"/>
      <w:spacing w:after="120"/>
      <w:jc w:val="center"/>
      <w:textAlignment w:val="baseline"/>
    </w:pPr>
    <w:rPr>
      <w:b/>
      <w:sz w:val="28"/>
      <w:szCs w:val="26"/>
    </w:rPr>
  </w:style>
  <w:style w:type="paragraph" w:customStyle="1" w:styleId="17">
    <w:name w:val="Верхний колонтитул1"/>
    <w:basedOn w:val="a"/>
    <w:rsid w:val="0070040B"/>
    <w:pPr>
      <w:widowControl w:val="0"/>
      <w:tabs>
        <w:tab w:val="center" w:pos="4320"/>
        <w:tab w:val="right" w:pos="8640"/>
      </w:tabs>
      <w:overflowPunct w:val="0"/>
      <w:autoSpaceDE w:val="0"/>
      <w:autoSpaceDN w:val="0"/>
      <w:adjustRightInd w:val="0"/>
      <w:textAlignment w:val="baseline"/>
    </w:pPr>
    <w:rPr>
      <w:sz w:val="20"/>
      <w:szCs w:val="20"/>
    </w:rPr>
  </w:style>
  <w:style w:type="paragraph" w:styleId="aff8">
    <w:name w:val="caption"/>
    <w:basedOn w:val="a"/>
    <w:uiPriority w:val="35"/>
    <w:qFormat/>
    <w:rsid w:val="0070040B"/>
    <w:pPr>
      <w:keepLines/>
      <w:widowControl w:val="0"/>
      <w:overflowPunct w:val="0"/>
      <w:autoSpaceDE w:val="0"/>
      <w:autoSpaceDN w:val="0"/>
      <w:adjustRightInd w:val="0"/>
      <w:jc w:val="center"/>
      <w:textAlignment w:val="baseline"/>
    </w:pPr>
    <w:rPr>
      <w:b/>
      <w:sz w:val="32"/>
      <w:szCs w:val="20"/>
    </w:rPr>
  </w:style>
  <w:style w:type="paragraph" w:customStyle="1" w:styleId="aff9">
    <w:name w:val="текст тп"/>
    <w:basedOn w:val="a"/>
    <w:rsid w:val="0070040B"/>
    <w:pPr>
      <w:keepLines/>
      <w:suppressAutoHyphens/>
      <w:overflowPunct w:val="0"/>
      <w:autoSpaceDE w:val="0"/>
      <w:autoSpaceDN w:val="0"/>
      <w:adjustRightInd w:val="0"/>
      <w:ind w:left="57" w:right="57"/>
      <w:textAlignment w:val="baseline"/>
    </w:pPr>
    <w:rPr>
      <w:sz w:val="26"/>
      <w:szCs w:val="26"/>
    </w:rPr>
  </w:style>
  <w:style w:type="paragraph" w:customStyle="1" w:styleId="affa">
    <w:name w:val="имя раздела"/>
    <w:basedOn w:val="a"/>
    <w:rsid w:val="0070040B"/>
    <w:pPr>
      <w:widowControl w:val="0"/>
      <w:suppressAutoHyphens/>
      <w:overflowPunct w:val="0"/>
      <w:autoSpaceDE w:val="0"/>
      <w:autoSpaceDN w:val="0"/>
      <w:adjustRightInd w:val="0"/>
      <w:jc w:val="center"/>
      <w:textAlignment w:val="baseline"/>
    </w:pPr>
    <w:rPr>
      <w:b/>
      <w:sz w:val="30"/>
      <w:szCs w:val="20"/>
    </w:rPr>
  </w:style>
  <w:style w:type="character" w:customStyle="1" w:styleId="mw-headline">
    <w:name w:val="mw-headline"/>
    <w:rsid w:val="0070040B"/>
  </w:style>
  <w:style w:type="character" w:customStyle="1" w:styleId="udar">
    <w:name w:val="udar"/>
    <w:rsid w:val="0070040B"/>
  </w:style>
  <w:style w:type="paragraph" w:customStyle="1" w:styleId="Noeeu2">
    <w:name w:val="Noeeu2"/>
    <w:basedOn w:val="a"/>
    <w:rsid w:val="0070040B"/>
    <w:pPr>
      <w:keepNext/>
      <w:keepLines/>
      <w:overflowPunct w:val="0"/>
      <w:autoSpaceDE w:val="0"/>
      <w:autoSpaceDN w:val="0"/>
      <w:adjustRightInd w:val="0"/>
      <w:spacing w:before="120" w:line="360" w:lineRule="auto"/>
      <w:ind w:left="1701" w:right="113" w:hanging="1701"/>
      <w:jc w:val="both"/>
      <w:textAlignment w:val="baseline"/>
    </w:pPr>
    <w:rPr>
      <w:rFonts w:ascii="TimesET" w:hAnsi="TimesET"/>
      <w:caps/>
      <w:sz w:val="16"/>
      <w:szCs w:val="20"/>
    </w:rPr>
  </w:style>
  <w:style w:type="character" w:customStyle="1" w:styleId="ae">
    <w:name w:val="Основной текст Знак"/>
    <w:link w:val="ad"/>
    <w:uiPriority w:val="99"/>
    <w:rsid w:val="0070040B"/>
    <w:rPr>
      <w:sz w:val="24"/>
      <w:szCs w:val="24"/>
    </w:rPr>
  </w:style>
  <w:style w:type="paragraph" w:customStyle="1" w:styleId="Arial63">
    <w:name w:val="Стиль Arial полужирный Перед:  6 пт После:  3 пт"/>
    <w:basedOn w:val="a"/>
    <w:rsid w:val="0070040B"/>
    <w:pPr>
      <w:numPr>
        <w:numId w:val="32"/>
      </w:numPr>
      <w:tabs>
        <w:tab w:val="clear" w:pos="360"/>
      </w:tabs>
      <w:spacing w:before="120" w:after="60"/>
      <w:ind w:left="0" w:firstLine="0"/>
    </w:pPr>
    <w:rPr>
      <w:rFonts w:ascii="Arial" w:hAnsi="Arial"/>
      <w:b/>
      <w:bCs/>
      <w:sz w:val="20"/>
      <w:szCs w:val="20"/>
    </w:rPr>
  </w:style>
  <w:style w:type="paragraph" w:customStyle="1" w:styleId="9">
    <w:name w:val="Стиль9"/>
    <w:basedOn w:val="a"/>
    <w:autoRedefine/>
    <w:rsid w:val="0070040B"/>
    <w:pPr>
      <w:numPr>
        <w:numId w:val="8"/>
      </w:numPr>
      <w:tabs>
        <w:tab w:val="left" w:pos="1843"/>
        <w:tab w:val="left" w:pos="7380"/>
      </w:tabs>
      <w:ind w:left="1843" w:hanging="142"/>
      <w:jc w:val="both"/>
    </w:pPr>
    <w:rPr>
      <w:rFonts w:ascii="Arial" w:hAnsi="Arial" w:cs="Arial"/>
      <w:spacing w:val="-4"/>
      <w:sz w:val="18"/>
      <w:szCs w:val="18"/>
    </w:rPr>
  </w:style>
  <w:style w:type="paragraph" w:customStyle="1" w:styleId="1">
    <w:name w:val="Стиль1"/>
    <w:basedOn w:val="a"/>
    <w:rsid w:val="0070040B"/>
    <w:pPr>
      <w:numPr>
        <w:numId w:val="7"/>
      </w:numPr>
      <w:spacing w:after="60"/>
      <w:jc w:val="both"/>
    </w:pPr>
  </w:style>
  <w:style w:type="paragraph" w:customStyle="1" w:styleId="1Arial104">
    <w:name w:val="Стиль1 + Arial 10 пт4"/>
    <w:basedOn w:val="1"/>
    <w:link w:val="1Arial1040"/>
    <w:autoRedefine/>
    <w:rsid w:val="0070040B"/>
    <w:pPr>
      <w:ind w:left="1724" w:hanging="284"/>
    </w:pPr>
    <w:rPr>
      <w:rFonts w:ascii="Arial" w:hAnsi="Arial"/>
      <w:sz w:val="20"/>
    </w:rPr>
  </w:style>
  <w:style w:type="character" w:customStyle="1" w:styleId="1Arial1040">
    <w:name w:val="Стиль1 + Arial 10 пт4 Знак Знак"/>
    <w:link w:val="1Arial104"/>
    <w:rsid w:val="0070040B"/>
    <w:rPr>
      <w:rFonts w:ascii="Arial" w:hAnsi="Arial"/>
      <w:szCs w:val="24"/>
    </w:rPr>
  </w:style>
  <w:style w:type="paragraph" w:customStyle="1" w:styleId="210">
    <w:name w:val="Заголовок 21"/>
    <w:basedOn w:val="a"/>
    <w:next w:val="a"/>
    <w:rsid w:val="0070040B"/>
    <w:pPr>
      <w:keepNext/>
      <w:widowControl w:val="0"/>
      <w:overflowPunct w:val="0"/>
      <w:autoSpaceDE w:val="0"/>
      <w:autoSpaceDN w:val="0"/>
      <w:adjustRightInd w:val="0"/>
      <w:spacing w:line="240" w:lineRule="atLeast"/>
      <w:textAlignment w:val="baseline"/>
    </w:pPr>
    <w:rPr>
      <w:spacing w:val="20"/>
      <w:sz w:val="32"/>
      <w:szCs w:val="20"/>
      <w:lang w:val="en-US"/>
    </w:rPr>
  </w:style>
  <w:style w:type="paragraph" w:customStyle="1" w:styleId="formattext">
    <w:name w:val="formattext"/>
    <w:basedOn w:val="a"/>
    <w:rsid w:val="0070040B"/>
    <w:pPr>
      <w:spacing w:before="100" w:beforeAutospacing="1" w:after="100" w:afterAutospacing="1"/>
    </w:pPr>
  </w:style>
  <w:style w:type="paragraph" w:customStyle="1" w:styleId="27">
    <w:name w:val="д2"/>
    <w:basedOn w:val="a"/>
    <w:rsid w:val="0070040B"/>
    <w:pPr>
      <w:keepLines/>
      <w:suppressAutoHyphens/>
      <w:overflowPunct w:val="0"/>
      <w:autoSpaceDE w:val="0"/>
      <w:autoSpaceDN w:val="0"/>
      <w:adjustRightInd w:val="0"/>
      <w:ind w:left="454" w:right="57" w:hanging="397"/>
      <w:textAlignment w:val="baseline"/>
    </w:pPr>
    <w:rPr>
      <w:sz w:val="26"/>
      <w:szCs w:val="26"/>
    </w:rPr>
  </w:style>
  <w:style w:type="paragraph" w:customStyle="1" w:styleId="affb">
    <w:name w:val="пункт примечания"/>
    <w:basedOn w:val="a"/>
    <w:rsid w:val="0070040B"/>
    <w:pPr>
      <w:overflowPunct w:val="0"/>
      <w:autoSpaceDE w:val="0"/>
      <w:autoSpaceDN w:val="0"/>
      <w:adjustRightInd w:val="0"/>
      <w:ind w:left="284" w:hanging="284"/>
      <w:jc w:val="both"/>
      <w:textAlignment w:val="baseline"/>
    </w:pPr>
    <w:rPr>
      <w:sz w:val="26"/>
      <w:szCs w:val="26"/>
    </w:rPr>
  </w:style>
  <w:style w:type="paragraph" w:customStyle="1" w:styleId="affc">
    <w:name w:val="е/изм"/>
    <w:basedOn w:val="a"/>
    <w:rsid w:val="0070040B"/>
    <w:pPr>
      <w:widowControl w:val="0"/>
      <w:overflowPunct w:val="0"/>
      <w:autoSpaceDE w:val="0"/>
      <w:autoSpaceDN w:val="0"/>
      <w:adjustRightInd w:val="0"/>
      <w:ind w:left="28" w:right="28"/>
      <w:jc w:val="center"/>
      <w:textAlignment w:val="baseline"/>
    </w:pPr>
    <w:rPr>
      <w:sz w:val="26"/>
      <w:szCs w:val="26"/>
    </w:rPr>
  </w:style>
  <w:style w:type="paragraph" w:customStyle="1" w:styleId="Noeeu3">
    <w:name w:val="Noeeu3"/>
    <w:basedOn w:val="a"/>
    <w:rsid w:val="0070040B"/>
    <w:pPr>
      <w:keepNext/>
      <w:keepLines/>
      <w:overflowPunct w:val="0"/>
      <w:autoSpaceDE w:val="0"/>
      <w:autoSpaceDN w:val="0"/>
      <w:adjustRightInd w:val="0"/>
      <w:spacing w:before="120" w:line="360" w:lineRule="auto"/>
      <w:ind w:left="1701" w:right="113" w:hanging="1701"/>
      <w:jc w:val="both"/>
      <w:textAlignment w:val="baseline"/>
    </w:pPr>
    <w:rPr>
      <w:rFonts w:ascii="TimesET" w:hAnsi="TimesET"/>
      <w:b/>
      <w:sz w:val="16"/>
      <w:szCs w:val="20"/>
    </w:rPr>
  </w:style>
  <w:style w:type="paragraph" w:customStyle="1" w:styleId="Noeeu4">
    <w:name w:val="Noeeu4"/>
    <w:basedOn w:val="a"/>
    <w:rsid w:val="0070040B"/>
    <w:pPr>
      <w:keepNext/>
      <w:keepLines/>
      <w:overflowPunct w:val="0"/>
      <w:autoSpaceDE w:val="0"/>
      <w:autoSpaceDN w:val="0"/>
      <w:adjustRightInd w:val="0"/>
      <w:spacing w:before="120" w:line="360" w:lineRule="auto"/>
      <w:ind w:left="1701" w:right="113" w:hanging="1701"/>
      <w:jc w:val="both"/>
      <w:textAlignment w:val="baseline"/>
    </w:pPr>
    <w:rPr>
      <w:rFonts w:ascii="TimesET" w:hAnsi="TimesET"/>
      <w:i/>
      <w:sz w:val="16"/>
      <w:szCs w:val="20"/>
    </w:rPr>
  </w:style>
  <w:style w:type="paragraph" w:customStyle="1" w:styleId="l1">
    <w:name w:val="l1"/>
    <w:basedOn w:val="a"/>
    <w:rsid w:val="0070040B"/>
    <w:pPr>
      <w:spacing w:before="60" w:after="60"/>
      <w:ind w:left="285"/>
    </w:pPr>
    <w:rPr>
      <w:rFonts w:ascii="Arial Unicode MS" w:eastAsia="Arial Unicode MS" w:hAnsi="Arial Unicode MS" w:cs="Arial Unicode MS"/>
    </w:rPr>
  </w:style>
  <w:style w:type="paragraph" w:styleId="HTML0">
    <w:name w:val="HTML Preformatted"/>
    <w:basedOn w:val="a"/>
    <w:link w:val="HTML1"/>
    <w:uiPriority w:val="99"/>
    <w:rsid w:val="00700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uiPriority w:val="99"/>
    <w:rsid w:val="0070040B"/>
    <w:rPr>
      <w:rFonts w:ascii="Courier New" w:hAnsi="Courier New" w:cs="Courier New"/>
    </w:rPr>
  </w:style>
  <w:style w:type="paragraph" w:customStyle="1" w:styleId="211">
    <w:name w:val="Основной текст 21"/>
    <w:basedOn w:val="a"/>
    <w:rsid w:val="0070040B"/>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character" w:styleId="affd">
    <w:name w:val="Emphasis"/>
    <w:uiPriority w:val="20"/>
    <w:qFormat/>
    <w:rsid w:val="0070040B"/>
    <w:rPr>
      <w:i/>
      <w:iCs/>
    </w:rPr>
  </w:style>
  <w:style w:type="character" w:customStyle="1" w:styleId="af1">
    <w:name w:val="Текст выноски Знак"/>
    <w:link w:val="af0"/>
    <w:uiPriority w:val="99"/>
    <w:rsid w:val="0070040B"/>
    <w:rPr>
      <w:rFonts w:ascii="Tahoma" w:hAnsi="Tahoma" w:cs="Tahoma"/>
      <w:sz w:val="16"/>
      <w:szCs w:val="16"/>
    </w:rPr>
  </w:style>
  <w:style w:type="paragraph" w:customStyle="1" w:styleId="18">
    <w:name w:val="д1"/>
    <w:basedOn w:val="a"/>
    <w:rsid w:val="0070040B"/>
    <w:pPr>
      <w:keepLines/>
      <w:suppressAutoHyphens/>
      <w:overflowPunct w:val="0"/>
      <w:autoSpaceDE w:val="0"/>
      <w:autoSpaceDN w:val="0"/>
      <w:adjustRightInd w:val="0"/>
      <w:ind w:left="255" w:right="57" w:hanging="198"/>
      <w:textAlignment w:val="baseline"/>
    </w:pPr>
    <w:rPr>
      <w:sz w:val="26"/>
      <w:szCs w:val="26"/>
    </w:rPr>
  </w:style>
  <w:style w:type="paragraph" w:styleId="affe">
    <w:name w:val="Title"/>
    <w:basedOn w:val="a"/>
    <w:link w:val="afff"/>
    <w:rsid w:val="0070040B"/>
    <w:pPr>
      <w:widowControl w:val="0"/>
      <w:jc w:val="center"/>
    </w:pPr>
    <w:rPr>
      <w:b/>
      <w:sz w:val="30"/>
      <w:szCs w:val="20"/>
    </w:rPr>
  </w:style>
  <w:style w:type="character" w:customStyle="1" w:styleId="rvts8">
    <w:name w:val="rvts8"/>
    <w:rsid w:val="0070040B"/>
  </w:style>
  <w:style w:type="paragraph" w:customStyle="1" w:styleId="afff0">
    <w:name w:val="Одна строчка в шапке"/>
    <w:basedOn w:val="ad"/>
    <w:rsid w:val="0070040B"/>
    <w:rPr>
      <w:b/>
      <w:noProof/>
      <w:sz w:val="22"/>
      <w:szCs w:val="20"/>
    </w:rPr>
  </w:style>
  <w:style w:type="character" w:customStyle="1" w:styleId="longtext">
    <w:name w:val="long_text"/>
    <w:rsid w:val="0070040B"/>
  </w:style>
  <w:style w:type="paragraph" w:customStyle="1" w:styleId="afff1">
    <w:name w:val="на тире в подпункте"/>
    <w:basedOn w:val="a"/>
    <w:rsid w:val="0070040B"/>
    <w:pPr>
      <w:widowControl w:val="0"/>
      <w:overflowPunct w:val="0"/>
      <w:autoSpaceDE w:val="0"/>
      <w:autoSpaceDN w:val="0"/>
      <w:adjustRightInd w:val="0"/>
      <w:ind w:left="765" w:hanging="198"/>
      <w:jc w:val="both"/>
      <w:textAlignment w:val="baseline"/>
    </w:pPr>
    <w:rPr>
      <w:sz w:val="26"/>
      <w:szCs w:val="26"/>
    </w:rPr>
  </w:style>
  <w:style w:type="paragraph" w:customStyle="1" w:styleId="afff2">
    <w:name w:val="по/под/пункт на цифре"/>
    <w:basedOn w:val="a"/>
    <w:rsid w:val="0070040B"/>
    <w:pPr>
      <w:widowControl w:val="0"/>
      <w:overflowPunct w:val="0"/>
      <w:autoSpaceDE w:val="0"/>
      <w:autoSpaceDN w:val="0"/>
      <w:adjustRightInd w:val="0"/>
      <w:ind w:left="851" w:hanging="284"/>
      <w:jc w:val="both"/>
      <w:textAlignment w:val="baseline"/>
    </w:pPr>
    <w:rPr>
      <w:sz w:val="26"/>
      <w:szCs w:val="26"/>
    </w:rPr>
  </w:style>
  <w:style w:type="paragraph" w:customStyle="1" w:styleId="afff3">
    <w:name w:val="подпункт примечания"/>
    <w:basedOn w:val="a"/>
    <w:rsid w:val="0070040B"/>
    <w:pPr>
      <w:overflowPunct w:val="0"/>
      <w:autoSpaceDE w:val="0"/>
      <w:autoSpaceDN w:val="0"/>
      <w:adjustRightInd w:val="0"/>
      <w:ind w:left="568" w:hanging="284"/>
      <w:jc w:val="both"/>
      <w:textAlignment w:val="baseline"/>
    </w:pPr>
    <w:rPr>
      <w:sz w:val="26"/>
      <w:szCs w:val="26"/>
    </w:rPr>
  </w:style>
  <w:style w:type="paragraph" w:customStyle="1" w:styleId="afff4">
    <w:name w:val="заголовок примечания"/>
    <w:basedOn w:val="a"/>
    <w:rsid w:val="0070040B"/>
    <w:pPr>
      <w:widowControl w:val="0"/>
      <w:overflowPunct w:val="0"/>
      <w:autoSpaceDE w:val="0"/>
      <w:autoSpaceDN w:val="0"/>
      <w:adjustRightInd w:val="0"/>
      <w:textAlignment w:val="baseline"/>
    </w:pPr>
    <w:rPr>
      <w:b/>
      <w:sz w:val="26"/>
      <w:szCs w:val="26"/>
    </w:rPr>
  </w:style>
  <w:style w:type="paragraph" w:customStyle="1" w:styleId="afff5">
    <w:name w:val="шапка наименов"/>
    <w:basedOn w:val="a"/>
    <w:rsid w:val="0070040B"/>
    <w:pPr>
      <w:widowControl w:val="0"/>
      <w:overflowPunct w:val="0"/>
      <w:autoSpaceDE w:val="0"/>
      <w:autoSpaceDN w:val="0"/>
      <w:adjustRightInd w:val="0"/>
      <w:jc w:val="center"/>
      <w:textAlignment w:val="baseline"/>
    </w:pPr>
    <w:rPr>
      <w:sz w:val="26"/>
      <w:szCs w:val="20"/>
    </w:rPr>
  </w:style>
  <w:style w:type="paragraph" w:customStyle="1" w:styleId="afff6">
    <w:name w:val="втор абзац в пункте"/>
    <w:basedOn w:val="a"/>
    <w:rsid w:val="0070040B"/>
    <w:pPr>
      <w:keepLines/>
      <w:widowControl w:val="0"/>
      <w:suppressAutoHyphens/>
      <w:overflowPunct w:val="0"/>
      <w:autoSpaceDE w:val="0"/>
      <w:autoSpaceDN w:val="0"/>
      <w:adjustRightInd w:val="0"/>
      <w:ind w:left="284" w:firstLine="284"/>
      <w:jc w:val="both"/>
      <w:textAlignment w:val="baseline"/>
    </w:pPr>
    <w:rPr>
      <w:sz w:val="26"/>
      <w:szCs w:val="26"/>
    </w:rPr>
  </w:style>
  <w:style w:type="paragraph" w:customStyle="1" w:styleId="CharCharCharChar">
    <w:name w:val="Char Char Знак Знак Char Char Знак"/>
    <w:basedOn w:val="a"/>
    <w:autoRedefine/>
    <w:rsid w:val="0070040B"/>
    <w:pPr>
      <w:spacing w:after="160" w:line="240" w:lineRule="exact"/>
    </w:pPr>
    <w:rPr>
      <w:rFonts w:eastAsia="SimSun"/>
      <w:b/>
      <w:sz w:val="28"/>
      <w:lang w:val="en-US" w:eastAsia="en-US"/>
    </w:rPr>
  </w:style>
  <w:style w:type="paragraph" w:customStyle="1" w:styleId="afff7">
    <w:name w:val="подпункт на тире"/>
    <w:basedOn w:val="a"/>
    <w:rsid w:val="0070040B"/>
    <w:pPr>
      <w:keepLines/>
      <w:suppressAutoHyphens/>
      <w:overflowPunct w:val="0"/>
      <w:autoSpaceDE w:val="0"/>
      <w:autoSpaceDN w:val="0"/>
      <w:adjustRightInd w:val="0"/>
      <w:ind w:left="482" w:hanging="198"/>
      <w:jc w:val="both"/>
      <w:textAlignment w:val="baseline"/>
    </w:pPr>
    <w:rPr>
      <w:sz w:val="26"/>
      <w:szCs w:val="26"/>
    </w:rPr>
  </w:style>
  <w:style w:type="paragraph" w:customStyle="1" w:styleId="37">
    <w:name w:val="д3"/>
    <w:basedOn w:val="a"/>
    <w:rsid w:val="0070040B"/>
    <w:pPr>
      <w:keepLines/>
      <w:suppressAutoHyphens/>
      <w:overflowPunct w:val="0"/>
      <w:autoSpaceDE w:val="0"/>
      <w:autoSpaceDN w:val="0"/>
      <w:adjustRightInd w:val="0"/>
      <w:ind w:left="652" w:right="57" w:hanging="595"/>
      <w:textAlignment w:val="baseline"/>
    </w:pPr>
    <w:rPr>
      <w:sz w:val="26"/>
      <w:szCs w:val="26"/>
    </w:rPr>
  </w:style>
  <w:style w:type="paragraph" w:customStyle="1" w:styleId="afff8">
    <w:name w:val="Раздел в содержании"/>
    <w:rsid w:val="0070040B"/>
    <w:pPr>
      <w:spacing w:before="60"/>
      <w:ind w:left="284"/>
    </w:pPr>
    <w:rPr>
      <w:i/>
      <w:sz w:val="22"/>
      <w:lang w:val="ru-RU" w:eastAsia="ru-RU"/>
    </w:rPr>
  </w:style>
  <w:style w:type="paragraph" w:customStyle="1" w:styleId="afff9">
    <w:name w:val="Последняя строчка в шапке"/>
    <w:basedOn w:val="ad"/>
    <w:rsid w:val="0070040B"/>
    <w:pPr>
      <w:ind w:left="1531"/>
    </w:pPr>
    <w:rPr>
      <w:b/>
      <w:sz w:val="22"/>
      <w:szCs w:val="20"/>
    </w:rPr>
  </w:style>
  <w:style w:type="character" w:customStyle="1" w:styleId="afffa">
    <w:name w:val="Текст концевой сноски Знак"/>
    <w:link w:val="afffb"/>
    <w:rsid w:val="0070040B"/>
    <w:rPr>
      <w:lang w:eastAsia="en-US"/>
    </w:rPr>
  </w:style>
  <w:style w:type="paragraph" w:styleId="afffb">
    <w:name w:val="endnote text"/>
    <w:basedOn w:val="a"/>
    <w:link w:val="afffa"/>
    <w:unhideWhenUsed/>
    <w:rsid w:val="0070040B"/>
    <w:pPr>
      <w:spacing w:after="200" w:line="276" w:lineRule="auto"/>
    </w:pPr>
    <w:rPr>
      <w:sz w:val="20"/>
      <w:szCs w:val="20"/>
      <w:lang w:eastAsia="en-US"/>
    </w:rPr>
  </w:style>
  <w:style w:type="character" w:customStyle="1" w:styleId="19">
    <w:name w:val="Текст концевой сноски Знак1"/>
    <w:basedOn w:val="a0"/>
    <w:uiPriority w:val="99"/>
    <w:rsid w:val="0070040B"/>
  </w:style>
  <w:style w:type="paragraph" w:customStyle="1" w:styleId="p1">
    <w:name w:val="p1"/>
    <w:basedOn w:val="a"/>
    <w:rsid w:val="0070040B"/>
    <w:pPr>
      <w:ind w:left="340" w:hanging="340"/>
      <w:jc w:val="both"/>
    </w:pPr>
    <w:rPr>
      <w:sz w:val="20"/>
      <w:szCs w:val="20"/>
    </w:rPr>
  </w:style>
  <w:style w:type="character" w:customStyle="1" w:styleId="32">
    <w:name w:val="Основной текст с отступом 3 Знак"/>
    <w:link w:val="31"/>
    <w:uiPriority w:val="99"/>
    <w:rsid w:val="0070040B"/>
    <w:rPr>
      <w:sz w:val="16"/>
      <w:szCs w:val="16"/>
    </w:rPr>
  </w:style>
  <w:style w:type="paragraph" w:customStyle="1" w:styleId="afffc">
    <w:name w:val="класс"/>
    <w:autoRedefine/>
    <w:rsid w:val="0070040B"/>
    <w:pPr>
      <w:spacing w:before="120"/>
      <w:outlineLvl w:val="4"/>
    </w:pPr>
    <w:rPr>
      <w:rFonts w:ascii="Arial" w:hAnsi="Arial" w:cs="Arial"/>
      <w:b/>
      <w:i/>
      <w:lang w:val="ru-RU" w:eastAsia="ru-RU"/>
    </w:rPr>
  </w:style>
  <w:style w:type="paragraph" w:customStyle="1" w:styleId="t1">
    <w:name w:val="t1"/>
    <w:basedOn w:val="a"/>
    <w:rsid w:val="0070040B"/>
    <w:pPr>
      <w:ind w:firstLine="284"/>
      <w:jc w:val="both"/>
    </w:pPr>
    <w:rPr>
      <w:b/>
      <w:sz w:val="20"/>
      <w:szCs w:val="20"/>
    </w:rPr>
  </w:style>
  <w:style w:type="paragraph" w:customStyle="1" w:styleId="t2">
    <w:name w:val="t2"/>
    <w:basedOn w:val="a"/>
    <w:rsid w:val="0070040B"/>
    <w:pPr>
      <w:widowControl w:val="0"/>
      <w:ind w:left="323" w:hanging="266"/>
      <w:jc w:val="both"/>
    </w:pPr>
    <w:rPr>
      <w:rFonts w:ascii="Pragmatica Condensed" w:hAnsi="Pragmatica Condensed"/>
      <w:sz w:val="18"/>
      <w:szCs w:val="20"/>
    </w:rPr>
  </w:style>
  <w:style w:type="table" w:customStyle="1" w:styleId="1a">
    <w:name w:val="Сетка таблицы1"/>
    <w:basedOn w:val="a1"/>
    <w:next w:val="a5"/>
    <w:uiPriority w:val="39"/>
    <w:rsid w:val="00A3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4674B"/>
  </w:style>
  <w:style w:type="paragraph" w:customStyle="1" w:styleId="1b">
    <w:name w:val="Обычный1"/>
    <w:rsid w:val="003C0E14"/>
    <w:rPr>
      <w:lang w:val="ru-RU" w:eastAsia="ru-RU"/>
    </w:rPr>
  </w:style>
  <w:style w:type="character" w:customStyle="1" w:styleId="22">
    <w:name w:val="Основной текст с отступом 2 Знак"/>
    <w:link w:val="21"/>
    <w:uiPriority w:val="99"/>
    <w:locked/>
    <w:rsid w:val="003C0E14"/>
    <w:rPr>
      <w:sz w:val="24"/>
      <w:szCs w:val="24"/>
    </w:rPr>
  </w:style>
  <w:style w:type="paragraph" w:customStyle="1" w:styleId="212">
    <w:name w:val="Заголовок 21"/>
    <w:basedOn w:val="a"/>
    <w:next w:val="a"/>
    <w:rsid w:val="003C0E14"/>
    <w:pPr>
      <w:keepNext/>
      <w:widowControl w:val="0"/>
      <w:overflowPunct w:val="0"/>
      <w:autoSpaceDE w:val="0"/>
      <w:autoSpaceDN w:val="0"/>
      <w:adjustRightInd w:val="0"/>
      <w:spacing w:line="240" w:lineRule="atLeast"/>
      <w:textAlignment w:val="baseline"/>
    </w:pPr>
    <w:rPr>
      <w:spacing w:val="20"/>
      <w:sz w:val="32"/>
      <w:szCs w:val="20"/>
      <w:lang w:val="en-US"/>
    </w:rPr>
  </w:style>
  <w:style w:type="paragraph" w:customStyle="1" w:styleId="213">
    <w:name w:val="Основной текст 21"/>
    <w:basedOn w:val="a"/>
    <w:rsid w:val="003C0E14"/>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customStyle="1" w:styleId="CharCharCharChar0">
    <w:name w:val="Char Char Знак Знак Char Char Знак"/>
    <w:basedOn w:val="a"/>
    <w:autoRedefine/>
    <w:rsid w:val="003C0E14"/>
    <w:pPr>
      <w:spacing w:after="160" w:line="240" w:lineRule="exact"/>
    </w:pPr>
    <w:rPr>
      <w:rFonts w:eastAsia="SimSun"/>
      <w:b/>
      <w:sz w:val="28"/>
      <w:lang w:val="en-US" w:eastAsia="en-US"/>
    </w:rPr>
  </w:style>
  <w:style w:type="character" w:customStyle="1" w:styleId="110">
    <w:name w:val="Текст концевой сноски Знак11"/>
    <w:rsid w:val="003C0E14"/>
    <w:rPr>
      <w:rFonts w:cs="Times New Roman"/>
    </w:rPr>
  </w:style>
  <w:style w:type="character" w:customStyle="1" w:styleId="50">
    <w:name w:val="Заголовок 5 Знак"/>
    <w:link w:val="5"/>
    <w:rsid w:val="006F74E3"/>
    <w:rPr>
      <w:b/>
      <w:bCs/>
      <w:i/>
      <w:iCs/>
      <w:sz w:val="26"/>
      <w:szCs w:val="26"/>
    </w:rPr>
  </w:style>
  <w:style w:type="character" w:customStyle="1" w:styleId="af3">
    <w:name w:val="Приветствие Знак"/>
    <w:link w:val="af2"/>
    <w:rsid w:val="006F74E3"/>
    <w:rPr>
      <w:sz w:val="24"/>
    </w:rPr>
  </w:style>
  <w:style w:type="paragraph" w:customStyle="1" w:styleId="1c">
    <w:name w:val="Без интервала1"/>
    <w:rsid w:val="006F74E3"/>
    <w:rPr>
      <w:rFonts w:ascii="Calibri" w:hAnsi="Calibri"/>
      <w:sz w:val="22"/>
      <w:szCs w:val="22"/>
      <w:lang w:val="ru-RU" w:eastAsia="en-US"/>
    </w:rPr>
  </w:style>
  <w:style w:type="table" w:styleId="afffd">
    <w:name w:val="Table Professional"/>
    <w:basedOn w:val="a1"/>
    <w:rsid w:val="00BC4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fff">
    <w:name w:val="Заголовок Знак"/>
    <w:link w:val="affe"/>
    <w:rsid w:val="00B4353D"/>
    <w:rPr>
      <w:b/>
      <w:sz w:val="30"/>
    </w:rPr>
  </w:style>
  <w:style w:type="paragraph" w:styleId="afffe">
    <w:name w:val="Revision"/>
    <w:hidden/>
    <w:uiPriority w:val="99"/>
    <w:semiHidden/>
    <w:rsid w:val="002508B0"/>
    <w:rPr>
      <w:sz w:val="24"/>
      <w:szCs w:val="24"/>
      <w:lang w:val="ru-RU" w:eastAsia="ru-RU"/>
    </w:rPr>
  </w:style>
  <w:style w:type="character" w:styleId="affff">
    <w:name w:val="annotation reference"/>
    <w:rsid w:val="00BB52DB"/>
    <w:rPr>
      <w:sz w:val="16"/>
      <w:szCs w:val="16"/>
    </w:rPr>
  </w:style>
  <w:style w:type="paragraph" w:styleId="affff0">
    <w:name w:val="annotation text"/>
    <w:basedOn w:val="a"/>
    <w:link w:val="affff1"/>
    <w:rsid w:val="00BB52DB"/>
    <w:rPr>
      <w:sz w:val="20"/>
      <w:szCs w:val="20"/>
    </w:rPr>
  </w:style>
  <w:style w:type="character" w:customStyle="1" w:styleId="affff1">
    <w:name w:val="Текст примечания Знак"/>
    <w:basedOn w:val="a0"/>
    <w:link w:val="affff0"/>
    <w:rsid w:val="00BB52DB"/>
  </w:style>
  <w:style w:type="paragraph" w:styleId="affff2">
    <w:name w:val="annotation subject"/>
    <w:basedOn w:val="affff0"/>
    <w:next w:val="affff0"/>
    <w:link w:val="affff3"/>
    <w:rsid w:val="00BB52DB"/>
    <w:rPr>
      <w:b/>
      <w:bCs/>
    </w:rPr>
  </w:style>
  <w:style w:type="character" w:customStyle="1" w:styleId="affff3">
    <w:name w:val="Тема примечания Знак"/>
    <w:link w:val="affff2"/>
    <w:rsid w:val="00BB52DB"/>
    <w:rPr>
      <w:b/>
      <w:bCs/>
    </w:rPr>
  </w:style>
  <w:style w:type="paragraph" w:customStyle="1" w:styleId="1d">
    <w:name w:val="Заголовок1"/>
    <w:basedOn w:val="10"/>
    <w:qFormat/>
    <w:rsid w:val="00E96501"/>
    <w:pPr>
      <w:spacing w:before="0" w:after="0"/>
      <w:ind w:firstLine="709"/>
      <w:jc w:val="both"/>
    </w:pPr>
    <w:rPr>
      <w:rFonts w:ascii="Times New Roman" w:hAnsi="Times New Roman"/>
      <w:bCs w:val="0"/>
      <w:sz w:val="24"/>
    </w:rPr>
  </w:style>
  <w:style w:type="paragraph" w:styleId="38">
    <w:name w:val="toc 3"/>
    <w:basedOn w:val="a"/>
    <w:next w:val="a"/>
    <w:autoRedefine/>
    <w:uiPriority w:val="39"/>
    <w:rsid w:val="00A10175"/>
    <w:pPr>
      <w:ind w:left="480"/>
    </w:pPr>
  </w:style>
  <w:style w:type="character" w:styleId="affff4">
    <w:name w:val="Placeholder Text"/>
    <w:basedOn w:val="a0"/>
    <w:uiPriority w:val="99"/>
    <w:semiHidden/>
    <w:rsid w:val="007A1D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38114">
      <w:bodyDiv w:val="1"/>
      <w:marLeft w:val="0"/>
      <w:marRight w:val="0"/>
      <w:marTop w:val="0"/>
      <w:marBottom w:val="0"/>
      <w:divBdr>
        <w:top w:val="none" w:sz="0" w:space="0" w:color="auto"/>
        <w:left w:val="none" w:sz="0" w:space="0" w:color="auto"/>
        <w:bottom w:val="none" w:sz="0" w:space="0" w:color="auto"/>
        <w:right w:val="none" w:sz="0" w:space="0" w:color="auto"/>
      </w:divBdr>
    </w:div>
    <w:div w:id="646473374">
      <w:bodyDiv w:val="1"/>
      <w:marLeft w:val="0"/>
      <w:marRight w:val="0"/>
      <w:marTop w:val="0"/>
      <w:marBottom w:val="0"/>
      <w:divBdr>
        <w:top w:val="none" w:sz="0" w:space="0" w:color="auto"/>
        <w:left w:val="none" w:sz="0" w:space="0" w:color="auto"/>
        <w:bottom w:val="none" w:sz="0" w:space="0" w:color="auto"/>
        <w:right w:val="none" w:sz="0" w:space="0" w:color="auto"/>
      </w:divBdr>
    </w:div>
    <w:div w:id="671222042">
      <w:bodyDiv w:val="1"/>
      <w:marLeft w:val="0"/>
      <w:marRight w:val="0"/>
      <w:marTop w:val="0"/>
      <w:marBottom w:val="0"/>
      <w:divBdr>
        <w:top w:val="none" w:sz="0" w:space="0" w:color="auto"/>
        <w:left w:val="none" w:sz="0" w:space="0" w:color="auto"/>
        <w:bottom w:val="none" w:sz="0" w:space="0" w:color="auto"/>
        <w:right w:val="none" w:sz="0" w:space="0" w:color="auto"/>
      </w:divBdr>
    </w:div>
    <w:div w:id="814295227">
      <w:bodyDiv w:val="1"/>
      <w:marLeft w:val="0"/>
      <w:marRight w:val="0"/>
      <w:marTop w:val="0"/>
      <w:marBottom w:val="0"/>
      <w:divBdr>
        <w:top w:val="none" w:sz="0" w:space="0" w:color="auto"/>
        <w:left w:val="none" w:sz="0" w:space="0" w:color="auto"/>
        <w:bottom w:val="none" w:sz="0" w:space="0" w:color="auto"/>
        <w:right w:val="none" w:sz="0" w:space="0" w:color="auto"/>
      </w:divBdr>
    </w:div>
    <w:div w:id="921378246">
      <w:bodyDiv w:val="1"/>
      <w:marLeft w:val="0"/>
      <w:marRight w:val="0"/>
      <w:marTop w:val="0"/>
      <w:marBottom w:val="0"/>
      <w:divBdr>
        <w:top w:val="none" w:sz="0" w:space="0" w:color="auto"/>
        <w:left w:val="none" w:sz="0" w:space="0" w:color="auto"/>
        <w:bottom w:val="none" w:sz="0" w:space="0" w:color="auto"/>
        <w:right w:val="none" w:sz="0" w:space="0" w:color="auto"/>
      </w:divBdr>
    </w:div>
    <w:div w:id="940601129">
      <w:bodyDiv w:val="1"/>
      <w:marLeft w:val="0"/>
      <w:marRight w:val="0"/>
      <w:marTop w:val="0"/>
      <w:marBottom w:val="0"/>
      <w:divBdr>
        <w:top w:val="none" w:sz="0" w:space="0" w:color="auto"/>
        <w:left w:val="none" w:sz="0" w:space="0" w:color="auto"/>
        <w:bottom w:val="none" w:sz="0" w:space="0" w:color="auto"/>
        <w:right w:val="none" w:sz="0" w:space="0" w:color="auto"/>
      </w:divBdr>
    </w:div>
    <w:div w:id="1121924823">
      <w:bodyDiv w:val="1"/>
      <w:marLeft w:val="0"/>
      <w:marRight w:val="0"/>
      <w:marTop w:val="0"/>
      <w:marBottom w:val="0"/>
      <w:divBdr>
        <w:top w:val="none" w:sz="0" w:space="0" w:color="auto"/>
        <w:left w:val="none" w:sz="0" w:space="0" w:color="auto"/>
        <w:bottom w:val="none" w:sz="0" w:space="0" w:color="auto"/>
        <w:right w:val="none" w:sz="0" w:space="0" w:color="auto"/>
      </w:divBdr>
    </w:div>
    <w:div w:id="1164971054">
      <w:bodyDiv w:val="1"/>
      <w:marLeft w:val="0"/>
      <w:marRight w:val="0"/>
      <w:marTop w:val="0"/>
      <w:marBottom w:val="0"/>
      <w:divBdr>
        <w:top w:val="none" w:sz="0" w:space="0" w:color="auto"/>
        <w:left w:val="none" w:sz="0" w:space="0" w:color="auto"/>
        <w:bottom w:val="none" w:sz="0" w:space="0" w:color="auto"/>
        <w:right w:val="none" w:sz="0" w:space="0" w:color="auto"/>
      </w:divBdr>
    </w:div>
    <w:div w:id="1381785047">
      <w:bodyDiv w:val="1"/>
      <w:marLeft w:val="0"/>
      <w:marRight w:val="0"/>
      <w:marTop w:val="0"/>
      <w:marBottom w:val="0"/>
      <w:divBdr>
        <w:top w:val="none" w:sz="0" w:space="0" w:color="auto"/>
        <w:left w:val="none" w:sz="0" w:space="0" w:color="auto"/>
        <w:bottom w:val="none" w:sz="0" w:space="0" w:color="auto"/>
        <w:right w:val="none" w:sz="0" w:space="0" w:color="auto"/>
      </w:divBdr>
    </w:div>
    <w:div w:id="1649481472">
      <w:bodyDiv w:val="1"/>
      <w:marLeft w:val="0"/>
      <w:marRight w:val="0"/>
      <w:marTop w:val="0"/>
      <w:marBottom w:val="0"/>
      <w:divBdr>
        <w:top w:val="none" w:sz="0" w:space="0" w:color="auto"/>
        <w:left w:val="none" w:sz="0" w:space="0" w:color="auto"/>
        <w:bottom w:val="none" w:sz="0" w:space="0" w:color="auto"/>
        <w:right w:val="none" w:sz="0" w:space="0" w:color="auto"/>
      </w:divBdr>
    </w:div>
    <w:div w:id="1736314382">
      <w:bodyDiv w:val="1"/>
      <w:marLeft w:val="0"/>
      <w:marRight w:val="0"/>
      <w:marTop w:val="0"/>
      <w:marBottom w:val="0"/>
      <w:divBdr>
        <w:top w:val="none" w:sz="0" w:space="0" w:color="auto"/>
        <w:left w:val="none" w:sz="0" w:space="0" w:color="auto"/>
        <w:bottom w:val="none" w:sz="0" w:space="0" w:color="auto"/>
        <w:right w:val="none" w:sz="0" w:space="0" w:color="auto"/>
      </w:divBdr>
    </w:div>
    <w:div w:id="1808425686">
      <w:bodyDiv w:val="1"/>
      <w:marLeft w:val="0"/>
      <w:marRight w:val="0"/>
      <w:marTop w:val="0"/>
      <w:marBottom w:val="0"/>
      <w:divBdr>
        <w:top w:val="none" w:sz="0" w:space="0" w:color="auto"/>
        <w:left w:val="none" w:sz="0" w:space="0" w:color="auto"/>
        <w:bottom w:val="none" w:sz="0" w:space="0" w:color="auto"/>
        <w:right w:val="none" w:sz="0" w:space="0" w:color="auto"/>
      </w:divBdr>
    </w:div>
    <w:div w:id="1813016000">
      <w:bodyDiv w:val="1"/>
      <w:marLeft w:val="0"/>
      <w:marRight w:val="0"/>
      <w:marTop w:val="0"/>
      <w:marBottom w:val="0"/>
      <w:divBdr>
        <w:top w:val="none" w:sz="0" w:space="0" w:color="auto"/>
        <w:left w:val="none" w:sz="0" w:space="0" w:color="auto"/>
        <w:bottom w:val="none" w:sz="0" w:space="0" w:color="auto"/>
        <w:right w:val="none" w:sz="0" w:space="0" w:color="auto"/>
      </w:divBdr>
    </w:div>
    <w:div w:id="204512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D0%A0%D0%B0%D0%B4%D0%B8%D0%BE%D0%B0%D0%BA%D1%82%D0%B8%D0%B2%D0%BD%D0%BE%D1%81%D1%82%D1%8C" TargetMode="External"/><Relationship Id="rId18" Type="http://schemas.openxmlformats.org/officeDocument/2006/relationships/hyperlink" Target="https://ru.wikipedia.org/wiki/%D0%A2%D0%B5%D0%BF%D0%BB%D0%BE%D0%BF%D1%80%D0%BE%D0%B2%D0%BE%D0%B4%D0%BD%D0%BE%D1%81%D1%82%D1%8C"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n.wikipedia.org/wiki/Accelerator_mass_spectrometry" TargetMode="External"/><Relationship Id="rId17" Type="http://schemas.openxmlformats.org/officeDocument/2006/relationships/hyperlink" Target="https://ru.wikipedia.org/wiki/%D0%A2%D0%B5%D0%BF%D0%BB%D0%BE%D1%91%D0%BC%D0%BA%D0%BE%D1%81%D1%82%D1%8C" TargetMode="External"/><Relationship Id="rId2" Type="http://schemas.openxmlformats.org/officeDocument/2006/relationships/numbering" Target="numbering.xml"/><Relationship Id="rId16" Type="http://schemas.openxmlformats.org/officeDocument/2006/relationships/hyperlink" Target="https://ru.wikipedia.org/wiki/%D0%90%D0%B1%D1%81%D0%BE%D1%80%D0%B1%D1%86%D0%B8%D1%8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2%D0%B5%D1%80%D0%BC%D0%BE%D0%B8%D0%BE%D0%BD%D0%B8%D0%B7%D0%B0%D1%86%D0%B8%D1%8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4%D0%B8%D1%8D%D0%BB%D0%B5%D0%BA%D1%82%D1%80%D0%B8%D1%87%D0%B5%D1%81%D0%BA%D0%B0%D1%8F_%D0%BF%D1%80%D0%BE%D0%BD%D0%B8%D1%86%D0%B0%D0%B5%D0%BC%D0%BE%D1%81%D1%82%D1%8C" TargetMode="External"/><Relationship Id="rId23" Type="http://schemas.openxmlformats.org/officeDocument/2006/relationships/fontTable" Target="fontTable.xml"/><Relationship Id="rId10" Type="http://schemas.openxmlformats.org/officeDocument/2006/relationships/hyperlink" Target="https://ru.wikipedia.org/wiki/%D0%9C%D0%B0%D1%81%D1%81-%D1%81%D0%BF%D0%B5%D0%BA%D1%82%D1%80%D0%BE%D0%BC%D0%B5%D1%82%D1%80%D0%B8%D1%8F_%D0%B2%D1%82%D0%BE%D1%80%D0%B8%D1%87%D0%BD%D1%8B%D1%85_%D0%B8%D0%BE%D0%BD%D0%BE%D0%B2" TargetMode="External"/><Relationship Id="rId19" Type="http://schemas.openxmlformats.org/officeDocument/2006/relationships/hyperlink" Target="https://ru.wikipedia.org/wiki/%D0%AD%D0%BC%D0%B8%D1%81%D1%81%D0%B8%D1%8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AD%D0%BB%D0%B5%D0%BA%D1%82%D1%80%D0%BE%D0%BF%D1%80%D0%BE%D0%B2%D0%BE%D0%B4%D0%BD%D0%BE%D1%81%D1%82%D1%8C"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FCBD0-2D0D-47E9-9090-AACD7A9B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46</Pages>
  <Words>12699</Words>
  <Characters>72389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ACCREDITATION SYSTEM OF THE REPUBLIC OF BELARUS</vt:lpstr>
    </vt:vector>
  </TitlesOfParts>
  <Company>Grizli777</Company>
  <LinksUpToDate>false</LinksUpToDate>
  <CharactersWithSpaces>84919</CharactersWithSpaces>
  <SharedDoc>false</SharedDoc>
  <HLinks>
    <vt:vector size="60" baseType="variant">
      <vt:variant>
        <vt:i4>1441868</vt:i4>
      </vt:variant>
      <vt:variant>
        <vt:i4>27</vt:i4>
      </vt:variant>
      <vt:variant>
        <vt:i4>0</vt:i4>
      </vt:variant>
      <vt:variant>
        <vt:i4>5</vt:i4>
      </vt:variant>
      <vt:variant>
        <vt:lpwstr>https://ru.wikipedia.org/wiki/%D0%AD%D0%BC%D0%B8%D1%81%D1%81%D0%B8%D1%8F</vt:lpwstr>
      </vt:variant>
      <vt:variant>
        <vt:lpwstr/>
      </vt:variant>
      <vt:variant>
        <vt:i4>6357088</vt:i4>
      </vt:variant>
      <vt:variant>
        <vt:i4>24</vt:i4>
      </vt:variant>
      <vt:variant>
        <vt:i4>0</vt:i4>
      </vt:variant>
      <vt:variant>
        <vt:i4>5</vt:i4>
      </vt:variant>
      <vt:variant>
        <vt:lpwstr>https://ru.wikipedia.org/wiki/%D0%A2%D0%B5%D0%BF%D0%BB%D0%BE%D0%BF%D1%80%D0%BE%D0%B2%D0%BE%D0%B4%D0%BD%D0%BE%D1%81%D1%82%D1%8C</vt:lpwstr>
      </vt:variant>
      <vt:variant>
        <vt:lpwstr/>
      </vt:variant>
      <vt:variant>
        <vt:i4>6684769</vt:i4>
      </vt:variant>
      <vt:variant>
        <vt:i4>21</vt:i4>
      </vt:variant>
      <vt:variant>
        <vt:i4>0</vt:i4>
      </vt:variant>
      <vt:variant>
        <vt:i4>5</vt:i4>
      </vt:variant>
      <vt:variant>
        <vt:lpwstr>https://ru.wikipedia.org/wiki/%D0%A2%D0%B5%D0%BF%D0%BB%D0%BE%D1%91%D0%BC%D0%BA%D0%BE%D1%81%D1%82%D1%8C</vt:lpwstr>
      </vt:variant>
      <vt:variant>
        <vt:lpwstr/>
      </vt:variant>
      <vt:variant>
        <vt:i4>4915279</vt:i4>
      </vt:variant>
      <vt:variant>
        <vt:i4>18</vt:i4>
      </vt:variant>
      <vt:variant>
        <vt:i4>0</vt:i4>
      </vt:variant>
      <vt:variant>
        <vt:i4>5</vt:i4>
      </vt:variant>
      <vt:variant>
        <vt:lpwstr>https://ru.wikipedia.org/wiki/%D0%90%D0%B1%D1%81%D0%BE%D1%80%D0%B1%D1%86%D0%B8%D1%8F</vt:lpwstr>
      </vt:variant>
      <vt:variant>
        <vt:lpwstr/>
      </vt:variant>
      <vt:variant>
        <vt:i4>3866632</vt:i4>
      </vt:variant>
      <vt:variant>
        <vt:i4>15</vt:i4>
      </vt:variant>
      <vt:variant>
        <vt:i4>0</vt:i4>
      </vt:variant>
      <vt:variant>
        <vt:i4>5</vt:i4>
      </vt:variant>
      <vt:variant>
        <vt:lpwstr>https://ru.wikipedia.org/wiki/%D0%94%D0%B8%D1%8D%D0%BB%D0%B5%D0%BA%D1%82%D1%80%D0%B8%D1%87%D0%B5%D1%81%D0%BA%D0%B0%D1%8F_%D0%BF%D1%80%D0%BE%D0%BD%D0%B8%D1%86%D0%B0%D0%B5%D0%BC%D0%BE%D1%81%D1%82%D1%8C</vt:lpwstr>
      </vt:variant>
      <vt:variant>
        <vt:lpwstr/>
      </vt:variant>
      <vt:variant>
        <vt:i4>3276896</vt:i4>
      </vt:variant>
      <vt:variant>
        <vt:i4>12</vt:i4>
      </vt:variant>
      <vt:variant>
        <vt:i4>0</vt:i4>
      </vt:variant>
      <vt:variant>
        <vt:i4>5</vt:i4>
      </vt:variant>
      <vt:variant>
        <vt:lpwstr>https://ru.wikipedia.org/wiki/%D0%AD%D0%BB%D0%B5%D0%BA%D1%82%D1%80%D0%BE%D0%BF%D1%80%D0%BE%D0%B2%D0%BE%D0%B4%D0%BD%D0%BE%D1%81%D1%82%D1%8C</vt:lpwstr>
      </vt:variant>
      <vt:variant>
        <vt:lpwstr/>
      </vt:variant>
      <vt:variant>
        <vt:i4>1441815</vt:i4>
      </vt:variant>
      <vt:variant>
        <vt:i4>9</vt:i4>
      </vt:variant>
      <vt:variant>
        <vt:i4>0</vt:i4>
      </vt:variant>
      <vt:variant>
        <vt:i4>5</vt:i4>
      </vt:variant>
      <vt:variant>
        <vt:lpwstr>https://ru.wikipedia.org/wiki/%D0%A0%D0%B0%D0%B4%D0%B8%D0%BE%D0%B0%D0%BA%D1%82%D0%B8%D0%B2%D0%BD%D0%BE%D1%81%D1%82%D1%8C</vt:lpwstr>
      </vt:variant>
      <vt:variant>
        <vt:lpwstr/>
      </vt:variant>
      <vt:variant>
        <vt:i4>1507415</vt:i4>
      </vt:variant>
      <vt:variant>
        <vt:i4>6</vt:i4>
      </vt:variant>
      <vt:variant>
        <vt:i4>0</vt:i4>
      </vt:variant>
      <vt:variant>
        <vt:i4>5</vt:i4>
      </vt:variant>
      <vt:variant>
        <vt:lpwstr>https://en.wikipedia.org/wiki/Accelerator_mass_spectrometry</vt:lpwstr>
      </vt:variant>
      <vt:variant>
        <vt:lpwstr/>
      </vt:variant>
      <vt:variant>
        <vt:i4>6881339</vt:i4>
      </vt:variant>
      <vt:variant>
        <vt:i4>3</vt:i4>
      </vt:variant>
      <vt:variant>
        <vt:i4>0</vt:i4>
      </vt:variant>
      <vt:variant>
        <vt:i4>5</vt:i4>
      </vt:variant>
      <vt:variant>
        <vt:lpwstr>https://ru.wikipedia.org/wiki/%D0%A2%D0%B5%D1%80%D0%BC%D0%BE%D0%B8%D0%BE%D0%BD%D0%B8%D0%B7%D0%B0%D1%86%D0%B8%D1%8F</vt:lpwstr>
      </vt:variant>
      <vt:variant>
        <vt:lpwstr/>
      </vt:variant>
      <vt:variant>
        <vt:i4>1179732</vt:i4>
      </vt:variant>
      <vt:variant>
        <vt:i4>0</vt:i4>
      </vt:variant>
      <vt:variant>
        <vt:i4>0</vt:i4>
      </vt:variant>
      <vt:variant>
        <vt:i4>5</vt:i4>
      </vt:variant>
      <vt:variant>
        <vt:lpwstr>https://ru.wikipedia.org/wiki/%D0%9C%D0%B0%D1%81%D1%81-%D1%81%D0%BF%D0%B5%D0%BA%D1%82%D1%80%D0%BE%D0%BC%D0%B5%D1%82%D1%80%D0%B8%D1%8F_%D0%B2%D1%82%D0%BE%D1%80%D0%B8%D1%87%D0%BD%D1%8B%D1%85_%D0%B8%D0%BE%D0%BD%D0%BE%D0%B2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SYSTEM OF THE REPUBLIC OF BELARUS</dc:title>
  <dc:subject/>
  <dc:creator>user</dc:creator>
  <cp:keywords/>
  <cp:lastModifiedBy>Мальгина Эмма Николаевна</cp:lastModifiedBy>
  <cp:revision>8</cp:revision>
  <cp:lastPrinted>2022-07-11T10:39:00Z</cp:lastPrinted>
  <dcterms:created xsi:type="dcterms:W3CDTF">2023-12-27T11:52:00Z</dcterms:created>
  <dcterms:modified xsi:type="dcterms:W3CDTF">2023-12-27T12:20:00Z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-192587851</vt:i4>
  </property>
</Properties>
</file>