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6A7BA2A9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5470D">
                  <w:rPr>
                    <w:rFonts w:cs="Times New Roman"/>
                    <w:bCs/>
                    <w:sz w:val="28"/>
                    <w:szCs w:val="28"/>
                  </w:rPr>
                  <w:t>2836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64B7CE2B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04-08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5470D" w:rsidRPr="0025470D">
                  <w:rPr>
                    <w:rFonts w:cs="Times New Roman"/>
                    <w:bCs/>
                    <w:sz w:val="28"/>
                    <w:szCs w:val="28"/>
                  </w:rPr>
                  <w:t>06.08.2004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1D14E705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showingPlcHdr/>
                <w:text/>
              </w:sdtPr>
              <w:sdtContent>
                <w:r w:rsidR="006F37D3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0E6B0D9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25470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F37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1C068DBB" w14:textId="33610A68" w:rsidR="0025470D" w:rsidRPr="0025470D" w:rsidRDefault="00D962EC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C97446" w:rsidRPr="006F37D3">
            <w:rPr>
              <w:rStyle w:val="39"/>
              <w:bCs/>
              <w:lang w:val="ru-RU"/>
            </w:rPr>
            <w:t>2</w:t>
          </w:r>
          <w:r w:rsidR="006F37D3" w:rsidRPr="006F37D3">
            <w:rPr>
              <w:rStyle w:val="39"/>
              <w:bCs/>
              <w:lang w:val="ru-RU"/>
            </w:rPr>
            <w:t>5</w:t>
          </w:r>
          <w:r w:rsidRPr="006F37D3">
            <w:rPr>
              <w:rStyle w:val="39"/>
              <w:bCs/>
              <w:lang w:val="ru-RU"/>
            </w:rPr>
            <w:t xml:space="preserve"> </w:t>
          </w:r>
          <w:r w:rsidR="006F37D3">
            <w:rPr>
              <w:rStyle w:val="39"/>
              <w:bCs/>
              <w:lang w:val="ru-RU"/>
            </w:rPr>
            <w:t>июля</w:t>
          </w:r>
          <w:r w:rsidRPr="006F37D3">
            <w:rPr>
              <w:rStyle w:val="39"/>
              <w:bCs/>
              <w:lang w:val="ru-RU"/>
            </w:rPr>
            <w:t xml:space="preserve"> 202</w:t>
          </w:r>
          <w:r w:rsidR="006F37D3">
            <w:rPr>
              <w:rStyle w:val="39"/>
              <w:bCs/>
              <w:lang w:val="ru-RU"/>
            </w:rPr>
            <w:t>5</w:t>
          </w:r>
          <w:r w:rsidRPr="006F37D3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="0025470D" w:rsidRPr="0025470D">
          <w:rPr>
            <w:bCs/>
            <w:sz w:val="28"/>
            <w:szCs w:val="28"/>
            <w:lang w:val="ru-RU" w:eastAsia="ru-RU"/>
          </w:rPr>
          <w:t>лаборатори</w:t>
        </w:r>
        <w:r w:rsidR="006F37D3">
          <w:rPr>
            <w:bCs/>
            <w:sz w:val="28"/>
            <w:szCs w:val="28"/>
            <w:lang w:val="ru-RU" w:eastAsia="ru-RU"/>
          </w:rPr>
          <w:t>и</w:t>
        </w:r>
        <w:r w:rsidR="0025470D" w:rsidRPr="0025470D">
          <w:rPr>
            <w:bCs/>
            <w:sz w:val="28"/>
            <w:szCs w:val="28"/>
            <w:lang w:val="ru-RU" w:eastAsia="ru-RU"/>
          </w:rPr>
          <w:t xml:space="preserve"> электрофизических измерений</w:t>
        </w:r>
      </w:hyperlink>
    </w:p>
    <w:p w14:paraId="79653476" w14:textId="3DAE9D87" w:rsidR="00AA490E" w:rsidRDefault="0025470D" w:rsidP="00C3530B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25470D">
        <w:rPr>
          <w:bCs/>
          <w:sz w:val="28"/>
          <w:szCs w:val="28"/>
          <w:lang w:val="ru-RU" w:eastAsia="ru-RU"/>
        </w:rPr>
        <w:t>Открытого акционерного общества "Могилевская СПМК № 109"</w:t>
      </w:r>
    </w:p>
    <w:p w14:paraId="76BD92B0" w14:textId="77777777" w:rsidR="003C3516" w:rsidRPr="00AA490E" w:rsidRDefault="003C3516" w:rsidP="00C3530B">
      <w:pPr>
        <w:pStyle w:val="af6"/>
        <w:jc w:val="center"/>
        <w:rPr>
          <w:bCs/>
          <w:sz w:val="28"/>
          <w:szCs w:val="28"/>
          <w:lang w:val="ru-RU" w:eastAsia="ru-RU"/>
        </w:rPr>
      </w:pPr>
    </w:p>
    <w:tbl>
      <w:tblPr>
        <w:tblpPr w:leftFromText="180" w:rightFromText="180" w:vertAnchor="text" w:tblpX="-294" w:tblpY="1"/>
        <w:tblOverlap w:val="never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91"/>
        <w:gridCol w:w="697"/>
        <w:gridCol w:w="2403"/>
        <w:gridCol w:w="2862"/>
        <w:gridCol w:w="1875"/>
      </w:tblGrid>
      <w:tr w:rsidR="00D01D61" w:rsidRPr="00BA3E3E" w14:paraId="77E37449" w14:textId="77777777" w:rsidTr="00904B25">
        <w:trPr>
          <w:trHeight w:val="266"/>
        </w:trPr>
        <w:tc>
          <w:tcPr>
            <w:tcW w:w="422" w:type="dxa"/>
            <w:shd w:val="clear" w:color="auto" w:fill="auto"/>
            <w:vAlign w:val="center"/>
          </w:tcPr>
          <w:p w14:paraId="6455E74D" w14:textId="770EC40A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№ п/п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83998A" w14:textId="7777777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FA5F7CF" w14:textId="77777777" w:rsidR="00D962EC" w:rsidRPr="00BA3E3E" w:rsidRDefault="00D962EC" w:rsidP="00C97446">
            <w:pPr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7D43BDB" w14:textId="0D208E47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4093645" w14:textId="34FEF79C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73DC9F" w14:textId="346DEFE4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01D61" w:rsidRPr="00BA3E3E" w14:paraId="7F16ABAB" w14:textId="77777777" w:rsidTr="00904B25">
        <w:trPr>
          <w:trHeight w:val="266"/>
        </w:trPr>
        <w:tc>
          <w:tcPr>
            <w:tcW w:w="422" w:type="dxa"/>
            <w:shd w:val="clear" w:color="auto" w:fill="auto"/>
          </w:tcPr>
          <w:p w14:paraId="465D93D6" w14:textId="6F9FB906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0EFD6205" w14:textId="5D8A0760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9A61529" w14:textId="1349D2CE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63869A56" w14:textId="1228F604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4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DDBCA48" w14:textId="4872AE60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3EBFB5B" w14:textId="7298782E" w:rsidR="00D962EC" w:rsidRPr="00BA3E3E" w:rsidRDefault="00D962EC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6</w:t>
            </w:r>
          </w:p>
        </w:tc>
      </w:tr>
      <w:tr w:rsidR="00294D9A" w:rsidRPr="00BA3E3E" w14:paraId="2E00703B" w14:textId="77777777" w:rsidTr="00C97446">
        <w:trPr>
          <w:trHeight w:val="266"/>
        </w:trPr>
        <w:tc>
          <w:tcPr>
            <w:tcW w:w="9950" w:type="dxa"/>
            <w:gridSpan w:val="6"/>
            <w:shd w:val="clear" w:color="auto" w:fill="auto"/>
          </w:tcPr>
          <w:p w14:paraId="5FDFF680" w14:textId="0DAF64DE" w:rsidR="00294D9A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/>
                <w:bCs/>
                <w:sz w:val="22"/>
                <w:szCs w:val="22"/>
              </w:rPr>
              <w:t>ул. Авиаторов, 21, 212039, г. Могилев</w:t>
            </w:r>
          </w:p>
        </w:tc>
      </w:tr>
      <w:tr w:rsidR="00D01D61" w:rsidRPr="00BA3E3E" w14:paraId="2B4688EE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5D3085A6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1.1</w:t>
            </w:r>
          </w:p>
          <w:p w14:paraId="4EEF62F2" w14:textId="2190FCE4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183DB562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Заземляющие</w:t>
            </w:r>
          </w:p>
          <w:p w14:paraId="50B3B5F4" w14:textId="126424C1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устройства</w:t>
            </w:r>
          </w:p>
        </w:tc>
        <w:tc>
          <w:tcPr>
            <w:tcW w:w="697" w:type="dxa"/>
            <w:shd w:val="clear" w:color="auto" w:fill="auto"/>
          </w:tcPr>
          <w:p w14:paraId="26E2C3C6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19583BE4" w14:textId="647D5D9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87C61D1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Измерение сопротивления заземляющих устройств.</w:t>
            </w:r>
          </w:p>
          <w:p w14:paraId="68FE6308" w14:textId="16C1615A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862" w:type="dxa"/>
            <w:shd w:val="clear" w:color="auto" w:fill="auto"/>
          </w:tcPr>
          <w:p w14:paraId="57098F96" w14:textId="5859579C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181-20</w:t>
            </w:r>
            <w:r w:rsidR="006F37D3"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BA3E3E">
              <w:rPr>
                <w:sz w:val="22"/>
                <w:szCs w:val="22"/>
                <w:lang w:eastAsia="en-US"/>
              </w:rPr>
              <w:t>,</w:t>
            </w:r>
            <w:r w:rsidR="00D01D61" w:rsidRPr="00BA3E3E">
              <w:rPr>
                <w:sz w:val="22"/>
                <w:szCs w:val="22"/>
                <w:lang w:eastAsia="en-US"/>
              </w:rPr>
              <w:t xml:space="preserve"> п.</w:t>
            </w:r>
            <w:r w:rsidRPr="00BA3E3E">
              <w:rPr>
                <w:sz w:val="22"/>
                <w:szCs w:val="22"/>
                <w:lang w:eastAsia="en-US"/>
              </w:rPr>
              <w:t>Б.29.4;</w:t>
            </w:r>
          </w:p>
          <w:p w14:paraId="0C1DC13F" w14:textId="5CF18432" w:rsidR="00C97446" w:rsidRPr="00BA3E3E" w:rsidRDefault="00C97446" w:rsidP="00C97446">
            <w:pPr>
              <w:pStyle w:val="af6"/>
              <w:ind w:left="-85" w:right="-137"/>
              <w:jc w:val="center"/>
              <w:rPr>
                <w:lang w:val="ru-RU"/>
              </w:rPr>
            </w:pPr>
            <w:r w:rsidRPr="00BA3E3E">
              <w:rPr>
                <w:lang w:val="ru-RU"/>
              </w:rPr>
              <w:t>ТКП 339-2022, п.4.3.2.13, п.4.3.8.2, п.4.3.8.4, п.4.4.28.6;</w:t>
            </w:r>
          </w:p>
          <w:p w14:paraId="6C8B4A47" w14:textId="0BABE3B7" w:rsidR="00C97446" w:rsidRPr="00BA3E3E" w:rsidRDefault="00C97446" w:rsidP="00C97446">
            <w:pPr>
              <w:pStyle w:val="af6"/>
              <w:ind w:left="-85" w:right="-137"/>
              <w:jc w:val="center"/>
              <w:rPr>
                <w:lang w:val="ru-RU"/>
              </w:rPr>
            </w:pPr>
            <w:r w:rsidRPr="00BA3E3E">
              <w:rPr>
                <w:lang w:val="ru-RU"/>
              </w:rPr>
              <w:t>п.5.2.7.1- п.5.2.7.9</w:t>
            </w:r>
          </w:p>
          <w:p w14:paraId="36AD6F11" w14:textId="77777777" w:rsidR="00C97446" w:rsidRPr="00BA3E3E" w:rsidRDefault="00C97446" w:rsidP="00C97446">
            <w:pPr>
              <w:pStyle w:val="af6"/>
              <w:ind w:left="-85" w:right="-137"/>
              <w:jc w:val="center"/>
              <w:rPr>
                <w:lang w:val="ru-RU"/>
              </w:rPr>
            </w:pPr>
            <w:r w:rsidRPr="00BA3E3E">
              <w:rPr>
                <w:lang w:val="ru-RU"/>
              </w:rPr>
              <w:t>СН 4.04.03-2020, п.7.4.5</w:t>
            </w:r>
          </w:p>
          <w:p w14:paraId="022A1582" w14:textId="368AC0F5" w:rsidR="00C17AD4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14:paraId="0EA33419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616-2011</w:t>
            </w:r>
          </w:p>
          <w:p w14:paraId="2387C969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D01D61" w:rsidRPr="00BA3E3E" w14:paraId="106B246B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190147E8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1.2</w:t>
            </w:r>
          </w:p>
          <w:p w14:paraId="34F5CF75" w14:textId="3C4B00CC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/>
            <w:shd w:val="clear" w:color="auto" w:fill="auto"/>
          </w:tcPr>
          <w:p w14:paraId="5524914C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A4FE973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76E6E99F" w14:textId="56BB9D18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39D70E0" w14:textId="759C6CE2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Проверка соединений заземлителей с </w:t>
            </w:r>
            <w:proofErr w:type="gramStart"/>
            <w:r w:rsidRPr="00BA3E3E">
              <w:rPr>
                <w:sz w:val="22"/>
                <w:szCs w:val="22"/>
              </w:rPr>
              <w:t>заземля</w:t>
            </w:r>
            <w:r w:rsidR="00B0206E" w:rsidRPr="00BA3E3E">
              <w:rPr>
                <w:sz w:val="22"/>
                <w:szCs w:val="22"/>
              </w:rPr>
              <w:t>-</w:t>
            </w:r>
            <w:proofErr w:type="spellStart"/>
            <w:r w:rsidRPr="00BA3E3E">
              <w:rPr>
                <w:sz w:val="22"/>
                <w:szCs w:val="22"/>
              </w:rPr>
              <w:t>емыми</w:t>
            </w:r>
            <w:proofErr w:type="spellEnd"/>
            <w:proofErr w:type="gramEnd"/>
            <w:r w:rsidRPr="00BA3E3E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BA3E3E">
              <w:rPr>
                <w:sz w:val="22"/>
                <w:szCs w:val="22"/>
              </w:rPr>
              <w:t>переходно</w:t>
            </w:r>
            <w:r w:rsidR="00C3530B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го</w:t>
            </w:r>
            <w:proofErr w:type="gramEnd"/>
            <w:r w:rsidRPr="00BA3E3E">
              <w:rPr>
                <w:sz w:val="22"/>
                <w:szCs w:val="22"/>
              </w:rPr>
              <w:t xml:space="preserve"> сопротивления </w:t>
            </w:r>
            <w:proofErr w:type="gramStart"/>
            <w:r w:rsidRPr="00BA3E3E">
              <w:rPr>
                <w:sz w:val="22"/>
                <w:szCs w:val="22"/>
              </w:rPr>
              <w:t>кон</w:t>
            </w:r>
            <w:r w:rsidR="00B0206E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тактного</w:t>
            </w:r>
            <w:proofErr w:type="gramEnd"/>
            <w:r w:rsidRPr="00BA3E3E">
              <w:rPr>
                <w:sz w:val="22"/>
                <w:szCs w:val="22"/>
              </w:rPr>
              <w:t xml:space="preserve"> соединения</w:t>
            </w:r>
          </w:p>
        </w:tc>
        <w:tc>
          <w:tcPr>
            <w:tcW w:w="2862" w:type="dxa"/>
            <w:shd w:val="clear" w:color="auto" w:fill="auto"/>
          </w:tcPr>
          <w:p w14:paraId="5669E0DF" w14:textId="0FF62F0D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</w:rPr>
              <w:t>181-20</w:t>
            </w:r>
            <w:r w:rsidR="006F37D3">
              <w:rPr>
                <w:sz w:val="22"/>
                <w:szCs w:val="22"/>
              </w:rPr>
              <w:t>23</w:t>
            </w:r>
            <w:proofErr w:type="gramEnd"/>
            <w:r w:rsidRPr="00BA3E3E">
              <w:rPr>
                <w:sz w:val="22"/>
                <w:szCs w:val="22"/>
              </w:rPr>
              <w:t>,</w:t>
            </w:r>
            <w:r w:rsidR="00D01D61" w:rsidRPr="00BA3E3E">
              <w:rPr>
                <w:sz w:val="22"/>
                <w:szCs w:val="22"/>
              </w:rPr>
              <w:t xml:space="preserve"> п.</w:t>
            </w:r>
            <w:r w:rsidRPr="00BA3E3E">
              <w:rPr>
                <w:sz w:val="22"/>
                <w:szCs w:val="22"/>
              </w:rPr>
              <w:t>Б.29.2;</w:t>
            </w:r>
          </w:p>
          <w:p w14:paraId="36E4A42D" w14:textId="62561F56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339-20</w:t>
            </w:r>
            <w:r w:rsidR="00C97446" w:rsidRPr="00BA3E3E">
              <w:rPr>
                <w:sz w:val="22"/>
                <w:szCs w:val="22"/>
              </w:rPr>
              <w:t>22</w:t>
            </w:r>
            <w:r w:rsidRPr="00BA3E3E">
              <w:rPr>
                <w:sz w:val="22"/>
                <w:szCs w:val="22"/>
              </w:rPr>
              <w:t>,</w:t>
            </w:r>
          </w:p>
          <w:p w14:paraId="19FFFB72" w14:textId="7C7B3207" w:rsidR="00C17AD4" w:rsidRPr="00BA3E3E" w:rsidRDefault="00C17AD4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п. 4.4.28.2</w:t>
            </w:r>
          </w:p>
        </w:tc>
        <w:tc>
          <w:tcPr>
            <w:tcW w:w="1875" w:type="dxa"/>
            <w:shd w:val="clear" w:color="auto" w:fill="auto"/>
          </w:tcPr>
          <w:p w14:paraId="0C5E157D" w14:textId="1D3B3506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617-2011</w:t>
            </w:r>
          </w:p>
        </w:tc>
      </w:tr>
      <w:tr w:rsidR="00D01D61" w:rsidRPr="00BA3E3E" w14:paraId="56568BE7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633A32BA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1.3</w:t>
            </w:r>
          </w:p>
          <w:p w14:paraId="1D39A429" w14:textId="3143B735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/>
            <w:shd w:val="clear" w:color="auto" w:fill="auto"/>
          </w:tcPr>
          <w:p w14:paraId="475B8A0B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9C76311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1DCB96F9" w14:textId="61305AFD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71F979F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266B932B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</w:tcPr>
          <w:p w14:paraId="0609B735" w14:textId="352F41EE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</w:rPr>
              <w:t>181-20</w:t>
            </w:r>
            <w:r w:rsidR="006F37D3">
              <w:rPr>
                <w:sz w:val="22"/>
                <w:szCs w:val="22"/>
              </w:rPr>
              <w:t>23</w:t>
            </w:r>
            <w:proofErr w:type="gramEnd"/>
            <w:r w:rsidRPr="00BA3E3E">
              <w:rPr>
                <w:sz w:val="22"/>
                <w:szCs w:val="22"/>
              </w:rPr>
              <w:t>,</w:t>
            </w:r>
            <w:r w:rsidR="00D01D61" w:rsidRPr="00BA3E3E">
              <w:rPr>
                <w:sz w:val="22"/>
                <w:szCs w:val="22"/>
              </w:rPr>
              <w:t xml:space="preserve"> п.</w:t>
            </w:r>
            <w:r w:rsidRPr="00BA3E3E">
              <w:rPr>
                <w:sz w:val="22"/>
                <w:szCs w:val="22"/>
              </w:rPr>
              <w:t>Б.29.8;</w:t>
            </w:r>
          </w:p>
          <w:p w14:paraId="7D031976" w14:textId="0CA030E2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339-20</w:t>
            </w:r>
            <w:r w:rsidR="00C97446" w:rsidRPr="00BA3E3E">
              <w:rPr>
                <w:sz w:val="22"/>
                <w:szCs w:val="22"/>
              </w:rPr>
              <w:t>22</w:t>
            </w:r>
            <w:r w:rsidRPr="00BA3E3E">
              <w:rPr>
                <w:sz w:val="22"/>
                <w:szCs w:val="22"/>
              </w:rPr>
              <w:t>,</w:t>
            </w:r>
            <w:r w:rsidR="00EC1972" w:rsidRPr="00BA3E3E">
              <w:rPr>
                <w:sz w:val="22"/>
                <w:szCs w:val="22"/>
              </w:rPr>
              <w:t xml:space="preserve"> </w:t>
            </w:r>
            <w:r w:rsidRPr="00BA3E3E">
              <w:rPr>
                <w:sz w:val="22"/>
                <w:szCs w:val="22"/>
              </w:rPr>
              <w:t>п.4.3.5.4, п.4.3.20.2,</w:t>
            </w:r>
            <w:r w:rsidR="00EC1972" w:rsidRPr="00BA3E3E">
              <w:rPr>
                <w:sz w:val="22"/>
                <w:szCs w:val="22"/>
              </w:rPr>
              <w:t xml:space="preserve"> </w:t>
            </w:r>
            <w:r w:rsidRPr="00BA3E3E">
              <w:rPr>
                <w:sz w:val="22"/>
                <w:szCs w:val="22"/>
              </w:rPr>
              <w:t>п.4.4.26.3;</w:t>
            </w:r>
          </w:p>
          <w:p w14:paraId="7AF4CDF5" w14:textId="77777777" w:rsidR="00C17AD4" w:rsidRPr="00BA3E3E" w:rsidRDefault="00C17AD4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ГОСТ 30331.3-95;</w:t>
            </w:r>
          </w:p>
          <w:p w14:paraId="07F9A1C1" w14:textId="1C8E2738" w:rsidR="00C17AD4" w:rsidRPr="00BA3E3E" w:rsidRDefault="00C17AD4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</w:rPr>
              <w:t>эксплуатационная  документация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14:paraId="14834286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619-2011</w:t>
            </w:r>
          </w:p>
          <w:p w14:paraId="0EBF2762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D01D61" w:rsidRPr="00BA3E3E" w14:paraId="62993A8B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5F042F2F" w14:textId="614E4B72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2.1</w:t>
            </w:r>
          </w:p>
          <w:p w14:paraId="0585CEF8" w14:textId="05A9D2AF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***</w:t>
            </w:r>
          </w:p>
        </w:tc>
        <w:tc>
          <w:tcPr>
            <w:tcW w:w="1691" w:type="dxa"/>
            <w:shd w:val="clear" w:color="auto" w:fill="auto"/>
          </w:tcPr>
          <w:p w14:paraId="4C914E78" w14:textId="77777777" w:rsidR="00E82B34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proofErr w:type="gramStart"/>
            <w:r w:rsidRPr="00BA3E3E">
              <w:rPr>
                <w:sz w:val="22"/>
                <w:szCs w:val="22"/>
              </w:rPr>
              <w:t>Электро</w:t>
            </w:r>
            <w:r w:rsidR="00C5671D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установки</w:t>
            </w:r>
            <w:proofErr w:type="gramEnd"/>
            <w:r w:rsidRPr="00BA3E3E">
              <w:rPr>
                <w:sz w:val="22"/>
                <w:szCs w:val="22"/>
              </w:rPr>
              <w:t xml:space="preserve"> </w:t>
            </w:r>
            <w:proofErr w:type="gramStart"/>
            <w:r w:rsidRPr="00BA3E3E">
              <w:rPr>
                <w:sz w:val="22"/>
                <w:szCs w:val="22"/>
              </w:rPr>
              <w:t>сельско</w:t>
            </w:r>
            <w:r w:rsidR="00C5671D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хозяйственных</w:t>
            </w:r>
            <w:proofErr w:type="gramEnd"/>
            <w:r w:rsidRPr="00BA3E3E">
              <w:rPr>
                <w:sz w:val="22"/>
                <w:szCs w:val="22"/>
              </w:rPr>
              <w:t xml:space="preserve"> </w:t>
            </w:r>
          </w:p>
          <w:p w14:paraId="14CD6632" w14:textId="45042F24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и </w:t>
            </w:r>
            <w:proofErr w:type="gramStart"/>
            <w:r w:rsidRPr="00BA3E3E">
              <w:rPr>
                <w:sz w:val="22"/>
                <w:szCs w:val="22"/>
              </w:rPr>
              <w:t>животно</w:t>
            </w:r>
            <w:r w:rsidR="00E82B34" w:rsidRPr="00BA3E3E">
              <w:rPr>
                <w:sz w:val="22"/>
                <w:szCs w:val="22"/>
              </w:rPr>
              <w:t>-</w:t>
            </w:r>
            <w:proofErr w:type="spellStart"/>
            <w:r w:rsidRPr="00BA3E3E">
              <w:rPr>
                <w:sz w:val="22"/>
                <w:szCs w:val="22"/>
              </w:rPr>
              <w:t>водческих</w:t>
            </w:r>
            <w:proofErr w:type="spellEnd"/>
            <w:proofErr w:type="gramEnd"/>
            <w:r w:rsidRPr="00BA3E3E">
              <w:rPr>
                <w:sz w:val="22"/>
                <w:szCs w:val="22"/>
              </w:rPr>
              <w:t xml:space="preserve"> помещений</w:t>
            </w:r>
          </w:p>
          <w:p w14:paraId="7961A794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26D658E4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3266CE67" w14:textId="081CFCAC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5B15FDCB" w14:textId="48FBFA13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Измерение напряжения прикосновения между металлоконструкцией и полом в месте </w:t>
            </w:r>
            <w:proofErr w:type="spellStart"/>
            <w:r w:rsidRPr="00BA3E3E">
              <w:rPr>
                <w:sz w:val="22"/>
                <w:szCs w:val="22"/>
              </w:rPr>
              <w:t>нахожде</w:t>
            </w:r>
            <w:r w:rsidR="00EC1972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ния</w:t>
            </w:r>
            <w:proofErr w:type="spellEnd"/>
            <w:r w:rsidRPr="00BA3E3E">
              <w:rPr>
                <w:sz w:val="22"/>
                <w:szCs w:val="22"/>
              </w:rPr>
              <w:t xml:space="preserve"> ног животного:</w:t>
            </w:r>
          </w:p>
          <w:p w14:paraId="75B62E22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- в нормальном эксплуатационном режиме работы;</w:t>
            </w:r>
          </w:p>
          <w:p w14:paraId="2D092627" w14:textId="3FB09780" w:rsidR="006F37D3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- в </w:t>
            </w:r>
            <w:r w:rsidR="006F37D3">
              <w:rPr>
                <w:sz w:val="22"/>
                <w:szCs w:val="22"/>
              </w:rPr>
              <w:t xml:space="preserve">аварийном </w:t>
            </w:r>
            <w:r w:rsidRPr="00BA3E3E">
              <w:rPr>
                <w:sz w:val="22"/>
                <w:szCs w:val="22"/>
              </w:rPr>
              <w:t xml:space="preserve">режиме </w:t>
            </w:r>
          </w:p>
        </w:tc>
        <w:tc>
          <w:tcPr>
            <w:tcW w:w="2862" w:type="dxa"/>
            <w:shd w:val="clear" w:color="auto" w:fill="auto"/>
          </w:tcPr>
          <w:p w14:paraId="4A5F687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538-2014</w:t>
            </w:r>
            <w:proofErr w:type="gramEnd"/>
            <w:r w:rsidRPr="00BA3E3E">
              <w:rPr>
                <w:sz w:val="22"/>
                <w:szCs w:val="22"/>
                <w:lang w:eastAsia="en-US"/>
              </w:rPr>
              <w:t xml:space="preserve">, </w:t>
            </w:r>
          </w:p>
          <w:p w14:paraId="49376E8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п.4.2, п.4.9, п.4.10;</w:t>
            </w:r>
          </w:p>
          <w:p w14:paraId="5A5C2C78" w14:textId="3B61256D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339-2022, п.4.3.20.6;</w:t>
            </w:r>
          </w:p>
          <w:p w14:paraId="1D22E7EA" w14:textId="439F968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181-20</w:t>
            </w:r>
            <w:r w:rsidR="006F37D3"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BA3E3E">
              <w:rPr>
                <w:sz w:val="22"/>
                <w:szCs w:val="22"/>
                <w:lang w:eastAsia="en-US"/>
              </w:rPr>
              <w:t>,</w:t>
            </w:r>
          </w:p>
          <w:p w14:paraId="5F27BA32" w14:textId="402A72F0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пп.6.12.4.1</w:t>
            </w:r>
            <w:r w:rsidR="006F37D3">
              <w:rPr>
                <w:sz w:val="22"/>
                <w:szCs w:val="22"/>
                <w:lang w:eastAsia="en-US"/>
              </w:rPr>
              <w:t>4</w:t>
            </w:r>
            <w:r w:rsidRPr="00BA3E3E">
              <w:rPr>
                <w:sz w:val="22"/>
                <w:szCs w:val="22"/>
                <w:lang w:eastAsia="en-US"/>
              </w:rPr>
              <w:t>-6.12.4.1</w:t>
            </w:r>
            <w:r w:rsidR="006F37D3">
              <w:rPr>
                <w:sz w:val="22"/>
                <w:szCs w:val="22"/>
                <w:lang w:eastAsia="en-US"/>
              </w:rPr>
              <w:t>7</w:t>
            </w:r>
            <w:r w:rsidRPr="00BA3E3E">
              <w:rPr>
                <w:sz w:val="22"/>
                <w:szCs w:val="22"/>
                <w:lang w:eastAsia="en-US"/>
              </w:rPr>
              <w:t>;</w:t>
            </w:r>
          </w:p>
          <w:p w14:paraId="53096CC0" w14:textId="121F073A" w:rsidR="0025470D" w:rsidRPr="00BA3E3E" w:rsidRDefault="00C97446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  <w:lang w:eastAsia="en-US"/>
              </w:rPr>
              <w:t>ГОСТ 30331.14-2001, п.705.413.1</w:t>
            </w:r>
          </w:p>
        </w:tc>
        <w:tc>
          <w:tcPr>
            <w:tcW w:w="1875" w:type="dxa"/>
            <w:shd w:val="clear" w:color="auto" w:fill="auto"/>
          </w:tcPr>
          <w:p w14:paraId="2B9DDFA3" w14:textId="2075E921" w:rsidR="0025470D" w:rsidRPr="00BA3E3E" w:rsidRDefault="0025470D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МВИ.ГМ.1492-2015</w:t>
            </w:r>
          </w:p>
        </w:tc>
      </w:tr>
      <w:tr w:rsidR="00D01D61" w:rsidRPr="00BA3E3E" w14:paraId="61F0707C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26203A00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lastRenderedPageBreak/>
              <w:t>3.1</w:t>
            </w:r>
          </w:p>
          <w:p w14:paraId="7332FA3D" w14:textId="253319BF" w:rsidR="0025470D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shd w:val="clear" w:color="auto" w:fill="auto"/>
          </w:tcPr>
          <w:p w14:paraId="05B6D9D2" w14:textId="7233AB28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до 1000 В</w:t>
            </w:r>
          </w:p>
        </w:tc>
        <w:tc>
          <w:tcPr>
            <w:tcW w:w="697" w:type="dxa"/>
            <w:shd w:val="clear" w:color="auto" w:fill="auto"/>
          </w:tcPr>
          <w:p w14:paraId="433A0229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27.12/</w:t>
            </w:r>
          </w:p>
          <w:p w14:paraId="2371B6A3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  <w:p w14:paraId="5C785997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27.32/</w:t>
            </w:r>
          </w:p>
          <w:p w14:paraId="1011CF8C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  <w:p w14:paraId="1653F199" w14:textId="77777777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52CEF0E1" w14:textId="2D6835DA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7FBCC4A" w14:textId="11E6B9AD" w:rsidR="0025470D" w:rsidRPr="00BA3E3E" w:rsidRDefault="0025470D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862" w:type="dxa"/>
            <w:shd w:val="clear" w:color="auto" w:fill="auto"/>
          </w:tcPr>
          <w:p w14:paraId="5B6DCE47" w14:textId="26B7B0A3" w:rsidR="0025470D" w:rsidRPr="00BA3E3E" w:rsidRDefault="0025470D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</w:rPr>
              <w:t>181-20</w:t>
            </w:r>
            <w:r w:rsidR="006F37D3">
              <w:rPr>
                <w:sz w:val="22"/>
                <w:szCs w:val="22"/>
              </w:rPr>
              <w:t>23</w:t>
            </w:r>
            <w:proofErr w:type="gramEnd"/>
            <w:r w:rsidRPr="00BA3E3E">
              <w:rPr>
                <w:sz w:val="22"/>
                <w:szCs w:val="22"/>
              </w:rPr>
              <w:t>,</w:t>
            </w:r>
          </w:p>
          <w:p w14:paraId="1E8F6EFC" w14:textId="7AA2D365" w:rsidR="0025470D" w:rsidRPr="00BA3E3E" w:rsidRDefault="00D01D61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п.</w:t>
            </w:r>
            <w:r w:rsidR="0025470D" w:rsidRPr="00BA3E3E">
              <w:rPr>
                <w:sz w:val="22"/>
                <w:szCs w:val="22"/>
              </w:rPr>
              <w:t xml:space="preserve">Б.27.1; </w:t>
            </w:r>
            <w:r w:rsidRPr="00BA3E3E">
              <w:rPr>
                <w:sz w:val="22"/>
                <w:szCs w:val="22"/>
              </w:rPr>
              <w:t>п.</w:t>
            </w:r>
            <w:r w:rsidR="0025470D" w:rsidRPr="00BA3E3E">
              <w:rPr>
                <w:sz w:val="22"/>
                <w:szCs w:val="22"/>
              </w:rPr>
              <w:t>Б.30.1</w:t>
            </w:r>
          </w:p>
          <w:p w14:paraId="7FA17051" w14:textId="6B96C0A9" w:rsidR="0025470D" w:rsidRPr="00BA3E3E" w:rsidRDefault="0025470D" w:rsidP="00C97446">
            <w:pPr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ТКП 339-20</w:t>
            </w:r>
            <w:r w:rsidR="00C97446" w:rsidRPr="00BA3E3E">
              <w:rPr>
                <w:sz w:val="22"/>
                <w:szCs w:val="22"/>
              </w:rPr>
              <w:t>22</w:t>
            </w:r>
            <w:r w:rsidRPr="00BA3E3E">
              <w:rPr>
                <w:sz w:val="22"/>
                <w:szCs w:val="22"/>
              </w:rPr>
              <w:t>,</w:t>
            </w:r>
          </w:p>
          <w:p w14:paraId="41D929F2" w14:textId="6F5ECB29" w:rsidR="0025470D" w:rsidRPr="00BA3E3E" w:rsidRDefault="0025470D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п. 4.4.26.1, п.4.4.29.2</w:t>
            </w:r>
          </w:p>
        </w:tc>
        <w:tc>
          <w:tcPr>
            <w:tcW w:w="1875" w:type="dxa"/>
            <w:shd w:val="clear" w:color="auto" w:fill="auto"/>
          </w:tcPr>
          <w:p w14:paraId="22A4C7ED" w14:textId="77777777" w:rsidR="0025470D" w:rsidRPr="00BA3E3E" w:rsidRDefault="0025470D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618-2011</w:t>
            </w:r>
          </w:p>
          <w:p w14:paraId="432AF471" w14:textId="77777777" w:rsidR="0025470D" w:rsidRPr="00BA3E3E" w:rsidRDefault="0025470D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C97446" w:rsidRPr="00BA3E3E" w14:paraId="703F113C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45181C2B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4.1</w:t>
            </w:r>
          </w:p>
          <w:p w14:paraId="4B5CEA33" w14:textId="727CF8FA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46917CFF" w14:textId="79F0727B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697" w:type="dxa"/>
            <w:shd w:val="clear" w:color="auto" w:fill="auto"/>
          </w:tcPr>
          <w:p w14:paraId="1864D5BE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56750DA4" w14:textId="6F6893A4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9F4EE92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Отключающий</w:t>
            </w:r>
          </w:p>
          <w:p w14:paraId="64711168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дифференциальный ток</w:t>
            </w:r>
          </w:p>
          <w:p w14:paraId="63991F99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</w:tcPr>
          <w:p w14:paraId="4DE69D79" w14:textId="77777777" w:rsidR="003C3516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181-20</w:t>
            </w:r>
            <w:r w:rsidR="006F37D3"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BA3E3E">
              <w:rPr>
                <w:sz w:val="22"/>
                <w:szCs w:val="22"/>
                <w:lang w:eastAsia="en-US"/>
              </w:rPr>
              <w:t>, п.В.4.6</w:t>
            </w:r>
            <w:r w:rsidR="006F37D3">
              <w:rPr>
                <w:sz w:val="22"/>
                <w:szCs w:val="22"/>
                <w:lang w:eastAsia="en-US"/>
              </w:rPr>
              <w:t>5,</w:t>
            </w:r>
          </w:p>
          <w:p w14:paraId="1C37E1A7" w14:textId="345F7A61" w:rsidR="00C97446" w:rsidRPr="00BA3E3E" w:rsidRDefault="006F37D3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C3516">
              <w:rPr>
                <w:sz w:val="22"/>
                <w:szCs w:val="22"/>
                <w:lang w:eastAsia="en-US"/>
              </w:rPr>
              <w:t xml:space="preserve">п. </w:t>
            </w:r>
            <w:r>
              <w:rPr>
                <w:sz w:val="22"/>
                <w:szCs w:val="22"/>
                <w:lang w:eastAsia="en-US"/>
              </w:rPr>
              <w:t>Б.27.7</w:t>
            </w:r>
            <w:r w:rsidR="00C97446" w:rsidRPr="00BA3E3E">
              <w:rPr>
                <w:sz w:val="22"/>
                <w:szCs w:val="22"/>
                <w:lang w:eastAsia="en-US"/>
              </w:rPr>
              <w:t>;</w:t>
            </w:r>
          </w:p>
          <w:p w14:paraId="26D883F5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339-2022, п.4.4.26.7 г);</w:t>
            </w:r>
          </w:p>
          <w:p w14:paraId="5B4B21FF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СТБ ГОСТ Р 50807-2003, п.5.3, п.5.4;</w:t>
            </w:r>
          </w:p>
          <w:p w14:paraId="6C64253A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СН 4.04.01-2019, п.16.3.8;</w:t>
            </w:r>
          </w:p>
          <w:p w14:paraId="58F509FF" w14:textId="3365827A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61008-1-2020, п.5.3.3;</w:t>
            </w:r>
          </w:p>
          <w:p w14:paraId="4B8D5314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61009-1–2020, п.5.3.3, Приложение D, п.D.1, п.D.2;</w:t>
            </w:r>
          </w:p>
          <w:p w14:paraId="5F207F29" w14:textId="584B563D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538-2014, п.4.18.</w:t>
            </w:r>
          </w:p>
          <w:p w14:paraId="045E1451" w14:textId="7CBB307E" w:rsidR="00C97446" w:rsidRPr="00BA3E3E" w:rsidRDefault="00C97446" w:rsidP="00C97446">
            <w:pPr>
              <w:spacing w:line="240" w:lineRule="exact"/>
              <w:ind w:left="-85" w:right="-137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14:paraId="35715D7F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620-2011</w:t>
            </w:r>
          </w:p>
          <w:p w14:paraId="283E11D6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C97446" w:rsidRPr="00BA3E3E" w14:paraId="2A936413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4B5FE69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4.2</w:t>
            </w:r>
          </w:p>
          <w:p w14:paraId="2FEDFC34" w14:textId="0E829A29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vMerge/>
            <w:shd w:val="clear" w:color="auto" w:fill="auto"/>
          </w:tcPr>
          <w:p w14:paraId="57F11E60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14:paraId="33471153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27.90/</w:t>
            </w:r>
          </w:p>
          <w:p w14:paraId="58271E4B" w14:textId="4870696E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FC1FFC8" w14:textId="1B89775B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862" w:type="dxa"/>
            <w:shd w:val="clear" w:color="auto" w:fill="auto"/>
          </w:tcPr>
          <w:p w14:paraId="14228E36" w14:textId="20F03205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181-20</w:t>
            </w:r>
            <w:r w:rsidR="00904B25"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BA3E3E">
              <w:rPr>
                <w:sz w:val="22"/>
                <w:szCs w:val="22"/>
                <w:lang w:eastAsia="en-US"/>
              </w:rPr>
              <w:t>, п.В.4.</w:t>
            </w:r>
            <w:r w:rsidR="00904B25">
              <w:rPr>
                <w:sz w:val="22"/>
                <w:szCs w:val="22"/>
                <w:lang w:eastAsia="en-US"/>
              </w:rPr>
              <w:t xml:space="preserve">65, </w:t>
            </w:r>
            <w:r w:rsidR="003C3516">
              <w:rPr>
                <w:sz w:val="22"/>
                <w:szCs w:val="22"/>
                <w:lang w:eastAsia="en-US"/>
              </w:rPr>
              <w:t>п.</w:t>
            </w:r>
            <w:r w:rsidR="00904B25">
              <w:rPr>
                <w:sz w:val="22"/>
                <w:szCs w:val="22"/>
                <w:lang w:eastAsia="en-US"/>
              </w:rPr>
              <w:t>Б.27.7</w:t>
            </w:r>
            <w:r w:rsidRPr="00BA3E3E">
              <w:rPr>
                <w:sz w:val="22"/>
                <w:szCs w:val="22"/>
                <w:lang w:eastAsia="en-US"/>
              </w:rPr>
              <w:t>;</w:t>
            </w:r>
          </w:p>
          <w:p w14:paraId="4F7A9C11" w14:textId="7F6FEA89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ТКП 339-2022, п.4.4.26.7 д);</w:t>
            </w:r>
          </w:p>
          <w:p w14:paraId="2DC2121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СТБ ГОСТ Р 50807-2003, п.5.14;</w:t>
            </w:r>
          </w:p>
          <w:p w14:paraId="093CD500" w14:textId="70AD183F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61008-1-2020, п.5.3.12;</w:t>
            </w:r>
          </w:p>
          <w:p w14:paraId="7DC40FE7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ind w:left="-85" w:right="-13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ГОСТ IEC 61009-1–2020, п.5.3.8.</w:t>
            </w:r>
          </w:p>
          <w:p w14:paraId="007E8203" w14:textId="65A305E1" w:rsidR="00C97446" w:rsidRPr="00BA3E3E" w:rsidRDefault="00C97446" w:rsidP="00C97446">
            <w:pPr>
              <w:spacing w:line="240" w:lineRule="exact"/>
              <w:ind w:left="-85" w:right="-137"/>
              <w:jc w:val="center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14:paraId="4B3DE90E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МВИ.МГ 620-2011</w:t>
            </w:r>
          </w:p>
          <w:p w14:paraId="104E655D" w14:textId="77777777" w:rsidR="00C97446" w:rsidRPr="00BA3E3E" w:rsidRDefault="00C97446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  <w:tr w:rsidR="00D01D61" w:rsidRPr="00BA3E3E" w14:paraId="590A0BBA" w14:textId="77777777" w:rsidTr="00904B25">
        <w:trPr>
          <w:trHeight w:val="277"/>
        </w:trPr>
        <w:tc>
          <w:tcPr>
            <w:tcW w:w="422" w:type="dxa"/>
            <w:shd w:val="clear" w:color="auto" w:fill="auto"/>
          </w:tcPr>
          <w:p w14:paraId="729CBC5E" w14:textId="77777777" w:rsidR="00642D0E" w:rsidRPr="00BA3E3E" w:rsidRDefault="00642D0E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5.1</w:t>
            </w:r>
          </w:p>
          <w:p w14:paraId="5F5CCEAD" w14:textId="7AF04AE1" w:rsidR="00C17AD4" w:rsidRPr="00BA3E3E" w:rsidRDefault="00872FC3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691" w:type="dxa"/>
            <w:shd w:val="clear" w:color="auto" w:fill="auto"/>
          </w:tcPr>
          <w:p w14:paraId="0671B74A" w14:textId="62EE6A58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Здания и сооружения. Системы вентиляции и </w:t>
            </w:r>
            <w:proofErr w:type="spellStart"/>
            <w:r w:rsidRPr="00BA3E3E">
              <w:rPr>
                <w:sz w:val="22"/>
                <w:szCs w:val="22"/>
              </w:rPr>
              <w:t>кондициониро</w:t>
            </w:r>
            <w:r w:rsidR="003470EB" w:rsidRPr="00BA3E3E">
              <w:rPr>
                <w:sz w:val="22"/>
                <w:szCs w:val="22"/>
              </w:rPr>
              <w:t>-</w:t>
            </w:r>
            <w:r w:rsidRPr="00BA3E3E">
              <w:rPr>
                <w:sz w:val="22"/>
                <w:szCs w:val="22"/>
              </w:rPr>
              <w:t>вания</w:t>
            </w:r>
            <w:proofErr w:type="spellEnd"/>
            <w:r w:rsidRPr="00BA3E3E">
              <w:rPr>
                <w:sz w:val="22"/>
                <w:szCs w:val="22"/>
              </w:rPr>
              <w:t xml:space="preserve"> с </w:t>
            </w:r>
            <w:r w:rsidR="00904B25">
              <w:rPr>
                <w:sz w:val="22"/>
                <w:szCs w:val="22"/>
              </w:rPr>
              <w:t xml:space="preserve">механическим </w:t>
            </w:r>
            <w:r w:rsidRPr="00BA3E3E">
              <w:rPr>
                <w:sz w:val="22"/>
                <w:szCs w:val="22"/>
              </w:rPr>
              <w:t>побуждением</w:t>
            </w:r>
          </w:p>
        </w:tc>
        <w:tc>
          <w:tcPr>
            <w:tcW w:w="697" w:type="dxa"/>
            <w:shd w:val="clear" w:color="auto" w:fill="auto"/>
          </w:tcPr>
          <w:p w14:paraId="03F787EC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100.13/</w:t>
            </w:r>
          </w:p>
          <w:p w14:paraId="4A2619AA" w14:textId="77777777" w:rsidR="00C17AD4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23.000</w:t>
            </w:r>
          </w:p>
          <w:p w14:paraId="1DFD30FA" w14:textId="6C80B3C2" w:rsidR="00904B25" w:rsidRPr="00BA3E3E" w:rsidRDefault="00904B25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53914FB3" w14:textId="77777777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08AB5A40" w14:textId="3CFA93A5" w:rsidR="00C17AD4" w:rsidRPr="00BA3E3E" w:rsidRDefault="00C17AD4" w:rsidP="00C97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 xml:space="preserve">Аэродинамические испытания: скорость </w:t>
            </w:r>
            <w:r w:rsidR="00904B25">
              <w:rPr>
                <w:sz w:val="22"/>
                <w:szCs w:val="22"/>
              </w:rPr>
              <w:t>движения воздуха</w:t>
            </w:r>
            <w:r w:rsidRPr="00BA3E3E">
              <w:rPr>
                <w:sz w:val="22"/>
                <w:szCs w:val="22"/>
              </w:rPr>
              <w:t xml:space="preserve"> давление (статическое, динамическое, полное), расход воздуха</w:t>
            </w:r>
            <w:r w:rsidR="00904B25">
              <w:rPr>
                <w:sz w:val="22"/>
                <w:szCs w:val="22"/>
              </w:rPr>
              <w:t>, геометрические размеры</w:t>
            </w:r>
          </w:p>
        </w:tc>
        <w:tc>
          <w:tcPr>
            <w:tcW w:w="2862" w:type="dxa"/>
            <w:shd w:val="clear" w:color="auto" w:fill="auto"/>
          </w:tcPr>
          <w:p w14:paraId="25AC4071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СН 4.02.03-2019;</w:t>
            </w:r>
          </w:p>
          <w:p w14:paraId="5C3100A5" w14:textId="77777777" w:rsidR="00C97446" w:rsidRPr="00BA3E3E" w:rsidRDefault="00C97446" w:rsidP="00C974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3E3E">
              <w:rPr>
                <w:sz w:val="22"/>
                <w:szCs w:val="22"/>
                <w:lang w:eastAsia="en-US"/>
              </w:rPr>
              <w:t>СП 1.03.02-2020, п. 6.1.24.</w:t>
            </w:r>
          </w:p>
          <w:p w14:paraId="30B20305" w14:textId="5EF2B2B9" w:rsidR="00C17AD4" w:rsidRPr="00BA3E3E" w:rsidRDefault="00C97446" w:rsidP="00C97446">
            <w:pPr>
              <w:spacing w:line="240" w:lineRule="exact"/>
              <w:ind w:left="-75" w:right="-155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  <w:lang w:eastAsia="en-US"/>
              </w:rPr>
              <w:t xml:space="preserve">ТНПА и другая проектная и </w:t>
            </w:r>
            <w:proofErr w:type="gramStart"/>
            <w:r w:rsidRPr="00BA3E3E">
              <w:rPr>
                <w:sz w:val="22"/>
                <w:szCs w:val="22"/>
                <w:lang w:eastAsia="en-US"/>
              </w:rPr>
              <w:t>эксплуатационная  документация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14:paraId="4F2E763D" w14:textId="4E94CDF9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  <w:r w:rsidRPr="00BA3E3E">
              <w:rPr>
                <w:sz w:val="22"/>
                <w:szCs w:val="22"/>
              </w:rPr>
              <w:t>ГОСТ 12.3.018-79</w:t>
            </w:r>
          </w:p>
          <w:p w14:paraId="382AB261" w14:textId="77777777" w:rsidR="00C17AD4" w:rsidRPr="00BA3E3E" w:rsidRDefault="00C17AD4" w:rsidP="00C97446">
            <w:pPr>
              <w:spacing w:line="240" w:lineRule="exact"/>
              <w:ind w:left="-59" w:right="-113"/>
              <w:jc w:val="center"/>
              <w:rPr>
                <w:sz w:val="22"/>
                <w:szCs w:val="22"/>
              </w:rPr>
            </w:pPr>
          </w:p>
        </w:tc>
      </w:tr>
    </w:tbl>
    <w:p w14:paraId="78B764C1" w14:textId="21AE1E43" w:rsidR="009E74C3" w:rsidRPr="00C97446" w:rsidRDefault="009E74C3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0465F9FD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F37D3">
        <w:rPr>
          <w:color w:val="000000"/>
          <w:sz w:val="28"/>
          <w:szCs w:val="28"/>
        </w:rPr>
        <w:t>Т.А.</w:t>
      </w:r>
      <w:proofErr w:type="gramEnd"/>
      <w:r w:rsidR="006F37D3">
        <w:rPr>
          <w:color w:val="000000"/>
          <w:sz w:val="28"/>
          <w:szCs w:val="28"/>
        </w:rPr>
        <w:t xml:space="preserve"> Николаева</w:t>
      </w:r>
    </w:p>
    <w:p w14:paraId="0DFE542D" w14:textId="77777777" w:rsidR="0056070B" w:rsidRPr="00C97446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C97446" w:rsidSect="00C974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C6D6" w14:textId="77777777" w:rsidR="00FF73D0" w:rsidRDefault="00FF73D0" w:rsidP="0011070C">
      <w:r>
        <w:separator/>
      </w:r>
    </w:p>
  </w:endnote>
  <w:endnote w:type="continuationSeparator" w:id="0">
    <w:p w14:paraId="6006CA2C" w14:textId="77777777" w:rsidR="00FF73D0" w:rsidRDefault="00FF73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D93872" w14:textId="7B0E72BF" w:rsidR="002667A7" w:rsidRPr="00B453D4" w:rsidRDefault="00C974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F37D3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6F37D3">
                <w:rPr>
                  <w:rFonts w:eastAsia="ArialMT"/>
                  <w:u w:val="single"/>
                  <w:lang w:val="ru-RU"/>
                </w:rPr>
                <w:t>07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6F37D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4A364BC4" w:rsidR="005D5C7B" w:rsidRPr="00B81EE8" w:rsidRDefault="00C974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F37D3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6F37D3">
                <w:rPr>
                  <w:rFonts w:eastAsia="ArialMT"/>
                  <w:u w:val="single"/>
                  <w:lang w:val="ru-RU"/>
                </w:rPr>
                <w:t>07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6F37D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080243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3429" w14:textId="77777777" w:rsidR="00FF73D0" w:rsidRDefault="00FF73D0" w:rsidP="0011070C">
      <w:r>
        <w:separator/>
      </w:r>
    </w:p>
  </w:footnote>
  <w:footnote w:type="continuationSeparator" w:id="0">
    <w:p w14:paraId="301E9986" w14:textId="77777777" w:rsidR="00FF73D0" w:rsidRDefault="00FF73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7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256"/>
    </w:tblGrid>
    <w:tr w:rsidR="006938AF" w:rsidRPr="00D337DC" w14:paraId="47F2EF63" w14:textId="77777777" w:rsidTr="00C97446">
      <w:trPr>
        <w:trHeight w:val="752"/>
        <w:tblHeader/>
      </w:trPr>
      <w:tc>
        <w:tcPr>
          <w:tcW w:w="371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948397158" name="Рисунок 94839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pct"/>
          <w:tcBorders>
            <w:bottom w:val="single" w:sz="4" w:space="0" w:color="auto"/>
          </w:tcBorders>
          <w:vAlign w:val="center"/>
        </w:tcPr>
        <w:p w14:paraId="5342E25D" w14:textId="1FDAC30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25470D">
                <w:rPr>
                  <w:bCs/>
                  <w:sz w:val="24"/>
                  <w:szCs w:val="24"/>
                </w:rPr>
                <w:t>2836</w:t>
              </w:r>
            </w:sdtContent>
          </w:sdt>
        </w:p>
      </w:tc>
    </w:tr>
  </w:tbl>
  <w:tbl>
    <w:tblPr>
      <w:tblpPr w:leftFromText="180" w:rightFromText="180" w:vertAnchor="text" w:tblpX="-294" w:tblpY="1"/>
      <w:tblOverlap w:val="never"/>
      <w:tblW w:w="51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1691"/>
      <w:gridCol w:w="697"/>
      <w:gridCol w:w="2403"/>
      <w:gridCol w:w="2863"/>
      <w:gridCol w:w="1869"/>
    </w:tblGrid>
    <w:tr w:rsidR="00080243" w:rsidRPr="00C3530B" w14:paraId="23CD5969" w14:textId="77777777" w:rsidTr="00904B25">
      <w:trPr>
        <w:trHeight w:val="266"/>
      </w:trPr>
      <w:tc>
        <w:tcPr>
          <w:tcW w:w="421" w:type="dxa"/>
          <w:shd w:val="clear" w:color="auto" w:fill="auto"/>
        </w:tcPr>
        <w:p w14:paraId="0DD475C7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1</w:t>
          </w:r>
        </w:p>
      </w:tc>
      <w:tc>
        <w:tcPr>
          <w:tcW w:w="1691" w:type="dxa"/>
          <w:shd w:val="clear" w:color="auto" w:fill="auto"/>
        </w:tcPr>
        <w:p w14:paraId="2AB7105C" w14:textId="50A4FD42" w:rsidR="00080243" w:rsidRPr="00C3530B" w:rsidRDefault="00C97446" w:rsidP="00C97446">
          <w:pPr>
            <w:tabs>
              <w:tab w:val="left" w:pos="130"/>
              <w:tab w:val="center" w:pos="744"/>
            </w:tabs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 w:rsidR="00080243" w:rsidRPr="00C3530B">
            <w:rPr>
              <w:sz w:val="22"/>
              <w:szCs w:val="22"/>
            </w:rPr>
            <w:t>2</w:t>
          </w:r>
        </w:p>
      </w:tc>
      <w:tc>
        <w:tcPr>
          <w:tcW w:w="697" w:type="dxa"/>
          <w:shd w:val="clear" w:color="auto" w:fill="auto"/>
        </w:tcPr>
        <w:p w14:paraId="4BFB74AF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3</w:t>
          </w:r>
        </w:p>
      </w:tc>
      <w:tc>
        <w:tcPr>
          <w:tcW w:w="2403" w:type="dxa"/>
          <w:shd w:val="clear" w:color="auto" w:fill="auto"/>
        </w:tcPr>
        <w:p w14:paraId="08B8408F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4</w:t>
          </w:r>
        </w:p>
      </w:tc>
      <w:tc>
        <w:tcPr>
          <w:tcW w:w="2863" w:type="dxa"/>
          <w:shd w:val="clear" w:color="auto" w:fill="auto"/>
          <w:vAlign w:val="center"/>
        </w:tcPr>
        <w:p w14:paraId="1F915F67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5</w:t>
          </w:r>
        </w:p>
      </w:tc>
      <w:tc>
        <w:tcPr>
          <w:tcW w:w="1869" w:type="dxa"/>
          <w:shd w:val="clear" w:color="auto" w:fill="auto"/>
          <w:vAlign w:val="center"/>
        </w:tcPr>
        <w:p w14:paraId="2705C7C3" w14:textId="77777777" w:rsidR="00080243" w:rsidRPr="00C3530B" w:rsidRDefault="00080243" w:rsidP="00C97446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C3530B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C17AD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1623529132" name="Рисунок 1623529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Pr="00080243" w:rsidRDefault="00CC094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80243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6C7E"/>
    <w:rsid w:val="00194140"/>
    <w:rsid w:val="001956F7"/>
    <w:rsid w:val="001A4BEA"/>
    <w:rsid w:val="001A7AD9"/>
    <w:rsid w:val="001B4798"/>
    <w:rsid w:val="001F51B1"/>
    <w:rsid w:val="001F7797"/>
    <w:rsid w:val="0020355B"/>
    <w:rsid w:val="00204777"/>
    <w:rsid w:val="002505FA"/>
    <w:rsid w:val="0025470D"/>
    <w:rsid w:val="002667A7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324CA"/>
    <w:rsid w:val="003470EB"/>
    <w:rsid w:val="00350D5F"/>
    <w:rsid w:val="003717D2"/>
    <w:rsid w:val="00371B3C"/>
    <w:rsid w:val="00374A27"/>
    <w:rsid w:val="003811AD"/>
    <w:rsid w:val="003A10A8"/>
    <w:rsid w:val="003A7C1A"/>
    <w:rsid w:val="003C130A"/>
    <w:rsid w:val="003C3516"/>
    <w:rsid w:val="003D7438"/>
    <w:rsid w:val="003E26A2"/>
    <w:rsid w:val="003E6D8A"/>
    <w:rsid w:val="003F50C5"/>
    <w:rsid w:val="003F798F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108B9"/>
    <w:rsid w:val="00642D0E"/>
    <w:rsid w:val="00645468"/>
    <w:rsid w:val="006625F0"/>
    <w:rsid w:val="006762B3"/>
    <w:rsid w:val="006938AF"/>
    <w:rsid w:val="006A336B"/>
    <w:rsid w:val="006B4248"/>
    <w:rsid w:val="006D5481"/>
    <w:rsid w:val="006D5DCE"/>
    <w:rsid w:val="006F0EAC"/>
    <w:rsid w:val="006F37D3"/>
    <w:rsid w:val="00701135"/>
    <w:rsid w:val="00717E92"/>
    <w:rsid w:val="00731452"/>
    <w:rsid w:val="00734508"/>
    <w:rsid w:val="00741FBB"/>
    <w:rsid w:val="00750565"/>
    <w:rsid w:val="00761364"/>
    <w:rsid w:val="007624CE"/>
    <w:rsid w:val="00796C65"/>
    <w:rsid w:val="007B3671"/>
    <w:rsid w:val="007B7280"/>
    <w:rsid w:val="007C26E5"/>
    <w:rsid w:val="007D12F6"/>
    <w:rsid w:val="007F5916"/>
    <w:rsid w:val="00805C5D"/>
    <w:rsid w:val="00872FC3"/>
    <w:rsid w:val="00877224"/>
    <w:rsid w:val="00886D6D"/>
    <w:rsid w:val="0089319F"/>
    <w:rsid w:val="008B5528"/>
    <w:rsid w:val="008E43A5"/>
    <w:rsid w:val="009036D1"/>
    <w:rsid w:val="00904B25"/>
    <w:rsid w:val="00916038"/>
    <w:rsid w:val="00920D7B"/>
    <w:rsid w:val="00921A06"/>
    <w:rsid w:val="009224F1"/>
    <w:rsid w:val="009375B8"/>
    <w:rsid w:val="009503C7"/>
    <w:rsid w:val="0095347E"/>
    <w:rsid w:val="009831F8"/>
    <w:rsid w:val="009940B7"/>
    <w:rsid w:val="009A3A10"/>
    <w:rsid w:val="009A3E9D"/>
    <w:rsid w:val="009D5A57"/>
    <w:rsid w:val="009D730C"/>
    <w:rsid w:val="009E74C3"/>
    <w:rsid w:val="009F7389"/>
    <w:rsid w:val="00A0063E"/>
    <w:rsid w:val="00A16715"/>
    <w:rsid w:val="00A47C62"/>
    <w:rsid w:val="00A755C7"/>
    <w:rsid w:val="00A82FD9"/>
    <w:rsid w:val="00AA490E"/>
    <w:rsid w:val="00AB1825"/>
    <w:rsid w:val="00AD4B7A"/>
    <w:rsid w:val="00AD52B2"/>
    <w:rsid w:val="00B0206E"/>
    <w:rsid w:val="00B073DC"/>
    <w:rsid w:val="00B16BF0"/>
    <w:rsid w:val="00B20359"/>
    <w:rsid w:val="00B453D4"/>
    <w:rsid w:val="00B4667C"/>
    <w:rsid w:val="00B47A0F"/>
    <w:rsid w:val="00B53AEA"/>
    <w:rsid w:val="00B70511"/>
    <w:rsid w:val="00B81EE8"/>
    <w:rsid w:val="00BA3E3E"/>
    <w:rsid w:val="00BA65BC"/>
    <w:rsid w:val="00BA682A"/>
    <w:rsid w:val="00BA7746"/>
    <w:rsid w:val="00BB0188"/>
    <w:rsid w:val="00BB272F"/>
    <w:rsid w:val="00BC40FF"/>
    <w:rsid w:val="00BC6B2B"/>
    <w:rsid w:val="00C13D62"/>
    <w:rsid w:val="00C17AD4"/>
    <w:rsid w:val="00C3530B"/>
    <w:rsid w:val="00C3769E"/>
    <w:rsid w:val="00C5671D"/>
    <w:rsid w:val="00C57F71"/>
    <w:rsid w:val="00C62C68"/>
    <w:rsid w:val="00C943E3"/>
    <w:rsid w:val="00C94B1C"/>
    <w:rsid w:val="00C9501D"/>
    <w:rsid w:val="00C97446"/>
    <w:rsid w:val="00C97BC9"/>
    <w:rsid w:val="00CA3473"/>
    <w:rsid w:val="00CA53E3"/>
    <w:rsid w:val="00CC094B"/>
    <w:rsid w:val="00CC7B9E"/>
    <w:rsid w:val="00CF4334"/>
    <w:rsid w:val="00D01D61"/>
    <w:rsid w:val="00D10C95"/>
    <w:rsid w:val="00D56371"/>
    <w:rsid w:val="00D7314F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2B34"/>
    <w:rsid w:val="00E909C3"/>
    <w:rsid w:val="00E95EA8"/>
    <w:rsid w:val="00EB5BCC"/>
    <w:rsid w:val="00EB71F4"/>
    <w:rsid w:val="00EC1972"/>
    <w:rsid w:val="00EC615C"/>
    <w:rsid w:val="00EC76FB"/>
    <w:rsid w:val="00ED10E7"/>
    <w:rsid w:val="00ED6A28"/>
    <w:rsid w:val="00EF0247"/>
    <w:rsid w:val="00EF5137"/>
    <w:rsid w:val="00F13C71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166C7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9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17246"/>
    <w:rsid w:val="001926B8"/>
    <w:rsid w:val="00254906"/>
    <w:rsid w:val="002A1AB7"/>
    <w:rsid w:val="00593DF0"/>
    <w:rsid w:val="006C14C5"/>
    <w:rsid w:val="00931D2F"/>
    <w:rsid w:val="009B2CA7"/>
    <w:rsid w:val="00AC744B"/>
    <w:rsid w:val="00F13C71"/>
    <w:rsid w:val="00F22189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Ковалев Борис Валерьевич</cp:lastModifiedBy>
  <cp:revision>2</cp:revision>
  <cp:lastPrinted>2025-07-17T12:35:00Z</cp:lastPrinted>
  <dcterms:created xsi:type="dcterms:W3CDTF">2025-07-17T12:40:00Z</dcterms:created>
  <dcterms:modified xsi:type="dcterms:W3CDTF">2025-07-17T12:40:00Z</dcterms:modified>
</cp:coreProperties>
</file>