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B958ED" w14:textId="77777777" w:rsidTr="00F018EB">
        <w:tc>
          <w:tcPr>
            <w:tcW w:w="5848" w:type="dxa"/>
            <w:vMerge w:val="restart"/>
          </w:tcPr>
          <w:p w14:paraId="1591BC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EE8D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51E3AC" w14:textId="77777777" w:rsidTr="00F018EB">
        <w:tc>
          <w:tcPr>
            <w:tcW w:w="5848" w:type="dxa"/>
            <w:vMerge/>
          </w:tcPr>
          <w:p w14:paraId="35955B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F1BF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6A49AC" w14:textId="77777777" w:rsidTr="00F018EB">
        <w:tc>
          <w:tcPr>
            <w:tcW w:w="5848" w:type="dxa"/>
            <w:vMerge/>
          </w:tcPr>
          <w:p w14:paraId="269829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757D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2.2553</w:t>
            </w:r>
          </w:p>
        </w:tc>
      </w:tr>
      <w:tr w:rsidR="00A7420A" w:rsidRPr="005E0063" w14:paraId="1D3411C3" w14:textId="77777777" w:rsidTr="00F018EB">
        <w:tc>
          <w:tcPr>
            <w:tcW w:w="5848" w:type="dxa"/>
            <w:vMerge/>
          </w:tcPr>
          <w:p w14:paraId="0C9922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D7F73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19.12.2005 </w:t>
            </w:r>
          </w:p>
        </w:tc>
      </w:tr>
      <w:tr w:rsidR="00A7420A" w:rsidRPr="00131F6F" w14:paraId="047B77F9" w14:textId="77777777" w:rsidTr="00F018EB">
        <w:tc>
          <w:tcPr>
            <w:tcW w:w="5848" w:type="dxa"/>
            <w:vMerge/>
          </w:tcPr>
          <w:p w14:paraId="719A27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E391EA" w14:textId="4AB6A85D" w:rsidR="00A7420A" w:rsidRPr="00131F6F" w:rsidRDefault="00A7420A" w:rsidP="00B23E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23EB7" w:rsidRPr="00B23EB7">
                  <w:rPr>
                    <w:rFonts w:cs="Times New Roman"/>
                    <w:bCs/>
                    <w:sz w:val="28"/>
                    <w:szCs w:val="28"/>
                  </w:rPr>
                  <w:t>0009421</w:t>
                </w:r>
              </w:sdtContent>
            </w:sdt>
          </w:p>
          <w:p w14:paraId="5261941A" w14:textId="38E4DF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23EB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4F8569" w14:textId="77777777" w:rsidTr="00F018EB">
        <w:tc>
          <w:tcPr>
            <w:tcW w:w="5848" w:type="dxa"/>
            <w:vMerge/>
          </w:tcPr>
          <w:p w14:paraId="0FB64C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AA10B3" w14:textId="4123B8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23EB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BDD39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3DD320" w14:textId="77777777" w:rsidTr="00F018EB">
        <w:tc>
          <w:tcPr>
            <w:tcW w:w="9751" w:type="dxa"/>
          </w:tcPr>
          <w:p w14:paraId="486AA4B7" w14:textId="6828A2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3EB7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FCF777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D959E0" w14:textId="77777777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59CBC2" w14:textId="1304A3AC" w:rsidR="00A7420A" w:rsidRPr="00B23EB7" w:rsidRDefault="00B23EB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B23EB7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23EB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6CEA7BBC" w14:textId="15D9797D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3EB7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B23EB7">
              <w:rPr>
                <w:bCs/>
                <w:sz w:val="28"/>
                <w:szCs w:val="28"/>
                <w:lang w:val="ru-RU"/>
              </w:rPr>
              <w:t>го</w:t>
            </w:r>
            <w:r w:rsidRPr="00B23EB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23EB7">
              <w:rPr>
                <w:bCs/>
                <w:sz w:val="28"/>
                <w:szCs w:val="28"/>
                <w:lang w:val="ru-RU"/>
              </w:rPr>
              <w:t>а</w:t>
            </w:r>
            <w:r w:rsidRPr="00B23EB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"СОЮЗ-КАБЕЛЬ"</w:t>
            </w:r>
          </w:p>
          <w:p w14:paraId="7A99C638" w14:textId="77777777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563F83" w14:textId="77777777" w:rsidR="00A7420A" w:rsidRPr="00B23EB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C6AD9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268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4FEE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81115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83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7F4A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6B97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9F3A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375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CC6C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7D5C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51B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7BCA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2290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0F31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E748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5FF76D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A5185" w14:paraId="4693E44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7FEEC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AF810C0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9A76207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687CEF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8DC738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20ACD8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A5185" w14:paraId="0DE80BCD" w14:textId="77777777">
        <w:tc>
          <w:tcPr>
            <w:tcW w:w="4880" w:type="pct"/>
            <w:gridSpan w:val="6"/>
          </w:tcPr>
          <w:p w14:paraId="32A8B9AE" w14:textId="77777777" w:rsidR="009A518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Фрунзе, 83В,, 210602, г. Витебск, Витебская область</w:t>
            </w:r>
          </w:p>
        </w:tc>
      </w:tr>
      <w:tr w:rsidR="009A5185" w14:paraId="26CD5D50" w14:textId="77777777">
        <w:tc>
          <w:tcPr>
            <w:tcW w:w="405" w:type="pct"/>
          </w:tcPr>
          <w:p w14:paraId="1A1964CF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3D088D" w14:textId="77777777" w:rsidR="009A5185" w:rsidRDefault="0000000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4F7E01A2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01179B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кострукции</w:t>
            </w:r>
          </w:p>
        </w:tc>
        <w:tc>
          <w:tcPr>
            <w:tcW w:w="945" w:type="pct"/>
            <w:vMerge w:val="restart"/>
          </w:tcPr>
          <w:p w14:paraId="297767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12.2.007.14-75;</w:t>
            </w:r>
            <w:r>
              <w:rPr>
                <w:sz w:val="22"/>
              </w:rPr>
              <w:br/>
              <w:t>ГОСТ 22483-2012 (IEC 60228:2004);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64D6FDA4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12177-79 п. 3.1.1а</w:t>
            </w:r>
          </w:p>
        </w:tc>
      </w:tr>
      <w:tr w:rsidR="009A5185" w14:paraId="26DBD801" w14:textId="77777777">
        <w:tc>
          <w:tcPr>
            <w:tcW w:w="405" w:type="pct"/>
          </w:tcPr>
          <w:p w14:paraId="2F818CA5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7FD73D4" w14:textId="77777777" w:rsidR="009A5185" w:rsidRDefault="009A5185"/>
        </w:tc>
        <w:tc>
          <w:tcPr>
            <w:tcW w:w="705" w:type="pct"/>
          </w:tcPr>
          <w:p w14:paraId="71515658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586A4F00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Требования к размерам конструкции</w:t>
            </w:r>
          </w:p>
        </w:tc>
        <w:tc>
          <w:tcPr>
            <w:tcW w:w="945" w:type="pct"/>
            <w:vMerge/>
          </w:tcPr>
          <w:p w14:paraId="01659589" w14:textId="77777777" w:rsidR="009A5185" w:rsidRDefault="009A5185"/>
        </w:tc>
        <w:tc>
          <w:tcPr>
            <w:tcW w:w="1060" w:type="pct"/>
          </w:tcPr>
          <w:p w14:paraId="312656C7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12177-79 п. 1.1 табл. п3</w:t>
            </w:r>
          </w:p>
        </w:tc>
      </w:tr>
      <w:tr w:rsidR="009A5185" w14:paraId="33F17617" w14:textId="77777777">
        <w:tc>
          <w:tcPr>
            <w:tcW w:w="405" w:type="pct"/>
          </w:tcPr>
          <w:p w14:paraId="5AFA56D2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E19E2D" w14:textId="77777777" w:rsidR="009A5185" w:rsidRDefault="009A5185"/>
        </w:tc>
        <w:tc>
          <w:tcPr>
            <w:tcW w:w="705" w:type="pct"/>
          </w:tcPr>
          <w:p w14:paraId="7A7E0B72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508A123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оболочки</w:t>
            </w:r>
          </w:p>
        </w:tc>
        <w:tc>
          <w:tcPr>
            <w:tcW w:w="945" w:type="pct"/>
            <w:vMerge w:val="restart"/>
          </w:tcPr>
          <w:p w14:paraId="5BE9C74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</w:t>
            </w:r>
          </w:p>
        </w:tc>
        <w:tc>
          <w:tcPr>
            <w:tcW w:w="1060" w:type="pct"/>
          </w:tcPr>
          <w:p w14:paraId="328F064D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9A5185" w14:paraId="6AB10653" w14:textId="77777777">
        <w:tc>
          <w:tcPr>
            <w:tcW w:w="405" w:type="pct"/>
          </w:tcPr>
          <w:p w14:paraId="514C1A16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F918DA3" w14:textId="77777777" w:rsidR="009A5185" w:rsidRDefault="009A5185"/>
        </w:tc>
        <w:tc>
          <w:tcPr>
            <w:tcW w:w="705" w:type="pct"/>
          </w:tcPr>
          <w:p w14:paraId="3DF3A9A4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47BFC322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Электрическая прочность изоляции и оболочек кабельных изделий</w:t>
            </w:r>
          </w:p>
        </w:tc>
        <w:tc>
          <w:tcPr>
            <w:tcW w:w="945" w:type="pct"/>
            <w:vMerge/>
          </w:tcPr>
          <w:p w14:paraId="22ADBEED" w14:textId="77777777" w:rsidR="009A5185" w:rsidRDefault="009A5185"/>
        </w:tc>
        <w:tc>
          <w:tcPr>
            <w:tcW w:w="1060" w:type="pct"/>
          </w:tcPr>
          <w:p w14:paraId="7E826030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9A5185" w14:paraId="0EAC1C58" w14:textId="77777777">
        <w:tc>
          <w:tcPr>
            <w:tcW w:w="405" w:type="pct"/>
          </w:tcPr>
          <w:p w14:paraId="244C85C8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B50527" w14:textId="77777777" w:rsidR="009A5185" w:rsidRDefault="009A5185"/>
        </w:tc>
        <w:tc>
          <w:tcPr>
            <w:tcW w:w="705" w:type="pct"/>
            <w:vMerge w:val="restart"/>
          </w:tcPr>
          <w:p w14:paraId="09936530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69DA8DE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кабеля или провода при повышенной температуре</w:t>
            </w:r>
          </w:p>
        </w:tc>
        <w:tc>
          <w:tcPr>
            <w:tcW w:w="945" w:type="pct"/>
          </w:tcPr>
          <w:p w14:paraId="196442F7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</w:t>
            </w:r>
          </w:p>
        </w:tc>
        <w:tc>
          <w:tcPr>
            <w:tcW w:w="1060" w:type="pct"/>
          </w:tcPr>
          <w:p w14:paraId="3669AA04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16962.1-89 метод 201-1.1</w:t>
            </w:r>
          </w:p>
        </w:tc>
      </w:tr>
      <w:tr w:rsidR="009A5185" w14:paraId="379EC22B" w14:textId="77777777">
        <w:tc>
          <w:tcPr>
            <w:tcW w:w="405" w:type="pct"/>
          </w:tcPr>
          <w:p w14:paraId="7BC81AFB" w14:textId="77777777" w:rsidR="009A518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46C0062B" w14:textId="77777777" w:rsidR="009A5185" w:rsidRDefault="009A5185"/>
        </w:tc>
        <w:tc>
          <w:tcPr>
            <w:tcW w:w="705" w:type="pct"/>
            <w:vMerge/>
          </w:tcPr>
          <w:p w14:paraId="4FB98A8B" w14:textId="77777777" w:rsidR="009A5185" w:rsidRDefault="009A5185"/>
        </w:tc>
        <w:tc>
          <w:tcPr>
            <w:tcW w:w="945" w:type="pct"/>
          </w:tcPr>
          <w:p w14:paraId="1C04D80E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кабеля или провода при пониженной температуре</w:t>
            </w:r>
          </w:p>
        </w:tc>
        <w:tc>
          <w:tcPr>
            <w:tcW w:w="945" w:type="pct"/>
          </w:tcPr>
          <w:p w14:paraId="00E15799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31995-2012</w:t>
            </w:r>
          </w:p>
        </w:tc>
        <w:tc>
          <w:tcPr>
            <w:tcW w:w="1060" w:type="pct"/>
          </w:tcPr>
          <w:p w14:paraId="5FEA392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20.57.406-81 метод 203-1</w:t>
            </w:r>
          </w:p>
        </w:tc>
      </w:tr>
      <w:tr w:rsidR="009A5185" w14:paraId="6E7E075F" w14:textId="77777777">
        <w:tc>
          <w:tcPr>
            <w:tcW w:w="405" w:type="pct"/>
          </w:tcPr>
          <w:p w14:paraId="608BB161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A20B432" w14:textId="77777777" w:rsidR="009A5185" w:rsidRDefault="009A5185"/>
        </w:tc>
        <w:tc>
          <w:tcPr>
            <w:tcW w:w="705" w:type="pct"/>
          </w:tcPr>
          <w:p w14:paraId="03ADD9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F8A5090" w14:textId="77777777" w:rsidR="009A518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8418725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44EA605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18690-2012 пп. 8.1; 8.2</w:t>
            </w:r>
          </w:p>
        </w:tc>
      </w:tr>
      <w:tr w:rsidR="009A5185" w14:paraId="5506C292" w14:textId="77777777">
        <w:tc>
          <w:tcPr>
            <w:tcW w:w="405" w:type="pct"/>
          </w:tcPr>
          <w:p w14:paraId="73EDC2B1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52F1D2" w14:textId="77777777" w:rsidR="009A5185" w:rsidRDefault="009A5185"/>
        </w:tc>
        <w:tc>
          <w:tcPr>
            <w:tcW w:w="705" w:type="pct"/>
          </w:tcPr>
          <w:p w14:paraId="2013BFF6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0B7FC77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945" w:type="pct"/>
          </w:tcPr>
          <w:p w14:paraId="1D5D1F46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16442-80;</w:t>
            </w:r>
            <w:r>
              <w:rPr>
                <w:sz w:val="22"/>
              </w:rPr>
              <w:br/>
              <w:t>ГОСТ 18410-73;</w:t>
            </w:r>
            <w:r>
              <w:rPr>
                <w:sz w:val="22"/>
              </w:rPr>
              <w:br/>
              <w:t>ГОСТ 22483-2012 (IEC 60228:2004);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26445-85;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433-73;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1885833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9A5185" w14:paraId="417667F5" w14:textId="77777777">
        <w:tc>
          <w:tcPr>
            <w:tcW w:w="405" w:type="pct"/>
          </w:tcPr>
          <w:p w14:paraId="7F6337B9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C5DA880" w14:textId="77777777" w:rsidR="009A5185" w:rsidRDefault="009A5185"/>
        </w:tc>
        <w:tc>
          <w:tcPr>
            <w:tcW w:w="705" w:type="pct"/>
          </w:tcPr>
          <w:p w14:paraId="5015E661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7333F3B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Герметичность в продольном направлении герметизированных кабелей</w:t>
            </w:r>
          </w:p>
        </w:tc>
        <w:tc>
          <w:tcPr>
            <w:tcW w:w="945" w:type="pct"/>
          </w:tcPr>
          <w:p w14:paraId="2B18F96A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27893-88</w:t>
            </w:r>
          </w:p>
        </w:tc>
        <w:tc>
          <w:tcPr>
            <w:tcW w:w="1060" w:type="pct"/>
          </w:tcPr>
          <w:p w14:paraId="782513D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27893-88 Метод 10-Б</w:t>
            </w:r>
          </w:p>
        </w:tc>
      </w:tr>
      <w:tr w:rsidR="009A5185" w14:paraId="1ABBE43A" w14:textId="77777777">
        <w:trPr>
          <w:trHeight w:val="230"/>
        </w:trPr>
        <w:tc>
          <w:tcPr>
            <w:tcW w:w="405" w:type="pct"/>
            <w:vMerge w:val="restart"/>
          </w:tcPr>
          <w:p w14:paraId="767F07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25C4A74" w14:textId="77777777" w:rsidR="009A5185" w:rsidRDefault="009A5185"/>
        </w:tc>
        <w:tc>
          <w:tcPr>
            <w:tcW w:w="705" w:type="pct"/>
            <w:vMerge w:val="restart"/>
          </w:tcPr>
          <w:p w14:paraId="29A0F020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1E28C70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на невытекаемость гидрофобного заполнителя</w:t>
            </w:r>
          </w:p>
        </w:tc>
        <w:tc>
          <w:tcPr>
            <w:tcW w:w="945" w:type="pct"/>
            <w:vMerge w:val="restart"/>
          </w:tcPr>
          <w:p w14:paraId="1D6757DE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31943-2012</w:t>
            </w:r>
          </w:p>
        </w:tc>
        <w:tc>
          <w:tcPr>
            <w:tcW w:w="1060" w:type="pct"/>
            <w:vMerge w:val="restart"/>
          </w:tcPr>
          <w:p w14:paraId="20A2A5B5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31943-2012 п.7.6.5</w:t>
            </w:r>
          </w:p>
        </w:tc>
      </w:tr>
    </w:tbl>
    <w:p w14:paraId="352F45E2" w14:textId="77777777" w:rsidR="00A7420A" w:rsidRPr="00582A8F" w:rsidRDefault="00A7420A" w:rsidP="00A7420A">
      <w:pPr>
        <w:rPr>
          <w:sz w:val="24"/>
          <w:szCs w:val="24"/>
        </w:rPr>
      </w:pPr>
    </w:p>
    <w:p w14:paraId="7198CD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10EF5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ABA7A8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EFA6C8D" w14:textId="77777777" w:rsidR="00A7420A" w:rsidRPr="00605AD3" w:rsidRDefault="00A7420A" w:rsidP="003D62BE">
      <w:pPr>
        <w:rPr>
          <w:color w:val="000000"/>
        </w:rPr>
      </w:pPr>
    </w:p>
    <w:p w14:paraId="08230DD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3D739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CA189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1D7F6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ACFDD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91F0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0BB93D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99403" w14:textId="77777777" w:rsidR="00721D9E" w:rsidRDefault="00721D9E" w:rsidP="0011070C">
      <w:r>
        <w:separator/>
      </w:r>
    </w:p>
  </w:endnote>
  <w:endnote w:type="continuationSeparator" w:id="0">
    <w:p w14:paraId="339B95A6" w14:textId="77777777" w:rsidR="00721D9E" w:rsidRDefault="00721D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F510BC" w14:textId="77777777" w:rsidR="00B23EB7" w:rsidRDefault="00B23E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F2C787" w14:textId="77777777" w:rsidTr="005E0063">
      <w:tc>
        <w:tcPr>
          <w:tcW w:w="3399" w:type="dxa"/>
          <w:vAlign w:val="center"/>
          <w:hideMark/>
        </w:tcPr>
        <w:p w14:paraId="60D405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F39DB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F6B97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036F73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B67D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DD36E6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2C3F9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B46DF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EBF62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4FD4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096DB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6B05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B58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B2BE" w14:textId="77777777" w:rsidR="00721D9E" w:rsidRDefault="00721D9E" w:rsidP="0011070C">
      <w:r>
        <w:separator/>
      </w:r>
    </w:p>
  </w:footnote>
  <w:footnote w:type="continuationSeparator" w:id="0">
    <w:p w14:paraId="12C4E8E0" w14:textId="77777777" w:rsidR="00721D9E" w:rsidRDefault="00721D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69B5D" w14:textId="77777777" w:rsidR="00B23EB7" w:rsidRDefault="00B23E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B5C4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11C7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FEF81B" wp14:editId="7180D4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21909E" w14:textId="548FA5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23EB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2.2553</w:t>
          </w:r>
        </w:p>
      </w:tc>
    </w:tr>
  </w:tbl>
  <w:p w14:paraId="3F4BF0A6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6C70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986D2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6581F9" wp14:editId="2F382C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9F4C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3755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D2BB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314C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1D9E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5185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3EB7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2E1E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99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3C63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A2E1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2024-06-24T13:54:00Z</dcterms:modified>
</cp:coreProperties>
</file>