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D34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5ECE1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1521E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F4852F" w14:textId="77777777" w:rsidTr="005C4B0E">
        <w:tc>
          <w:tcPr>
            <w:tcW w:w="291" w:type="pct"/>
            <w:vAlign w:val="center"/>
          </w:tcPr>
          <w:p w14:paraId="4DC22A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DFA89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52B5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13FA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6C49A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152FE82" w14:textId="77777777" w:rsidR="00156E05" w:rsidRPr="000E2AF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7FAB5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81DDE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A6635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F41B5" w14:paraId="4A61C2F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93D1562" w14:textId="77777777" w:rsidR="00156E05" w:rsidRPr="00DD1A87" w:rsidRDefault="000E2A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76A2D36" w14:textId="77777777" w:rsidR="008F41B5" w:rsidRDefault="000E2A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F555DF0" w14:textId="77777777" w:rsidR="008F41B5" w:rsidRDefault="000E2A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019A8E" w14:textId="77777777" w:rsidR="008F41B5" w:rsidRDefault="000E2A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D92EF4F" w14:textId="77777777" w:rsidR="008F41B5" w:rsidRDefault="000E2A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F38C9B" w14:textId="77777777" w:rsidR="008F41B5" w:rsidRDefault="000E2A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265E727" w14:textId="77777777" w:rsidR="008F41B5" w:rsidRDefault="000E2A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F41B5" w14:paraId="3BB4A807" w14:textId="77777777">
        <w:tc>
          <w:tcPr>
            <w:tcW w:w="290" w:type="pct"/>
          </w:tcPr>
          <w:p w14:paraId="238285FB" w14:textId="77777777" w:rsidR="008F41B5" w:rsidRDefault="000E2AFF">
            <w:pPr>
              <w:ind w:left="-84" w:right="-84"/>
            </w:pPr>
            <w:r>
              <w:rPr>
                <w:sz w:val="22"/>
              </w:rPr>
              <w:t>1.1.*</w:t>
            </w:r>
          </w:p>
        </w:tc>
        <w:tc>
          <w:tcPr>
            <w:tcW w:w="680" w:type="pct"/>
            <w:vMerge w:val="restart"/>
          </w:tcPr>
          <w:p w14:paraId="615AC3C0" w14:textId="77777777" w:rsidR="008F41B5" w:rsidRDefault="000E2AFF">
            <w:pPr>
              <w:ind w:left="-84" w:right="-84"/>
            </w:pPr>
            <w:r>
              <w:rPr>
                <w:sz w:val="22"/>
              </w:rPr>
              <w:t>Баллоны стальные малого и среднего объема из бесшовных труб</w:t>
            </w:r>
          </w:p>
        </w:tc>
        <w:tc>
          <w:tcPr>
            <w:tcW w:w="530" w:type="pct"/>
          </w:tcPr>
          <w:p w14:paraId="72148738" w14:textId="77777777" w:rsidR="008F41B5" w:rsidRDefault="000E2AF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89473D2" w14:textId="77777777" w:rsidR="008F41B5" w:rsidRDefault="000E2AFF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основной металл</w:t>
            </w:r>
          </w:p>
        </w:tc>
        <w:tc>
          <w:tcPr>
            <w:tcW w:w="1070" w:type="pct"/>
          </w:tcPr>
          <w:p w14:paraId="122BF82A" w14:textId="77777777" w:rsidR="008F41B5" w:rsidRDefault="000E2AFF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3BDC1190" w14:textId="77777777" w:rsidR="008F41B5" w:rsidRDefault="000E2AFF">
            <w:pPr>
              <w:ind w:left="-84" w:right="-84"/>
            </w:pPr>
            <w:r>
              <w:rPr>
                <w:sz w:val="22"/>
              </w:rPr>
              <w:t>ул. Инженерная, д. 4Б, 220075, г. Минск</w:t>
            </w:r>
          </w:p>
        </w:tc>
        <w:tc>
          <w:tcPr>
            <w:tcW w:w="815" w:type="pct"/>
            <w:vMerge w:val="restart"/>
          </w:tcPr>
          <w:p w14:paraId="049AA4E5" w14:textId="77777777" w:rsidR="008F41B5" w:rsidRDefault="008F41B5">
            <w:pPr>
              <w:ind w:left="-84" w:right="-84"/>
            </w:pPr>
          </w:p>
        </w:tc>
      </w:tr>
      <w:tr w:rsidR="008F41B5" w14:paraId="264BD444" w14:textId="77777777">
        <w:trPr>
          <w:trHeight w:val="230"/>
        </w:trPr>
        <w:tc>
          <w:tcPr>
            <w:tcW w:w="290" w:type="pct"/>
            <w:vMerge w:val="restart"/>
          </w:tcPr>
          <w:p w14:paraId="1C9EEF49" w14:textId="77777777" w:rsidR="008F41B5" w:rsidRDefault="000E2AFF">
            <w:pPr>
              <w:ind w:left="-84" w:right="-84"/>
            </w:pPr>
            <w:r>
              <w:rPr>
                <w:sz w:val="22"/>
              </w:rPr>
              <w:t>1.2.*</w:t>
            </w:r>
          </w:p>
        </w:tc>
        <w:tc>
          <w:tcPr>
            <w:tcW w:w="680" w:type="pct"/>
            <w:vMerge/>
          </w:tcPr>
          <w:p w14:paraId="184E75B9" w14:textId="77777777" w:rsidR="008F41B5" w:rsidRDefault="008F41B5"/>
        </w:tc>
        <w:tc>
          <w:tcPr>
            <w:tcW w:w="530" w:type="pct"/>
            <w:vMerge w:val="restart"/>
          </w:tcPr>
          <w:p w14:paraId="15070883" w14:textId="77777777" w:rsidR="008F41B5" w:rsidRDefault="000E2AF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9DE35F2" w14:textId="77777777" w:rsidR="008F41B5" w:rsidRDefault="000E2AFF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 метод): - основной металл</w:t>
            </w:r>
          </w:p>
        </w:tc>
        <w:tc>
          <w:tcPr>
            <w:tcW w:w="1070" w:type="pct"/>
            <w:vMerge w:val="restart"/>
          </w:tcPr>
          <w:p w14:paraId="6CC87322" w14:textId="77777777" w:rsidR="008F41B5" w:rsidRDefault="000E2AFF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0F5C09B" w14:textId="77777777" w:rsidR="008F41B5" w:rsidRDefault="008F41B5"/>
        </w:tc>
        <w:tc>
          <w:tcPr>
            <w:tcW w:w="815" w:type="pct"/>
            <w:vMerge/>
          </w:tcPr>
          <w:p w14:paraId="4EEAF1D2" w14:textId="77777777" w:rsidR="008F41B5" w:rsidRDefault="008F41B5"/>
        </w:tc>
      </w:tr>
    </w:tbl>
    <w:p w14:paraId="461AF96A" w14:textId="77777777" w:rsidR="00103679" w:rsidRPr="00DD1A87" w:rsidRDefault="00103679">
      <w:pPr>
        <w:rPr>
          <w:noProof/>
          <w:sz w:val="24"/>
          <w:szCs w:val="24"/>
        </w:rPr>
      </w:pPr>
    </w:p>
    <w:p w14:paraId="13DF20A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67E6" w14:textId="77777777" w:rsidR="00562129" w:rsidRDefault="00562129" w:rsidP="0011070C">
      <w:r>
        <w:separator/>
      </w:r>
    </w:p>
  </w:endnote>
  <w:endnote w:type="continuationSeparator" w:id="0">
    <w:p w14:paraId="05DD3E4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9B38AE" w14:textId="77777777" w:rsidR="000E2AFF" w:rsidRDefault="000E2A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2F6CAF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E550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106B7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D4EA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62D4A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6A4A3A" w14:textId="1C97570A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0E2AFF">
            <w:rPr>
              <w:rFonts w:eastAsia="ArialMT"/>
              <w:noProof/>
              <w:sz w:val="18"/>
              <w:szCs w:val="18"/>
            </w:rPr>
            <w:t>21.08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AE6BD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6CBA2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8A015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C323" w14:textId="77777777" w:rsidR="00562129" w:rsidRDefault="00562129" w:rsidP="0011070C">
      <w:r>
        <w:separator/>
      </w:r>
    </w:p>
  </w:footnote>
  <w:footnote w:type="continuationSeparator" w:id="0">
    <w:p w14:paraId="0FF08BD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53AB" w14:textId="77777777" w:rsidR="000E2AFF" w:rsidRDefault="000E2A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A1E596B" w14:textId="77777777" w:rsidTr="004108B8">
      <w:trPr>
        <w:trHeight w:val="221"/>
      </w:trPr>
      <w:tc>
        <w:tcPr>
          <w:tcW w:w="12328" w:type="dxa"/>
          <w:vAlign w:val="center"/>
        </w:tcPr>
        <w:p w14:paraId="3B48948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A7809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2.5033</w:t>
          </w:r>
        </w:p>
      </w:tc>
    </w:tr>
  </w:tbl>
  <w:p w14:paraId="19592F5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41F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A36F1F" w14:textId="77777777" w:rsidTr="000E2AFF">
      <w:trPr>
        <w:trHeight w:val="221"/>
      </w:trPr>
      <w:tc>
        <w:tcPr>
          <w:tcW w:w="12186" w:type="dxa"/>
          <w:vAlign w:val="center"/>
        </w:tcPr>
        <w:p w14:paraId="65C9D48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общество с ограниченной ответственностью "Еврогрупп",</w:t>
          </w:r>
        </w:p>
        <w:p w14:paraId="0AEB234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79B5F5C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2.5033</w:t>
          </w:r>
        </w:p>
      </w:tc>
    </w:tr>
  </w:tbl>
  <w:p w14:paraId="1CEAD43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2AFF"/>
    <w:rsid w:val="00103679"/>
    <w:rsid w:val="0011070C"/>
    <w:rsid w:val="00116AD0"/>
    <w:rsid w:val="00117059"/>
    <w:rsid w:val="00120BDA"/>
    <w:rsid w:val="00121649"/>
    <w:rsid w:val="00123D1B"/>
    <w:rsid w:val="00124258"/>
    <w:rsid w:val="001314D3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77341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41B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F8E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2026-08-21T12:27:00Z</dcterms:created>
  <dcterms:modified xsi:type="dcterms:W3CDTF">2026-08-21T12:27:00Z</dcterms:modified>
</cp:coreProperties>
</file>