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B3D3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8E9754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F45D58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91A0E97" w14:textId="77777777" w:rsidTr="005C4B0E">
        <w:tc>
          <w:tcPr>
            <w:tcW w:w="291" w:type="pct"/>
            <w:vAlign w:val="center"/>
          </w:tcPr>
          <w:p w14:paraId="051D6B9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4B6627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3ED4A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1482D3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8FC38B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F1920FE" w14:textId="77777777" w:rsidR="00156E05" w:rsidRPr="000C611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2139F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5EDA6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7AE924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9679E" w14:paraId="686ACE1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F2E2B9F" w14:textId="77777777" w:rsidR="00156E05" w:rsidRPr="00DD1A87" w:rsidRDefault="000C611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94C4256" w14:textId="77777777" w:rsidR="0089679E" w:rsidRDefault="000C611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D99B356" w14:textId="77777777" w:rsidR="0089679E" w:rsidRDefault="000C611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C81B8C4" w14:textId="77777777" w:rsidR="0089679E" w:rsidRDefault="000C611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79A1ED5" w14:textId="77777777" w:rsidR="0089679E" w:rsidRDefault="000C611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E9D8CDF" w14:textId="77777777" w:rsidR="0089679E" w:rsidRDefault="000C611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D322964" w14:textId="77777777" w:rsidR="0089679E" w:rsidRDefault="000C611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9679E" w14:paraId="01D8DD52" w14:textId="77777777">
        <w:tc>
          <w:tcPr>
            <w:tcW w:w="290" w:type="pct"/>
          </w:tcPr>
          <w:p w14:paraId="64727192" w14:textId="77777777" w:rsidR="0089679E" w:rsidRDefault="000C611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57BE6FA" w14:textId="77777777" w:rsidR="0089679E" w:rsidRDefault="000C6110">
            <w:pPr>
              <w:ind w:left="-84" w:right="-84"/>
            </w:pPr>
            <w:r>
              <w:rPr>
                <w:sz w:val="22"/>
              </w:rPr>
              <w:t>Резервуары для хранения жидкого топлива и горячей воды, нефти и нефтепродуктов</w:t>
            </w:r>
          </w:p>
        </w:tc>
        <w:tc>
          <w:tcPr>
            <w:tcW w:w="530" w:type="pct"/>
          </w:tcPr>
          <w:p w14:paraId="4D58BEBD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09A4228" w14:textId="77777777" w:rsidR="0089679E" w:rsidRDefault="000C6110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18E8EF25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B2B2686" w14:textId="77777777" w:rsidR="0089679E" w:rsidRDefault="000C6110">
            <w:pPr>
              <w:ind w:left="-84" w:right="-84"/>
            </w:pPr>
            <w:r>
              <w:rPr>
                <w:sz w:val="22"/>
              </w:rPr>
              <w:t>проезд Софьи Панковой, 7, 210038,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171B27C" w14:textId="77777777" w:rsidR="0089679E" w:rsidRDefault="0089679E">
            <w:pPr>
              <w:ind w:left="-84" w:right="-84"/>
            </w:pPr>
          </w:p>
        </w:tc>
      </w:tr>
      <w:tr w:rsidR="0089679E" w14:paraId="26E8B1B5" w14:textId="77777777">
        <w:tc>
          <w:tcPr>
            <w:tcW w:w="290" w:type="pct"/>
          </w:tcPr>
          <w:p w14:paraId="77AF54F3" w14:textId="77777777" w:rsidR="0089679E" w:rsidRDefault="000C611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C5AE287" w14:textId="77777777" w:rsidR="0089679E" w:rsidRDefault="0089679E"/>
        </w:tc>
        <w:tc>
          <w:tcPr>
            <w:tcW w:w="530" w:type="pct"/>
            <w:vMerge w:val="restart"/>
          </w:tcPr>
          <w:p w14:paraId="65B12417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7C27865" w14:textId="77777777" w:rsidR="0089679E" w:rsidRDefault="000C6110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- сварные соединения</w:t>
            </w:r>
          </w:p>
        </w:tc>
        <w:tc>
          <w:tcPr>
            <w:tcW w:w="1070" w:type="pct"/>
          </w:tcPr>
          <w:p w14:paraId="5A91A610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</w:t>
            </w:r>
          </w:p>
        </w:tc>
        <w:tc>
          <w:tcPr>
            <w:tcW w:w="730" w:type="pct"/>
            <w:vMerge/>
          </w:tcPr>
          <w:p w14:paraId="209C98D1" w14:textId="77777777" w:rsidR="0089679E" w:rsidRDefault="0089679E"/>
        </w:tc>
        <w:tc>
          <w:tcPr>
            <w:tcW w:w="815" w:type="pct"/>
            <w:vMerge/>
          </w:tcPr>
          <w:p w14:paraId="329F5E12" w14:textId="77777777" w:rsidR="0089679E" w:rsidRDefault="0089679E"/>
        </w:tc>
      </w:tr>
      <w:tr w:rsidR="0089679E" w14:paraId="2459B740" w14:textId="77777777">
        <w:tc>
          <w:tcPr>
            <w:tcW w:w="290" w:type="pct"/>
          </w:tcPr>
          <w:p w14:paraId="47F62613" w14:textId="77777777" w:rsidR="0089679E" w:rsidRDefault="000C611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91F7F05" w14:textId="77777777" w:rsidR="0089679E" w:rsidRDefault="0089679E"/>
        </w:tc>
        <w:tc>
          <w:tcPr>
            <w:tcW w:w="530" w:type="pct"/>
            <w:vMerge/>
          </w:tcPr>
          <w:p w14:paraId="5858ADAB" w14:textId="77777777" w:rsidR="0089679E" w:rsidRDefault="0089679E"/>
        </w:tc>
        <w:tc>
          <w:tcPr>
            <w:tcW w:w="870" w:type="pct"/>
          </w:tcPr>
          <w:p w14:paraId="5D0B6491" w14:textId="77777777" w:rsidR="0089679E" w:rsidRDefault="000C6110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</w:tcPr>
          <w:p w14:paraId="191DFAA6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EN 14127-2015 метод 1</w:t>
            </w:r>
          </w:p>
        </w:tc>
        <w:tc>
          <w:tcPr>
            <w:tcW w:w="730" w:type="pct"/>
            <w:vMerge/>
          </w:tcPr>
          <w:p w14:paraId="2E258254" w14:textId="77777777" w:rsidR="0089679E" w:rsidRDefault="0089679E"/>
        </w:tc>
        <w:tc>
          <w:tcPr>
            <w:tcW w:w="815" w:type="pct"/>
            <w:vMerge/>
          </w:tcPr>
          <w:p w14:paraId="7005AA0D" w14:textId="77777777" w:rsidR="0089679E" w:rsidRDefault="0089679E"/>
        </w:tc>
      </w:tr>
      <w:tr w:rsidR="0089679E" w14:paraId="1DE1B322" w14:textId="77777777">
        <w:tc>
          <w:tcPr>
            <w:tcW w:w="290" w:type="pct"/>
          </w:tcPr>
          <w:p w14:paraId="20D7D5EA" w14:textId="77777777" w:rsidR="0089679E" w:rsidRDefault="000C6110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13362650" w14:textId="77777777" w:rsidR="0089679E" w:rsidRDefault="0089679E"/>
        </w:tc>
        <w:tc>
          <w:tcPr>
            <w:tcW w:w="530" w:type="pct"/>
          </w:tcPr>
          <w:p w14:paraId="1F68764C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58F1409" w14:textId="77777777" w:rsidR="0089679E" w:rsidRDefault="000C6110">
            <w:pPr>
              <w:ind w:left="-84" w:right="-84"/>
            </w:pPr>
            <w:r>
              <w:rPr>
                <w:sz w:val="22"/>
              </w:rPr>
              <w:t>Капиллярный (цветной) метод: - сварные соединения; - основной металл</w:t>
            </w:r>
          </w:p>
        </w:tc>
        <w:tc>
          <w:tcPr>
            <w:tcW w:w="1070" w:type="pct"/>
          </w:tcPr>
          <w:p w14:paraId="5D004940" w14:textId="77777777" w:rsidR="0089679E" w:rsidRDefault="000C6110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F070DFD" w14:textId="77777777" w:rsidR="0089679E" w:rsidRDefault="0089679E"/>
        </w:tc>
        <w:tc>
          <w:tcPr>
            <w:tcW w:w="815" w:type="pct"/>
            <w:vMerge/>
          </w:tcPr>
          <w:p w14:paraId="7CB098C5" w14:textId="77777777" w:rsidR="0089679E" w:rsidRDefault="0089679E"/>
        </w:tc>
      </w:tr>
      <w:tr w:rsidR="0089679E" w14:paraId="4D268AF3" w14:textId="77777777">
        <w:trPr>
          <w:trHeight w:val="230"/>
        </w:trPr>
        <w:tc>
          <w:tcPr>
            <w:tcW w:w="290" w:type="pct"/>
            <w:vMerge w:val="restart"/>
          </w:tcPr>
          <w:p w14:paraId="76A1D2AD" w14:textId="77777777" w:rsidR="0089679E" w:rsidRDefault="000C6110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91C20F2" w14:textId="77777777" w:rsidR="0089679E" w:rsidRDefault="0089679E"/>
        </w:tc>
        <w:tc>
          <w:tcPr>
            <w:tcW w:w="530" w:type="pct"/>
            <w:vMerge w:val="restart"/>
          </w:tcPr>
          <w:p w14:paraId="0728C58D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22F5956" w14:textId="77777777" w:rsidR="0089679E" w:rsidRDefault="000C6110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2D830B0A" w14:textId="77777777" w:rsidR="0089679E" w:rsidRDefault="000C6110">
            <w:pPr>
              <w:ind w:left="-84" w:right="-84"/>
            </w:pPr>
            <w:r>
              <w:rPr>
                <w:sz w:val="22"/>
              </w:rPr>
              <w:t>АМИ.ВТ 0068-2026</w:t>
            </w:r>
          </w:p>
        </w:tc>
        <w:tc>
          <w:tcPr>
            <w:tcW w:w="730" w:type="pct"/>
            <w:vMerge/>
          </w:tcPr>
          <w:p w14:paraId="174B4D76" w14:textId="77777777" w:rsidR="0089679E" w:rsidRDefault="0089679E"/>
        </w:tc>
        <w:tc>
          <w:tcPr>
            <w:tcW w:w="815" w:type="pct"/>
            <w:vMerge/>
          </w:tcPr>
          <w:p w14:paraId="3EE75EA4" w14:textId="77777777" w:rsidR="0089679E" w:rsidRDefault="0089679E"/>
        </w:tc>
      </w:tr>
      <w:tr w:rsidR="0089679E" w14:paraId="73E1538F" w14:textId="77777777">
        <w:tc>
          <w:tcPr>
            <w:tcW w:w="290" w:type="pct"/>
          </w:tcPr>
          <w:p w14:paraId="5AAD7028" w14:textId="77777777" w:rsidR="0089679E" w:rsidRDefault="000C6110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0" w:type="pct"/>
            <w:vMerge w:val="restart"/>
          </w:tcPr>
          <w:p w14:paraId="4AB48D3E" w14:textId="77777777" w:rsidR="0089679E" w:rsidRDefault="000C6110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 сосуды, работающие под давлением; - паровые и водогрейные котлы, трубопроводы в пределах котла; - трубопроводы пара и горячей воды, тепловые сети</w:t>
            </w:r>
          </w:p>
        </w:tc>
        <w:tc>
          <w:tcPr>
            <w:tcW w:w="530" w:type="pct"/>
          </w:tcPr>
          <w:p w14:paraId="0B9B4DC8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003A55B" w14:textId="77777777" w:rsidR="0089679E" w:rsidRDefault="000C6110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06EB7AA4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2CC8C3F" w14:textId="77777777" w:rsidR="0089679E" w:rsidRDefault="000C6110">
            <w:pPr>
              <w:ind w:left="-84" w:right="-84"/>
            </w:pPr>
            <w:r>
              <w:rPr>
                <w:sz w:val="22"/>
              </w:rPr>
              <w:t>проезд Софьи Панковой, 7, 210038,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C2CF5DF" w14:textId="77777777" w:rsidR="0089679E" w:rsidRDefault="0089679E">
            <w:pPr>
              <w:ind w:left="-84" w:right="-84"/>
            </w:pPr>
          </w:p>
        </w:tc>
      </w:tr>
      <w:tr w:rsidR="0089679E" w14:paraId="75EEA7AE" w14:textId="77777777">
        <w:tc>
          <w:tcPr>
            <w:tcW w:w="290" w:type="pct"/>
          </w:tcPr>
          <w:p w14:paraId="264F9634" w14:textId="77777777" w:rsidR="0089679E" w:rsidRDefault="000C611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642091A" w14:textId="77777777" w:rsidR="0089679E" w:rsidRDefault="0089679E"/>
        </w:tc>
        <w:tc>
          <w:tcPr>
            <w:tcW w:w="530" w:type="pct"/>
            <w:vMerge w:val="restart"/>
          </w:tcPr>
          <w:p w14:paraId="3E641DD6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1D96A18" w14:textId="77777777" w:rsidR="0089679E" w:rsidRDefault="000C6110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- сварные соединения</w:t>
            </w:r>
          </w:p>
        </w:tc>
        <w:tc>
          <w:tcPr>
            <w:tcW w:w="1070" w:type="pct"/>
          </w:tcPr>
          <w:p w14:paraId="2CC7DBE8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</w:t>
            </w:r>
          </w:p>
        </w:tc>
        <w:tc>
          <w:tcPr>
            <w:tcW w:w="730" w:type="pct"/>
            <w:vMerge/>
          </w:tcPr>
          <w:p w14:paraId="0A4C2E2C" w14:textId="77777777" w:rsidR="0089679E" w:rsidRDefault="0089679E"/>
        </w:tc>
        <w:tc>
          <w:tcPr>
            <w:tcW w:w="815" w:type="pct"/>
            <w:vMerge/>
          </w:tcPr>
          <w:p w14:paraId="27940E20" w14:textId="77777777" w:rsidR="0089679E" w:rsidRDefault="0089679E"/>
        </w:tc>
      </w:tr>
      <w:tr w:rsidR="0089679E" w14:paraId="731697F2" w14:textId="77777777">
        <w:tc>
          <w:tcPr>
            <w:tcW w:w="290" w:type="pct"/>
          </w:tcPr>
          <w:p w14:paraId="5FA3B80B" w14:textId="77777777" w:rsidR="0089679E" w:rsidRDefault="000C611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26D86553" w14:textId="77777777" w:rsidR="0089679E" w:rsidRDefault="0089679E"/>
        </w:tc>
        <w:tc>
          <w:tcPr>
            <w:tcW w:w="530" w:type="pct"/>
            <w:vMerge/>
          </w:tcPr>
          <w:p w14:paraId="56B3E722" w14:textId="77777777" w:rsidR="0089679E" w:rsidRDefault="0089679E"/>
        </w:tc>
        <w:tc>
          <w:tcPr>
            <w:tcW w:w="870" w:type="pct"/>
          </w:tcPr>
          <w:p w14:paraId="4EB6F637" w14:textId="77777777" w:rsidR="0089679E" w:rsidRDefault="000C6110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</w:tcPr>
          <w:p w14:paraId="5C108747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EN 14127-2015 метод 1</w:t>
            </w:r>
          </w:p>
        </w:tc>
        <w:tc>
          <w:tcPr>
            <w:tcW w:w="730" w:type="pct"/>
            <w:vMerge/>
          </w:tcPr>
          <w:p w14:paraId="01228CD5" w14:textId="77777777" w:rsidR="0089679E" w:rsidRDefault="0089679E"/>
        </w:tc>
        <w:tc>
          <w:tcPr>
            <w:tcW w:w="815" w:type="pct"/>
            <w:vMerge/>
          </w:tcPr>
          <w:p w14:paraId="25817948" w14:textId="77777777" w:rsidR="0089679E" w:rsidRDefault="0089679E"/>
        </w:tc>
      </w:tr>
      <w:tr w:rsidR="0089679E" w14:paraId="299CD224" w14:textId="77777777">
        <w:tc>
          <w:tcPr>
            <w:tcW w:w="290" w:type="pct"/>
          </w:tcPr>
          <w:p w14:paraId="44D00D9F" w14:textId="77777777" w:rsidR="0089679E" w:rsidRDefault="000C6110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7CA761CD" w14:textId="77777777" w:rsidR="0089679E" w:rsidRDefault="0089679E"/>
        </w:tc>
        <w:tc>
          <w:tcPr>
            <w:tcW w:w="530" w:type="pct"/>
          </w:tcPr>
          <w:p w14:paraId="3C5FFBE5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94F54EF" w14:textId="77777777" w:rsidR="0089679E" w:rsidRDefault="000C6110">
            <w:pPr>
              <w:ind w:left="-84" w:right="-84"/>
            </w:pPr>
            <w:r>
              <w:rPr>
                <w:sz w:val="22"/>
              </w:rPr>
              <w:t>Капиллярный (цветной) метод: - сварные соединения; - основной металл</w:t>
            </w:r>
          </w:p>
        </w:tc>
        <w:tc>
          <w:tcPr>
            <w:tcW w:w="1070" w:type="pct"/>
          </w:tcPr>
          <w:p w14:paraId="037A3F60" w14:textId="77777777" w:rsidR="0089679E" w:rsidRDefault="000C6110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3DE0498" w14:textId="77777777" w:rsidR="0089679E" w:rsidRDefault="0089679E"/>
        </w:tc>
        <w:tc>
          <w:tcPr>
            <w:tcW w:w="815" w:type="pct"/>
            <w:vMerge/>
          </w:tcPr>
          <w:p w14:paraId="7762EFF7" w14:textId="77777777" w:rsidR="0089679E" w:rsidRDefault="0089679E"/>
        </w:tc>
      </w:tr>
      <w:tr w:rsidR="0089679E" w14:paraId="45965971" w14:textId="77777777">
        <w:trPr>
          <w:trHeight w:val="230"/>
        </w:trPr>
        <w:tc>
          <w:tcPr>
            <w:tcW w:w="290" w:type="pct"/>
            <w:vMerge w:val="restart"/>
          </w:tcPr>
          <w:p w14:paraId="003668DA" w14:textId="77777777" w:rsidR="0089679E" w:rsidRDefault="000C6110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42612865" w14:textId="77777777" w:rsidR="0089679E" w:rsidRDefault="0089679E"/>
        </w:tc>
        <w:tc>
          <w:tcPr>
            <w:tcW w:w="530" w:type="pct"/>
            <w:vMerge w:val="restart"/>
          </w:tcPr>
          <w:p w14:paraId="2457832F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C5077CB" w14:textId="77777777" w:rsidR="0089679E" w:rsidRDefault="000C6110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461078CB" w14:textId="77777777" w:rsidR="0089679E" w:rsidRDefault="000C6110">
            <w:pPr>
              <w:ind w:left="-84" w:right="-84"/>
            </w:pPr>
            <w:r>
              <w:rPr>
                <w:sz w:val="22"/>
              </w:rPr>
              <w:t>АМИ.ВТ 0068-2026</w:t>
            </w:r>
          </w:p>
        </w:tc>
        <w:tc>
          <w:tcPr>
            <w:tcW w:w="730" w:type="pct"/>
            <w:vMerge/>
          </w:tcPr>
          <w:p w14:paraId="00F6D99E" w14:textId="77777777" w:rsidR="0089679E" w:rsidRDefault="0089679E"/>
        </w:tc>
        <w:tc>
          <w:tcPr>
            <w:tcW w:w="815" w:type="pct"/>
            <w:vMerge/>
          </w:tcPr>
          <w:p w14:paraId="19073C05" w14:textId="77777777" w:rsidR="0089679E" w:rsidRDefault="0089679E"/>
        </w:tc>
      </w:tr>
      <w:tr w:rsidR="0089679E" w14:paraId="49B9892D" w14:textId="77777777">
        <w:tc>
          <w:tcPr>
            <w:tcW w:w="290" w:type="pct"/>
          </w:tcPr>
          <w:p w14:paraId="33F23049" w14:textId="77777777" w:rsidR="0089679E" w:rsidRDefault="000C611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D3335C9" w14:textId="77777777" w:rsidR="0089679E" w:rsidRDefault="000C6110">
            <w:pPr>
              <w:ind w:left="-84" w:right="-84"/>
            </w:pPr>
            <w:r>
              <w:rPr>
                <w:sz w:val="22"/>
              </w:rPr>
              <w:t>Технологическое оборудование ТЭС и турбины</w:t>
            </w:r>
          </w:p>
        </w:tc>
        <w:tc>
          <w:tcPr>
            <w:tcW w:w="530" w:type="pct"/>
          </w:tcPr>
          <w:p w14:paraId="60A354FB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5000FDA" w14:textId="77777777" w:rsidR="0089679E" w:rsidRDefault="000C6110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1E6D02E7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7151030" w14:textId="77777777" w:rsidR="0089679E" w:rsidRDefault="000C6110">
            <w:pPr>
              <w:ind w:left="-84" w:right="-84"/>
            </w:pPr>
            <w:r>
              <w:rPr>
                <w:sz w:val="22"/>
              </w:rPr>
              <w:t>проезд Софьи Панковой, 7, 210038,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E1AEB16" w14:textId="77777777" w:rsidR="0089679E" w:rsidRDefault="0089679E">
            <w:pPr>
              <w:ind w:left="-84" w:right="-84"/>
            </w:pPr>
          </w:p>
        </w:tc>
      </w:tr>
      <w:tr w:rsidR="0089679E" w14:paraId="127DEB07" w14:textId="77777777">
        <w:tc>
          <w:tcPr>
            <w:tcW w:w="290" w:type="pct"/>
          </w:tcPr>
          <w:p w14:paraId="6DD0698C" w14:textId="77777777" w:rsidR="0089679E" w:rsidRDefault="000C611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F6E16C5" w14:textId="77777777" w:rsidR="0089679E" w:rsidRDefault="0089679E"/>
        </w:tc>
        <w:tc>
          <w:tcPr>
            <w:tcW w:w="530" w:type="pct"/>
            <w:vMerge w:val="restart"/>
          </w:tcPr>
          <w:p w14:paraId="6D6C6798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2CF1EF0" w14:textId="77777777" w:rsidR="0089679E" w:rsidRDefault="000C6110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- сварные соединения</w:t>
            </w:r>
          </w:p>
        </w:tc>
        <w:tc>
          <w:tcPr>
            <w:tcW w:w="1070" w:type="pct"/>
          </w:tcPr>
          <w:p w14:paraId="0EE2CC9C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</w:t>
            </w:r>
          </w:p>
        </w:tc>
        <w:tc>
          <w:tcPr>
            <w:tcW w:w="730" w:type="pct"/>
            <w:vMerge/>
          </w:tcPr>
          <w:p w14:paraId="2DD0340C" w14:textId="77777777" w:rsidR="0089679E" w:rsidRDefault="0089679E"/>
        </w:tc>
        <w:tc>
          <w:tcPr>
            <w:tcW w:w="815" w:type="pct"/>
            <w:vMerge/>
          </w:tcPr>
          <w:p w14:paraId="27696CC1" w14:textId="77777777" w:rsidR="0089679E" w:rsidRDefault="0089679E"/>
        </w:tc>
      </w:tr>
      <w:tr w:rsidR="0089679E" w14:paraId="7BB930BD" w14:textId="77777777">
        <w:tc>
          <w:tcPr>
            <w:tcW w:w="290" w:type="pct"/>
          </w:tcPr>
          <w:p w14:paraId="03AE26E4" w14:textId="77777777" w:rsidR="0089679E" w:rsidRDefault="000C611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B16A6E9" w14:textId="77777777" w:rsidR="0089679E" w:rsidRDefault="0089679E"/>
        </w:tc>
        <w:tc>
          <w:tcPr>
            <w:tcW w:w="530" w:type="pct"/>
            <w:vMerge/>
          </w:tcPr>
          <w:p w14:paraId="3F0E0752" w14:textId="77777777" w:rsidR="0089679E" w:rsidRDefault="0089679E"/>
        </w:tc>
        <w:tc>
          <w:tcPr>
            <w:tcW w:w="870" w:type="pct"/>
          </w:tcPr>
          <w:p w14:paraId="183BA3FE" w14:textId="77777777" w:rsidR="0089679E" w:rsidRDefault="000C6110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</w:tcPr>
          <w:p w14:paraId="430EFA86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EN 14127-2015 метод 1</w:t>
            </w:r>
          </w:p>
        </w:tc>
        <w:tc>
          <w:tcPr>
            <w:tcW w:w="730" w:type="pct"/>
            <w:vMerge/>
          </w:tcPr>
          <w:p w14:paraId="30ADC9D0" w14:textId="77777777" w:rsidR="0089679E" w:rsidRDefault="0089679E"/>
        </w:tc>
        <w:tc>
          <w:tcPr>
            <w:tcW w:w="815" w:type="pct"/>
            <w:vMerge/>
          </w:tcPr>
          <w:p w14:paraId="1623EFF4" w14:textId="77777777" w:rsidR="0089679E" w:rsidRDefault="0089679E"/>
        </w:tc>
      </w:tr>
      <w:tr w:rsidR="0089679E" w14:paraId="207C9D4D" w14:textId="77777777">
        <w:tc>
          <w:tcPr>
            <w:tcW w:w="290" w:type="pct"/>
          </w:tcPr>
          <w:p w14:paraId="0A8FBF58" w14:textId="77777777" w:rsidR="0089679E" w:rsidRDefault="000C6110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47AC5009" w14:textId="77777777" w:rsidR="0089679E" w:rsidRDefault="0089679E"/>
        </w:tc>
        <w:tc>
          <w:tcPr>
            <w:tcW w:w="530" w:type="pct"/>
          </w:tcPr>
          <w:p w14:paraId="38874488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85CF863" w14:textId="77777777" w:rsidR="0089679E" w:rsidRDefault="000C6110">
            <w:pPr>
              <w:ind w:left="-84" w:right="-84"/>
            </w:pPr>
            <w:r>
              <w:rPr>
                <w:sz w:val="22"/>
              </w:rPr>
              <w:t xml:space="preserve">Капиллярный (цветной) метод: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</w:tcPr>
          <w:p w14:paraId="61B1C5C7" w14:textId="77777777" w:rsidR="0089679E" w:rsidRDefault="000C6110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7BFD5EFF" w14:textId="77777777" w:rsidR="0089679E" w:rsidRDefault="0089679E"/>
        </w:tc>
        <w:tc>
          <w:tcPr>
            <w:tcW w:w="815" w:type="pct"/>
            <w:vMerge/>
          </w:tcPr>
          <w:p w14:paraId="42325891" w14:textId="77777777" w:rsidR="0089679E" w:rsidRDefault="0089679E"/>
        </w:tc>
      </w:tr>
      <w:tr w:rsidR="0089679E" w14:paraId="1A1B9628" w14:textId="77777777">
        <w:trPr>
          <w:trHeight w:val="230"/>
        </w:trPr>
        <w:tc>
          <w:tcPr>
            <w:tcW w:w="290" w:type="pct"/>
            <w:vMerge w:val="restart"/>
          </w:tcPr>
          <w:p w14:paraId="67AB58A7" w14:textId="77777777" w:rsidR="0089679E" w:rsidRDefault="000C6110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3374FC06" w14:textId="77777777" w:rsidR="0089679E" w:rsidRDefault="0089679E"/>
        </w:tc>
        <w:tc>
          <w:tcPr>
            <w:tcW w:w="530" w:type="pct"/>
            <w:vMerge w:val="restart"/>
          </w:tcPr>
          <w:p w14:paraId="29F5479A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1C8951E" w14:textId="77777777" w:rsidR="0089679E" w:rsidRDefault="000C6110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470D8640" w14:textId="77777777" w:rsidR="0089679E" w:rsidRDefault="000C6110">
            <w:pPr>
              <w:ind w:left="-84" w:right="-84"/>
            </w:pPr>
            <w:r>
              <w:rPr>
                <w:sz w:val="22"/>
              </w:rPr>
              <w:t>АМИ.ВТ 0068-2026</w:t>
            </w:r>
          </w:p>
        </w:tc>
        <w:tc>
          <w:tcPr>
            <w:tcW w:w="730" w:type="pct"/>
            <w:vMerge/>
          </w:tcPr>
          <w:p w14:paraId="6CE423BB" w14:textId="77777777" w:rsidR="0089679E" w:rsidRDefault="0089679E"/>
        </w:tc>
        <w:tc>
          <w:tcPr>
            <w:tcW w:w="815" w:type="pct"/>
            <w:vMerge/>
          </w:tcPr>
          <w:p w14:paraId="073BBF03" w14:textId="77777777" w:rsidR="0089679E" w:rsidRDefault="0089679E"/>
        </w:tc>
      </w:tr>
      <w:tr w:rsidR="0089679E" w14:paraId="4A97695D" w14:textId="77777777">
        <w:tc>
          <w:tcPr>
            <w:tcW w:w="290" w:type="pct"/>
          </w:tcPr>
          <w:p w14:paraId="2F5C3B9F" w14:textId="77777777" w:rsidR="0089679E" w:rsidRDefault="000C611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0681A5B" w14:textId="77777777" w:rsidR="0089679E" w:rsidRDefault="000C6110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 (мазутопроводы, маслопроводы)</w:t>
            </w:r>
          </w:p>
        </w:tc>
        <w:tc>
          <w:tcPr>
            <w:tcW w:w="530" w:type="pct"/>
          </w:tcPr>
          <w:p w14:paraId="34C7D57F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1564B11" w14:textId="77777777" w:rsidR="0089679E" w:rsidRDefault="000C6110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168AC2EA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646448AC" w14:textId="77777777" w:rsidR="0089679E" w:rsidRDefault="000C6110">
            <w:pPr>
              <w:ind w:left="-84" w:right="-84"/>
            </w:pPr>
            <w:r>
              <w:rPr>
                <w:sz w:val="22"/>
              </w:rPr>
              <w:t>проезд Софьи Панковой, 7, 210038,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644DB21" w14:textId="77777777" w:rsidR="0089679E" w:rsidRDefault="0089679E">
            <w:pPr>
              <w:ind w:left="-84" w:right="-84"/>
            </w:pPr>
          </w:p>
        </w:tc>
      </w:tr>
      <w:tr w:rsidR="0089679E" w14:paraId="0D079575" w14:textId="77777777">
        <w:tc>
          <w:tcPr>
            <w:tcW w:w="290" w:type="pct"/>
          </w:tcPr>
          <w:p w14:paraId="2DB1EFAD" w14:textId="77777777" w:rsidR="0089679E" w:rsidRDefault="000C6110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E447FFD" w14:textId="77777777" w:rsidR="0089679E" w:rsidRDefault="0089679E"/>
        </w:tc>
        <w:tc>
          <w:tcPr>
            <w:tcW w:w="530" w:type="pct"/>
            <w:vMerge w:val="restart"/>
          </w:tcPr>
          <w:p w14:paraId="44EED2F8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9204791" w14:textId="77777777" w:rsidR="0089679E" w:rsidRDefault="000C6110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- сварные соединения</w:t>
            </w:r>
          </w:p>
        </w:tc>
        <w:tc>
          <w:tcPr>
            <w:tcW w:w="1070" w:type="pct"/>
          </w:tcPr>
          <w:p w14:paraId="0666467E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</w:t>
            </w:r>
          </w:p>
        </w:tc>
        <w:tc>
          <w:tcPr>
            <w:tcW w:w="730" w:type="pct"/>
            <w:vMerge/>
          </w:tcPr>
          <w:p w14:paraId="1CAB07D3" w14:textId="77777777" w:rsidR="0089679E" w:rsidRDefault="0089679E"/>
        </w:tc>
        <w:tc>
          <w:tcPr>
            <w:tcW w:w="815" w:type="pct"/>
            <w:vMerge/>
          </w:tcPr>
          <w:p w14:paraId="6857D808" w14:textId="77777777" w:rsidR="0089679E" w:rsidRDefault="0089679E"/>
        </w:tc>
      </w:tr>
      <w:tr w:rsidR="0089679E" w14:paraId="5B47409C" w14:textId="77777777">
        <w:tc>
          <w:tcPr>
            <w:tcW w:w="290" w:type="pct"/>
          </w:tcPr>
          <w:p w14:paraId="76FD6837" w14:textId="77777777" w:rsidR="0089679E" w:rsidRDefault="000C6110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2940774" w14:textId="77777777" w:rsidR="0089679E" w:rsidRDefault="0089679E"/>
        </w:tc>
        <w:tc>
          <w:tcPr>
            <w:tcW w:w="530" w:type="pct"/>
            <w:vMerge/>
          </w:tcPr>
          <w:p w14:paraId="33EEE88C" w14:textId="77777777" w:rsidR="0089679E" w:rsidRDefault="0089679E"/>
        </w:tc>
        <w:tc>
          <w:tcPr>
            <w:tcW w:w="870" w:type="pct"/>
          </w:tcPr>
          <w:p w14:paraId="6F5C22FD" w14:textId="77777777" w:rsidR="0089679E" w:rsidRDefault="000C6110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</w:tcPr>
          <w:p w14:paraId="3CB745D6" w14:textId="77777777" w:rsidR="0089679E" w:rsidRDefault="000C6110">
            <w:pPr>
              <w:ind w:left="-84" w:right="-84"/>
            </w:pPr>
            <w:r>
              <w:rPr>
                <w:sz w:val="22"/>
              </w:rPr>
              <w:t>ГОСТ EN 14127-2015 метод 1</w:t>
            </w:r>
          </w:p>
        </w:tc>
        <w:tc>
          <w:tcPr>
            <w:tcW w:w="730" w:type="pct"/>
            <w:vMerge/>
          </w:tcPr>
          <w:p w14:paraId="5DFEFB61" w14:textId="77777777" w:rsidR="0089679E" w:rsidRDefault="0089679E"/>
        </w:tc>
        <w:tc>
          <w:tcPr>
            <w:tcW w:w="815" w:type="pct"/>
            <w:vMerge/>
          </w:tcPr>
          <w:p w14:paraId="19FEB3DF" w14:textId="77777777" w:rsidR="0089679E" w:rsidRDefault="0089679E"/>
        </w:tc>
      </w:tr>
      <w:tr w:rsidR="0089679E" w14:paraId="7C3CC2D9" w14:textId="77777777">
        <w:tc>
          <w:tcPr>
            <w:tcW w:w="290" w:type="pct"/>
          </w:tcPr>
          <w:p w14:paraId="57868F44" w14:textId="77777777" w:rsidR="0089679E" w:rsidRDefault="000C6110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60330170" w14:textId="77777777" w:rsidR="0089679E" w:rsidRDefault="0089679E"/>
        </w:tc>
        <w:tc>
          <w:tcPr>
            <w:tcW w:w="530" w:type="pct"/>
          </w:tcPr>
          <w:p w14:paraId="1FCB0872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B0FC053" w14:textId="77777777" w:rsidR="0089679E" w:rsidRDefault="000C6110">
            <w:pPr>
              <w:ind w:left="-84" w:right="-84"/>
            </w:pPr>
            <w:r>
              <w:rPr>
                <w:sz w:val="22"/>
              </w:rPr>
              <w:t>Капиллярный (цветной) метод: - сварные соединения; - основной металл</w:t>
            </w:r>
          </w:p>
        </w:tc>
        <w:tc>
          <w:tcPr>
            <w:tcW w:w="1070" w:type="pct"/>
          </w:tcPr>
          <w:p w14:paraId="365211DC" w14:textId="77777777" w:rsidR="0089679E" w:rsidRDefault="000C6110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583F95F" w14:textId="77777777" w:rsidR="0089679E" w:rsidRDefault="0089679E"/>
        </w:tc>
        <w:tc>
          <w:tcPr>
            <w:tcW w:w="815" w:type="pct"/>
            <w:vMerge/>
          </w:tcPr>
          <w:p w14:paraId="330259D3" w14:textId="77777777" w:rsidR="0089679E" w:rsidRDefault="0089679E"/>
        </w:tc>
      </w:tr>
      <w:tr w:rsidR="0089679E" w14:paraId="0CF0D961" w14:textId="77777777">
        <w:trPr>
          <w:trHeight w:val="230"/>
        </w:trPr>
        <w:tc>
          <w:tcPr>
            <w:tcW w:w="290" w:type="pct"/>
            <w:vMerge w:val="restart"/>
          </w:tcPr>
          <w:p w14:paraId="420BFECF" w14:textId="77777777" w:rsidR="0089679E" w:rsidRDefault="000C6110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13B2E54" w14:textId="77777777" w:rsidR="0089679E" w:rsidRDefault="0089679E"/>
        </w:tc>
        <w:tc>
          <w:tcPr>
            <w:tcW w:w="530" w:type="pct"/>
            <w:vMerge w:val="restart"/>
          </w:tcPr>
          <w:p w14:paraId="366D3245" w14:textId="77777777" w:rsidR="0089679E" w:rsidRDefault="000C6110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62E4E2C" w14:textId="77777777" w:rsidR="0089679E" w:rsidRDefault="000C6110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09799DF1" w14:textId="77777777" w:rsidR="0089679E" w:rsidRDefault="000C6110">
            <w:pPr>
              <w:ind w:left="-84" w:right="-84"/>
            </w:pPr>
            <w:r>
              <w:rPr>
                <w:sz w:val="22"/>
              </w:rPr>
              <w:t>АМИ.ВТ 0068-2026</w:t>
            </w:r>
          </w:p>
        </w:tc>
        <w:tc>
          <w:tcPr>
            <w:tcW w:w="730" w:type="pct"/>
            <w:vMerge/>
          </w:tcPr>
          <w:p w14:paraId="19ACE39F" w14:textId="77777777" w:rsidR="0089679E" w:rsidRDefault="0089679E"/>
        </w:tc>
        <w:tc>
          <w:tcPr>
            <w:tcW w:w="815" w:type="pct"/>
            <w:vMerge/>
          </w:tcPr>
          <w:p w14:paraId="18A4FFAA" w14:textId="77777777" w:rsidR="0089679E" w:rsidRDefault="0089679E"/>
        </w:tc>
      </w:tr>
    </w:tbl>
    <w:p w14:paraId="0ED00FB2" w14:textId="77777777" w:rsidR="00103679" w:rsidRPr="00DD1A87" w:rsidRDefault="00103679">
      <w:pPr>
        <w:rPr>
          <w:noProof/>
          <w:sz w:val="24"/>
          <w:szCs w:val="24"/>
        </w:rPr>
      </w:pPr>
    </w:p>
    <w:p w14:paraId="5EF6CEA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455CB" w14:textId="77777777" w:rsidR="00562129" w:rsidRDefault="00562129" w:rsidP="0011070C">
      <w:r>
        <w:separator/>
      </w:r>
    </w:p>
  </w:endnote>
  <w:endnote w:type="continuationSeparator" w:id="0">
    <w:p w14:paraId="6BAE407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E432C64" w14:textId="77777777" w:rsidR="000C6110" w:rsidRDefault="000C611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790437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70278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A88F5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7908E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71BE5A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582CE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5BF575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873C2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45518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16B4" w14:textId="77777777" w:rsidR="00562129" w:rsidRDefault="00562129" w:rsidP="0011070C">
      <w:r>
        <w:separator/>
      </w:r>
    </w:p>
  </w:footnote>
  <w:footnote w:type="continuationSeparator" w:id="0">
    <w:p w14:paraId="3F97B0F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47AB1" w14:textId="77777777" w:rsidR="000C6110" w:rsidRDefault="000C611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7BEE376" w14:textId="77777777" w:rsidTr="000C6110">
      <w:trPr>
        <w:trHeight w:val="221"/>
      </w:trPr>
      <w:tc>
        <w:tcPr>
          <w:tcW w:w="12186" w:type="dxa"/>
          <w:vAlign w:val="center"/>
        </w:tcPr>
        <w:p w14:paraId="5644709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AA003C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2.1774</w:t>
          </w:r>
        </w:p>
      </w:tc>
    </w:tr>
  </w:tbl>
  <w:p w14:paraId="4128CF6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752D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504A5BE" w14:textId="77777777" w:rsidTr="000C6110">
      <w:trPr>
        <w:trHeight w:val="221"/>
      </w:trPr>
      <w:tc>
        <w:tcPr>
          <w:tcW w:w="12186" w:type="dxa"/>
          <w:vAlign w:val="center"/>
        </w:tcPr>
        <w:p w14:paraId="6F7251A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 электроэнергетики «Витебскэнерго»,</w:t>
          </w:r>
        </w:p>
        <w:p w14:paraId="0FB3796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 и технического диагностирования филиала "Витебские тепловые сети" РУП "Витебскэнерго"</w:t>
          </w:r>
        </w:p>
      </w:tc>
      <w:tc>
        <w:tcPr>
          <w:tcW w:w="2353" w:type="dxa"/>
          <w:vAlign w:val="center"/>
        </w:tcPr>
        <w:p w14:paraId="7345BA3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2.1774</w:t>
          </w:r>
        </w:p>
      </w:tc>
    </w:tr>
  </w:tbl>
  <w:p w14:paraId="2E574FD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110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57BC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0A50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9679E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8887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2026-06-08T06:49:00Z</dcterms:created>
  <dcterms:modified xsi:type="dcterms:W3CDTF">2026-06-08T06:49:00Z</dcterms:modified>
</cp:coreProperties>
</file>