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5D465" w14:textId="40194FB0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79535D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72C34BD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0E5289F1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EFE4D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29FB9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A4DB1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76E7E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AACF2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D9BCE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231749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F82A82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6B6AEA" w14:paraId="670141E6" w14:textId="77777777" w:rsidTr="0079535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2279FCEC" w14:textId="77777777" w:rsidR="00B67028" w:rsidRPr="00582A8F" w:rsidRDefault="00026F1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3CE89CE9" w14:textId="77777777" w:rsidR="006B6AEA" w:rsidRDefault="00026F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42D872CE" w14:textId="77777777" w:rsidR="006B6AEA" w:rsidRDefault="00026F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04B932B7" w14:textId="77777777" w:rsidR="006B6AEA" w:rsidRDefault="00026F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4FDB3CD8" w14:textId="77777777" w:rsidR="006B6AEA" w:rsidRDefault="00026F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28BA044F" w14:textId="77777777" w:rsidR="006B6AEA" w:rsidRDefault="00026F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03441C60" w14:textId="77777777" w:rsidR="006B6AEA" w:rsidRDefault="00026F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9535D" w14:paraId="44D07BA9" w14:textId="77777777" w:rsidTr="0079535D">
        <w:tc>
          <w:tcPr>
            <w:tcW w:w="291" w:type="pct"/>
          </w:tcPr>
          <w:p w14:paraId="364A0925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514DB332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436" w:type="pct"/>
          </w:tcPr>
          <w:p w14:paraId="2CE06E71" w14:textId="77777777" w:rsidR="0079535D" w:rsidRPr="0079535D" w:rsidRDefault="0079535D" w:rsidP="0079535D">
            <w:pPr>
              <w:ind w:left="-84" w:right="-84"/>
              <w:rPr>
                <w:sz w:val="21"/>
                <w:szCs w:val="21"/>
              </w:rPr>
            </w:pPr>
            <w:r w:rsidRPr="0079535D">
              <w:rPr>
                <w:sz w:val="21"/>
                <w:szCs w:val="21"/>
              </w:rPr>
              <w:t>100.06/42.000</w:t>
            </w:r>
          </w:p>
        </w:tc>
        <w:tc>
          <w:tcPr>
            <w:tcW w:w="973" w:type="pct"/>
          </w:tcPr>
          <w:p w14:paraId="38F9A065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5B8B1722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903" w:type="pct"/>
          </w:tcPr>
          <w:p w14:paraId="02036865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837" w:type="pct"/>
            <w:vMerge w:val="restart"/>
          </w:tcPr>
          <w:p w14:paraId="57C89387" w14:textId="34A0667D" w:rsidR="0079535D" w:rsidRDefault="0079535D" w:rsidP="0079535D">
            <w:pPr>
              <w:ind w:left="-84" w:right="-84"/>
            </w:pPr>
            <w:r>
              <w:rPr>
                <w:sz w:val="22"/>
              </w:rPr>
              <w:t>ул. С. Панковой, 6а, 210038, г. Витебск</w:t>
            </w:r>
          </w:p>
        </w:tc>
      </w:tr>
      <w:tr w:rsidR="0079535D" w14:paraId="4B435BC2" w14:textId="77777777" w:rsidTr="0079535D">
        <w:tc>
          <w:tcPr>
            <w:tcW w:w="291" w:type="pct"/>
          </w:tcPr>
          <w:p w14:paraId="0D24D62B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5938E5F1" w14:textId="77777777" w:rsidR="0079535D" w:rsidRDefault="0079535D" w:rsidP="0079535D"/>
        </w:tc>
        <w:tc>
          <w:tcPr>
            <w:tcW w:w="436" w:type="pct"/>
            <w:vMerge w:val="restart"/>
          </w:tcPr>
          <w:p w14:paraId="76DA42D6" w14:textId="77777777" w:rsidR="0079535D" w:rsidRPr="0079535D" w:rsidRDefault="0079535D" w:rsidP="0079535D">
            <w:pPr>
              <w:ind w:left="-84" w:right="-84"/>
              <w:rPr>
                <w:sz w:val="21"/>
                <w:szCs w:val="21"/>
              </w:rPr>
            </w:pPr>
            <w:r w:rsidRPr="0079535D">
              <w:rPr>
                <w:sz w:val="21"/>
                <w:szCs w:val="21"/>
              </w:rPr>
              <w:t>100.06/29.137</w:t>
            </w:r>
          </w:p>
        </w:tc>
        <w:tc>
          <w:tcPr>
            <w:tcW w:w="973" w:type="pct"/>
          </w:tcPr>
          <w:p w14:paraId="2E430859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Удельное статическое сопротивление грунта под наконечником (конусом) зонда (кроме многолетнемерзлых грунтов и грунтов континентального шельфа; грунтов, расположенных на глубине более 10 м)</w:t>
            </w:r>
          </w:p>
        </w:tc>
        <w:tc>
          <w:tcPr>
            <w:tcW w:w="878" w:type="pct"/>
            <w:vMerge w:val="restart"/>
          </w:tcPr>
          <w:p w14:paraId="5CA41ADE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1EA79D01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ГОСТ 19912-2012 п.5</w:t>
            </w:r>
          </w:p>
        </w:tc>
        <w:tc>
          <w:tcPr>
            <w:tcW w:w="837" w:type="pct"/>
            <w:vMerge/>
          </w:tcPr>
          <w:p w14:paraId="1F3EE77D" w14:textId="77777777" w:rsidR="0079535D" w:rsidRDefault="0079535D" w:rsidP="0079535D"/>
        </w:tc>
      </w:tr>
      <w:tr w:rsidR="0079535D" w14:paraId="4FF4F284" w14:textId="77777777" w:rsidTr="0079535D">
        <w:tc>
          <w:tcPr>
            <w:tcW w:w="291" w:type="pct"/>
          </w:tcPr>
          <w:p w14:paraId="722407E7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6B500E5E" w14:textId="77777777" w:rsidR="0079535D" w:rsidRDefault="0079535D" w:rsidP="0079535D"/>
        </w:tc>
        <w:tc>
          <w:tcPr>
            <w:tcW w:w="436" w:type="pct"/>
            <w:vMerge/>
          </w:tcPr>
          <w:p w14:paraId="79442A40" w14:textId="77777777" w:rsidR="0079535D" w:rsidRPr="0079535D" w:rsidRDefault="0079535D" w:rsidP="0079535D">
            <w:pPr>
              <w:rPr>
                <w:sz w:val="21"/>
                <w:szCs w:val="21"/>
              </w:rPr>
            </w:pPr>
          </w:p>
        </w:tc>
        <w:tc>
          <w:tcPr>
            <w:tcW w:w="973" w:type="pct"/>
          </w:tcPr>
          <w:p w14:paraId="4715CE10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Удельное статическое сопротивление грунта на участке боковой поверхности (муфте трения) зонда (кроме многолетнемерзлых грунтов и грунтов континентального шельфа; грунтов, расположенных на глубине более 10 м)</w:t>
            </w:r>
          </w:p>
        </w:tc>
        <w:tc>
          <w:tcPr>
            <w:tcW w:w="878" w:type="pct"/>
            <w:vMerge/>
          </w:tcPr>
          <w:p w14:paraId="2A8F1C8C" w14:textId="77777777" w:rsidR="0079535D" w:rsidRDefault="0079535D" w:rsidP="0079535D"/>
        </w:tc>
        <w:tc>
          <w:tcPr>
            <w:tcW w:w="903" w:type="pct"/>
            <w:vMerge/>
          </w:tcPr>
          <w:p w14:paraId="4F46ED71" w14:textId="77777777" w:rsidR="0079535D" w:rsidRDefault="0079535D" w:rsidP="0079535D"/>
        </w:tc>
        <w:tc>
          <w:tcPr>
            <w:tcW w:w="837" w:type="pct"/>
            <w:vMerge/>
          </w:tcPr>
          <w:p w14:paraId="6F0FE5EF" w14:textId="77777777" w:rsidR="0079535D" w:rsidRDefault="0079535D" w:rsidP="0079535D"/>
        </w:tc>
      </w:tr>
      <w:tr w:rsidR="0079535D" w14:paraId="3E0D48D4" w14:textId="77777777" w:rsidTr="0079535D">
        <w:tc>
          <w:tcPr>
            <w:tcW w:w="291" w:type="pct"/>
          </w:tcPr>
          <w:p w14:paraId="030892FD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7AFBB000" w14:textId="77777777" w:rsidR="0079535D" w:rsidRDefault="0079535D" w:rsidP="0079535D"/>
        </w:tc>
        <w:tc>
          <w:tcPr>
            <w:tcW w:w="436" w:type="pct"/>
          </w:tcPr>
          <w:p w14:paraId="249BE3C5" w14:textId="77777777" w:rsidR="0079535D" w:rsidRPr="0079535D" w:rsidRDefault="0079535D" w:rsidP="0079535D">
            <w:pPr>
              <w:ind w:left="-84" w:right="-84"/>
              <w:rPr>
                <w:sz w:val="21"/>
                <w:szCs w:val="21"/>
              </w:rPr>
            </w:pPr>
            <w:r w:rsidRPr="0079535D">
              <w:rPr>
                <w:sz w:val="21"/>
                <w:szCs w:val="21"/>
              </w:rPr>
              <w:t>100.06/29.040</w:t>
            </w:r>
          </w:p>
        </w:tc>
        <w:tc>
          <w:tcPr>
            <w:tcW w:w="973" w:type="pct"/>
          </w:tcPr>
          <w:p w14:paraId="0B7DB909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 xml:space="preserve">Влажность (в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гигроскопическая) (кроме загипсованных грунтов)</w:t>
            </w:r>
          </w:p>
        </w:tc>
        <w:tc>
          <w:tcPr>
            <w:tcW w:w="878" w:type="pct"/>
            <w:vMerge/>
          </w:tcPr>
          <w:p w14:paraId="71305825" w14:textId="77777777" w:rsidR="0079535D" w:rsidRDefault="0079535D" w:rsidP="0079535D"/>
        </w:tc>
        <w:tc>
          <w:tcPr>
            <w:tcW w:w="903" w:type="pct"/>
          </w:tcPr>
          <w:p w14:paraId="66B28763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837" w:type="pct"/>
            <w:vMerge/>
          </w:tcPr>
          <w:p w14:paraId="6A00DC38" w14:textId="77777777" w:rsidR="0079535D" w:rsidRDefault="0079535D" w:rsidP="0079535D"/>
        </w:tc>
      </w:tr>
    </w:tbl>
    <w:p w14:paraId="7576C4BB" w14:textId="77777777" w:rsidR="0079535D" w:rsidRDefault="0079535D"/>
    <w:p w14:paraId="34E8216E" w14:textId="77777777" w:rsidR="0079535D" w:rsidRDefault="0079535D"/>
    <w:p w14:paraId="5519A1CC" w14:textId="77777777" w:rsidR="0079535D" w:rsidRDefault="0079535D"/>
    <w:p w14:paraId="474E6A07" w14:textId="77777777" w:rsidR="0079535D" w:rsidRDefault="0079535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79535D" w14:paraId="45F28156" w14:textId="77777777" w:rsidTr="0079535D">
        <w:tc>
          <w:tcPr>
            <w:tcW w:w="291" w:type="pct"/>
          </w:tcPr>
          <w:p w14:paraId="1EAFC9DB" w14:textId="5FEDC9EB" w:rsidR="0079535D" w:rsidRDefault="0079535D" w:rsidP="0079535D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2" w:type="pct"/>
            <w:vMerge w:val="restart"/>
          </w:tcPr>
          <w:p w14:paraId="58DF8C0E" w14:textId="7655E6D0" w:rsidR="0079535D" w:rsidRDefault="0079535D" w:rsidP="0079535D">
            <w:r>
              <w:rPr>
                <w:sz w:val="22"/>
              </w:rPr>
              <w:t>Грунты</w:t>
            </w:r>
          </w:p>
        </w:tc>
        <w:tc>
          <w:tcPr>
            <w:tcW w:w="436" w:type="pct"/>
          </w:tcPr>
          <w:p w14:paraId="7CA6008B" w14:textId="77777777" w:rsidR="0079535D" w:rsidRPr="0079535D" w:rsidRDefault="0079535D" w:rsidP="0079535D">
            <w:pPr>
              <w:spacing w:before="20" w:after="20"/>
              <w:ind w:left="-57" w:right="-57"/>
              <w:jc w:val="center"/>
              <w:rPr>
                <w:smallCaps/>
              </w:rPr>
            </w:pPr>
            <w:r w:rsidRPr="0079535D">
              <w:t>100.06/29.040</w:t>
            </w:r>
          </w:p>
          <w:p w14:paraId="130CE974" w14:textId="77777777" w:rsidR="0079535D" w:rsidRPr="0079535D" w:rsidRDefault="0079535D" w:rsidP="0079535D"/>
        </w:tc>
        <w:tc>
          <w:tcPr>
            <w:tcW w:w="973" w:type="pct"/>
          </w:tcPr>
          <w:p w14:paraId="7164BDFC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 xml:space="preserve">Гранулометрический (зерновой) состав песчаных грунтов (кроме </w:t>
            </w:r>
            <w:proofErr w:type="gramStart"/>
            <w:r>
              <w:rPr>
                <w:sz w:val="22"/>
              </w:rPr>
              <w:t>органо-минеральных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878" w:type="pct"/>
          </w:tcPr>
          <w:p w14:paraId="40D96B40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СП 5.01.04-2025</w:t>
            </w:r>
          </w:p>
        </w:tc>
        <w:tc>
          <w:tcPr>
            <w:tcW w:w="903" w:type="pct"/>
          </w:tcPr>
          <w:p w14:paraId="6FF45615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837" w:type="pct"/>
            <w:vMerge w:val="restart"/>
          </w:tcPr>
          <w:p w14:paraId="0B9749AF" w14:textId="4FA23FAD" w:rsidR="0079535D" w:rsidRDefault="0079535D" w:rsidP="0079535D">
            <w:pPr>
              <w:ind w:left="-84" w:right="-84"/>
            </w:pPr>
            <w:r>
              <w:rPr>
                <w:sz w:val="22"/>
              </w:rPr>
              <w:t>ул. С. Панковой, 6а, 210038, г. Витебск</w:t>
            </w:r>
          </w:p>
        </w:tc>
      </w:tr>
      <w:tr w:rsidR="0079535D" w14:paraId="1F4B955C" w14:textId="77777777" w:rsidTr="0079535D">
        <w:trPr>
          <w:trHeight w:val="230"/>
        </w:trPr>
        <w:tc>
          <w:tcPr>
            <w:tcW w:w="291" w:type="pct"/>
            <w:vMerge w:val="restart"/>
          </w:tcPr>
          <w:p w14:paraId="03589404" w14:textId="777EA0E0" w:rsidR="0079535D" w:rsidRDefault="0079535D" w:rsidP="0079535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783313C6" w14:textId="77777777" w:rsidR="0079535D" w:rsidRDefault="0079535D" w:rsidP="0079535D"/>
        </w:tc>
        <w:tc>
          <w:tcPr>
            <w:tcW w:w="436" w:type="pct"/>
            <w:vMerge w:val="restart"/>
          </w:tcPr>
          <w:p w14:paraId="5A8A8738" w14:textId="77777777" w:rsidR="0079535D" w:rsidRPr="0079535D" w:rsidRDefault="0079535D" w:rsidP="0079535D">
            <w:pPr>
              <w:ind w:left="-84" w:right="-84"/>
              <w:rPr>
                <w:sz w:val="21"/>
                <w:szCs w:val="21"/>
              </w:rPr>
            </w:pPr>
            <w:r w:rsidRPr="0079535D">
              <w:rPr>
                <w:sz w:val="21"/>
                <w:szCs w:val="21"/>
              </w:rPr>
              <w:t>100.06/29.119</w:t>
            </w:r>
          </w:p>
        </w:tc>
        <w:tc>
          <w:tcPr>
            <w:tcW w:w="973" w:type="pct"/>
            <w:vMerge w:val="restart"/>
          </w:tcPr>
          <w:p w14:paraId="0F724597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Плотность методом режущего кольца, (кроме сыпучемерзлых песчаных и мерзлых глинистых грунтов)</w:t>
            </w:r>
          </w:p>
        </w:tc>
        <w:tc>
          <w:tcPr>
            <w:tcW w:w="878" w:type="pct"/>
            <w:vMerge w:val="restart"/>
          </w:tcPr>
          <w:p w14:paraId="2DE467F5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ТНПА и другая проектная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2E74DB07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837" w:type="pct"/>
            <w:vMerge/>
          </w:tcPr>
          <w:p w14:paraId="540357C9" w14:textId="2C75A9E7" w:rsidR="0079535D" w:rsidRDefault="0079535D" w:rsidP="0079535D">
            <w:pPr>
              <w:ind w:left="-84" w:right="-84"/>
            </w:pPr>
          </w:p>
        </w:tc>
      </w:tr>
      <w:tr w:rsidR="0079535D" w14:paraId="575EA5F1" w14:textId="77777777" w:rsidTr="0079535D">
        <w:trPr>
          <w:trHeight w:val="230"/>
        </w:trPr>
        <w:tc>
          <w:tcPr>
            <w:tcW w:w="291" w:type="pct"/>
            <w:vMerge w:val="restart"/>
          </w:tcPr>
          <w:p w14:paraId="31ADAE02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6EF9566B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436" w:type="pct"/>
            <w:vMerge w:val="restart"/>
          </w:tcPr>
          <w:p w14:paraId="6E7542F3" w14:textId="77777777" w:rsidR="0079535D" w:rsidRPr="0079535D" w:rsidRDefault="0079535D" w:rsidP="0079535D">
            <w:pPr>
              <w:ind w:left="-84" w:right="-84"/>
              <w:rPr>
                <w:sz w:val="21"/>
                <w:szCs w:val="21"/>
              </w:rPr>
            </w:pPr>
            <w:r w:rsidRPr="0079535D">
              <w:rPr>
                <w:sz w:val="21"/>
                <w:szCs w:val="21"/>
              </w:rPr>
              <w:t>100.04/08.169</w:t>
            </w:r>
          </w:p>
        </w:tc>
        <w:tc>
          <w:tcPr>
            <w:tcW w:w="973" w:type="pct"/>
            <w:vMerge w:val="restart"/>
          </w:tcPr>
          <w:p w14:paraId="23965CB0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78" w:type="pct"/>
            <w:vMerge w:val="restart"/>
          </w:tcPr>
          <w:p w14:paraId="5A6EA1E1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СН 2.01.07-2020</w:t>
            </w:r>
          </w:p>
        </w:tc>
        <w:tc>
          <w:tcPr>
            <w:tcW w:w="903" w:type="pct"/>
            <w:vMerge w:val="restart"/>
          </w:tcPr>
          <w:p w14:paraId="61451BB0" w14:textId="77777777" w:rsidR="0079535D" w:rsidRDefault="0079535D" w:rsidP="0079535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33441ECE" w14:textId="614117AE" w:rsidR="0079535D" w:rsidRDefault="0079535D" w:rsidP="0079535D">
            <w:pPr>
              <w:ind w:left="-84" w:right="-84"/>
            </w:pPr>
          </w:p>
        </w:tc>
      </w:tr>
    </w:tbl>
    <w:p w14:paraId="6510F7F9" w14:textId="77777777" w:rsidR="00B67028" w:rsidRPr="00660736" w:rsidRDefault="00B67028"/>
    <w:sectPr w:rsidR="00B67028" w:rsidRPr="0066073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55936" w14:textId="77777777" w:rsidR="009A0062" w:rsidRDefault="009A0062" w:rsidP="0011070C">
      <w:r>
        <w:separator/>
      </w:r>
    </w:p>
  </w:endnote>
  <w:endnote w:type="continuationSeparator" w:id="0">
    <w:p w14:paraId="694616F9" w14:textId="77777777" w:rsidR="009A0062" w:rsidRDefault="009A00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792DE1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F92499" w14:textId="2C825BE5" w:rsidR="0079535D" w:rsidRPr="00382FC0" w:rsidRDefault="0079535D" w:rsidP="0079535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382FC0">
            <w:rPr>
              <w:rFonts w:eastAsia="ArialMT"/>
              <w:sz w:val="18"/>
              <w:szCs w:val="18"/>
            </w:rPr>
            <w:t>Часть № 1. Дата принятия решения по аккредитации:30.</w:t>
          </w:r>
          <w:r w:rsidR="00382FC0">
            <w:rPr>
              <w:rFonts w:eastAsia="ArialMT"/>
              <w:sz w:val="18"/>
              <w:szCs w:val="18"/>
            </w:rPr>
            <w:t>01</w:t>
          </w:r>
          <w:r w:rsidRPr="00382FC0">
            <w:rPr>
              <w:rFonts w:eastAsia="ArialMT"/>
              <w:sz w:val="18"/>
              <w:szCs w:val="18"/>
            </w:rPr>
            <w:t>.202</w:t>
          </w:r>
          <w:r w:rsidR="00382FC0">
            <w:rPr>
              <w:rFonts w:eastAsia="ArialMT"/>
              <w:sz w:val="18"/>
              <w:szCs w:val="18"/>
            </w:rPr>
            <w:t>6</w:t>
          </w:r>
          <w:r w:rsidRPr="00382FC0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CE85E3A" w14:textId="77777777" w:rsidR="00222A33" w:rsidRPr="005B4A01" w:rsidRDefault="00222A33" w:rsidP="0079535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highlight w:val="yellow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973B92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5EF8C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CFD5CB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DAF829" w14:textId="4595BD47" w:rsidR="0079535D" w:rsidRPr="00BF5CCF" w:rsidRDefault="0079535D" w:rsidP="0079535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bookmarkStart w:id="2" w:name="_Hlk216168621"/>
          <w:r w:rsidRPr="00382FC0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bookmarkEnd w:id="2"/>
          <w:r w:rsidRPr="00382FC0">
            <w:rPr>
              <w:rFonts w:eastAsia="ArialMT"/>
              <w:sz w:val="18"/>
              <w:szCs w:val="18"/>
            </w:rPr>
            <w:t>30.</w:t>
          </w:r>
          <w:r w:rsidR="00382FC0">
            <w:rPr>
              <w:rFonts w:eastAsia="ArialMT"/>
              <w:sz w:val="18"/>
              <w:szCs w:val="18"/>
            </w:rPr>
            <w:t>01</w:t>
          </w:r>
          <w:r w:rsidRPr="00382FC0">
            <w:rPr>
              <w:rFonts w:eastAsia="ArialMT"/>
              <w:sz w:val="18"/>
              <w:szCs w:val="18"/>
            </w:rPr>
            <w:t>.202</w:t>
          </w:r>
          <w:r w:rsidR="00382FC0">
            <w:rPr>
              <w:rFonts w:eastAsia="ArialMT"/>
              <w:sz w:val="18"/>
              <w:szCs w:val="18"/>
            </w:rPr>
            <w:t>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D42FFE" w14:textId="4A4B8FDD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41E5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DAEAB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BD244" w14:textId="77777777" w:rsidR="009A0062" w:rsidRDefault="009A0062" w:rsidP="0011070C">
      <w:r>
        <w:separator/>
      </w:r>
    </w:p>
  </w:footnote>
  <w:footnote w:type="continuationSeparator" w:id="0">
    <w:p w14:paraId="268B01AA" w14:textId="77777777" w:rsidR="009A0062" w:rsidRDefault="009A00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EEB191F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7D4BD346" w14:textId="19B07F8B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0F514BF" w14:textId="0A91E63F" w:rsidR="008C6194" w:rsidRPr="00602D34" w:rsidRDefault="00A31D2A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3529C804" w14:textId="77777777" w:rsidR="008C6194" w:rsidRPr="00A31D2A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A31D2A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2.5384</w:t>
          </w:r>
        </w:p>
      </w:tc>
    </w:tr>
  </w:tbl>
  <w:p w14:paraId="3C2F81A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ED2DEF" w:rsidRPr="00A31D2A" w14:paraId="0C7073C9" w14:textId="77777777" w:rsidTr="0090640C">
      <w:trPr>
        <w:trHeight w:val="221"/>
      </w:trPr>
      <w:tc>
        <w:tcPr>
          <w:tcW w:w="12328" w:type="dxa"/>
        </w:tcPr>
        <w:p w14:paraId="5E56AFD8" w14:textId="77777777" w:rsidR="0079535D" w:rsidRPr="00A31D2A" w:rsidRDefault="0079535D" w:rsidP="0079535D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sz w:val="28"/>
              <w:szCs w:val="28"/>
            </w:rPr>
          </w:pPr>
          <w:bookmarkStart w:id="1" w:name="_Hlk216168479"/>
          <w:r w:rsidRPr="00A31D2A">
            <w:rPr>
              <w:b/>
              <w:sz w:val="28"/>
              <w:szCs w:val="28"/>
            </w:rPr>
            <w:t xml:space="preserve">Областное государственное унитарное проектное предприятие </w:t>
          </w:r>
        </w:p>
        <w:p w14:paraId="033B1398" w14:textId="65E83577" w:rsidR="00ED2DEF" w:rsidRPr="00A31D2A" w:rsidRDefault="0079535D" w:rsidP="00ED2DEF">
          <w:pPr>
            <w:overflowPunct w:val="0"/>
            <w:autoSpaceDE w:val="0"/>
            <w:autoSpaceDN w:val="0"/>
            <w:adjustRightInd w:val="0"/>
            <w:spacing w:line="216" w:lineRule="auto"/>
            <w:textAlignment w:val="baseline"/>
            <w:rPr>
              <w:b/>
              <w:sz w:val="28"/>
              <w:szCs w:val="28"/>
            </w:rPr>
          </w:pPr>
          <w:r w:rsidRPr="00A31D2A">
            <w:rPr>
              <w:b/>
              <w:sz w:val="28"/>
              <w:szCs w:val="28"/>
            </w:rPr>
            <w:t xml:space="preserve">«Институт </w:t>
          </w:r>
          <w:proofErr w:type="spellStart"/>
          <w:r w:rsidRPr="00A31D2A">
            <w:rPr>
              <w:b/>
              <w:sz w:val="28"/>
              <w:szCs w:val="28"/>
            </w:rPr>
            <w:t>Витебскгражданпроект</w:t>
          </w:r>
          <w:proofErr w:type="spellEnd"/>
          <w:r w:rsidRPr="00A31D2A">
            <w:rPr>
              <w:b/>
              <w:sz w:val="28"/>
              <w:szCs w:val="28"/>
            </w:rPr>
            <w:t>», испытательная лаборатория</w:t>
          </w:r>
        </w:p>
      </w:tc>
      <w:tc>
        <w:tcPr>
          <w:tcW w:w="2551" w:type="dxa"/>
          <w:vAlign w:val="center"/>
        </w:tcPr>
        <w:p w14:paraId="0C6B5389" w14:textId="72348D67" w:rsidR="00ED2DEF" w:rsidRPr="00A31D2A" w:rsidRDefault="00ED2DEF" w:rsidP="00ED2DEF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31D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BY/112 </w:t>
          </w:r>
          <w:r w:rsidR="0079535D" w:rsidRPr="00A31D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2</w:t>
          </w:r>
          <w:r w:rsidRPr="00A31D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 w:rsidR="0079535D" w:rsidRPr="00A31D2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5384</w:t>
          </w:r>
        </w:p>
      </w:tc>
    </w:tr>
    <w:bookmarkEnd w:id="1"/>
  </w:tbl>
  <w:p w14:paraId="26B20683" w14:textId="2C0396CB" w:rsidR="00CC094B" w:rsidRPr="00306EC9" w:rsidRDefault="00CC094B" w:rsidP="00ED2DEF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F1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929EB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82FC0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B4A01"/>
    <w:rsid w:val="005D5C7B"/>
    <w:rsid w:val="005E250C"/>
    <w:rsid w:val="005E33F5"/>
    <w:rsid w:val="005E611E"/>
    <w:rsid w:val="005E7EB9"/>
    <w:rsid w:val="00604DAD"/>
    <w:rsid w:val="00645468"/>
    <w:rsid w:val="00660736"/>
    <w:rsid w:val="00660E39"/>
    <w:rsid w:val="0067109B"/>
    <w:rsid w:val="006762B3"/>
    <w:rsid w:val="006938AF"/>
    <w:rsid w:val="006A336B"/>
    <w:rsid w:val="006B6AEA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535D"/>
    <w:rsid w:val="00796C65"/>
    <w:rsid w:val="007B3671"/>
    <w:rsid w:val="007D0A5D"/>
    <w:rsid w:val="007E6E0A"/>
    <w:rsid w:val="007F5916"/>
    <w:rsid w:val="00805C5D"/>
    <w:rsid w:val="0085028F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0062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1D2A"/>
    <w:rsid w:val="00A47C62"/>
    <w:rsid w:val="00A70CA6"/>
    <w:rsid w:val="00A755C7"/>
    <w:rsid w:val="00A97717"/>
    <w:rsid w:val="00AB1825"/>
    <w:rsid w:val="00AC43DD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027AE"/>
    <w:rsid w:val="00C13D62"/>
    <w:rsid w:val="00C35CF2"/>
    <w:rsid w:val="00C3769E"/>
    <w:rsid w:val="00C52F3D"/>
    <w:rsid w:val="00C5590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2DEF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EAE3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2026-02-02T06:34:00Z</dcterms:created>
  <dcterms:modified xsi:type="dcterms:W3CDTF">2026-02-02T06:34:00Z</dcterms:modified>
</cp:coreProperties>
</file>