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21A63A0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D17F853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1.1796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B41623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31.03.2017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D9A86FA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2375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07568C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1233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73D6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D083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6D5EEBA" w:rsidR="00D10C9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D083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73D64">
                  <w:rPr>
                    <w:rStyle w:val="39"/>
                    <w:bCs/>
                    <w:lang w:val="ru-RU"/>
                  </w:rPr>
                  <w:t>29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BCB2FB2" w14:textId="49F9EE49" w:rsidR="008A219D" w:rsidRPr="00AD5C5B" w:rsidRDefault="008A219D" w:rsidP="008A21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AD5C5B">
              <w:rPr>
                <w:sz w:val="28"/>
                <w:szCs w:val="28"/>
                <w:lang w:eastAsia="en-US"/>
              </w:rPr>
              <w:t xml:space="preserve">испытательной лаборатории </w:t>
            </w:r>
          </w:p>
          <w:p w14:paraId="3629A34F" w14:textId="2CF18EA4" w:rsidR="00750565" w:rsidRPr="00701135" w:rsidRDefault="008A219D" w:rsidP="008A219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A219D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AD5C5B">
              <w:rPr>
                <w:sz w:val="28"/>
                <w:szCs w:val="28"/>
              </w:rPr>
              <w:t>«Лайт Вел Организейшн»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852"/>
        <w:gridCol w:w="1834"/>
        <w:gridCol w:w="2134"/>
        <w:gridCol w:w="2429"/>
      </w:tblGrid>
      <w:tr w:rsidR="00552FE5" w:rsidRPr="00B20F86" w14:paraId="339EF21B" w14:textId="77777777" w:rsidTr="00DD0837">
        <w:trPr>
          <w:trHeight w:val="2268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731811C" w14:textId="3C3906AD" w:rsidR="00552FE5" w:rsidRPr="00B20F86" w:rsidRDefault="00552FE5" w:rsidP="0023752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vAlign w:val="center"/>
          </w:tcPr>
          <w:p w14:paraId="29B1A34C" w14:textId="72C1FD3A" w:rsidR="00552FE5" w:rsidRPr="00B20F86" w:rsidRDefault="00552FE5" w:rsidP="0023752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34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29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839"/>
        <w:gridCol w:w="1701"/>
        <w:gridCol w:w="852"/>
        <w:gridCol w:w="1833"/>
        <w:gridCol w:w="8"/>
        <w:gridCol w:w="2126"/>
        <w:gridCol w:w="2409"/>
      </w:tblGrid>
      <w:tr w:rsidR="00552FE5" w:rsidRPr="00B20F86" w14:paraId="1AA8B9FF" w14:textId="77777777" w:rsidTr="00DD0837">
        <w:trPr>
          <w:gridBefore w:val="1"/>
          <w:wBefore w:w="12" w:type="dxa"/>
          <w:trHeight w:val="266"/>
          <w:tblHeader/>
        </w:trPr>
        <w:tc>
          <w:tcPr>
            <w:tcW w:w="839" w:type="dxa"/>
          </w:tcPr>
          <w:p w14:paraId="5E94FDCE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</w:tcPr>
          <w:p w14:paraId="7FA892A6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3</w:t>
            </w:r>
          </w:p>
        </w:tc>
        <w:tc>
          <w:tcPr>
            <w:tcW w:w="1833" w:type="dxa"/>
          </w:tcPr>
          <w:p w14:paraId="010EEC29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4</w:t>
            </w:r>
          </w:p>
        </w:tc>
        <w:tc>
          <w:tcPr>
            <w:tcW w:w="2134" w:type="dxa"/>
            <w:gridSpan w:val="2"/>
            <w:vAlign w:val="center"/>
          </w:tcPr>
          <w:p w14:paraId="34868C21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28BAA06A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A219D">
        <w:trPr>
          <w:gridBefore w:val="1"/>
          <w:wBefore w:w="12" w:type="dxa"/>
          <w:trHeight w:val="277"/>
        </w:trPr>
        <w:tc>
          <w:tcPr>
            <w:tcW w:w="9768" w:type="dxa"/>
            <w:gridSpan w:val="7"/>
          </w:tcPr>
          <w:p w14:paraId="55F41F4C" w14:textId="5FDDA389" w:rsidR="00552FE5" w:rsidRPr="00237522" w:rsidRDefault="00DE141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37522">
              <w:rPr>
                <w:b/>
                <w:bCs/>
                <w:sz w:val="22"/>
                <w:szCs w:val="22"/>
                <w:lang w:eastAsia="en-US"/>
              </w:rPr>
              <w:t>у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л.</w:t>
            </w:r>
            <w:r w:rsidRPr="002375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Стариновская, д.</w:t>
            </w:r>
            <w:r w:rsidRPr="002375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25, ком.12Н, 220056, г.</w:t>
            </w:r>
            <w:r w:rsidRPr="002375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Минск</w:t>
            </w:r>
          </w:p>
        </w:tc>
      </w:tr>
      <w:tr w:rsidR="008A219D" w:rsidRPr="00FF24B1" w14:paraId="2FC7D487" w14:textId="77777777" w:rsidTr="00DD0837">
        <w:trPr>
          <w:trHeight w:val="1671"/>
        </w:trPr>
        <w:tc>
          <w:tcPr>
            <w:tcW w:w="851" w:type="dxa"/>
            <w:gridSpan w:val="2"/>
          </w:tcPr>
          <w:p w14:paraId="2A0DF0E8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1.1*</w:t>
            </w:r>
          </w:p>
        </w:tc>
        <w:tc>
          <w:tcPr>
            <w:tcW w:w="1701" w:type="dxa"/>
          </w:tcPr>
          <w:p w14:paraId="73DFC0C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Задание по безопасности</w:t>
            </w:r>
          </w:p>
        </w:tc>
        <w:tc>
          <w:tcPr>
            <w:tcW w:w="852" w:type="dxa"/>
          </w:tcPr>
          <w:p w14:paraId="12D00F0C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9F3A3F4" w14:textId="470E834E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7F11B61C" w14:textId="55941331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критериям, установленным </w:t>
            </w:r>
            <w:r w:rsidRPr="00DD0837">
              <w:rPr>
                <w:lang w:val="ru-RU"/>
              </w:rPr>
              <w:t xml:space="preserve">в разделе 10 классе </w:t>
            </w:r>
            <w:r w:rsidRPr="00FF24B1">
              <w:t>ASE</w:t>
            </w:r>
          </w:p>
        </w:tc>
        <w:tc>
          <w:tcPr>
            <w:tcW w:w="2126" w:type="dxa"/>
          </w:tcPr>
          <w:p w14:paraId="65844F53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</w:tcPr>
          <w:p w14:paraId="1FE4066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ТМО.ИЛЛВО.001-2016</w:t>
            </w:r>
          </w:p>
          <w:p w14:paraId="09D79DA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Задания по безопасности согласованная с ОАЦ 26.10.2016</w:t>
            </w:r>
          </w:p>
        </w:tc>
      </w:tr>
      <w:tr w:rsidR="008A219D" w:rsidRPr="00FF24B1" w14:paraId="49235945" w14:textId="77777777" w:rsidTr="00DD0837">
        <w:trPr>
          <w:trHeight w:val="2120"/>
        </w:trPr>
        <w:tc>
          <w:tcPr>
            <w:tcW w:w="851" w:type="dxa"/>
            <w:gridSpan w:val="2"/>
          </w:tcPr>
          <w:p w14:paraId="2031161D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2.1*</w:t>
            </w:r>
          </w:p>
        </w:tc>
        <w:tc>
          <w:tcPr>
            <w:tcW w:w="1701" w:type="dxa"/>
          </w:tcPr>
          <w:p w14:paraId="162A0C90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Профиль защиты продукта информационных технологий</w:t>
            </w:r>
          </w:p>
        </w:tc>
        <w:tc>
          <w:tcPr>
            <w:tcW w:w="852" w:type="dxa"/>
          </w:tcPr>
          <w:p w14:paraId="26BFB8AB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630A25D" w14:textId="52DDEC51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716D6C8D" w14:textId="2CB12DB2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критериям, установленным </w:t>
            </w:r>
            <w:r w:rsidRPr="00DD0837">
              <w:rPr>
                <w:lang w:val="ru-RU"/>
              </w:rPr>
              <w:t xml:space="preserve">в разделе 9 классе </w:t>
            </w:r>
            <w:r w:rsidRPr="00FF24B1">
              <w:t>APE</w:t>
            </w:r>
          </w:p>
        </w:tc>
        <w:tc>
          <w:tcPr>
            <w:tcW w:w="2126" w:type="dxa"/>
          </w:tcPr>
          <w:p w14:paraId="0DEA4AD9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</w:tcPr>
          <w:p w14:paraId="7046106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ТМО.ИЛЛВО.002-2016</w:t>
            </w:r>
          </w:p>
          <w:p w14:paraId="4AF0AB7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Профиля защиты продукта информационных технологий</w:t>
            </w:r>
          </w:p>
          <w:p w14:paraId="0DEDEE7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7BE2DC1E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26.10.2016</w:t>
            </w:r>
          </w:p>
        </w:tc>
      </w:tr>
      <w:tr w:rsidR="008A219D" w:rsidRPr="00FF24B1" w14:paraId="016BF87D" w14:textId="77777777" w:rsidTr="00DD0837">
        <w:trPr>
          <w:trHeight w:val="2817"/>
        </w:trPr>
        <w:tc>
          <w:tcPr>
            <w:tcW w:w="851" w:type="dxa"/>
            <w:gridSpan w:val="2"/>
          </w:tcPr>
          <w:p w14:paraId="6C2474F8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3.1*</w:t>
            </w:r>
          </w:p>
        </w:tc>
        <w:tc>
          <w:tcPr>
            <w:tcW w:w="1701" w:type="dxa"/>
          </w:tcPr>
          <w:p w14:paraId="4DA8442E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Продукты информационных технологий</w:t>
            </w:r>
          </w:p>
        </w:tc>
        <w:tc>
          <w:tcPr>
            <w:tcW w:w="852" w:type="dxa"/>
          </w:tcPr>
          <w:p w14:paraId="69ACE823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B4C7CBD" w14:textId="241C3869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3166F8FF" w14:textId="271FA58B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уровням гарантии УГО1 – УГО4 </w:t>
            </w:r>
            <w:r w:rsidRPr="00DD0837">
              <w:rPr>
                <w:lang w:val="ru-RU"/>
              </w:rPr>
              <w:t xml:space="preserve">и </w:t>
            </w:r>
            <w:r w:rsidR="00DD0837">
              <w:rPr>
                <w:lang w:val="ru-RU"/>
              </w:rPr>
              <w:t>с</w:t>
            </w:r>
            <w:r w:rsidRPr="00DD0837">
              <w:rPr>
                <w:lang w:val="ru-RU"/>
              </w:rPr>
              <w:t>оставным пакетам гарантии</w:t>
            </w:r>
          </w:p>
        </w:tc>
        <w:tc>
          <w:tcPr>
            <w:tcW w:w="2126" w:type="dxa"/>
          </w:tcPr>
          <w:p w14:paraId="566B18D1" w14:textId="77777777" w:rsidR="008A219D" w:rsidRPr="00FF24B1" w:rsidRDefault="008A219D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34.101.1-2014,</w:t>
            </w:r>
          </w:p>
          <w:p w14:paraId="65A3DD05" w14:textId="77777777" w:rsidR="008A219D" w:rsidRPr="00FF24B1" w:rsidRDefault="008A219D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34.101.2-2014,</w:t>
            </w:r>
          </w:p>
          <w:p w14:paraId="5A62F383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</w:tcPr>
          <w:p w14:paraId="2124DB9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ТМО.ИЛЛВО.003-2016</w:t>
            </w:r>
          </w:p>
          <w:p w14:paraId="709E3BE0" w14:textId="54E6AACE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продуктов информационных технологий на соответствие уровням гарантии и составным пакетам гарантий</w:t>
            </w:r>
            <w:r w:rsidR="00DD083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</w:t>
            </w:r>
            <w:r w:rsidR="00DD0837">
              <w:rPr>
                <w:lang w:val="ru-RU"/>
              </w:rPr>
              <w:t xml:space="preserve"> </w:t>
            </w:r>
            <w:r w:rsidRPr="00DD0837">
              <w:rPr>
                <w:lang w:val="ru-RU"/>
              </w:rPr>
              <w:t>26.10.2016</w:t>
            </w:r>
          </w:p>
        </w:tc>
      </w:tr>
      <w:tr w:rsidR="00237522" w:rsidRPr="00FF24B1" w14:paraId="09C162C1" w14:textId="77777777" w:rsidTr="00873D64">
        <w:trPr>
          <w:trHeight w:val="2325"/>
        </w:trPr>
        <w:tc>
          <w:tcPr>
            <w:tcW w:w="851" w:type="dxa"/>
            <w:gridSpan w:val="2"/>
          </w:tcPr>
          <w:p w14:paraId="26288D7B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4.1*</w:t>
            </w:r>
          </w:p>
        </w:tc>
        <w:tc>
          <w:tcPr>
            <w:tcW w:w="1701" w:type="dxa"/>
            <w:vMerge w:val="restart"/>
          </w:tcPr>
          <w:p w14:paraId="7CC878C1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5BDE3043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1CD7DFC" w14:textId="2952784F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367042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216998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080C3EE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8D54D73" w14:textId="51498E21" w:rsidR="00237522" w:rsidRPr="00FF24B1" w:rsidRDefault="00237522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</w:t>
            </w:r>
            <w:r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1176.1-99</w:t>
            </w:r>
          </w:p>
        </w:tc>
        <w:tc>
          <w:tcPr>
            <w:tcW w:w="2409" w:type="dxa"/>
          </w:tcPr>
          <w:p w14:paraId="4D22963A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ТМИ.ИЛЛВО.512-2025</w:t>
            </w:r>
          </w:p>
          <w:p w14:paraId="2688A6D0" w14:textId="77777777" w:rsidR="00237522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1176.1-99</w:t>
            </w:r>
            <w:r w:rsidRPr="00455878">
              <w:rPr>
                <w:lang w:val="ru-RU"/>
              </w:rPr>
              <w:t xml:space="preserve">, </w:t>
            </w:r>
          </w:p>
          <w:p w14:paraId="42EA1AAB" w14:textId="0B1E5AA8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согласованная с ОАЦ</w:t>
            </w:r>
          </w:p>
          <w:p w14:paraId="1D05FCD6" w14:textId="2A0DE5AB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06F6CCCE" w14:textId="77777777" w:rsidTr="00873D64">
        <w:trPr>
          <w:trHeight w:val="2258"/>
        </w:trPr>
        <w:tc>
          <w:tcPr>
            <w:tcW w:w="851" w:type="dxa"/>
            <w:gridSpan w:val="2"/>
          </w:tcPr>
          <w:p w14:paraId="5AF644C1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4.2*</w:t>
            </w:r>
          </w:p>
        </w:tc>
        <w:tc>
          <w:tcPr>
            <w:tcW w:w="1701" w:type="dxa"/>
            <w:vMerge/>
          </w:tcPr>
          <w:p w14:paraId="34B87442" w14:textId="171C86DE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AAB0421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350E125" w14:textId="4675A796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0DA01C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6826DF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04C11AD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7F302F14" w14:textId="77777777" w:rsidR="00237522" w:rsidRPr="00FF24B1" w:rsidRDefault="00237522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1176.2-99</w:t>
            </w:r>
          </w:p>
        </w:tc>
        <w:tc>
          <w:tcPr>
            <w:tcW w:w="2409" w:type="dxa"/>
          </w:tcPr>
          <w:p w14:paraId="686D9CFC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ТМИ.ИЛЛВО.513-2025</w:t>
            </w:r>
          </w:p>
          <w:p w14:paraId="502C4C62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1176.2-99</w:t>
            </w:r>
            <w:r w:rsidRPr="00455878">
              <w:rPr>
                <w:lang w:val="ru-RU"/>
              </w:rPr>
              <w:t>, согласованная с ОАЦ</w:t>
            </w:r>
          </w:p>
          <w:p w14:paraId="3B0697B5" w14:textId="4E7B2777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05D692D4" w14:textId="77777777" w:rsidTr="00873D64">
        <w:trPr>
          <w:trHeight w:val="2234"/>
        </w:trPr>
        <w:tc>
          <w:tcPr>
            <w:tcW w:w="851" w:type="dxa"/>
            <w:gridSpan w:val="2"/>
          </w:tcPr>
          <w:p w14:paraId="451BAA57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4.3*</w:t>
            </w:r>
          </w:p>
        </w:tc>
        <w:tc>
          <w:tcPr>
            <w:tcW w:w="1701" w:type="dxa"/>
            <w:vMerge/>
          </w:tcPr>
          <w:p w14:paraId="5162AB96" w14:textId="3C6EC299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F9E409D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15D8D7B" w14:textId="7DCA2945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0D09886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1C3377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9333B0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D6C45DF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34.101.17-2012</w:t>
            </w:r>
          </w:p>
        </w:tc>
        <w:tc>
          <w:tcPr>
            <w:tcW w:w="2409" w:type="dxa"/>
          </w:tcPr>
          <w:p w14:paraId="1CFEA0A8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ТМИ.ИЛЛВО.501-2025</w:t>
            </w:r>
          </w:p>
          <w:p w14:paraId="6F660BAB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 34.101.17-2012, согласованная с ОАЦ</w:t>
            </w:r>
          </w:p>
          <w:p w14:paraId="0D580C25" w14:textId="38DA99A1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47C4A2CC" w14:textId="77777777" w:rsidTr="00DD0837">
        <w:trPr>
          <w:trHeight w:val="70"/>
        </w:trPr>
        <w:tc>
          <w:tcPr>
            <w:tcW w:w="851" w:type="dxa"/>
            <w:gridSpan w:val="2"/>
          </w:tcPr>
          <w:p w14:paraId="13CB8903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4.4*</w:t>
            </w:r>
          </w:p>
        </w:tc>
        <w:tc>
          <w:tcPr>
            <w:tcW w:w="1701" w:type="dxa"/>
            <w:vMerge/>
          </w:tcPr>
          <w:p w14:paraId="02540233" w14:textId="002C3A2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367D5DA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BE5044A" w14:textId="479AA990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4BE279B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A63D1A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26F80C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AAD706C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34.101.18-2009</w:t>
            </w:r>
          </w:p>
        </w:tc>
        <w:tc>
          <w:tcPr>
            <w:tcW w:w="2409" w:type="dxa"/>
          </w:tcPr>
          <w:p w14:paraId="2ABEB661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ТМИ.ИЛЛВО.007-2016</w:t>
            </w:r>
          </w:p>
          <w:p w14:paraId="7167643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 на соответствие требованиям СТБ 34.101.18-2009 «Информационные технологии. Синтаксис обмена персональной информацией»</w:t>
            </w:r>
          </w:p>
          <w:p w14:paraId="267CFFB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246B69C0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237522" w:rsidRPr="00FF24B1" w14:paraId="45702EE6" w14:textId="77777777" w:rsidTr="00237522">
        <w:trPr>
          <w:trHeight w:val="2183"/>
        </w:trPr>
        <w:tc>
          <w:tcPr>
            <w:tcW w:w="851" w:type="dxa"/>
            <w:gridSpan w:val="2"/>
          </w:tcPr>
          <w:p w14:paraId="5DA640DA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4.5*</w:t>
            </w:r>
          </w:p>
        </w:tc>
        <w:tc>
          <w:tcPr>
            <w:tcW w:w="1701" w:type="dxa"/>
            <w:vMerge/>
          </w:tcPr>
          <w:p w14:paraId="4E12D5BE" w14:textId="3BBFCA74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83D0590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39EBF1A" w14:textId="1183CC30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C16238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385EF9F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EA9655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3A14279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34.101.19-2012</w:t>
            </w:r>
          </w:p>
        </w:tc>
        <w:tc>
          <w:tcPr>
            <w:tcW w:w="2409" w:type="dxa"/>
          </w:tcPr>
          <w:p w14:paraId="63AAC59A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ТМИ.ИЛЛВО.502-2025</w:t>
            </w:r>
          </w:p>
          <w:p w14:paraId="296B8BD3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 34.101.19-2012, согласованная с ОАЦ</w:t>
            </w:r>
          </w:p>
          <w:p w14:paraId="6DE00016" w14:textId="1DDFE031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6115A19C" w14:textId="77777777" w:rsidTr="00237522">
        <w:trPr>
          <w:trHeight w:val="2183"/>
        </w:trPr>
        <w:tc>
          <w:tcPr>
            <w:tcW w:w="851" w:type="dxa"/>
            <w:gridSpan w:val="2"/>
          </w:tcPr>
          <w:p w14:paraId="7BC3FE66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4.6*</w:t>
            </w:r>
          </w:p>
        </w:tc>
        <w:tc>
          <w:tcPr>
            <w:tcW w:w="1701" w:type="dxa"/>
            <w:vMerge w:val="restart"/>
          </w:tcPr>
          <w:p w14:paraId="29038EE2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4D0AABD2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88D4973" w14:textId="280B1AAA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2F476FF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29FDAA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9943D2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6FA6D50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34.101.23-2012</w:t>
            </w:r>
          </w:p>
        </w:tc>
        <w:tc>
          <w:tcPr>
            <w:tcW w:w="2409" w:type="dxa"/>
          </w:tcPr>
          <w:p w14:paraId="10F05836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ТМИ.ИЛЛВО.503-2025</w:t>
            </w:r>
          </w:p>
          <w:p w14:paraId="6F74BFCB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программы, реализующей управление криптографическими сообщениями согласно СТБ 34.101.23-2012, согласованная с ОАЦ</w:t>
            </w:r>
          </w:p>
          <w:p w14:paraId="50FBA5D4" w14:textId="53149572" w:rsidR="00237522" w:rsidRPr="00DE141B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5CE488B9" w14:textId="77777777" w:rsidTr="00DD0837">
        <w:trPr>
          <w:trHeight w:val="70"/>
        </w:trPr>
        <w:tc>
          <w:tcPr>
            <w:tcW w:w="851" w:type="dxa"/>
            <w:gridSpan w:val="2"/>
          </w:tcPr>
          <w:p w14:paraId="15E5D795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4.7*</w:t>
            </w:r>
          </w:p>
        </w:tc>
        <w:tc>
          <w:tcPr>
            <w:tcW w:w="1701" w:type="dxa"/>
            <w:vMerge/>
          </w:tcPr>
          <w:p w14:paraId="2D8C36E9" w14:textId="6E509BC5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96A8571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72362EE" w14:textId="2DAD38D8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23973FF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C7CE79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ECCE93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761CA64B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34.101.26-2012</w:t>
            </w:r>
          </w:p>
        </w:tc>
        <w:tc>
          <w:tcPr>
            <w:tcW w:w="2409" w:type="dxa"/>
          </w:tcPr>
          <w:p w14:paraId="06A20992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ТМИ.ИЛЛВО.504-2025</w:t>
            </w:r>
          </w:p>
          <w:p w14:paraId="1155D998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программы, реализующей протокол OCSP согласно СТБ 34.101.26-2012, согласованная с ОАЦ</w:t>
            </w:r>
          </w:p>
          <w:p w14:paraId="7FBEFC5D" w14:textId="2F41628C" w:rsidR="00237522" w:rsidRPr="00DE141B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31FA39F6" w14:textId="77777777" w:rsidTr="00DD0837">
        <w:trPr>
          <w:trHeight w:val="70"/>
        </w:trPr>
        <w:tc>
          <w:tcPr>
            <w:tcW w:w="851" w:type="dxa"/>
            <w:gridSpan w:val="2"/>
          </w:tcPr>
          <w:p w14:paraId="465E14AC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4.8*</w:t>
            </w:r>
          </w:p>
        </w:tc>
        <w:tc>
          <w:tcPr>
            <w:tcW w:w="1701" w:type="dxa"/>
            <w:vMerge/>
          </w:tcPr>
          <w:p w14:paraId="224BE0CE" w14:textId="2574D55F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71933C2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3FBFBE7" w14:textId="368E2B20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04FBA82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56FCFB1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D7F911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1EF013E" w14:textId="1630D79E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34.101.27-20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2409" w:type="dxa"/>
          </w:tcPr>
          <w:p w14:paraId="5B42B511" w14:textId="77777777" w:rsidR="00237522" w:rsidRDefault="00237522" w:rsidP="00DB60C7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МИ.10127.10.01 «Методика испытаний средств криптографической защиты информации на соответствие требованиям СТБ 34.101.27-2022»;</w:t>
            </w:r>
          </w:p>
          <w:p w14:paraId="29294164" w14:textId="77777777" w:rsidR="00237522" w:rsidRDefault="00237522" w:rsidP="00DB60C7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ab/>
              <w:t>МИ.10127.10.02 «Методика оценки энтропии источников случайности»;</w:t>
            </w:r>
          </w:p>
          <w:p w14:paraId="7380DF0F" w14:textId="2EBE689B" w:rsidR="00237522" w:rsidRPr="00DB60C7" w:rsidRDefault="00237522" w:rsidP="00DB60C7">
            <w:pPr>
              <w:pStyle w:val="af5"/>
              <w:ind w:left="-57" w:right="-57"/>
              <w:rPr>
                <w:lang w:val="ru-RU"/>
              </w:rPr>
            </w:pPr>
            <w:r w:rsidRPr="00DB60C7">
              <w:rPr>
                <w:lang w:val="ru-RU"/>
              </w:rPr>
              <w:tab/>
              <w:t>МИ.10127.10.03 «Методика статистического тестирования выходных последовательностей генераторов случайных чисел»</w:t>
            </w:r>
          </w:p>
        </w:tc>
      </w:tr>
      <w:tr w:rsidR="00237522" w:rsidRPr="00FF24B1" w14:paraId="5491EE9D" w14:textId="77777777" w:rsidTr="00DD0837">
        <w:trPr>
          <w:trHeight w:val="70"/>
        </w:trPr>
        <w:tc>
          <w:tcPr>
            <w:tcW w:w="851" w:type="dxa"/>
            <w:gridSpan w:val="2"/>
          </w:tcPr>
          <w:p w14:paraId="678E616A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4.9*</w:t>
            </w:r>
          </w:p>
        </w:tc>
        <w:tc>
          <w:tcPr>
            <w:tcW w:w="1701" w:type="dxa"/>
            <w:vMerge/>
          </w:tcPr>
          <w:p w14:paraId="5C3C118C" w14:textId="0E2A5A4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8A9EBB0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77A133C" w14:textId="6CE357BD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140A36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7CAD3D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B2D6B9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886730D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34.101.31-2020</w:t>
            </w:r>
          </w:p>
        </w:tc>
        <w:tc>
          <w:tcPr>
            <w:tcW w:w="2409" w:type="dxa"/>
          </w:tcPr>
          <w:p w14:paraId="17AD08C2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ТМИ.ИЛЛВО.505-2025</w:t>
            </w:r>
          </w:p>
          <w:p w14:paraId="6435C866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34.101.31-2020</w:t>
            </w:r>
            <w:r w:rsidRPr="00455878">
              <w:rPr>
                <w:lang w:val="ru-RU"/>
              </w:rPr>
              <w:t>, согласованная с ОАЦ</w:t>
            </w:r>
          </w:p>
          <w:p w14:paraId="3BA2187B" w14:textId="7896E656" w:rsidR="00237522" w:rsidRPr="0079621F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2B8A1798" w14:textId="77777777" w:rsidTr="00237522">
        <w:trPr>
          <w:trHeight w:val="2325"/>
        </w:trPr>
        <w:tc>
          <w:tcPr>
            <w:tcW w:w="851" w:type="dxa"/>
            <w:gridSpan w:val="2"/>
          </w:tcPr>
          <w:p w14:paraId="7D7BE542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4.10*</w:t>
            </w:r>
          </w:p>
        </w:tc>
        <w:tc>
          <w:tcPr>
            <w:tcW w:w="1701" w:type="dxa"/>
            <w:vMerge/>
          </w:tcPr>
          <w:p w14:paraId="15170838" w14:textId="09D63B8D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2CB394E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FA30DE8" w14:textId="59C3ACDB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1D5954A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0711363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3A5930D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0AB2D085" w14:textId="2DE69C1C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34.101.45-2013</w:t>
            </w:r>
          </w:p>
        </w:tc>
        <w:tc>
          <w:tcPr>
            <w:tcW w:w="2409" w:type="dxa"/>
          </w:tcPr>
          <w:p w14:paraId="1E02B44B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ТМИ.ИЛЛВО.506-2025</w:t>
            </w:r>
          </w:p>
          <w:p w14:paraId="68CB740A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34.101.45-2013</w:t>
            </w:r>
            <w:r w:rsidRPr="00455878">
              <w:rPr>
                <w:lang w:val="ru-RU"/>
              </w:rPr>
              <w:t>, согласованная с ОАЦ</w:t>
            </w:r>
          </w:p>
          <w:p w14:paraId="2DA1997D" w14:textId="602F98D2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4E04EA75" w14:textId="77777777" w:rsidTr="00237522">
        <w:trPr>
          <w:trHeight w:val="2183"/>
        </w:trPr>
        <w:tc>
          <w:tcPr>
            <w:tcW w:w="851" w:type="dxa"/>
            <w:gridSpan w:val="2"/>
          </w:tcPr>
          <w:p w14:paraId="6BB7EB1F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4.11*</w:t>
            </w:r>
          </w:p>
        </w:tc>
        <w:tc>
          <w:tcPr>
            <w:tcW w:w="1701" w:type="dxa"/>
            <w:vMerge w:val="restart"/>
          </w:tcPr>
          <w:p w14:paraId="09C3FA5A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1A43A5D5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F24B1">
              <w:rPr>
                <w:sz w:val="22"/>
                <w:szCs w:val="22"/>
                <w:lang w:eastAsia="en-US"/>
              </w:rPr>
              <w:t>62.09/</w:t>
            </w:r>
          </w:p>
          <w:p w14:paraId="3E680C5D" w14:textId="096246D2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  <w:lang w:eastAsia="en-US"/>
              </w:rPr>
              <w:t>37.077</w:t>
            </w:r>
          </w:p>
        </w:tc>
        <w:tc>
          <w:tcPr>
            <w:tcW w:w="1841" w:type="dxa"/>
            <w:gridSpan w:val="2"/>
          </w:tcPr>
          <w:p w14:paraId="38AF121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F54FE8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6AB6420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6D1032C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2179D30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59A113B2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34.101.47-2017</w:t>
            </w:r>
          </w:p>
        </w:tc>
        <w:tc>
          <w:tcPr>
            <w:tcW w:w="2409" w:type="dxa"/>
          </w:tcPr>
          <w:p w14:paraId="072AA988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ТМИ.ИЛЛВО.507-2025</w:t>
            </w:r>
          </w:p>
          <w:p w14:paraId="0AB6843A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34.101.47-2017</w:t>
            </w:r>
            <w:r w:rsidRPr="00455878">
              <w:rPr>
                <w:lang w:val="ru-RU"/>
              </w:rPr>
              <w:t>, согласованная с ОАЦ</w:t>
            </w:r>
          </w:p>
          <w:p w14:paraId="0072C53A" w14:textId="16FB52EE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6DBC8B0E" w14:textId="77777777" w:rsidTr="00237522">
        <w:trPr>
          <w:trHeight w:val="3292"/>
        </w:trPr>
        <w:tc>
          <w:tcPr>
            <w:tcW w:w="851" w:type="dxa"/>
            <w:gridSpan w:val="2"/>
          </w:tcPr>
          <w:p w14:paraId="2DA360AD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4.12*</w:t>
            </w:r>
          </w:p>
        </w:tc>
        <w:tc>
          <w:tcPr>
            <w:tcW w:w="1701" w:type="dxa"/>
            <w:vMerge/>
          </w:tcPr>
          <w:p w14:paraId="6FC08770" w14:textId="44F8A63D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4F29429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818D58A" w14:textId="303D910E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BC4E0B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AEE385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FF4CD6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D78DA28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34.101.49-2012</w:t>
            </w:r>
          </w:p>
        </w:tc>
        <w:tc>
          <w:tcPr>
            <w:tcW w:w="2409" w:type="dxa"/>
          </w:tcPr>
          <w:p w14:paraId="0056266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ТМИ.ИЛЛВО.015-2016</w:t>
            </w:r>
          </w:p>
          <w:p w14:paraId="040BBFD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систем управления открытыми ключами на соответствие требованиям </w:t>
            </w:r>
          </w:p>
          <w:p w14:paraId="51CA879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34.101.49-2012 «Информационные технологии и безопасность. Формат карточки открытого ключа»</w:t>
            </w:r>
          </w:p>
          <w:p w14:paraId="61BFE1A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1941007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237522" w:rsidRPr="00FF24B1" w14:paraId="6FE733A1" w14:textId="77777777" w:rsidTr="00237522">
        <w:trPr>
          <w:trHeight w:val="2262"/>
        </w:trPr>
        <w:tc>
          <w:tcPr>
            <w:tcW w:w="851" w:type="dxa"/>
            <w:gridSpan w:val="2"/>
          </w:tcPr>
          <w:p w14:paraId="752F9B82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4.13*</w:t>
            </w:r>
          </w:p>
        </w:tc>
        <w:tc>
          <w:tcPr>
            <w:tcW w:w="1701" w:type="dxa"/>
            <w:vMerge/>
          </w:tcPr>
          <w:p w14:paraId="3E6DBB25" w14:textId="120E4C2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A0A261F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2B14A18" w14:textId="292ACD13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674316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298A047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449856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2390AB4C" w14:textId="6247042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34.101.60-2014</w:t>
            </w:r>
          </w:p>
        </w:tc>
        <w:tc>
          <w:tcPr>
            <w:tcW w:w="2409" w:type="dxa"/>
          </w:tcPr>
          <w:p w14:paraId="01F8AF41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ТМИ.ИЛЛВО.508-2025</w:t>
            </w:r>
          </w:p>
          <w:p w14:paraId="3C67F75A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34.101.60-2014</w:t>
            </w:r>
            <w:r w:rsidRPr="00455878">
              <w:rPr>
                <w:lang w:val="ru-RU"/>
              </w:rPr>
              <w:t>, согласованная с ОАЦ</w:t>
            </w:r>
          </w:p>
          <w:p w14:paraId="6B1DC3A3" w14:textId="7B890E03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2716AF2D" w14:textId="77777777" w:rsidTr="00DD0837">
        <w:trPr>
          <w:trHeight w:val="4097"/>
        </w:trPr>
        <w:tc>
          <w:tcPr>
            <w:tcW w:w="851" w:type="dxa"/>
            <w:gridSpan w:val="2"/>
          </w:tcPr>
          <w:p w14:paraId="13B4AB97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4.14*</w:t>
            </w:r>
          </w:p>
        </w:tc>
        <w:tc>
          <w:tcPr>
            <w:tcW w:w="1701" w:type="dxa"/>
            <w:vMerge/>
          </w:tcPr>
          <w:p w14:paraId="15277C53" w14:textId="498C2D6A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450EB61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6D94609" w14:textId="3DD2353B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8607E7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8E17C9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D759E5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4498378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34.101.65-2014</w:t>
            </w:r>
          </w:p>
        </w:tc>
        <w:tc>
          <w:tcPr>
            <w:tcW w:w="2409" w:type="dxa"/>
          </w:tcPr>
          <w:p w14:paraId="5E6FF702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ТМИ.ИЛЛВО.509-2025</w:t>
            </w:r>
          </w:p>
          <w:p w14:paraId="0863F32D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34.101.65-2014</w:t>
            </w:r>
            <w:r w:rsidRPr="00455878">
              <w:rPr>
                <w:lang w:val="ru-RU"/>
              </w:rPr>
              <w:t>, согласованная с ОАЦ</w:t>
            </w:r>
          </w:p>
          <w:p w14:paraId="25E396A3" w14:textId="7D74CAF4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68F119DF" w14:textId="77777777" w:rsidTr="00237522">
        <w:trPr>
          <w:trHeight w:val="2325"/>
        </w:trPr>
        <w:tc>
          <w:tcPr>
            <w:tcW w:w="851" w:type="dxa"/>
            <w:gridSpan w:val="2"/>
          </w:tcPr>
          <w:p w14:paraId="2C4B2186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4.15*</w:t>
            </w:r>
          </w:p>
        </w:tc>
        <w:tc>
          <w:tcPr>
            <w:tcW w:w="1701" w:type="dxa"/>
            <w:vMerge w:val="restart"/>
          </w:tcPr>
          <w:p w14:paraId="5951D2CB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3B2C65E5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31089AB" w14:textId="6F62C4FF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1C7E296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F065A4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1C2798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CBC6C02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34.101.66-2014</w:t>
            </w:r>
          </w:p>
        </w:tc>
        <w:tc>
          <w:tcPr>
            <w:tcW w:w="2409" w:type="dxa"/>
          </w:tcPr>
          <w:p w14:paraId="7777F362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ТМИ.ИЛЛВО.510-2025</w:t>
            </w:r>
          </w:p>
          <w:p w14:paraId="4FC0DC5B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34.101.66-2014</w:t>
            </w:r>
            <w:r w:rsidRPr="00455878">
              <w:rPr>
                <w:lang w:val="ru-RU"/>
              </w:rPr>
              <w:t>, согласованная с ОАЦ</w:t>
            </w:r>
          </w:p>
          <w:p w14:paraId="4FB2F384" w14:textId="77777777" w:rsidR="00237522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  <w:p w14:paraId="4CC7DA6D" w14:textId="77777777" w:rsidR="00237522" w:rsidRDefault="00237522" w:rsidP="0079621F">
            <w:pPr>
              <w:pStyle w:val="af5"/>
              <w:ind w:left="-57" w:right="-57"/>
              <w:rPr>
                <w:lang w:val="ru-RU"/>
              </w:rPr>
            </w:pPr>
          </w:p>
          <w:p w14:paraId="2393675D" w14:textId="34D25C50" w:rsidR="00237522" w:rsidRPr="00237522" w:rsidRDefault="00237522" w:rsidP="0079621F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51090727" w14:textId="77777777" w:rsidTr="00237522">
        <w:trPr>
          <w:trHeight w:val="3959"/>
        </w:trPr>
        <w:tc>
          <w:tcPr>
            <w:tcW w:w="851" w:type="dxa"/>
            <w:gridSpan w:val="2"/>
          </w:tcPr>
          <w:p w14:paraId="047A7DF8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4.16*</w:t>
            </w:r>
          </w:p>
        </w:tc>
        <w:tc>
          <w:tcPr>
            <w:tcW w:w="1701" w:type="dxa"/>
            <w:vMerge/>
          </w:tcPr>
          <w:p w14:paraId="6A3F5388" w14:textId="2197FCC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1D9BDC6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A746A57" w14:textId="314DD464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F204E9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573DF8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95334C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281D98DB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34.101.67-2014</w:t>
            </w:r>
          </w:p>
        </w:tc>
        <w:tc>
          <w:tcPr>
            <w:tcW w:w="2409" w:type="dxa"/>
          </w:tcPr>
          <w:p w14:paraId="127DD11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ТМИ.ИЛЛВО.019-2016</w:t>
            </w:r>
          </w:p>
          <w:p w14:paraId="7FCC3147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средств защиты информации, содержащих форматы атрибутных сертификатов инфраструктуры управления привилегиями, на соответствие требованиям, представленным </w:t>
            </w:r>
          </w:p>
          <w:p w14:paraId="578B78A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в СТБ 34.101.67-2014 «Информационные технологии и безопасность. Инфраструктура атрибутных сертификатов»</w:t>
            </w:r>
          </w:p>
          <w:p w14:paraId="1C9FEB3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238B0CC2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  <w:p w14:paraId="323F6CD2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66BA525C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3E0E98CF" w14:textId="6F830FCE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7BD9B6E0" w14:textId="77777777" w:rsidTr="00DD0837">
        <w:trPr>
          <w:trHeight w:val="4518"/>
        </w:trPr>
        <w:tc>
          <w:tcPr>
            <w:tcW w:w="851" w:type="dxa"/>
            <w:gridSpan w:val="2"/>
          </w:tcPr>
          <w:p w14:paraId="626447B8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4.17*</w:t>
            </w:r>
          </w:p>
        </w:tc>
        <w:tc>
          <w:tcPr>
            <w:tcW w:w="1701" w:type="dxa"/>
            <w:vMerge/>
          </w:tcPr>
          <w:p w14:paraId="3C2054E8" w14:textId="5EC95221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713A0CB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F6613CF" w14:textId="0C327733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4A12C9A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DCE391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B714779" w14:textId="3D412DCA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43CFF387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ГОСТ 28147-89</w:t>
            </w:r>
          </w:p>
        </w:tc>
        <w:tc>
          <w:tcPr>
            <w:tcW w:w="2409" w:type="dxa"/>
          </w:tcPr>
          <w:p w14:paraId="1BBE649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ТМИ.ИЛЛВО.020-2016</w:t>
            </w:r>
          </w:p>
          <w:p w14:paraId="72252FC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информации, реализующих алгоритмы в соответствии с требованиями государственного стандарта ГОСТ 28147-89 «Системы обработки информации. Защита криптографическая. Алгоритм криптографического преобразования»</w:t>
            </w:r>
          </w:p>
          <w:p w14:paraId="17A686A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7EE3109A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  <w:p w14:paraId="03DBC763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4E16D767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3C6CEEB1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40E288FB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6A87EE9C" w14:textId="7092653B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5231E392" w14:textId="77777777" w:rsidTr="00237522">
        <w:trPr>
          <w:trHeight w:val="4310"/>
        </w:trPr>
        <w:tc>
          <w:tcPr>
            <w:tcW w:w="851" w:type="dxa"/>
            <w:gridSpan w:val="2"/>
          </w:tcPr>
          <w:p w14:paraId="37AB1932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4.20*</w:t>
            </w:r>
          </w:p>
        </w:tc>
        <w:tc>
          <w:tcPr>
            <w:tcW w:w="1701" w:type="dxa"/>
            <w:vMerge w:val="restart"/>
          </w:tcPr>
          <w:p w14:paraId="39F25866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401C83B5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136149A" w14:textId="69E638C3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2C11FB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35EAFCD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2F3590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1CABBBA9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П 34.101.50-2012</w:t>
            </w:r>
          </w:p>
        </w:tc>
        <w:tc>
          <w:tcPr>
            <w:tcW w:w="2409" w:type="dxa"/>
          </w:tcPr>
          <w:p w14:paraId="034B12D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ТМИ.ИЛЛВО.023-2016</w:t>
            </w:r>
          </w:p>
          <w:p w14:paraId="721FABA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средств криптографической защиты информации, содержащих зарегистрированные объекты информационных технологий в соответствии с требованиями </w:t>
            </w:r>
          </w:p>
          <w:p w14:paraId="44084FA7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СТБ П 34.101.50-2012 «Информационные технологии и безопасность. Правила регистрации объектов информационных технологий»</w:t>
            </w:r>
          </w:p>
          <w:p w14:paraId="0DE4968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156EAEBA" w14:textId="11D255AD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237522" w:rsidRPr="00FF24B1" w14:paraId="72C2F865" w14:textId="77777777" w:rsidTr="00DD0837">
        <w:trPr>
          <w:trHeight w:val="70"/>
        </w:trPr>
        <w:tc>
          <w:tcPr>
            <w:tcW w:w="851" w:type="dxa"/>
            <w:gridSpan w:val="2"/>
          </w:tcPr>
          <w:p w14:paraId="5EF43540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4.21*</w:t>
            </w:r>
          </w:p>
        </w:tc>
        <w:tc>
          <w:tcPr>
            <w:tcW w:w="1701" w:type="dxa"/>
            <w:vMerge/>
          </w:tcPr>
          <w:p w14:paraId="59ABB097" w14:textId="1F972D53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496ECFA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AA2709E" w14:textId="20F57BB1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4C7161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4A869F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BF7211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2BD7E2C" w14:textId="08866F62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34.101.77-2020</w:t>
            </w:r>
          </w:p>
        </w:tc>
        <w:tc>
          <w:tcPr>
            <w:tcW w:w="2409" w:type="dxa"/>
          </w:tcPr>
          <w:p w14:paraId="580C1053" w14:textId="77777777" w:rsidR="00237522" w:rsidRPr="00455878" w:rsidRDefault="00237522" w:rsidP="00873D64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ТМИ.ИЛЛВО.511-2025</w:t>
            </w:r>
          </w:p>
          <w:p w14:paraId="61DB22C2" w14:textId="77777777" w:rsidR="00237522" w:rsidRPr="00455878" w:rsidRDefault="00237522" w:rsidP="00873D64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34.101.77-2020</w:t>
            </w:r>
            <w:r w:rsidRPr="00455878">
              <w:rPr>
                <w:lang w:val="ru-RU"/>
              </w:rPr>
              <w:t>, согласованная с ОАЦ</w:t>
            </w:r>
          </w:p>
          <w:p w14:paraId="7D0638EE" w14:textId="7FA23196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76D61F39" w14:textId="77777777" w:rsidTr="00237522">
        <w:trPr>
          <w:trHeight w:val="2847"/>
        </w:trPr>
        <w:tc>
          <w:tcPr>
            <w:tcW w:w="851" w:type="dxa"/>
            <w:gridSpan w:val="2"/>
          </w:tcPr>
          <w:p w14:paraId="3CC0374C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4.22*</w:t>
            </w:r>
          </w:p>
        </w:tc>
        <w:tc>
          <w:tcPr>
            <w:tcW w:w="1701" w:type="dxa"/>
            <w:vMerge/>
          </w:tcPr>
          <w:p w14:paraId="35163B26" w14:textId="05B29429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  <w:tc>
          <w:tcPr>
            <w:tcW w:w="852" w:type="dxa"/>
          </w:tcPr>
          <w:p w14:paraId="090C6600" w14:textId="77777777" w:rsidR="00237522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62.09/</w:t>
            </w:r>
          </w:p>
          <w:p w14:paraId="30E7E0CB" w14:textId="2D0DE4B9" w:rsidR="00237522" w:rsidRPr="00FF24B1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37.077</w:t>
            </w:r>
          </w:p>
        </w:tc>
        <w:tc>
          <w:tcPr>
            <w:tcW w:w="1841" w:type="dxa"/>
            <w:gridSpan w:val="2"/>
          </w:tcPr>
          <w:p w14:paraId="4AA7AA3B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D3A7526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6ACF2DE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13EE141B" w14:textId="77777777" w:rsidR="00237522" w:rsidRPr="00FF24B1" w:rsidRDefault="00237522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34.101.78 -2019</w:t>
            </w:r>
          </w:p>
        </w:tc>
        <w:tc>
          <w:tcPr>
            <w:tcW w:w="2409" w:type="dxa"/>
          </w:tcPr>
          <w:p w14:paraId="2F86010A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ТМИ.ИЛЛВО.401-2021</w:t>
            </w:r>
          </w:p>
          <w:p w14:paraId="42E29D12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 на соответствие требованиям СТБ 34.101.78-2019 «Информационные технологии и безопасность. Профиль инфраструктуры открытых ключей»,</w:t>
            </w:r>
          </w:p>
          <w:p w14:paraId="0AB09D79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3495EDF2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05.03.2021</w:t>
            </w:r>
          </w:p>
        </w:tc>
      </w:tr>
      <w:tr w:rsidR="00237522" w:rsidRPr="00FF24B1" w14:paraId="4DABDBB6" w14:textId="77777777" w:rsidTr="00237522">
        <w:trPr>
          <w:trHeight w:val="3175"/>
        </w:trPr>
        <w:tc>
          <w:tcPr>
            <w:tcW w:w="851" w:type="dxa"/>
            <w:gridSpan w:val="2"/>
          </w:tcPr>
          <w:p w14:paraId="0F78C466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4.23*</w:t>
            </w:r>
          </w:p>
        </w:tc>
        <w:tc>
          <w:tcPr>
            <w:tcW w:w="1701" w:type="dxa"/>
            <w:vMerge/>
          </w:tcPr>
          <w:p w14:paraId="271325BE" w14:textId="2EEA958E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  <w:tc>
          <w:tcPr>
            <w:tcW w:w="852" w:type="dxa"/>
          </w:tcPr>
          <w:p w14:paraId="07E401C0" w14:textId="77777777" w:rsidR="00237522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62.09/</w:t>
            </w:r>
          </w:p>
          <w:p w14:paraId="249BB5B4" w14:textId="42E5E08B" w:rsidR="00237522" w:rsidRPr="00FF24B1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37.077</w:t>
            </w:r>
          </w:p>
        </w:tc>
        <w:tc>
          <w:tcPr>
            <w:tcW w:w="1841" w:type="dxa"/>
            <w:gridSpan w:val="2"/>
          </w:tcPr>
          <w:p w14:paraId="04967F67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CA2510F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A0C8099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6CAE2062" w14:textId="5DC103FF" w:rsidR="00237522" w:rsidRPr="00FF24B1" w:rsidRDefault="00237522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34.101.80-2019</w:t>
            </w:r>
          </w:p>
        </w:tc>
        <w:tc>
          <w:tcPr>
            <w:tcW w:w="2409" w:type="dxa"/>
          </w:tcPr>
          <w:p w14:paraId="6F1D2F48" w14:textId="6E51D100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ТМИ.ИЛЛВО.402-2021 «Типовая методика испытаний средств криптографической защиты информации, реализующих форматы расширенных электронных цифровых подписей на соответствие требованиям СТБ</w:t>
            </w:r>
            <w:r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34.101.80-2019 «Информационные технологии и безопасность. Расширенные электронные цифровые подписи»</w:t>
            </w:r>
          </w:p>
        </w:tc>
      </w:tr>
      <w:tr w:rsidR="008A219D" w:rsidRPr="00FF24B1" w14:paraId="6D55A77F" w14:textId="77777777" w:rsidTr="007D78A7">
        <w:trPr>
          <w:trHeight w:val="70"/>
        </w:trPr>
        <w:tc>
          <w:tcPr>
            <w:tcW w:w="851" w:type="dxa"/>
            <w:gridSpan w:val="2"/>
          </w:tcPr>
          <w:p w14:paraId="5518A703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5.1**</w:t>
            </w:r>
          </w:p>
        </w:tc>
        <w:tc>
          <w:tcPr>
            <w:tcW w:w="1701" w:type="dxa"/>
          </w:tcPr>
          <w:p w14:paraId="2DCC0C63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Программное обеспечение игровых автоматов</w:t>
            </w:r>
          </w:p>
        </w:tc>
        <w:tc>
          <w:tcPr>
            <w:tcW w:w="852" w:type="dxa"/>
          </w:tcPr>
          <w:p w14:paraId="686DCEC4" w14:textId="77777777" w:rsidR="007D78A7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803F3D5" w14:textId="5123E0A4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1AADD8E5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A668A9B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AE025BC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4149DCD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2181-2013</w:t>
            </w:r>
          </w:p>
        </w:tc>
        <w:tc>
          <w:tcPr>
            <w:tcW w:w="2409" w:type="dxa"/>
          </w:tcPr>
          <w:p w14:paraId="15F688BB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ТМИ.ИЛЛВО.024-2016</w:t>
            </w:r>
          </w:p>
          <w:p w14:paraId="2DE83DCF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программного обеспечения игровых автоматов на соответствие требованиям СТБ 2181-2013 «Автоматы игровые. Общие технические требования и методы испытаний»</w:t>
            </w:r>
          </w:p>
          <w:p w14:paraId="4197F9CD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38F8618B" w14:textId="77777777" w:rsidR="008A219D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  <w:p w14:paraId="6EBCE011" w14:textId="77777777" w:rsidR="00237522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  <w:p w14:paraId="7E5711E0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</w:tr>
      <w:tr w:rsidR="008A219D" w:rsidRPr="00FF24B1" w14:paraId="35FEEDC7" w14:textId="77777777" w:rsidTr="00DD0837">
        <w:trPr>
          <w:trHeight w:val="70"/>
        </w:trPr>
        <w:tc>
          <w:tcPr>
            <w:tcW w:w="851" w:type="dxa"/>
            <w:gridSpan w:val="2"/>
          </w:tcPr>
          <w:p w14:paraId="0A07AD59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6.1**</w:t>
            </w:r>
          </w:p>
        </w:tc>
        <w:tc>
          <w:tcPr>
            <w:tcW w:w="1701" w:type="dxa"/>
          </w:tcPr>
          <w:p w14:paraId="6391ECB2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Программные средства, реализующие процессы создания и воспроизведения на бумажном носителе электронных документов, формирования интерфейса пользователя и выходных документов периферийным оборудованием</w:t>
            </w:r>
          </w:p>
        </w:tc>
        <w:tc>
          <w:tcPr>
            <w:tcW w:w="852" w:type="dxa"/>
          </w:tcPr>
          <w:p w14:paraId="7F7B46EA" w14:textId="77777777" w:rsidR="007D78A7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0325FCC" w14:textId="57A2113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57920DF8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92EBC7C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3101AF46" w14:textId="286BC3A4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стандартов проведения расчетов и др. документации</w:t>
            </w:r>
          </w:p>
        </w:tc>
        <w:tc>
          <w:tcPr>
            <w:tcW w:w="2126" w:type="dxa"/>
          </w:tcPr>
          <w:p w14:paraId="05C9AFCA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2.01-2019,</w:t>
            </w:r>
          </w:p>
          <w:p w14:paraId="25698963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2.03-1-2019,</w:t>
            </w:r>
          </w:p>
          <w:p w14:paraId="5CC86CDC" w14:textId="77777777" w:rsidR="006E5C45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2.03-2-2020,</w:t>
            </w:r>
          </w:p>
          <w:p w14:paraId="10052238" w14:textId="77777777" w:rsidR="006E5C45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102D85">
              <w:rPr>
                <w:sz w:val="22"/>
                <w:szCs w:val="22"/>
              </w:rPr>
              <w:t xml:space="preserve">СПР 3.01-2022, </w:t>
            </w:r>
          </w:p>
          <w:p w14:paraId="2FFE8035" w14:textId="77777777" w:rsidR="006E5C45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102D85">
              <w:rPr>
                <w:sz w:val="22"/>
                <w:szCs w:val="22"/>
              </w:rPr>
              <w:t>СПР 3.02-1-2022, СПР 3.02-13-2022,</w:t>
            </w:r>
          </w:p>
          <w:p w14:paraId="51893E21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 3.03-</w:t>
            </w:r>
            <w:r w:rsidRPr="00102D85">
              <w:rPr>
                <w:sz w:val="22"/>
                <w:szCs w:val="22"/>
              </w:rPr>
              <w:t>8-2022, СПР 3.03-9-2022, СПР 3.04-81-2022, СПР 3.04-82-2022</w:t>
            </w:r>
          </w:p>
          <w:p w14:paraId="19215FC4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4.01-2018,</w:t>
            </w:r>
          </w:p>
          <w:p w14:paraId="3063ABA2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4.02-2018,</w:t>
            </w:r>
          </w:p>
          <w:p w14:paraId="76552063" w14:textId="7ABC3FFD" w:rsidR="008A219D" w:rsidRPr="00FF24B1" w:rsidRDefault="006E5C45" w:rsidP="006E5C4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4.03-2021.</w:t>
            </w:r>
          </w:p>
        </w:tc>
        <w:tc>
          <w:tcPr>
            <w:tcW w:w="2409" w:type="dxa"/>
          </w:tcPr>
          <w:p w14:paraId="3AC87472" w14:textId="7E899F63" w:rsidR="008A219D" w:rsidRPr="00AC1F7B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AC1F7B">
              <w:rPr>
                <w:lang w:val="ru-RU"/>
              </w:rPr>
              <w:t>ТМИ.ИЛЛВО.025-</w:t>
            </w:r>
            <w:r w:rsidR="00AC1F7B" w:rsidRPr="00AC1F7B">
              <w:rPr>
                <w:lang w:val="ru-RU"/>
              </w:rPr>
              <w:t>202</w:t>
            </w:r>
            <w:r w:rsidR="005B2DC3">
              <w:rPr>
                <w:lang w:val="ru-RU"/>
              </w:rPr>
              <w:t>4</w:t>
            </w:r>
          </w:p>
          <w:p w14:paraId="15389027" w14:textId="5DEBB844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bookmarkStart w:id="0" w:name="_Toc303841747"/>
            <w:bookmarkStart w:id="1" w:name="_Toc315093758"/>
            <w:r w:rsidRPr="00AC1F7B">
              <w:rPr>
                <w:lang w:val="ru-RU"/>
              </w:rPr>
              <w:t>Типовая методик</w:t>
            </w:r>
            <w:r w:rsidR="005B2DC3">
              <w:rPr>
                <w:lang w:val="ru-RU"/>
              </w:rPr>
              <w:t>а</w:t>
            </w:r>
            <w:r w:rsidRPr="00AC1F7B">
              <w:rPr>
                <w:lang w:val="ru-RU"/>
              </w:rPr>
              <w:t xml:space="preserve"> испытаний программных средств, </w:t>
            </w:r>
            <w:bookmarkEnd w:id="0"/>
            <w:bookmarkEnd w:id="1"/>
            <w:r w:rsidRPr="00AC1F7B">
              <w:rPr>
                <w:lang w:val="ru-RU"/>
              </w:rPr>
              <w:t>реализующих процессы создания и воспроизведения на бумажном носителе электронных документов, формирования интерфейса пользователя и выходных документов периферийным оборудованием</w:t>
            </w:r>
            <w:r w:rsidR="005B2DC3">
              <w:rPr>
                <w:lang w:val="ru-RU"/>
              </w:rPr>
              <w:t>, формирования финансовых сообщений</w:t>
            </w:r>
          </w:p>
        </w:tc>
      </w:tr>
      <w:tr w:rsidR="008A219D" w:rsidRPr="00FF24B1" w14:paraId="34B7F7C8" w14:textId="77777777" w:rsidTr="007D78A7">
        <w:trPr>
          <w:trHeight w:val="4451"/>
        </w:trPr>
        <w:tc>
          <w:tcPr>
            <w:tcW w:w="851" w:type="dxa"/>
            <w:gridSpan w:val="2"/>
          </w:tcPr>
          <w:p w14:paraId="0FF4BB5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7.1*</w:t>
            </w:r>
          </w:p>
        </w:tc>
        <w:tc>
          <w:tcPr>
            <w:tcW w:w="1701" w:type="dxa"/>
          </w:tcPr>
          <w:p w14:paraId="3AC2EBF7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Политика применения сертификатов удостоверяющего центра (ППС УЦ)</w:t>
            </w:r>
          </w:p>
        </w:tc>
        <w:tc>
          <w:tcPr>
            <w:tcW w:w="852" w:type="dxa"/>
          </w:tcPr>
          <w:p w14:paraId="605A2578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2E33EE4" w14:textId="2B90780C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42F09AB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оценка реализации требований</w:t>
            </w:r>
            <w:r w:rsidRPr="00FF24B1">
              <w:rPr>
                <w:lang w:val="ru-RU"/>
              </w:rPr>
              <w:br/>
              <w:t>в ППС УЦ</w:t>
            </w:r>
          </w:p>
        </w:tc>
        <w:tc>
          <w:tcPr>
            <w:tcW w:w="2126" w:type="dxa"/>
          </w:tcPr>
          <w:p w14:paraId="236BB81F" w14:textId="50384292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34.101.48-2012</w:t>
            </w:r>
          </w:p>
        </w:tc>
        <w:tc>
          <w:tcPr>
            <w:tcW w:w="2409" w:type="dxa"/>
          </w:tcPr>
          <w:p w14:paraId="768330B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ТМО.ИЛЛВО.001-2017</w:t>
            </w:r>
          </w:p>
          <w:p w14:paraId="2C9D9709" w14:textId="60CC933A" w:rsidR="008A219D" w:rsidRPr="00FF24B1" w:rsidRDefault="008A219D" w:rsidP="007D78A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документа «Политика применения сертификатов удостоверяющего центра»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34.101.48-2012 «Информационные технологии и безопасность. Требования к политике применения сертификатов удостоверяющих центров»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30.01.2017</w:t>
            </w:r>
          </w:p>
        </w:tc>
      </w:tr>
      <w:tr w:rsidR="008A219D" w:rsidRPr="00FF24B1" w14:paraId="1AA7095E" w14:textId="77777777" w:rsidTr="007D78A7">
        <w:trPr>
          <w:trHeight w:val="4528"/>
        </w:trPr>
        <w:tc>
          <w:tcPr>
            <w:tcW w:w="851" w:type="dxa"/>
            <w:gridSpan w:val="2"/>
          </w:tcPr>
          <w:p w14:paraId="10A98063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8.1**</w:t>
            </w:r>
          </w:p>
        </w:tc>
        <w:tc>
          <w:tcPr>
            <w:tcW w:w="1701" w:type="dxa"/>
          </w:tcPr>
          <w:p w14:paraId="51AF0971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Программные </w:t>
            </w:r>
          </w:p>
          <w:p w14:paraId="430A05B9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средства </w:t>
            </w:r>
          </w:p>
          <w:p w14:paraId="728A639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маршрутизатора</w:t>
            </w:r>
          </w:p>
        </w:tc>
        <w:tc>
          <w:tcPr>
            <w:tcW w:w="852" w:type="dxa"/>
          </w:tcPr>
          <w:p w14:paraId="5CE389FF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21BB2CF" w14:textId="7D5C66E0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3BA77AF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324AE9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514BC44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62B5D2A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74600C7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  <w:p w14:paraId="23CC08DB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657C6D55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717B436C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20D67581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5E66A5A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</w:tcPr>
          <w:p w14:paraId="22EE2F65" w14:textId="5F5F72DE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34.101.14-2017</w:t>
            </w:r>
          </w:p>
        </w:tc>
        <w:tc>
          <w:tcPr>
            <w:tcW w:w="2409" w:type="dxa"/>
          </w:tcPr>
          <w:p w14:paraId="269CF7DB" w14:textId="688DFAF6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.ИЛЛВО.301-2018</w:t>
            </w:r>
          </w:p>
          <w:p w14:paraId="6EDD4EF1" w14:textId="3ED2E284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программных средств маршрутизатора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34.101.14-2017 </w:t>
            </w:r>
          </w:p>
          <w:p w14:paraId="3B2A713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«Информационные технологии. Методы и средства безопасности. Программное средства маршрутизатора. </w:t>
            </w:r>
          </w:p>
          <w:p w14:paraId="6645C94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1E46BC00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6B051FC0" w14:textId="77777777" w:rsidTr="007D78A7">
        <w:trPr>
          <w:trHeight w:val="4097"/>
        </w:trPr>
        <w:tc>
          <w:tcPr>
            <w:tcW w:w="851" w:type="dxa"/>
            <w:gridSpan w:val="2"/>
          </w:tcPr>
          <w:p w14:paraId="151F2BED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9.1**</w:t>
            </w:r>
          </w:p>
        </w:tc>
        <w:tc>
          <w:tcPr>
            <w:tcW w:w="1701" w:type="dxa"/>
          </w:tcPr>
          <w:p w14:paraId="67E4CF3A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Межсетевые </w:t>
            </w:r>
          </w:p>
          <w:p w14:paraId="4FEEE3BF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экраны</w:t>
            </w:r>
          </w:p>
        </w:tc>
        <w:tc>
          <w:tcPr>
            <w:tcW w:w="852" w:type="dxa"/>
          </w:tcPr>
          <w:p w14:paraId="3594DB70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AA40402" w14:textId="2031E7C3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213A909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ECA2F8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0D8EF24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3FF0DD7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166CF20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6C8CC6AF" w14:textId="7047ED31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34.101.73-2017</w:t>
            </w:r>
          </w:p>
        </w:tc>
        <w:tc>
          <w:tcPr>
            <w:tcW w:w="2409" w:type="dxa"/>
          </w:tcPr>
          <w:p w14:paraId="6FAF1BDC" w14:textId="056C581A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.ИЛЛВО.302-2018</w:t>
            </w:r>
          </w:p>
          <w:p w14:paraId="6C4E8A1E" w14:textId="48FCF14A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межсетевых экранов на соответствие требованиям 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СТБ 34.101.73-2017 </w:t>
            </w:r>
          </w:p>
          <w:p w14:paraId="1C157F6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«Информационные технологии. Методы и средства безопасности. Межсетевые экраны. </w:t>
            </w:r>
          </w:p>
          <w:p w14:paraId="7FC4AE6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3762F95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6B16FDD9" w14:textId="77777777" w:rsidTr="007D78A7">
        <w:trPr>
          <w:trHeight w:val="4309"/>
        </w:trPr>
        <w:tc>
          <w:tcPr>
            <w:tcW w:w="851" w:type="dxa"/>
            <w:gridSpan w:val="2"/>
          </w:tcPr>
          <w:p w14:paraId="3EA00714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10.1**</w:t>
            </w:r>
          </w:p>
        </w:tc>
        <w:tc>
          <w:tcPr>
            <w:tcW w:w="1701" w:type="dxa"/>
          </w:tcPr>
          <w:p w14:paraId="1C3C6DB3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Системы сбора и обработки данных событий информационной </w:t>
            </w:r>
          </w:p>
          <w:p w14:paraId="554920ED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безопасности</w:t>
            </w:r>
          </w:p>
        </w:tc>
        <w:tc>
          <w:tcPr>
            <w:tcW w:w="852" w:type="dxa"/>
          </w:tcPr>
          <w:p w14:paraId="36382875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1810713" w14:textId="2AB328FC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7DF9621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33494F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343EA1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0F78B28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246598D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68A47778" w14:textId="09D69D6D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34.101.74-2017</w:t>
            </w:r>
          </w:p>
        </w:tc>
        <w:tc>
          <w:tcPr>
            <w:tcW w:w="2409" w:type="dxa"/>
          </w:tcPr>
          <w:p w14:paraId="088825DE" w14:textId="4D1F0316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.ИЛЛВО.303-2018</w:t>
            </w:r>
          </w:p>
          <w:p w14:paraId="6A215F02" w14:textId="1475BC65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сбора и обработки данных событий информационной безопасности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34.101.74-2017 «Информационные технологии. Системы сбора и обработки данных событий информационной безопасности. </w:t>
            </w:r>
          </w:p>
          <w:p w14:paraId="1D46B3C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3C6ADFC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7DAF3ACD" w14:textId="77777777" w:rsidTr="007D78A7">
        <w:trPr>
          <w:trHeight w:val="4494"/>
        </w:trPr>
        <w:tc>
          <w:tcPr>
            <w:tcW w:w="851" w:type="dxa"/>
            <w:gridSpan w:val="2"/>
          </w:tcPr>
          <w:p w14:paraId="6C156F0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11.1**</w:t>
            </w:r>
          </w:p>
        </w:tc>
        <w:tc>
          <w:tcPr>
            <w:tcW w:w="1701" w:type="dxa"/>
          </w:tcPr>
          <w:p w14:paraId="0D507F43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Системы </w:t>
            </w:r>
          </w:p>
          <w:p w14:paraId="642EF798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обнаружения и предотвращения вторжений</w:t>
            </w:r>
          </w:p>
        </w:tc>
        <w:tc>
          <w:tcPr>
            <w:tcW w:w="852" w:type="dxa"/>
          </w:tcPr>
          <w:p w14:paraId="1F164086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8DD5C48" w14:textId="3291D146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5F2A1CB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D9D256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40B0905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509F6FF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0F964BD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13E74D8C" w14:textId="559E03E3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34.101.75-2017</w:t>
            </w:r>
          </w:p>
        </w:tc>
        <w:tc>
          <w:tcPr>
            <w:tcW w:w="2409" w:type="dxa"/>
          </w:tcPr>
          <w:p w14:paraId="2B96A550" w14:textId="526838AD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.ИЛЛВО.304-2018</w:t>
            </w:r>
          </w:p>
          <w:p w14:paraId="4D50C368" w14:textId="1109841A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обнаружения и предотвращения вторжений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34.101.75-2017 «Информационные технологии. Методы и средства обеспечения безопасности. Системы обнаружения и предотвращения вторжений. Общие требования»</w:t>
            </w:r>
          </w:p>
          <w:p w14:paraId="6EEBD77F" w14:textId="77777777" w:rsidR="008A219D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  <w:p w14:paraId="53412475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4A9C71CD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57B1D104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DE2FB54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616832AE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6679064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0F8A1AC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188F8150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1A0B3750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2E65425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8A219D" w:rsidRPr="00FF24B1" w14:paraId="079A5F4B" w14:textId="77777777" w:rsidTr="00DD0837">
        <w:trPr>
          <w:trHeight w:val="70"/>
        </w:trPr>
        <w:tc>
          <w:tcPr>
            <w:tcW w:w="851" w:type="dxa"/>
            <w:gridSpan w:val="2"/>
          </w:tcPr>
          <w:p w14:paraId="466FCEF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12.1**</w:t>
            </w:r>
          </w:p>
        </w:tc>
        <w:tc>
          <w:tcPr>
            <w:tcW w:w="1701" w:type="dxa"/>
          </w:tcPr>
          <w:p w14:paraId="4A62F926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Системы обнаружения и предотвращения утечек информации из информационных систем</w:t>
            </w:r>
          </w:p>
        </w:tc>
        <w:tc>
          <w:tcPr>
            <w:tcW w:w="852" w:type="dxa"/>
          </w:tcPr>
          <w:p w14:paraId="5C15274E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1FCFB79" w14:textId="0DB461B5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7148348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A1454F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90C88D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70EA2C0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62A7912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5178A789" w14:textId="4B82D696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34.101.76-2017</w:t>
            </w:r>
          </w:p>
        </w:tc>
        <w:tc>
          <w:tcPr>
            <w:tcW w:w="2409" w:type="dxa"/>
          </w:tcPr>
          <w:p w14:paraId="1CC02437" w14:textId="7DEDBDD2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.ИЛЛВО.305-2018</w:t>
            </w:r>
          </w:p>
          <w:p w14:paraId="123A059C" w14:textId="3F5BCCDB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обнаружения и предотвращения утечек информации из информационных систем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34.101.76-2017 </w:t>
            </w:r>
          </w:p>
          <w:p w14:paraId="56F5EAE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«Информационные технологии. Методы и средства безопасности. Системы обнаружения и предотвращения утечек информации из информационных систем. Общие требования»</w:t>
            </w:r>
          </w:p>
          <w:p w14:paraId="42B3914B" w14:textId="77777777" w:rsidR="008A219D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  <w:p w14:paraId="28D0D44F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F6F3DED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6196F3CF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5FF20687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5EE44969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36E30F8E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5A1EE30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6B56136D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33420A8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8A219D" w:rsidRPr="00FF24B1" w14:paraId="307495E4" w14:textId="77777777" w:rsidTr="00DD0837">
        <w:trPr>
          <w:trHeight w:val="70"/>
        </w:trPr>
        <w:tc>
          <w:tcPr>
            <w:tcW w:w="851" w:type="dxa"/>
            <w:gridSpan w:val="2"/>
          </w:tcPr>
          <w:p w14:paraId="484684F5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701" w:type="dxa"/>
          </w:tcPr>
          <w:p w14:paraId="54677422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Программные </w:t>
            </w:r>
          </w:p>
          <w:p w14:paraId="1FDF20FC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 программно-аппаратные </w:t>
            </w:r>
          </w:p>
          <w:p w14:paraId="4E0114D9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средства защиты от воздействия вредоносных </w:t>
            </w:r>
          </w:p>
          <w:p w14:paraId="1A89B69B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 и </w:t>
            </w:r>
          </w:p>
          <w:p w14:paraId="302F0FC2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антивирусные программные средства</w:t>
            </w:r>
          </w:p>
        </w:tc>
        <w:tc>
          <w:tcPr>
            <w:tcW w:w="852" w:type="dxa"/>
          </w:tcPr>
          <w:p w14:paraId="6BD962E8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87C48D7" w14:textId="15CCC61F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73031EE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9C5194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967636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0E5E340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4EFDB0F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757A4905" w14:textId="79EFAF4B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34.101.8-2006</w:t>
            </w:r>
          </w:p>
        </w:tc>
        <w:tc>
          <w:tcPr>
            <w:tcW w:w="2409" w:type="dxa"/>
          </w:tcPr>
          <w:p w14:paraId="6F50307C" w14:textId="17FC5202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.ИЛЛВО.306-2018</w:t>
            </w:r>
          </w:p>
          <w:p w14:paraId="726105FF" w14:textId="4E01A1A9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программных и программно-аппаратных средств защиты от воздействия вредоносных программ и антивирусных программных и программно-аппаратных средств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34.101.8-2006 </w:t>
            </w:r>
          </w:p>
          <w:p w14:paraId="06817BBC" w14:textId="19CABB2B" w:rsidR="008A219D" w:rsidRPr="00FF24B1" w:rsidRDefault="008A219D" w:rsidP="007D78A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«Информационные технологии. Методы и средства безопасности. Программные и программно-аппаратные средства защиты от воздействия вредоносных программ и антивирусные программные средства. Общие требования»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 23.10.2018</w:t>
            </w:r>
          </w:p>
        </w:tc>
      </w:tr>
    </w:tbl>
    <w:p w14:paraId="1ADC7C9A" w14:textId="319A30CD" w:rsidR="009E74C3" w:rsidRDefault="009E74C3" w:rsidP="008A219D">
      <w:pPr>
        <w:pStyle w:val="af5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30E10A8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73D6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73D6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873D64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C6A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7FA6" w14:textId="77777777" w:rsidR="00977139" w:rsidRDefault="00977139" w:rsidP="0011070C">
      <w:r>
        <w:separator/>
      </w:r>
    </w:p>
  </w:endnote>
  <w:endnote w:type="continuationSeparator" w:id="0">
    <w:p w14:paraId="05320ED7" w14:textId="77777777" w:rsidR="00977139" w:rsidRDefault="009771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79F915B" w:rsidR="002667A7" w:rsidRPr="00393F2B" w:rsidRDefault="00873D6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0641E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0641E" w:rsidRPr="00D0641E">
            <w:rPr>
              <w:noProof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1A4CCDD" w:rsidR="005D5C7B" w:rsidRPr="007624CE" w:rsidRDefault="00873D6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0641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0641E">
            <w:rPr>
              <w:noProof/>
              <w:lang w:val="ru-RU"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1EE4" w14:textId="77777777" w:rsidR="00977139" w:rsidRDefault="00977139" w:rsidP="0011070C">
      <w:r>
        <w:separator/>
      </w:r>
    </w:p>
  </w:footnote>
  <w:footnote w:type="continuationSeparator" w:id="0">
    <w:p w14:paraId="5329654F" w14:textId="77777777" w:rsidR="00977139" w:rsidRDefault="009771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8DAF09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D0641E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D0641E">
            <w:rPr>
              <w:bCs/>
              <w:sz w:val="24"/>
              <w:szCs w:val="24"/>
            </w:rPr>
            <w:t>1.1796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69123426">
    <w:abstractNumId w:val="6"/>
  </w:num>
  <w:num w:numId="2" w16cid:durableId="535506896">
    <w:abstractNumId w:val="7"/>
  </w:num>
  <w:num w:numId="3" w16cid:durableId="2024824129">
    <w:abstractNumId w:val="4"/>
  </w:num>
  <w:num w:numId="4" w16cid:durableId="1796438361">
    <w:abstractNumId w:val="1"/>
  </w:num>
  <w:num w:numId="5" w16cid:durableId="1843279720">
    <w:abstractNumId w:val="11"/>
  </w:num>
  <w:num w:numId="6" w16cid:durableId="1101952036">
    <w:abstractNumId w:val="3"/>
  </w:num>
  <w:num w:numId="7" w16cid:durableId="582837847">
    <w:abstractNumId w:val="8"/>
  </w:num>
  <w:num w:numId="8" w16cid:durableId="577328345">
    <w:abstractNumId w:val="5"/>
  </w:num>
  <w:num w:numId="9" w16cid:durableId="1726829689">
    <w:abstractNumId w:val="9"/>
  </w:num>
  <w:num w:numId="10" w16cid:durableId="1656759149">
    <w:abstractNumId w:val="2"/>
  </w:num>
  <w:num w:numId="11" w16cid:durableId="1422677288">
    <w:abstractNumId w:val="0"/>
  </w:num>
  <w:num w:numId="12" w16cid:durableId="19761330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4C26"/>
    <w:rsid w:val="00044DC0"/>
    <w:rsid w:val="000643A6"/>
    <w:rsid w:val="00067FEC"/>
    <w:rsid w:val="00081470"/>
    <w:rsid w:val="00090EA2"/>
    <w:rsid w:val="000D49BB"/>
    <w:rsid w:val="000E2802"/>
    <w:rsid w:val="0011070C"/>
    <w:rsid w:val="00116AD0"/>
    <w:rsid w:val="00117059"/>
    <w:rsid w:val="00120BDA"/>
    <w:rsid w:val="001214AD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7522"/>
    <w:rsid w:val="002505FA"/>
    <w:rsid w:val="002667A7"/>
    <w:rsid w:val="00285CE0"/>
    <w:rsid w:val="00285F39"/>
    <w:rsid w:val="002877C8"/>
    <w:rsid w:val="002900DE"/>
    <w:rsid w:val="002A49D3"/>
    <w:rsid w:val="002B0116"/>
    <w:rsid w:val="002C3708"/>
    <w:rsid w:val="002C44E5"/>
    <w:rsid w:val="003054C2"/>
    <w:rsid w:val="00305BA7"/>
    <w:rsid w:val="00305E11"/>
    <w:rsid w:val="0031023B"/>
    <w:rsid w:val="003324CA"/>
    <w:rsid w:val="00350D5F"/>
    <w:rsid w:val="003717D2"/>
    <w:rsid w:val="00374A27"/>
    <w:rsid w:val="00393F2B"/>
    <w:rsid w:val="003A10A8"/>
    <w:rsid w:val="003A7C1A"/>
    <w:rsid w:val="003C130A"/>
    <w:rsid w:val="003D7396"/>
    <w:rsid w:val="003D7438"/>
    <w:rsid w:val="003E26A2"/>
    <w:rsid w:val="003E6D8A"/>
    <w:rsid w:val="003F50C5"/>
    <w:rsid w:val="00401D49"/>
    <w:rsid w:val="00437E07"/>
    <w:rsid w:val="00460CAE"/>
    <w:rsid w:val="004A5E4C"/>
    <w:rsid w:val="004B7C9C"/>
    <w:rsid w:val="004C53CA"/>
    <w:rsid w:val="004E4DCC"/>
    <w:rsid w:val="004E5090"/>
    <w:rsid w:val="004E6BC8"/>
    <w:rsid w:val="004F5A1D"/>
    <w:rsid w:val="00507CCF"/>
    <w:rsid w:val="00552FE5"/>
    <w:rsid w:val="0056070B"/>
    <w:rsid w:val="00561902"/>
    <w:rsid w:val="00592241"/>
    <w:rsid w:val="005B2DC3"/>
    <w:rsid w:val="005D5C7B"/>
    <w:rsid w:val="005E250C"/>
    <w:rsid w:val="005E33F5"/>
    <w:rsid w:val="005E611E"/>
    <w:rsid w:val="005E7EB9"/>
    <w:rsid w:val="00645468"/>
    <w:rsid w:val="006762B3"/>
    <w:rsid w:val="006938AF"/>
    <w:rsid w:val="00694660"/>
    <w:rsid w:val="006A336B"/>
    <w:rsid w:val="006D5481"/>
    <w:rsid w:val="006D5DCE"/>
    <w:rsid w:val="006E5C45"/>
    <w:rsid w:val="006F0EAC"/>
    <w:rsid w:val="00701135"/>
    <w:rsid w:val="0070130C"/>
    <w:rsid w:val="00731452"/>
    <w:rsid w:val="00734508"/>
    <w:rsid w:val="00741FBB"/>
    <w:rsid w:val="00750565"/>
    <w:rsid w:val="007624CE"/>
    <w:rsid w:val="0079621F"/>
    <w:rsid w:val="00796C65"/>
    <w:rsid w:val="007B3671"/>
    <w:rsid w:val="007D78A7"/>
    <w:rsid w:val="007F5916"/>
    <w:rsid w:val="00805C5D"/>
    <w:rsid w:val="00812332"/>
    <w:rsid w:val="00873D64"/>
    <w:rsid w:val="00877224"/>
    <w:rsid w:val="00886D6D"/>
    <w:rsid w:val="00893E86"/>
    <w:rsid w:val="008A219D"/>
    <w:rsid w:val="008B5528"/>
    <w:rsid w:val="008C6A86"/>
    <w:rsid w:val="008E43A5"/>
    <w:rsid w:val="00916038"/>
    <w:rsid w:val="00920D7B"/>
    <w:rsid w:val="00921A06"/>
    <w:rsid w:val="009503C7"/>
    <w:rsid w:val="0095347E"/>
    <w:rsid w:val="0096119B"/>
    <w:rsid w:val="0097211E"/>
    <w:rsid w:val="00977139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1F7B"/>
    <w:rsid w:val="00AC3BAA"/>
    <w:rsid w:val="00AD4B7A"/>
    <w:rsid w:val="00AF24FC"/>
    <w:rsid w:val="00B073DC"/>
    <w:rsid w:val="00B16BF0"/>
    <w:rsid w:val="00B20359"/>
    <w:rsid w:val="00B453D4"/>
    <w:rsid w:val="00B4667C"/>
    <w:rsid w:val="00B47A0F"/>
    <w:rsid w:val="00B53AEA"/>
    <w:rsid w:val="00B55A8D"/>
    <w:rsid w:val="00BA682A"/>
    <w:rsid w:val="00BA7746"/>
    <w:rsid w:val="00BB0188"/>
    <w:rsid w:val="00BB272F"/>
    <w:rsid w:val="00BC40FF"/>
    <w:rsid w:val="00BC6B2B"/>
    <w:rsid w:val="00C13D62"/>
    <w:rsid w:val="00C3769E"/>
    <w:rsid w:val="00C55546"/>
    <w:rsid w:val="00C62C68"/>
    <w:rsid w:val="00C7588A"/>
    <w:rsid w:val="00C81014"/>
    <w:rsid w:val="00C943E3"/>
    <w:rsid w:val="00C94B1C"/>
    <w:rsid w:val="00C97BC9"/>
    <w:rsid w:val="00CA3473"/>
    <w:rsid w:val="00CA53E3"/>
    <w:rsid w:val="00CC094B"/>
    <w:rsid w:val="00CF4334"/>
    <w:rsid w:val="00D0641E"/>
    <w:rsid w:val="00D10C95"/>
    <w:rsid w:val="00D56371"/>
    <w:rsid w:val="00D876E6"/>
    <w:rsid w:val="00DA5E7A"/>
    <w:rsid w:val="00DA6561"/>
    <w:rsid w:val="00DB1FAE"/>
    <w:rsid w:val="00DB60C7"/>
    <w:rsid w:val="00DB7FF2"/>
    <w:rsid w:val="00DD0837"/>
    <w:rsid w:val="00DD4EA5"/>
    <w:rsid w:val="00DE141B"/>
    <w:rsid w:val="00DE6F93"/>
    <w:rsid w:val="00DF7DAB"/>
    <w:rsid w:val="00E11D29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73580"/>
    <w:rsid w:val="00F8255B"/>
    <w:rsid w:val="00F86DE9"/>
    <w:rsid w:val="00FC0729"/>
    <w:rsid w:val="00FC1A9B"/>
    <w:rsid w:val="00FC280E"/>
    <w:rsid w:val="00FC3D3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Revision"/>
    <w:hidden/>
    <w:uiPriority w:val="99"/>
    <w:semiHidden/>
    <w:rsid w:val="00AC1F7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5D70"/>
    <w:rsid w:val="002501E5"/>
    <w:rsid w:val="00253231"/>
    <w:rsid w:val="002751FF"/>
    <w:rsid w:val="002B0116"/>
    <w:rsid w:val="003B21DC"/>
    <w:rsid w:val="0044120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94660"/>
    <w:rsid w:val="007625F3"/>
    <w:rsid w:val="007D24A9"/>
    <w:rsid w:val="0080735D"/>
    <w:rsid w:val="0088729B"/>
    <w:rsid w:val="00982B5F"/>
    <w:rsid w:val="00A13532"/>
    <w:rsid w:val="00A13F21"/>
    <w:rsid w:val="00A661C2"/>
    <w:rsid w:val="00A8053F"/>
    <w:rsid w:val="00AC0785"/>
    <w:rsid w:val="00AF24FC"/>
    <w:rsid w:val="00B00858"/>
    <w:rsid w:val="00B11269"/>
    <w:rsid w:val="00B612C8"/>
    <w:rsid w:val="00B63D03"/>
    <w:rsid w:val="00BE676E"/>
    <w:rsid w:val="00BF3758"/>
    <w:rsid w:val="00C55546"/>
    <w:rsid w:val="00C8094E"/>
    <w:rsid w:val="00C81014"/>
    <w:rsid w:val="00CC03D9"/>
    <w:rsid w:val="00CC7A3D"/>
    <w:rsid w:val="00D302E6"/>
    <w:rsid w:val="00D53B49"/>
    <w:rsid w:val="00DB5F4E"/>
    <w:rsid w:val="00DB7154"/>
    <w:rsid w:val="00E4369B"/>
    <w:rsid w:val="00EB4B12"/>
    <w:rsid w:val="00EF7515"/>
    <w:rsid w:val="00F117DE"/>
    <w:rsid w:val="00F67B80"/>
    <w:rsid w:val="00F7290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302E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DDA4A-18E7-4941-9974-F1291326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2025-07-28T13:44:00Z</cp:lastPrinted>
  <dcterms:created xsi:type="dcterms:W3CDTF">2025-09-12T10:17:00Z</dcterms:created>
  <dcterms:modified xsi:type="dcterms:W3CDTF">2025-09-12T10:17:00Z</dcterms:modified>
</cp:coreProperties>
</file>