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6524E8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9DAE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B3C97">
              <w:rPr>
                <w:rFonts w:cs="Times New Roman"/>
                <w:bCs/>
                <w:sz w:val="28"/>
                <w:szCs w:val="28"/>
              </w:rPr>
              <w:t>2.4654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E38B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>17.07.2015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D10C6B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3BF9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D6C1E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B3C97">
              <w:rPr>
                <w:rFonts w:cs="Times New Roman"/>
                <w:bCs/>
                <w:sz w:val="28"/>
                <w:szCs w:val="28"/>
              </w:rPr>
              <w:t>0</w:t>
            </w:r>
            <w:r w:rsidR="007F5A50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B3C9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305EC7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B3C9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3C97">
                  <w:rPr>
                    <w:rStyle w:val="39"/>
                    <w:bCs/>
                    <w:lang w:val="ru-RU"/>
                  </w:rPr>
                  <w:t>0</w:t>
                </w:r>
                <w:r w:rsidR="007F5A50">
                  <w:rPr>
                    <w:rStyle w:val="39"/>
                    <w:bCs/>
                    <w:lang w:val="ru-RU"/>
                  </w:rPr>
                  <w:t>2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F5A50">
                  <w:rPr>
                    <w:rStyle w:val="39"/>
                    <w:bCs/>
                    <w:lang w:val="ru-RU"/>
                  </w:rPr>
                  <w:t>августа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BD853E9" w14:textId="0E6FE551" w:rsidR="006B3C97" w:rsidRDefault="006B3C97" w:rsidP="006B3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грунтовой лаборатории отдела инженерных изысканий </w:t>
            </w:r>
          </w:p>
          <w:p w14:paraId="3629A34F" w14:textId="0B482723" w:rsidR="00750565" w:rsidRPr="00701135" w:rsidRDefault="006B3C97" w:rsidP="007F5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Белгорхимпром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04"/>
      </w:tblGrid>
      <w:tr w:rsidR="00552FE5" w:rsidRPr="00B20F86" w14:paraId="339EF21B" w14:textId="77777777" w:rsidTr="007F5A5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49526D" w14:textId="77777777" w:rsidR="007052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1ED265C4" w14:textId="19264C4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70523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11"/>
      </w:tblGrid>
      <w:tr w:rsidR="00552FE5" w:rsidRPr="00B20F86" w14:paraId="1AA8B9FF" w14:textId="77777777" w:rsidTr="007F5A50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9B95B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892A6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0EEC2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DFA6FA" w:rsidR="00552FE5" w:rsidRPr="00DD4EA5" w:rsidRDefault="006B3C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3C97">
              <w:rPr>
                <w:b/>
                <w:bCs/>
                <w:sz w:val="22"/>
                <w:szCs w:val="22"/>
              </w:rPr>
              <w:t>ул. Шоссейная, д.4, каб.26, 223710, г. Солигорск, Минская область</w:t>
            </w:r>
          </w:p>
        </w:tc>
      </w:tr>
      <w:tr w:rsidR="007F5A50" w:rsidRPr="00B20F86" w14:paraId="33A0D620" w14:textId="77777777" w:rsidTr="007F5A50">
        <w:trPr>
          <w:trHeight w:val="277"/>
        </w:trPr>
        <w:tc>
          <w:tcPr>
            <w:tcW w:w="552" w:type="dxa"/>
          </w:tcPr>
          <w:p w14:paraId="68CC6C68" w14:textId="01A41DBE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324AF89F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  <w:p w14:paraId="0567B79D" w14:textId="5EC4EAA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FBAFBD" w14:textId="50A05E9C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3091DE39" w14:textId="7BF08AE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843" w:type="dxa"/>
            <w:vMerge w:val="restart"/>
          </w:tcPr>
          <w:p w14:paraId="2B5DE879" w14:textId="1019280B" w:rsidR="007F5A50" w:rsidRPr="006B3C97" w:rsidRDefault="007F5A50" w:rsidP="006B3C97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СТБ 943–2007</w:t>
            </w:r>
          </w:p>
          <w:p w14:paraId="4CAC34A9" w14:textId="533A949B" w:rsidR="007F5A50" w:rsidRPr="006B3C97" w:rsidRDefault="007F5A50" w:rsidP="006B3C97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ГОСТ 30416–20</w:t>
            </w:r>
            <w:r>
              <w:rPr>
                <w:lang w:val="ru-RU" w:eastAsia="ru-RU"/>
              </w:rPr>
              <w:t>20</w:t>
            </w:r>
          </w:p>
          <w:p w14:paraId="6706EE39" w14:textId="056D14E9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1" w:type="dxa"/>
          </w:tcPr>
          <w:p w14:paraId="0FEDDF6B" w14:textId="782007B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12536–2014 п.4.2</w:t>
            </w:r>
          </w:p>
        </w:tc>
      </w:tr>
      <w:tr w:rsidR="007F5A50" w:rsidRPr="00B20F86" w14:paraId="76191A56" w14:textId="77777777" w:rsidTr="007F5A50">
        <w:trPr>
          <w:trHeight w:val="277"/>
        </w:trPr>
        <w:tc>
          <w:tcPr>
            <w:tcW w:w="552" w:type="dxa"/>
          </w:tcPr>
          <w:p w14:paraId="3C4363B0" w14:textId="25567A7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0543D85" w14:textId="36E2B51D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C8BDFB" w14:textId="4CD4CBB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422D1589" w14:textId="74E7CEA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Влажность грунта (метод высушивания до постоянной массы), кроме </w:t>
            </w:r>
            <w:proofErr w:type="spellStart"/>
            <w:r w:rsidRPr="006B3C97">
              <w:rPr>
                <w:sz w:val="22"/>
                <w:szCs w:val="22"/>
              </w:rPr>
              <w:t>загипсованых</w:t>
            </w:r>
            <w:proofErr w:type="spellEnd"/>
            <w:r w:rsidRPr="006B3C97"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843" w:type="dxa"/>
            <w:vMerge/>
          </w:tcPr>
          <w:p w14:paraId="569FF858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2071E10" w14:textId="182ADBC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п.5</w:t>
            </w:r>
          </w:p>
        </w:tc>
      </w:tr>
      <w:tr w:rsidR="007F5A50" w:rsidRPr="00B20F86" w14:paraId="67DEB11A" w14:textId="77777777" w:rsidTr="007F5A50">
        <w:trPr>
          <w:trHeight w:val="277"/>
        </w:trPr>
        <w:tc>
          <w:tcPr>
            <w:tcW w:w="552" w:type="dxa"/>
          </w:tcPr>
          <w:p w14:paraId="3C143CDE" w14:textId="2E8AFE9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F6FF294" w14:textId="659C5CA3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BA011E" w14:textId="0C343490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EC99E5C" w14:textId="0106975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843" w:type="dxa"/>
            <w:vMerge/>
          </w:tcPr>
          <w:p w14:paraId="77CD0DA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092B962" w14:textId="5164669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п.7</w:t>
            </w:r>
          </w:p>
        </w:tc>
      </w:tr>
      <w:tr w:rsidR="007F5A50" w:rsidRPr="00B20F86" w14:paraId="6D7B05D2" w14:textId="77777777" w:rsidTr="007F5A50">
        <w:trPr>
          <w:trHeight w:val="277"/>
        </w:trPr>
        <w:tc>
          <w:tcPr>
            <w:tcW w:w="552" w:type="dxa"/>
          </w:tcPr>
          <w:p w14:paraId="62194994" w14:textId="16329BA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F289059" w14:textId="5FABC195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36A183" w14:textId="3992D5B8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14DF101C" w14:textId="2AB1C606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1843" w:type="dxa"/>
            <w:vMerge/>
          </w:tcPr>
          <w:p w14:paraId="4C79BCC4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54B86B0" w14:textId="2EE3E103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п.8</w:t>
            </w:r>
          </w:p>
        </w:tc>
      </w:tr>
      <w:tr w:rsidR="007F5A50" w:rsidRPr="00B20F86" w14:paraId="3AE3C78A" w14:textId="77777777" w:rsidTr="007F5A50">
        <w:trPr>
          <w:trHeight w:val="277"/>
        </w:trPr>
        <w:tc>
          <w:tcPr>
            <w:tcW w:w="552" w:type="dxa"/>
          </w:tcPr>
          <w:p w14:paraId="60FFBAE0" w14:textId="5CF3F609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DB10588" w14:textId="12AB8E1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2E0A4D" w14:textId="1D3C22F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3B10C24" w14:textId="77777777" w:rsidR="007F5A50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Плотность грунта </w:t>
            </w:r>
          </w:p>
          <w:p w14:paraId="504DE1EC" w14:textId="054106E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(метод режущего кольца), кроме мерзлых пылевато-глинистых грунтов</w:t>
            </w:r>
          </w:p>
        </w:tc>
        <w:tc>
          <w:tcPr>
            <w:tcW w:w="1843" w:type="dxa"/>
            <w:vMerge/>
          </w:tcPr>
          <w:p w14:paraId="56E0EC2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DD18B90" w14:textId="24EC311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п.9</w:t>
            </w:r>
          </w:p>
        </w:tc>
      </w:tr>
      <w:tr w:rsidR="007F5A50" w:rsidRPr="00B20F86" w14:paraId="485F3043" w14:textId="77777777" w:rsidTr="007F5A50">
        <w:trPr>
          <w:trHeight w:val="277"/>
        </w:trPr>
        <w:tc>
          <w:tcPr>
            <w:tcW w:w="552" w:type="dxa"/>
          </w:tcPr>
          <w:p w14:paraId="77824759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1.7</w:t>
            </w:r>
          </w:p>
          <w:p w14:paraId="59F8B113" w14:textId="6A96E3F8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34AE1EB0" w14:textId="264E1AEA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C197F6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16DC1849" w14:textId="47EF950E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4D360803" w14:textId="77777777" w:rsidR="007F5A50" w:rsidRPr="006B3C97" w:rsidRDefault="007F5A50" w:rsidP="007054EC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Показатели сопротивления грунта внедрению зонда при статическом зондировании:</w:t>
            </w:r>
          </w:p>
          <w:p w14:paraId="1DFFAD6F" w14:textId="77777777" w:rsid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под наконечником (конусом) зонда </w:t>
            </w:r>
          </w:p>
          <w:p w14:paraId="63176657" w14:textId="74BD5200" w:rsidR="007F5A50" w:rsidRPr="006B3C97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ДИ: 1–40 МПа</w:t>
            </w:r>
          </w:p>
          <w:p w14:paraId="2A17B5BD" w14:textId="77777777" w:rsidR="007F5A50" w:rsidRDefault="007F5A50" w:rsidP="007F5A50">
            <w:pPr>
              <w:pStyle w:val="af6"/>
              <w:ind w:left="-57" w:right="-57"/>
              <w:rPr>
                <w:lang w:val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на участке боковой поверхности (муфте трения) зонда типа II </w:t>
            </w:r>
            <w:r w:rsidRPr="007F5A50">
              <w:rPr>
                <w:lang w:val="ru-RU"/>
              </w:rPr>
              <w:t>ДИ: 1–30 кН</w:t>
            </w:r>
          </w:p>
          <w:p w14:paraId="149C73E6" w14:textId="52E76FC8" w:rsidR="007F5A50" w:rsidRP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</w:p>
        </w:tc>
        <w:tc>
          <w:tcPr>
            <w:tcW w:w="1843" w:type="dxa"/>
          </w:tcPr>
          <w:p w14:paraId="4FA0E54A" w14:textId="573BDB93" w:rsidR="007F5A50" w:rsidRDefault="007F5A50" w:rsidP="007054EC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СТБ 943–2007</w:t>
            </w:r>
          </w:p>
          <w:p w14:paraId="65656D9C" w14:textId="1F8C3996" w:rsidR="007F5A50" w:rsidRPr="00E6022B" w:rsidRDefault="007F5A50" w:rsidP="00E6022B">
            <w:pPr>
              <w:ind w:left="-57" w:right="-57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ТКП45-5.01-15-2005 (02250) </w:t>
            </w:r>
          </w:p>
          <w:p w14:paraId="2C4C6BF2" w14:textId="77777777" w:rsidR="007F5A50" w:rsidRPr="006B3C97" w:rsidRDefault="007F5A50" w:rsidP="007054EC">
            <w:pPr>
              <w:pStyle w:val="aff0"/>
              <w:spacing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B3C97">
              <w:rPr>
                <w:rFonts w:ascii="Times New Roman" w:eastAsia="Times New Roman" w:hAnsi="Times New Roman"/>
                <w:lang w:eastAsia="ru-RU"/>
              </w:rPr>
              <w:t>ТНПА и другая документация</w:t>
            </w:r>
          </w:p>
          <w:p w14:paraId="51170E0E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C82FE35" w14:textId="3AAFDE39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19912–2012 п.5</w:t>
            </w:r>
          </w:p>
        </w:tc>
      </w:tr>
      <w:tr w:rsidR="007F5A50" w:rsidRPr="00B20F86" w14:paraId="245399B4" w14:textId="77777777" w:rsidTr="007F5A50">
        <w:trPr>
          <w:trHeight w:val="277"/>
        </w:trPr>
        <w:tc>
          <w:tcPr>
            <w:tcW w:w="552" w:type="dxa"/>
          </w:tcPr>
          <w:p w14:paraId="3C66AF8D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lastRenderedPageBreak/>
              <w:t>1.8</w:t>
            </w:r>
          </w:p>
          <w:p w14:paraId="7890BC89" w14:textId="243E4F0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39DDD56" w14:textId="7918B63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</w:tcPr>
          <w:p w14:paraId="6603C315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2750B5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  <w:p w14:paraId="3A4118F7" w14:textId="395FE38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784B5" w14:textId="2EA7B4C4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Модуль деформации грунта</w:t>
            </w:r>
          </w:p>
        </w:tc>
        <w:tc>
          <w:tcPr>
            <w:tcW w:w="1843" w:type="dxa"/>
            <w:vMerge w:val="restart"/>
          </w:tcPr>
          <w:p w14:paraId="72CE8211" w14:textId="53988550" w:rsidR="007F5A50" w:rsidRPr="006B3C97" w:rsidRDefault="007F5A50" w:rsidP="007054EC">
            <w:pPr>
              <w:ind w:left="-57" w:right="-57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СТБ 943–2007</w:t>
            </w:r>
          </w:p>
          <w:p w14:paraId="532F1105" w14:textId="75502457" w:rsidR="007F5A50" w:rsidRPr="006B3C97" w:rsidRDefault="007F5A50" w:rsidP="007054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12528CEB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  <w:p w14:paraId="145B10D0" w14:textId="4FACDBA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B1A6896" w14:textId="0963D82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20276</w:t>
            </w:r>
            <w:r>
              <w:rPr>
                <w:sz w:val="22"/>
                <w:szCs w:val="22"/>
              </w:rPr>
              <w:t>.1</w:t>
            </w:r>
            <w:r w:rsidRPr="006B3C97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20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04A0B530" w14:textId="2C43BD2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F5A50" w:rsidRPr="00B20F86" w14:paraId="68691C21" w14:textId="77777777" w:rsidTr="007F5A50">
        <w:trPr>
          <w:trHeight w:val="277"/>
        </w:trPr>
        <w:tc>
          <w:tcPr>
            <w:tcW w:w="552" w:type="dxa"/>
          </w:tcPr>
          <w:p w14:paraId="06F407A2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1.9</w:t>
            </w:r>
          </w:p>
          <w:p w14:paraId="4904E523" w14:textId="7E1C9E10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5BD7528B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B015A9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868EBC" w14:textId="593BA52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3B1EC63F" w14:textId="603C6C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vMerge/>
          </w:tcPr>
          <w:p w14:paraId="26A833C8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75F775A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СТБ 2242–2011 </w:t>
            </w:r>
          </w:p>
          <w:p w14:paraId="1DD751C8" w14:textId="38F9EF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п.8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B8358BA" w14:textId="77777777" w:rsidR="007F5A50" w:rsidRPr="006D33D8" w:rsidRDefault="007F5A50" w:rsidP="007F5A50">
      <w:pPr>
        <w:ind w:left="-142"/>
        <w:rPr>
          <w:b/>
        </w:rPr>
      </w:pPr>
      <w:r w:rsidRPr="006D33D8">
        <w:rPr>
          <w:b/>
        </w:rPr>
        <w:t xml:space="preserve">Примечание: </w:t>
      </w:r>
    </w:p>
    <w:p w14:paraId="18EF88BA" w14:textId="77777777" w:rsidR="007F5A50" w:rsidRPr="006D33D8" w:rsidRDefault="007F5A50" w:rsidP="007F5A50">
      <w:pPr>
        <w:ind w:left="-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B1B0970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20AB425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F5A50">
        <w:rPr>
          <w:color w:val="000000"/>
          <w:sz w:val="28"/>
          <w:szCs w:val="28"/>
        </w:rPr>
        <w:t xml:space="preserve">   </w:t>
      </w:r>
      <w:r w:rsidR="007F5A50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7F5A50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DA27" w14:textId="77777777" w:rsidR="00687B80" w:rsidRDefault="00687B80" w:rsidP="0011070C">
      <w:r>
        <w:separator/>
      </w:r>
    </w:p>
  </w:endnote>
  <w:endnote w:type="continuationSeparator" w:id="0">
    <w:p w14:paraId="0DCCE705" w14:textId="77777777" w:rsidR="00687B80" w:rsidRDefault="00687B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7F1C94" w:rsidR="002667A7" w:rsidRPr="00B453D4" w:rsidRDefault="0070523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F5A50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7F5A50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3E462DA" w:rsidR="005D5C7B" w:rsidRPr="007624CE" w:rsidRDefault="007052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F5A50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7F5A50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A9FF" w14:textId="77777777" w:rsidR="00687B80" w:rsidRDefault="00687B80" w:rsidP="0011070C">
      <w:r>
        <w:separator/>
      </w:r>
    </w:p>
  </w:footnote>
  <w:footnote w:type="continuationSeparator" w:id="0">
    <w:p w14:paraId="40A241CA" w14:textId="77777777" w:rsidR="00687B80" w:rsidRDefault="00687B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CC77C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05237">
            <w:rPr>
              <w:bCs/>
              <w:sz w:val="24"/>
              <w:szCs w:val="24"/>
            </w:rPr>
            <w:t xml:space="preserve"> 2.4654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F592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0ECA"/>
    <w:rsid w:val="005D5C7B"/>
    <w:rsid w:val="005E250C"/>
    <w:rsid w:val="005E33F5"/>
    <w:rsid w:val="005E611E"/>
    <w:rsid w:val="005E7EB9"/>
    <w:rsid w:val="00645468"/>
    <w:rsid w:val="006762B3"/>
    <w:rsid w:val="00687B80"/>
    <w:rsid w:val="006938AF"/>
    <w:rsid w:val="006A336B"/>
    <w:rsid w:val="006B3C97"/>
    <w:rsid w:val="006D5481"/>
    <w:rsid w:val="006D5DCE"/>
    <w:rsid w:val="006F0EAC"/>
    <w:rsid w:val="00701135"/>
    <w:rsid w:val="0070130C"/>
    <w:rsid w:val="00705237"/>
    <w:rsid w:val="007054EC"/>
    <w:rsid w:val="00731452"/>
    <w:rsid w:val="00734508"/>
    <w:rsid w:val="00741FBB"/>
    <w:rsid w:val="00750565"/>
    <w:rsid w:val="007624CE"/>
    <w:rsid w:val="00796C65"/>
    <w:rsid w:val="007B3671"/>
    <w:rsid w:val="007F5916"/>
    <w:rsid w:val="007F5A50"/>
    <w:rsid w:val="00805C5D"/>
    <w:rsid w:val="0080697D"/>
    <w:rsid w:val="00877224"/>
    <w:rsid w:val="00886D6D"/>
    <w:rsid w:val="008B5528"/>
    <w:rsid w:val="008E43A5"/>
    <w:rsid w:val="008F413D"/>
    <w:rsid w:val="00916038"/>
    <w:rsid w:val="00920D7B"/>
    <w:rsid w:val="00921A06"/>
    <w:rsid w:val="00944CB0"/>
    <w:rsid w:val="009503C7"/>
    <w:rsid w:val="0095347E"/>
    <w:rsid w:val="009829E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022B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6B3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5927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71079"/>
    <w:rsid w:val="00580F98"/>
    <w:rsid w:val="005C3A33"/>
    <w:rsid w:val="005C4097"/>
    <w:rsid w:val="00607457"/>
    <w:rsid w:val="00684F82"/>
    <w:rsid w:val="0080735D"/>
    <w:rsid w:val="00822636"/>
    <w:rsid w:val="00867239"/>
    <w:rsid w:val="008C434C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2024-07-31T07:16:00Z</cp:lastPrinted>
  <dcterms:created xsi:type="dcterms:W3CDTF">2024-07-31T07:17:00Z</dcterms:created>
  <dcterms:modified xsi:type="dcterms:W3CDTF">2024-07-31T07:17:00Z</dcterms:modified>
</cp:coreProperties>
</file>