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52369BD" w14:textId="77777777" w:rsidTr="00F018EB">
        <w:tc>
          <w:tcPr>
            <w:tcW w:w="5848" w:type="dxa"/>
            <w:vMerge w:val="restart"/>
          </w:tcPr>
          <w:p w14:paraId="010D43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D4DCB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2214B90" w14:textId="77777777" w:rsidTr="00F018EB">
        <w:tc>
          <w:tcPr>
            <w:tcW w:w="5848" w:type="dxa"/>
            <w:vMerge/>
          </w:tcPr>
          <w:p w14:paraId="5A9C4B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8FDF80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F5F8B5E" w14:textId="77777777" w:rsidTr="00F018EB">
        <w:tc>
          <w:tcPr>
            <w:tcW w:w="5848" w:type="dxa"/>
            <w:vMerge/>
          </w:tcPr>
          <w:p w14:paraId="525C82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F6AD3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2.4466</w:t>
            </w:r>
          </w:p>
        </w:tc>
      </w:tr>
      <w:tr w:rsidR="00A7420A" w:rsidRPr="005E0063" w14:paraId="1AA6CD3C" w14:textId="77777777" w:rsidTr="00F018EB">
        <w:tc>
          <w:tcPr>
            <w:tcW w:w="5848" w:type="dxa"/>
            <w:vMerge/>
          </w:tcPr>
          <w:p w14:paraId="7F7269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359BC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10.03.2014 </w:t>
            </w:r>
          </w:p>
        </w:tc>
      </w:tr>
      <w:tr w:rsidR="00A7420A" w:rsidRPr="00131F6F" w14:paraId="68D7FA1E" w14:textId="77777777" w:rsidTr="00FA2411">
        <w:trPr>
          <w:trHeight w:val="80"/>
        </w:trPr>
        <w:tc>
          <w:tcPr>
            <w:tcW w:w="5848" w:type="dxa"/>
            <w:vMerge/>
          </w:tcPr>
          <w:p w14:paraId="0C1C2E6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2CA9F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C822BD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A241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CBF5193" w14:textId="77777777" w:rsidTr="00F018EB">
        <w:tc>
          <w:tcPr>
            <w:tcW w:w="5848" w:type="dxa"/>
            <w:vMerge/>
          </w:tcPr>
          <w:p w14:paraId="40A3412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06DFA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FA2411">
              <w:rPr>
                <w:rFonts w:cs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FA2411" w:rsidRPr="00FA241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2A965E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0B656E1" w14:textId="77777777" w:rsidTr="00F018EB">
        <w:tc>
          <w:tcPr>
            <w:tcW w:w="9751" w:type="dxa"/>
          </w:tcPr>
          <w:p w14:paraId="37B7C967" w14:textId="7777777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 w:rsidRPr="00FA2411">
              <w:rPr>
                <w:bCs/>
                <w:sz w:val="28"/>
                <w:szCs w:val="28"/>
              </w:rPr>
              <w:t xml:space="preserve">от </w:t>
            </w:r>
            <w:bookmarkStart w:id="1" w:name="_Hlk78355385"/>
            <w:sdt>
              <w:sdtPr>
                <w:rPr>
                  <w:bCs/>
                  <w:sz w:val="28"/>
                  <w:szCs w:val="28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FA2411" w:rsidRPr="00FA2411">
                  <w:rPr>
                    <w:bCs/>
                    <w:sz w:val="28"/>
                    <w:szCs w:val="28"/>
                  </w:rPr>
                  <w:t xml:space="preserve">10 июля 2024 года 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734934A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E2FB3C8" w14:textId="77777777" w:rsidR="00A7420A" w:rsidRPr="00FA241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710C26B" w14:textId="77777777" w:rsidR="00A7420A" w:rsidRPr="00FA241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A2411">
              <w:rPr>
                <w:bCs/>
                <w:sz w:val="28"/>
                <w:szCs w:val="28"/>
                <w:lang w:val="ru-RU"/>
              </w:rPr>
              <w:t>лаборатори</w:t>
            </w:r>
            <w:r w:rsidR="00FA2411">
              <w:rPr>
                <w:bCs/>
                <w:sz w:val="28"/>
                <w:szCs w:val="28"/>
                <w:lang w:val="ru-RU"/>
              </w:rPr>
              <w:t>и</w:t>
            </w:r>
            <w:r w:rsidRPr="00FA2411">
              <w:rPr>
                <w:bCs/>
                <w:sz w:val="28"/>
                <w:szCs w:val="28"/>
                <w:lang w:val="ru-RU"/>
              </w:rPr>
              <w:t xml:space="preserve"> неразрушающего контроля управления качества, стандартизации</w:t>
            </w:r>
            <w:r w:rsidR="00FA2411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FA2411">
              <w:rPr>
                <w:bCs/>
                <w:sz w:val="28"/>
                <w:szCs w:val="28"/>
                <w:lang w:val="ru-RU"/>
              </w:rPr>
              <w:t xml:space="preserve">и метрологии филиала </w:t>
            </w:r>
            <w:r w:rsidR="00FA2411">
              <w:rPr>
                <w:bCs/>
                <w:sz w:val="28"/>
                <w:szCs w:val="28"/>
                <w:lang w:val="ru-RU"/>
              </w:rPr>
              <w:br/>
            </w:r>
            <w:r w:rsidRPr="00FA2411">
              <w:rPr>
                <w:bCs/>
                <w:sz w:val="28"/>
                <w:szCs w:val="28"/>
                <w:lang w:val="ru-RU"/>
              </w:rPr>
              <w:t>Открытого акционерного общества "БЕЛАЗ"-управляющая компания холдинга "БЕЛАЗ-ХОЛДИНГ"</w:t>
            </w:r>
            <w:r w:rsidR="00FA2411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FA2411">
              <w:rPr>
                <w:bCs/>
                <w:sz w:val="28"/>
                <w:szCs w:val="28"/>
                <w:lang w:val="ru-RU"/>
              </w:rPr>
              <w:t>в г. Могилеве</w:t>
            </w:r>
            <w:r w:rsidR="00FA2411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FA2411">
              <w:rPr>
                <w:bCs/>
                <w:sz w:val="28"/>
                <w:szCs w:val="28"/>
                <w:lang w:val="ru-RU"/>
              </w:rPr>
              <w:t>- "Могилевский автомобильный завод им. С.М.</w:t>
            </w:r>
            <w:r w:rsidR="00FA2411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FA2411">
              <w:rPr>
                <w:bCs/>
                <w:sz w:val="28"/>
                <w:szCs w:val="28"/>
                <w:lang w:val="ru-RU"/>
              </w:rPr>
              <w:t xml:space="preserve">Кирова" </w:t>
            </w:r>
            <w:r w:rsidR="00FA2411">
              <w:rPr>
                <w:bCs/>
                <w:sz w:val="28"/>
                <w:szCs w:val="28"/>
                <w:lang w:val="ru-RU"/>
              </w:rPr>
              <w:br/>
            </w:r>
            <w:r w:rsidRPr="00FA2411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FA2411">
              <w:rPr>
                <w:bCs/>
                <w:sz w:val="28"/>
                <w:szCs w:val="28"/>
                <w:lang w:val="ru-RU"/>
              </w:rPr>
              <w:t>го</w:t>
            </w:r>
            <w:r w:rsidRPr="00FA2411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FA2411">
              <w:rPr>
                <w:bCs/>
                <w:sz w:val="28"/>
                <w:szCs w:val="28"/>
                <w:lang w:val="ru-RU"/>
              </w:rPr>
              <w:t>го</w:t>
            </w:r>
            <w:r w:rsidRPr="00FA241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A2411">
              <w:rPr>
                <w:bCs/>
                <w:sz w:val="28"/>
                <w:szCs w:val="28"/>
                <w:lang w:val="ru-RU"/>
              </w:rPr>
              <w:t>а</w:t>
            </w:r>
            <w:r w:rsidRPr="00FA2411">
              <w:rPr>
                <w:bCs/>
                <w:sz w:val="28"/>
                <w:szCs w:val="28"/>
                <w:lang w:val="ru-RU"/>
              </w:rPr>
              <w:t xml:space="preserve"> "БЕЛАЗ" управляющая компания холдинга "БЕЛАЗ-ХОЛДИНГ"</w:t>
            </w:r>
          </w:p>
          <w:p w14:paraId="38FF56A4" w14:textId="77777777" w:rsidR="00A7420A" w:rsidRPr="00FA241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6ABAE44" w14:textId="77777777" w:rsidR="00A7420A" w:rsidRPr="00FA241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4B032B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A74DAB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FF8147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B3625F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75A93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8D58B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62A48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A4DA3D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F92FA5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49AE5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559959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8CC13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19B8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DBC0C3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22C65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C4C42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695C42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E7F30" w14:paraId="213A70D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A9234A8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5FABE84" w14:textId="77777777" w:rsidR="000E7F3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F6B8B3F" w14:textId="77777777" w:rsidR="000E7F3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BC9B9B0" w14:textId="77777777" w:rsidR="000E7F3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4E591EC" w14:textId="77777777" w:rsidR="000E7F3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61BBD4F" w14:textId="77777777" w:rsidR="000E7F3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E7F30" w14:paraId="78461FF6" w14:textId="77777777">
        <w:tc>
          <w:tcPr>
            <w:tcW w:w="4880" w:type="pct"/>
            <w:gridSpan w:val="6"/>
          </w:tcPr>
          <w:p w14:paraId="5A07CCBC" w14:textId="77777777" w:rsidR="000E7F30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пр-кт Витебский, 5, 212601, г. Могилев, Могилевская область</w:t>
            </w:r>
          </w:p>
        </w:tc>
      </w:tr>
      <w:tr w:rsidR="000E7F30" w14:paraId="5059736A" w14:textId="77777777">
        <w:trPr>
          <w:trHeight w:val="230"/>
        </w:trPr>
        <w:tc>
          <w:tcPr>
            <w:tcW w:w="405" w:type="pct"/>
            <w:vMerge w:val="restart"/>
          </w:tcPr>
          <w:p w14:paraId="35450E23" w14:textId="77777777" w:rsidR="000E7F30" w:rsidRDefault="00000000">
            <w:pPr>
              <w:ind w:left="-84" w:right="-84"/>
            </w:pPr>
            <w:r>
              <w:rPr>
                <w:sz w:val="22"/>
              </w:rPr>
              <w:t>1*</w:t>
            </w:r>
          </w:p>
        </w:tc>
        <w:tc>
          <w:tcPr>
            <w:tcW w:w="820" w:type="pct"/>
            <w:vMerge w:val="restart"/>
          </w:tcPr>
          <w:p w14:paraId="353C329A" w14:textId="77777777" w:rsidR="000E7F30" w:rsidRDefault="00000000">
            <w:pPr>
              <w:ind w:left="-84" w:right="-84"/>
            </w:pPr>
            <w:r>
              <w:rPr>
                <w:sz w:val="22"/>
              </w:rPr>
              <w:t>Оси вагонные чистовые</w:t>
            </w:r>
          </w:p>
        </w:tc>
        <w:tc>
          <w:tcPr>
            <w:tcW w:w="705" w:type="pct"/>
            <w:vMerge w:val="restart"/>
          </w:tcPr>
          <w:p w14:paraId="616E0846" w14:textId="77777777" w:rsidR="000E7F30" w:rsidRDefault="00000000">
            <w:pPr>
              <w:ind w:left="-84" w:right="-84"/>
            </w:pPr>
            <w:r>
              <w:rPr>
                <w:sz w:val="22"/>
              </w:rPr>
              <w:t>24.10/29.143, 24.10/32.030, 24.10/32.089, 24.10/32.115</w:t>
            </w:r>
          </w:p>
        </w:tc>
        <w:tc>
          <w:tcPr>
            <w:tcW w:w="945" w:type="pct"/>
            <w:vMerge w:val="restart"/>
          </w:tcPr>
          <w:p w14:paraId="55404676" w14:textId="77777777" w:rsidR="000E7F30" w:rsidRDefault="00000000">
            <w:pPr>
              <w:ind w:left="-84" w:right="-84"/>
            </w:pPr>
            <w:r>
              <w:rPr>
                <w:sz w:val="22"/>
              </w:rPr>
              <w:t>Наличие внутренних и поверхностных дефектов, испытания по определению физических свойств (твёрдость)</w:t>
            </w:r>
          </w:p>
        </w:tc>
        <w:tc>
          <w:tcPr>
            <w:tcW w:w="945" w:type="pct"/>
            <w:vMerge w:val="restart"/>
          </w:tcPr>
          <w:p w14:paraId="1DDBFF53" w14:textId="77777777" w:rsidR="000E7F30" w:rsidRDefault="00000000">
            <w:pPr>
              <w:ind w:left="-84" w:right="-84"/>
            </w:pPr>
            <w:r>
              <w:rPr>
                <w:sz w:val="22"/>
              </w:rPr>
              <w:t>ТР ТС 001/2011 подпункты «б», «р», «с», «т»  пункта 13, пункт 55 раздела V;</w:t>
            </w:r>
            <w:r>
              <w:rPr>
                <w:sz w:val="22"/>
              </w:rPr>
              <w:br/>
              <w:t>ГОСТ 33200-2014 пункты 6.2.2, 6.2.6 раздела 6</w:t>
            </w:r>
          </w:p>
        </w:tc>
        <w:tc>
          <w:tcPr>
            <w:tcW w:w="1060" w:type="pct"/>
            <w:vMerge w:val="restart"/>
          </w:tcPr>
          <w:p w14:paraId="1BDEE08E" w14:textId="77777777" w:rsidR="000E7F30" w:rsidRDefault="00000000">
            <w:pPr>
              <w:ind w:left="-84" w:right="-84"/>
            </w:pPr>
            <w:r>
              <w:rPr>
                <w:sz w:val="22"/>
              </w:rPr>
              <w:t>ГОСТ 33200-2014 пункты 8.10, 8.13 раздела 8</w:t>
            </w:r>
          </w:p>
        </w:tc>
      </w:tr>
      <w:tr w:rsidR="000E7F30" w14:paraId="67452930" w14:textId="77777777">
        <w:trPr>
          <w:trHeight w:val="230"/>
        </w:trPr>
        <w:tc>
          <w:tcPr>
            <w:tcW w:w="405" w:type="pct"/>
            <w:vMerge w:val="restart"/>
          </w:tcPr>
          <w:p w14:paraId="12AD7C75" w14:textId="77777777" w:rsidR="000E7F30" w:rsidRDefault="00000000">
            <w:pPr>
              <w:ind w:left="-84" w:right="-84"/>
            </w:pPr>
            <w:r>
              <w:rPr>
                <w:sz w:val="22"/>
              </w:rPr>
              <w:t>2*</w:t>
            </w:r>
          </w:p>
        </w:tc>
        <w:tc>
          <w:tcPr>
            <w:tcW w:w="820" w:type="pct"/>
            <w:vMerge w:val="restart"/>
          </w:tcPr>
          <w:p w14:paraId="248C4AE7" w14:textId="77777777" w:rsidR="000E7F30" w:rsidRDefault="00000000">
            <w:pPr>
              <w:ind w:left="-84" w:right="-84"/>
            </w:pPr>
            <w:r>
              <w:rPr>
                <w:sz w:val="22"/>
              </w:rPr>
              <w:t>Колёсные пары (колесные узлы) вагонные без буксовых узлов</w:t>
            </w:r>
          </w:p>
        </w:tc>
        <w:tc>
          <w:tcPr>
            <w:tcW w:w="705" w:type="pct"/>
            <w:vMerge w:val="restart"/>
          </w:tcPr>
          <w:p w14:paraId="352254D0" w14:textId="77777777" w:rsidR="000E7F30" w:rsidRDefault="00000000">
            <w:pPr>
              <w:ind w:left="-84" w:right="-84"/>
            </w:pPr>
            <w:r>
              <w:rPr>
                <w:sz w:val="22"/>
              </w:rPr>
              <w:t>24.10/32.030, 24.10/32.089, 24.10/32.115</w:t>
            </w:r>
          </w:p>
        </w:tc>
        <w:tc>
          <w:tcPr>
            <w:tcW w:w="945" w:type="pct"/>
            <w:vMerge w:val="restart"/>
          </w:tcPr>
          <w:p w14:paraId="011C81B0" w14:textId="77777777" w:rsidR="000E7F30" w:rsidRDefault="00000000">
            <w:pPr>
              <w:ind w:left="-84" w:right="-84"/>
            </w:pPr>
            <w:r>
              <w:rPr>
                <w:sz w:val="22"/>
              </w:rPr>
              <w:t>Наличие внутренних и поверхностных дефектов</w:t>
            </w:r>
          </w:p>
        </w:tc>
        <w:tc>
          <w:tcPr>
            <w:tcW w:w="945" w:type="pct"/>
            <w:vMerge w:val="restart"/>
          </w:tcPr>
          <w:p w14:paraId="3DA7F369" w14:textId="77777777" w:rsidR="000E7F30" w:rsidRDefault="00000000">
            <w:pPr>
              <w:ind w:left="-84" w:right="-84"/>
            </w:pPr>
            <w:r>
              <w:rPr>
                <w:sz w:val="22"/>
              </w:rPr>
              <w:t>ТР ТС 001/2011 подпункт «а» пункта 13 раздела V;</w:t>
            </w:r>
            <w:r>
              <w:rPr>
                <w:sz w:val="22"/>
              </w:rPr>
              <w:br/>
              <w:t>ГОСТ 4835-2013 раздел 4</w:t>
            </w:r>
          </w:p>
        </w:tc>
        <w:tc>
          <w:tcPr>
            <w:tcW w:w="1060" w:type="pct"/>
            <w:vMerge w:val="restart"/>
          </w:tcPr>
          <w:p w14:paraId="6F31DF01" w14:textId="77777777" w:rsidR="000E7F30" w:rsidRDefault="00000000">
            <w:pPr>
              <w:ind w:left="-84" w:right="-84"/>
            </w:pPr>
            <w:r>
              <w:rPr>
                <w:sz w:val="22"/>
              </w:rPr>
              <w:t>ГОСТ 4835-2013 пункт 7.2 раздела 7</w:t>
            </w:r>
          </w:p>
        </w:tc>
      </w:tr>
      <w:tr w:rsidR="000E7F30" w14:paraId="2ACB7525" w14:textId="77777777">
        <w:trPr>
          <w:trHeight w:val="230"/>
        </w:trPr>
        <w:tc>
          <w:tcPr>
            <w:tcW w:w="405" w:type="pct"/>
            <w:vMerge w:val="restart"/>
          </w:tcPr>
          <w:p w14:paraId="634A1224" w14:textId="77777777" w:rsidR="000E7F30" w:rsidRDefault="00000000">
            <w:pPr>
              <w:ind w:left="-84" w:right="-84"/>
            </w:pPr>
            <w:r>
              <w:rPr>
                <w:sz w:val="22"/>
              </w:rPr>
              <w:t>3*</w:t>
            </w:r>
          </w:p>
        </w:tc>
        <w:tc>
          <w:tcPr>
            <w:tcW w:w="820" w:type="pct"/>
            <w:vMerge w:val="restart"/>
          </w:tcPr>
          <w:p w14:paraId="2BA6EB03" w14:textId="77777777" w:rsidR="000E7F30" w:rsidRDefault="00000000">
            <w:pPr>
              <w:ind w:left="-84" w:right="-84"/>
            </w:pPr>
            <w:r>
              <w:rPr>
                <w:sz w:val="22"/>
              </w:rPr>
              <w:t>Балка надрессорная грузового вагона</w:t>
            </w:r>
          </w:p>
        </w:tc>
        <w:tc>
          <w:tcPr>
            <w:tcW w:w="705" w:type="pct"/>
            <w:vMerge w:val="restart"/>
          </w:tcPr>
          <w:p w14:paraId="3D929633" w14:textId="77777777" w:rsidR="000E7F30" w:rsidRDefault="00000000">
            <w:pPr>
              <w:ind w:left="-84" w:right="-84"/>
            </w:pPr>
            <w:r>
              <w:rPr>
                <w:sz w:val="22"/>
              </w:rPr>
              <w:t>24.10/32.089, 24.10/32.115</w:t>
            </w:r>
          </w:p>
        </w:tc>
        <w:tc>
          <w:tcPr>
            <w:tcW w:w="945" w:type="pct"/>
            <w:vMerge w:val="restart"/>
          </w:tcPr>
          <w:p w14:paraId="3B9900A3" w14:textId="77777777" w:rsidR="000E7F30" w:rsidRDefault="00000000">
            <w:pPr>
              <w:ind w:left="-84" w:right="-84"/>
            </w:pPr>
            <w:r>
              <w:rPr>
                <w:sz w:val="22"/>
              </w:rPr>
              <w:t>Наличие внутренних и поверхностных дефектов</w:t>
            </w:r>
          </w:p>
        </w:tc>
        <w:tc>
          <w:tcPr>
            <w:tcW w:w="945" w:type="pct"/>
            <w:vMerge w:val="restart"/>
          </w:tcPr>
          <w:p w14:paraId="77BA4C72" w14:textId="77777777" w:rsidR="000E7F30" w:rsidRDefault="00000000">
            <w:pPr>
              <w:ind w:left="-84" w:right="-84"/>
            </w:pPr>
            <w:r>
              <w:rPr>
                <w:sz w:val="22"/>
              </w:rPr>
              <w:t>ТР ТС 001/2011 подпункт «б» пункта 13 раздела V;</w:t>
            </w:r>
            <w:r>
              <w:rPr>
                <w:sz w:val="22"/>
              </w:rPr>
              <w:br/>
              <w:t xml:space="preserve">ГОСТ 32400-2013 </w:t>
            </w:r>
            <w:r>
              <w:rPr>
                <w:sz w:val="22"/>
              </w:rPr>
              <w:lastRenderedPageBreak/>
              <w:t>пункт 4.3.18 раздела 4</w:t>
            </w:r>
          </w:p>
        </w:tc>
        <w:tc>
          <w:tcPr>
            <w:tcW w:w="1060" w:type="pct"/>
            <w:vMerge w:val="restart"/>
          </w:tcPr>
          <w:p w14:paraId="4113AC72" w14:textId="77777777" w:rsidR="000E7F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32400-2013 пункты 6.1, 6.2 раздела 6;</w:t>
            </w:r>
          </w:p>
        </w:tc>
      </w:tr>
      <w:tr w:rsidR="000E7F30" w14:paraId="6053F254" w14:textId="77777777">
        <w:trPr>
          <w:trHeight w:val="230"/>
        </w:trPr>
        <w:tc>
          <w:tcPr>
            <w:tcW w:w="405" w:type="pct"/>
            <w:vMerge w:val="restart"/>
          </w:tcPr>
          <w:p w14:paraId="5A59DD36" w14:textId="77777777" w:rsidR="000E7F30" w:rsidRDefault="00000000">
            <w:pPr>
              <w:ind w:left="-84" w:right="-84"/>
            </w:pPr>
            <w:r>
              <w:rPr>
                <w:sz w:val="22"/>
              </w:rPr>
              <w:t>4*</w:t>
            </w:r>
          </w:p>
        </w:tc>
        <w:tc>
          <w:tcPr>
            <w:tcW w:w="820" w:type="pct"/>
            <w:vMerge w:val="restart"/>
          </w:tcPr>
          <w:p w14:paraId="4488597A" w14:textId="77777777" w:rsidR="000E7F30" w:rsidRDefault="00000000">
            <w:pPr>
              <w:ind w:left="-84" w:right="-84"/>
            </w:pPr>
            <w:r>
              <w:rPr>
                <w:sz w:val="22"/>
              </w:rPr>
              <w:t>Рама боковая тележки грузового вагона</w:t>
            </w:r>
          </w:p>
        </w:tc>
        <w:tc>
          <w:tcPr>
            <w:tcW w:w="705" w:type="pct"/>
            <w:vMerge w:val="restart"/>
          </w:tcPr>
          <w:p w14:paraId="3DDD76A3" w14:textId="77777777" w:rsidR="000E7F30" w:rsidRDefault="00000000">
            <w:pPr>
              <w:ind w:left="-84" w:right="-84"/>
            </w:pPr>
            <w:r>
              <w:rPr>
                <w:sz w:val="22"/>
              </w:rPr>
              <w:t>24.10/32.089, 24.10/32.115</w:t>
            </w:r>
          </w:p>
        </w:tc>
        <w:tc>
          <w:tcPr>
            <w:tcW w:w="945" w:type="pct"/>
            <w:vMerge w:val="restart"/>
          </w:tcPr>
          <w:p w14:paraId="741D1278" w14:textId="77777777" w:rsidR="000E7F30" w:rsidRDefault="00000000">
            <w:pPr>
              <w:ind w:left="-84" w:right="-84"/>
            </w:pPr>
            <w:r>
              <w:rPr>
                <w:sz w:val="22"/>
              </w:rPr>
              <w:t>Наличие внутренних и поверхностных дефектов</w:t>
            </w:r>
          </w:p>
        </w:tc>
        <w:tc>
          <w:tcPr>
            <w:tcW w:w="945" w:type="pct"/>
            <w:vMerge w:val="restart"/>
          </w:tcPr>
          <w:p w14:paraId="1A5A7BD5" w14:textId="77777777" w:rsidR="000E7F30" w:rsidRDefault="00000000">
            <w:pPr>
              <w:ind w:left="-84" w:right="-84"/>
            </w:pPr>
            <w:r>
              <w:rPr>
                <w:sz w:val="22"/>
              </w:rPr>
              <w:t>ТР ТС 001/2011 подпункт «б» пункта 13 раздела V;</w:t>
            </w:r>
            <w:r>
              <w:rPr>
                <w:sz w:val="22"/>
              </w:rPr>
              <w:br/>
              <w:t>ГОСТ 32400-2013 пункт 4.3.18 раздела 4</w:t>
            </w:r>
          </w:p>
        </w:tc>
        <w:tc>
          <w:tcPr>
            <w:tcW w:w="1060" w:type="pct"/>
            <w:vMerge w:val="restart"/>
          </w:tcPr>
          <w:p w14:paraId="1C4D6622" w14:textId="77777777" w:rsidR="000E7F30" w:rsidRDefault="00000000">
            <w:pPr>
              <w:ind w:left="-84" w:right="-84"/>
            </w:pPr>
            <w:r>
              <w:rPr>
                <w:sz w:val="22"/>
              </w:rPr>
              <w:t>ГОСТ 32400-2013 пункты 6.1, 6.2 раздела 6;</w:t>
            </w:r>
          </w:p>
        </w:tc>
      </w:tr>
      <w:tr w:rsidR="000E7F30" w14:paraId="60123998" w14:textId="77777777">
        <w:trPr>
          <w:trHeight w:val="230"/>
        </w:trPr>
        <w:tc>
          <w:tcPr>
            <w:tcW w:w="405" w:type="pct"/>
            <w:vMerge w:val="restart"/>
          </w:tcPr>
          <w:p w14:paraId="0F846167" w14:textId="77777777" w:rsidR="000E7F30" w:rsidRDefault="00000000">
            <w:pPr>
              <w:ind w:left="-84" w:right="-84"/>
            </w:pPr>
            <w:r>
              <w:rPr>
                <w:sz w:val="22"/>
              </w:rPr>
              <w:t>5*</w:t>
            </w:r>
          </w:p>
        </w:tc>
        <w:tc>
          <w:tcPr>
            <w:tcW w:w="820" w:type="pct"/>
            <w:vMerge w:val="restart"/>
          </w:tcPr>
          <w:p w14:paraId="64995A92" w14:textId="77777777" w:rsidR="000E7F30" w:rsidRDefault="00000000">
            <w:pPr>
              <w:ind w:left="-84" w:right="-84"/>
            </w:pPr>
            <w:r>
              <w:rPr>
                <w:sz w:val="22"/>
              </w:rPr>
              <w:t>Тяговый хомут автосцепки</w:t>
            </w:r>
          </w:p>
        </w:tc>
        <w:tc>
          <w:tcPr>
            <w:tcW w:w="705" w:type="pct"/>
            <w:vMerge w:val="restart"/>
          </w:tcPr>
          <w:p w14:paraId="6A348F0B" w14:textId="77777777" w:rsidR="000E7F30" w:rsidRDefault="00000000">
            <w:pPr>
              <w:ind w:left="-84" w:right="-84"/>
            </w:pPr>
            <w:r>
              <w:rPr>
                <w:sz w:val="22"/>
              </w:rPr>
              <w:t>24.10/32.089, 24.10/32.115</w:t>
            </w:r>
          </w:p>
        </w:tc>
        <w:tc>
          <w:tcPr>
            <w:tcW w:w="945" w:type="pct"/>
            <w:vMerge w:val="restart"/>
          </w:tcPr>
          <w:p w14:paraId="7D608A6F" w14:textId="77777777" w:rsidR="000E7F30" w:rsidRDefault="00000000">
            <w:pPr>
              <w:ind w:left="-84" w:right="-84"/>
            </w:pPr>
            <w:r>
              <w:rPr>
                <w:sz w:val="22"/>
              </w:rPr>
              <w:t>Наличие поверхностных дефектов</w:t>
            </w:r>
          </w:p>
        </w:tc>
        <w:tc>
          <w:tcPr>
            <w:tcW w:w="945" w:type="pct"/>
            <w:vMerge w:val="restart"/>
          </w:tcPr>
          <w:p w14:paraId="7BABC4AC" w14:textId="77777777" w:rsidR="000E7F30" w:rsidRDefault="00000000">
            <w:pPr>
              <w:ind w:left="-84" w:right="-84"/>
            </w:pPr>
            <w:r>
              <w:rPr>
                <w:sz w:val="22"/>
              </w:rPr>
              <w:t>ТР ТС 001/2011 подпункт «б» пункта 13 раздела V;</w:t>
            </w:r>
            <w:r>
              <w:rPr>
                <w:sz w:val="22"/>
              </w:rPr>
              <w:br/>
              <w:t>ГОСТ 22703-2012 пункт 5.4.2 раздела 5</w:t>
            </w:r>
          </w:p>
        </w:tc>
        <w:tc>
          <w:tcPr>
            <w:tcW w:w="1060" w:type="pct"/>
            <w:vMerge w:val="restart"/>
          </w:tcPr>
          <w:p w14:paraId="07A50089" w14:textId="77777777" w:rsidR="000E7F30" w:rsidRDefault="00000000">
            <w:pPr>
              <w:ind w:left="-84" w:right="-84"/>
            </w:pPr>
            <w:r>
              <w:rPr>
                <w:sz w:val="22"/>
              </w:rPr>
              <w:t>ГОСТ 22703-2012 пункт 7.1 раздела 7</w:t>
            </w:r>
          </w:p>
        </w:tc>
      </w:tr>
      <w:tr w:rsidR="000E7F30" w14:paraId="0D250829" w14:textId="77777777">
        <w:trPr>
          <w:trHeight w:val="230"/>
        </w:trPr>
        <w:tc>
          <w:tcPr>
            <w:tcW w:w="405" w:type="pct"/>
            <w:vMerge w:val="restart"/>
          </w:tcPr>
          <w:p w14:paraId="36387468" w14:textId="77777777" w:rsidR="000E7F30" w:rsidRDefault="00000000">
            <w:pPr>
              <w:ind w:left="-84" w:right="-84"/>
            </w:pPr>
            <w:r>
              <w:rPr>
                <w:sz w:val="22"/>
              </w:rPr>
              <w:t>6*</w:t>
            </w:r>
          </w:p>
        </w:tc>
        <w:tc>
          <w:tcPr>
            <w:tcW w:w="820" w:type="pct"/>
            <w:vMerge w:val="restart"/>
          </w:tcPr>
          <w:p w14:paraId="2ED67ABF" w14:textId="77777777" w:rsidR="000E7F30" w:rsidRDefault="00000000">
            <w:pPr>
              <w:ind w:left="-84" w:right="-84"/>
            </w:pPr>
            <w:r>
              <w:rPr>
                <w:sz w:val="22"/>
              </w:rPr>
              <w:t>Корпус автосцепки</w:t>
            </w:r>
          </w:p>
        </w:tc>
        <w:tc>
          <w:tcPr>
            <w:tcW w:w="705" w:type="pct"/>
            <w:vMerge w:val="restart"/>
          </w:tcPr>
          <w:p w14:paraId="752FB75E" w14:textId="77777777" w:rsidR="000E7F30" w:rsidRDefault="00000000">
            <w:pPr>
              <w:ind w:left="-84" w:right="-84"/>
            </w:pPr>
            <w:r>
              <w:rPr>
                <w:sz w:val="22"/>
              </w:rPr>
              <w:t>24.10/32.089, 24.10/32.115</w:t>
            </w:r>
          </w:p>
        </w:tc>
        <w:tc>
          <w:tcPr>
            <w:tcW w:w="945" w:type="pct"/>
            <w:vMerge w:val="restart"/>
          </w:tcPr>
          <w:p w14:paraId="429A8404" w14:textId="77777777" w:rsidR="000E7F30" w:rsidRDefault="00000000">
            <w:pPr>
              <w:ind w:left="-84" w:right="-84"/>
            </w:pPr>
            <w:r>
              <w:rPr>
                <w:sz w:val="22"/>
              </w:rPr>
              <w:t>Наличие поверхностных дефектов</w:t>
            </w:r>
          </w:p>
        </w:tc>
        <w:tc>
          <w:tcPr>
            <w:tcW w:w="945" w:type="pct"/>
            <w:vMerge w:val="restart"/>
          </w:tcPr>
          <w:p w14:paraId="3CC75276" w14:textId="77777777" w:rsidR="000E7F30" w:rsidRDefault="00000000">
            <w:pPr>
              <w:ind w:left="-84" w:right="-84"/>
            </w:pPr>
            <w:r>
              <w:rPr>
                <w:sz w:val="22"/>
              </w:rPr>
              <w:t>ТР ТС 001/2011 подпункт «б» пункта 13, пункт 15 раздела V;</w:t>
            </w:r>
            <w:r>
              <w:rPr>
                <w:sz w:val="22"/>
              </w:rPr>
              <w:br/>
              <w:t>ГОСТ 22703-2012 пункт 5.4.2 раздела 5</w:t>
            </w:r>
          </w:p>
        </w:tc>
        <w:tc>
          <w:tcPr>
            <w:tcW w:w="1060" w:type="pct"/>
            <w:vMerge w:val="restart"/>
          </w:tcPr>
          <w:p w14:paraId="45B35DDF" w14:textId="77777777" w:rsidR="000E7F30" w:rsidRDefault="00000000">
            <w:pPr>
              <w:ind w:left="-84" w:right="-84"/>
            </w:pPr>
            <w:r>
              <w:rPr>
                <w:sz w:val="22"/>
              </w:rPr>
              <w:t>ГОСТ 22703-2012 пункты 7.1, 7.2 раздела 7</w:t>
            </w:r>
          </w:p>
        </w:tc>
      </w:tr>
      <w:tr w:rsidR="000E7F30" w14:paraId="6B994021" w14:textId="77777777">
        <w:trPr>
          <w:trHeight w:val="230"/>
        </w:trPr>
        <w:tc>
          <w:tcPr>
            <w:tcW w:w="405" w:type="pct"/>
            <w:vMerge w:val="restart"/>
          </w:tcPr>
          <w:p w14:paraId="60B6BFB2" w14:textId="77777777" w:rsidR="000E7F30" w:rsidRDefault="00000000">
            <w:pPr>
              <w:ind w:left="-84" w:right="-84"/>
            </w:pPr>
            <w:r>
              <w:rPr>
                <w:sz w:val="22"/>
              </w:rPr>
              <w:t>7*</w:t>
            </w:r>
          </w:p>
        </w:tc>
        <w:tc>
          <w:tcPr>
            <w:tcW w:w="820" w:type="pct"/>
            <w:vMerge w:val="restart"/>
          </w:tcPr>
          <w:p w14:paraId="5DE4EF59" w14:textId="77777777" w:rsidR="000E7F30" w:rsidRDefault="00000000">
            <w:pPr>
              <w:ind w:left="-84" w:right="-84"/>
            </w:pPr>
            <w:r>
              <w:rPr>
                <w:sz w:val="22"/>
              </w:rPr>
              <w:t>Резервуары воздушные для автотормозов вагонов железных дорог</w:t>
            </w:r>
          </w:p>
        </w:tc>
        <w:tc>
          <w:tcPr>
            <w:tcW w:w="705" w:type="pct"/>
            <w:vMerge w:val="restart"/>
          </w:tcPr>
          <w:p w14:paraId="32BF0173" w14:textId="77777777" w:rsidR="000E7F30" w:rsidRDefault="00000000">
            <w:pPr>
              <w:ind w:left="-84" w:right="-84"/>
            </w:pPr>
            <w:r>
              <w:rPr>
                <w:sz w:val="22"/>
              </w:rPr>
              <w:t>24.10/32.030, 24.10/32.115, 24.10/32.123</w:t>
            </w:r>
          </w:p>
        </w:tc>
        <w:tc>
          <w:tcPr>
            <w:tcW w:w="945" w:type="pct"/>
            <w:vMerge w:val="restart"/>
          </w:tcPr>
          <w:p w14:paraId="64A763A1" w14:textId="77777777" w:rsidR="000E7F30" w:rsidRDefault="00000000">
            <w:pPr>
              <w:ind w:left="-84" w:right="-84"/>
            </w:pPr>
            <w:r>
              <w:rPr>
                <w:sz w:val="22"/>
              </w:rPr>
              <w:t>Наличие внутренних и поверхностных дефектов</w:t>
            </w:r>
          </w:p>
        </w:tc>
        <w:tc>
          <w:tcPr>
            <w:tcW w:w="945" w:type="pct"/>
            <w:vMerge w:val="restart"/>
          </w:tcPr>
          <w:p w14:paraId="04A602F0" w14:textId="77777777" w:rsidR="000E7F30" w:rsidRDefault="00000000">
            <w:pPr>
              <w:ind w:left="-84" w:right="-84"/>
            </w:pPr>
            <w:r>
              <w:rPr>
                <w:sz w:val="22"/>
              </w:rPr>
              <w:t>ТР ТС 001/2011 подпункт «б» пункта 13 раздела V;</w:t>
            </w:r>
            <w:r>
              <w:rPr>
                <w:sz w:val="22"/>
              </w:rPr>
              <w:br/>
              <w:t>ГОСТ Р 52400-2005 пункты 4.3.8, 4.3.9 раздела 4</w:t>
            </w:r>
          </w:p>
        </w:tc>
        <w:tc>
          <w:tcPr>
            <w:tcW w:w="1060" w:type="pct"/>
            <w:vMerge w:val="restart"/>
          </w:tcPr>
          <w:p w14:paraId="6FCB76CB" w14:textId="77777777" w:rsidR="000E7F30" w:rsidRDefault="00000000">
            <w:pPr>
              <w:ind w:left="-84" w:right="-84"/>
            </w:pPr>
            <w:r>
              <w:rPr>
                <w:sz w:val="22"/>
              </w:rPr>
              <w:t>ГОСТ Р 52400-2005 пункты 7.3, 7.5 раздела 7</w:t>
            </w:r>
          </w:p>
        </w:tc>
      </w:tr>
      <w:tr w:rsidR="000E7F30" w14:paraId="492328E4" w14:textId="77777777">
        <w:trPr>
          <w:trHeight w:val="230"/>
        </w:trPr>
        <w:tc>
          <w:tcPr>
            <w:tcW w:w="405" w:type="pct"/>
            <w:vMerge w:val="restart"/>
          </w:tcPr>
          <w:p w14:paraId="713E31E3" w14:textId="77777777" w:rsidR="000E7F30" w:rsidRDefault="00000000">
            <w:pPr>
              <w:ind w:left="-84" w:right="-84"/>
            </w:pPr>
            <w:r>
              <w:rPr>
                <w:sz w:val="22"/>
              </w:rPr>
              <w:t>8*</w:t>
            </w:r>
          </w:p>
        </w:tc>
        <w:tc>
          <w:tcPr>
            <w:tcW w:w="820" w:type="pct"/>
            <w:vMerge w:val="restart"/>
          </w:tcPr>
          <w:p w14:paraId="7A0CD410" w14:textId="77777777" w:rsidR="000E7F30" w:rsidRDefault="00000000">
            <w:pPr>
              <w:ind w:left="-84" w:right="-84"/>
            </w:pPr>
            <w:r>
              <w:rPr>
                <w:sz w:val="22"/>
              </w:rPr>
              <w:t>Колеса (кроме составных) колесных пар железнодорожного подвижного состава</w:t>
            </w:r>
          </w:p>
        </w:tc>
        <w:tc>
          <w:tcPr>
            <w:tcW w:w="705" w:type="pct"/>
            <w:vMerge w:val="restart"/>
          </w:tcPr>
          <w:p w14:paraId="59305ABA" w14:textId="77777777" w:rsidR="000E7F30" w:rsidRDefault="00000000">
            <w:pPr>
              <w:ind w:left="-84" w:right="-84"/>
            </w:pPr>
            <w:r>
              <w:rPr>
                <w:sz w:val="22"/>
              </w:rPr>
              <w:t>24.10/32.030, 24.10/32.044, 24.10/32.089</w:t>
            </w:r>
          </w:p>
        </w:tc>
        <w:tc>
          <w:tcPr>
            <w:tcW w:w="945" w:type="pct"/>
            <w:vMerge w:val="restart"/>
          </w:tcPr>
          <w:p w14:paraId="2F158795" w14:textId="77777777" w:rsidR="000E7F30" w:rsidRDefault="00000000">
            <w:pPr>
              <w:ind w:left="-84" w:right="-84"/>
            </w:pPr>
            <w:r>
              <w:rPr>
                <w:sz w:val="22"/>
              </w:rPr>
              <w:t>Наличие внутренних и поверхностных дефектов</w:t>
            </w:r>
          </w:p>
        </w:tc>
        <w:tc>
          <w:tcPr>
            <w:tcW w:w="945" w:type="pct"/>
            <w:vMerge w:val="restart"/>
          </w:tcPr>
          <w:p w14:paraId="67FF3C30" w14:textId="77777777" w:rsidR="000E7F30" w:rsidRDefault="00000000">
            <w:pPr>
              <w:ind w:left="-84" w:right="-84"/>
            </w:pPr>
            <w:r>
              <w:rPr>
                <w:sz w:val="22"/>
              </w:rPr>
              <w:t>ТР ТС 001/2011 подпункты «б», «в», «р», «с», «т» пункта 13, пункты 15 и 55 раздела V;</w:t>
            </w:r>
            <w:r>
              <w:rPr>
                <w:sz w:val="22"/>
              </w:rPr>
              <w:br/>
              <w:t>ГОСТ 10791-2011 пункт 6.6. раздела 6</w:t>
            </w:r>
          </w:p>
        </w:tc>
        <w:tc>
          <w:tcPr>
            <w:tcW w:w="1060" w:type="pct"/>
            <w:vMerge w:val="restart"/>
          </w:tcPr>
          <w:p w14:paraId="45B4EE34" w14:textId="77777777" w:rsidR="000E7F30" w:rsidRDefault="00000000">
            <w:pPr>
              <w:ind w:left="-84" w:right="-84"/>
            </w:pPr>
            <w:r>
              <w:rPr>
                <w:sz w:val="22"/>
              </w:rPr>
              <w:t>ГОСТ 10791-2011 раздел 8</w:t>
            </w:r>
          </w:p>
        </w:tc>
      </w:tr>
      <w:tr w:rsidR="000E7F30" w14:paraId="6A23BE5C" w14:textId="77777777">
        <w:trPr>
          <w:trHeight w:val="230"/>
        </w:trPr>
        <w:tc>
          <w:tcPr>
            <w:tcW w:w="405" w:type="pct"/>
            <w:vMerge w:val="restart"/>
          </w:tcPr>
          <w:p w14:paraId="64E49129" w14:textId="77777777" w:rsidR="000E7F30" w:rsidRDefault="00000000">
            <w:pPr>
              <w:ind w:left="-84" w:right="-84"/>
            </w:pPr>
            <w:r>
              <w:rPr>
                <w:sz w:val="22"/>
              </w:rPr>
              <w:t>9*</w:t>
            </w:r>
          </w:p>
        </w:tc>
        <w:tc>
          <w:tcPr>
            <w:tcW w:w="820" w:type="pct"/>
            <w:vMerge w:val="restart"/>
          </w:tcPr>
          <w:p w14:paraId="2FA1C609" w14:textId="77777777" w:rsidR="000E7F30" w:rsidRDefault="00000000">
            <w:pPr>
              <w:ind w:left="-84" w:right="-84"/>
            </w:pPr>
            <w:r>
              <w:rPr>
                <w:sz w:val="22"/>
              </w:rPr>
              <w:t>Подшипники качения роликовые для букс железнодорожного подвижного состава</w:t>
            </w:r>
          </w:p>
        </w:tc>
        <w:tc>
          <w:tcPr>
            <w:tcW w:w="705" w:type="pct"/>
            <w:vMerge w:val="restart"/>
          </w:tcPr>
          <w:p w14:paraId="6C370F93" w14:textId="77777777" w:rsidR="000E7F30" w:rsidRDefault="00000000">
            <w:pPr>
              <w:ind w:left="-84" w:right="-84"/>
            </w:pPr>
            <w:r>
              <w:rPr>
                <w:sz w:val="22"/>
              </w:rPr>
              <w:t>24.10/32.044, 24.10/32.115</w:t>
            </w:r>
          </w:p>
        </w:tc>
        <w:tc>
          <w:tcPr>
            <w:tcW w:w="945" w:type="pct"/>
            <w:vMerge w:val="restart"/>
          </w:tcPr>
          <w:p w14:paraId="175D5F1C" w14:textId="77777777" w:rsidR="000E7F30" w:rsidRDefault="00000000">
            <w:pPr>
              <w:ind w:left="-84" w:right="-84"/>
            </w:pPr>
            <w:r>
              <w:rPr>
                <w:sz w:val="22"/>
              </w:rPr>
              <w:t>Наличие поверхностных дефектов</w:t>
            </w:r>
          </w:p>
        </w:tc>
        <w:tc>
          <w:tcPr>
            <w:tcW w:w="945" w:type="pct"/>
            <w:vMerge w:val="restart"/>
          </w:tcPr>
          <w:p w14:paraId="74166D71" w14:textId="77777777" w:rsidR="000E7F30" w:rsidRDefault="00000000">
            <w:pPr>
              <w:ind w:left="-84" w:right="-84"/>
            </w:pPr>
            <w:r>
              <w:rPr>
                <w:sz w:val="22"/>
              </w:rPr>
              <w:t>ТР ТС 001/2011 подпункт «б» пункта 13 раздела V;</w:t>
            </w:r>
            <w:r>
              <w:rPr>
                <w:sz w:val="22"/>
              </w:rPr>
              <w:br/>
              <w:t>ГОСТ 18572-2014;</w:t>
            </w:r>
            <w:r>
              <w:rPr>
                <w:sz w:val="22"/>
              </w:rPr>
              <w:br/>
              <w:t>ГОСТ 32769-2014;</w:t>
            </w:r>
            <w:r>
              <w:rPr>
                <w:sz w:val="22"/>
              </w:rPr>
              <w:br/>
              <w:t>ГОСТ 520-2011 раздел 7</w:t>
            </w:r>
          </w:p>
        </w:tc>
        <w:tc>
          <w:tcPr>
            <w:tcW w:w="1060" w:type="pct"/>
            <w:vMerge w:val="restart"/>
          </w:tcPr>
          <w:p w14:paraId="1B7171B4" w14:textId="77777777" w:rsidR="000E7F30" w:rsidRDefault="00000000">
            <w:pPr>
              <w:ind w:left="-84" w:right="-84"/>
            </w:pPr>
            <w:r>
              <w:rPr>
                <w:sz w:val="22"/>
              </w:rPr>
              <w:t>ГОСТ 18572-2014;</w:t>
            </w:r>
            <w:r>
              <w:rPr>
                <w:sz w:val="22"/>
              </w:rPr>
              <w:br/>
              <w:t>ГОСТ 32769-2014;</w:t>
            </w:r>
            <w:r>
              <w:rPr>
                <w:sz w:val="22"/>
              </w:rPr>
              <w:br/>
              <w:t>ГОСТ 520-2011 раздел 9</w:t>
            </w:r>
          </w:p>
        </w:tc>
      </w:tr>
    </w:tbl>
    <w:p w14:paraId="784AC38F" w14:textId="77777777" w:rsidR="00A7420A" w:rsidRPr="00582A8F" w:rsidRDefault="00A7420A" w:rsidP="00A7420A">
      <w:pPr>
        <w:rPr>
          <w:sz w:val="24"/>
          <w:szCs w:val="24"/>
        </w:rPr>
      </w:pPr>
    </w:p>
    <w:p w14:paraId="673D339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1F2192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FBCB8F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61027CD" w14:textId="77777777" w:rsidR="00A7420A" w:rsidRPr="00605AD3" w:rsidRDefault="00A7420A" w:rsidP="003D62BE">
      <w:pPr>
        <w:rPr>
          <w:color w:val="000000"/>
        </w:rPr>
      </w:pPr>
    </w:p>
    <w:p w14:paraId="64D3E86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0874D8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lastRenderedPageBreak/>
        <w:t>Руководитель органа</w:t>
      </w:r>
    </w:p>
    <w:p w14:paraId="51B5D78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81B668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E396A9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BBAEE0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D49A3AF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17113" w14:textId="77777777" w:rsidR="00B468D5" w:rsidRDefault="00B468D5" w:rsidP="0011070C">
      <w:r>
        <w:separator/>
      </w:r>
    </w:p>
  </w:endnote>
  <w:endnote w:type="continuationSeparator" w:id="0">
    <w:p w14:paraId="0D52DA7D" w14:textId="77777777" w:rsidR="00B468D5" w:rsidRDefault="00B468D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85AE693" w14:textId="77777777" w:rsidTr="005E0063">
      <w:tc>
        <w:tcPr>
          <w:tcW w:w="3399" w:type="dxa"/>
          <w:vAlign w:val="center"/>
          <w:hideMark/>
        </w:tcPr>
        <w:p w14:paraId="1D966DA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EF90C6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35DFE33" w14:textId="77777777" w:rsidR="002667A7" w:rsidRPr="00FA2411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FA2411">
                <w:rPr>
                  <w:rFonts w:eastAsia="ArialMT"/>
                  <w:u w:val="single"/>
                  <w:lang w:val="ru-RU"/>
                </w:rPr>
                <w:t>10.07.2024</w:t>
              </w:r>
            </w:p>
          </w:sdtContent>
        </w:sdt>
        <w:p w14:paraId="67EDAD2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41803E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24C629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278216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78D799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7F119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AD399D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FA2411">
                <w:rPr>
                  <w:rFonts w:eastAsia="ArialMT"/>
                  <w:u w:val="single"/>
                  <w:lang w:val="ru-RU"/>
                </w:rPr>
                <w:t>10.07.2024</w:t>
              </w:r>
            </w:p>
          </w:sdtContent>
        </w:sdt>
        <w:p w14:paraId="02C2875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BCF804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5A6F4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7D355" w14:textId="77777777" w:rsidR="00B468D5" w:rsidRDefault="00B468D5" w:rsidP="0011070C">
      <w:r>
        <w:separator/>
      </w:r>
    </w:p>
  </w:footnote>
  <w:footnote w:type="continuationSeparator" w:id="0">
    <w:p w14:paraId="1FBB6422" w14:textId="77777777" w:rsidR="00B468D5" w:rsidRDefault="00B468D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B61270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6DE96C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7AF82EE" wp14:editId="333EBB9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4B64A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2.4466</w:t>
          </w:r>
        </w:p>
      </w:tc>
    </w:tr>
  </w:tbl>
  <w:p w14:paraId="3922C82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22F6B3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ABEC30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8AFE64E" wp14:editId="5F22EC4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34CE58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0EE4F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E724E3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030477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E7F30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68D5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206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A241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05D4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12A8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C7206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2024-07-17T16:18:00Z</dcterms:created>
  <dcterms:modified xsi:type="dcterms:W3CDTF">2024-07-17T16:18:00Z</dcterms:modified>
</cp:coreProperties>
</file>