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FFCBED" w14:textId="77777777" w:rsidTr="00F018EB">
        <w:tc>
          <w:tcPr>
            <w:tcW w:w="5848" w:type="dxa"/>
            <w:vMerge w:val="restart"/>
          </w:tcPr>
          <w:p w14:paraId="5436D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D9A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A6845F" w14:textId="77777777" w:rsidTr="00F018EB">
        <w:tc>
          <w:tcPr>
            <w:tcW w:w="5848" w:type="dxa"/>
            <w:vMerge/>
          </w:tcPr>
          <w:p w14:paraId="0A3F32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370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35F5B7" w14:textId="77777777" w:rsidTr="00F018EB">
        <w:tc>
          <w:tcPr>
            <w:tcW w:w="5848" w:type="dxa"/>
            <w:vMerge/>
          </w:tcPr>
          <w:p w14:paraId="1730F5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4D94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2.5329</w:t>
            </w:r>
          </w:p>
        </w:tc>
      </w:tr>
      <w:tr w:rsidR="00A7420A" w:rsidRPr="00B1764F" w14:paraId="2E488026" w14:textId="77777777" w:rsidTr="00F018EB">
        <w:tc>
          <w:tcPr>
            <w:tcW w:w="5848" w:type="dxa"/>
            <w:vMerge/>
          </w:tcPr>
          <w:p w14:paraId="4C2047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C6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15.10.2021 </w:t>
            </w:r>
          </w:p>
        </w:tc>
      </w:tr>
      <w:tr w:rsidR="00A7420A" w:rsidRPr="00131F6F" w14:paraId="359B5F69" w14:textId="77777777" w:rsidTr="00F018EB">
        <w:tc>
          <w:tcPr>
            <w:tcW w:w="5848" w:type="dxa"/>
            <w:vMerge/>
          </w:tcPr>
          <w:p w14:paraId="2E690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415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C076D4" w14:textId="35DB41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A496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1BA430" w14:textId="77777777" w:rsidTr="00F018EB">
        <w:tc>
          <w:tcPr>
            <w:tcW w:w="5848" w:type="dxa"/>
            <w:vMerge/>
          </w:tcPr>
          <w:p w14:paraId="24A80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3B4CB" w14:textId="54C6AD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A496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776BA7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5ECAC" w14:textId="77777777" w:rsidTr="00F018EB">
        <w:tc>
          <w:tcPr>
            <w:tcW w:w="9751" w:type="dxa"/>
          </w:tcPr>
          <w:p w14:paraId="00DCA9AC" w14:textId="1B2ABB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496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85EE5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355D5F" w14:textId="77777777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DEAC0A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 xml:space="preserve">лаборатория контроля промышленных взрывчатых веществ </w:t>
            </w:r>
          </w:p>
          <w:p w14:paraId="11A87413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A496B">
              <w:rPr>
                <w:bCs/>
                <w:sz w:val="28"/>
                <w:szCs w:val="28"/>
                <w:lang w:val="ru-RU"/>
              </w:rPr>
              <w:t>я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63579F" w14:textId="71D84A54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"Центр утилизации авиационных средств поражения"</w:t>
            </w:r>
          </w:p>
          <w:p w14:paraId="0CD4BCE2" w14:textId="77777777" w:rsidR="00A7420A" w:rsidRPr="00E2353E" w:rsidRDefault="00A7420A" w:rsidP="004A496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FBF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951A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343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6C14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616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7138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A85BB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86F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73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8343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CF2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950F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0C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0A3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4BE9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52E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8240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82471" w14:paraId="4A3D99A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EB5A37" w14:textId="77777777" w:rsidR="00A7420A" w:rsidRPr="00582A8F" w:rsidRDefault="004A496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F0CDDD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1687F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6B62D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CBC27A7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4A1613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82471" w14:paraId="12CB31BB" w14:textId="77777777">
        <w:tc>
          <w:tcPr>
            <w:tcW w:w="4880" w:type="pct"/>
            <w:gridSpan w:val="6"/>
          </w:tcPr>
          <w:p w14:paraId="383CE287" w14:textId="77777777" w:rsidR="00182471" w:rsidRDefault="004A496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211573, д.  Прудок (2 км </w:t>
            </w:r>
            <w:r>
              <w:rPr>
                <w:b/>
                <w:sz w:val="22"/>
              </w:rPr>
              <w:t>северо-западнее), Городокский район, Витебская область</w:t>
            </w:r>
          </w:p>
        </w:tc>
      </w:tr>
      <w:tr w:rsidR="00182471" w14:paraId="5F666F19" w14:textId="77777777">
        <w:tc>
          <w:tcPr>
            <w:tcW w:w="405" w:type="pct"/>
          </w:tcPr>
          <w:p w14:paraId="183FA0D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C0AEE2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вещества взрывчатые промышленные</w:t>
            </w:r>
          </w:p>
        </w:tc>
        <w:tc>
          <w:tcPr>
            <w:tcW w:w="705" w:type="pct"/>
          </w:tcPr>
          <w:p w14:paraId="2A5F9DB9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45" w:type="pct"/>
          </w:tcPr>
          <w:p w14:paraId="31327B3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 w:val="restart"/>
          </w:tcPr>
          <w:p w14:paraId="78AE42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 2.6 и)</w:t>
            </w:r>
          </w:p>
        </w:tc>
        <w:tc>
          <w:tcPr>
            <w:tcW w:w="1060" w:type="pct"/>
          </w:tcPr>
          <w:p w14:paraId="5040C22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</w:tr>
      <w:tr w:rsidR="00182471" w14:paraId="0F7AEB5D" w14:textId="77777777">
        <w:tc>
          <w:tcPr>
            <w:tcW w:w="405" w:type="pct"/>
          </w:tcPr>
          <w:p w14:paraId="77C0ECBE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472CFC" w14:textId="77777777" w:rsidR="00182471" w:rsidRDefault="00182471"/>
        </w:tc>
        <w:tc>
          <w:tcPr>
            <w:tcW w:w="705" w:type="pct"/>
            <w:vMerge w:val="restart"/>
          </w:tcPr>
          <w:p w14:paraId="289592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0D108950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/>
          </w:tcPr>
          <w:p w14:paraId="4E708952" w14:textId="77777777" w:rsidR="00182471" w:rsidRDefault="00182471"/>
        </w:tc>
        <w:tc>
          <w:tcPr>
            <w:tcW w:w="1060" w:type="pct"/>
          </w:tcPr>
          <w:p w14:paraId="4E50DEA9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182471" w14:paraId="308B5DF0" w14:textId="77777777">
        <w:tc>
          <w:tcPr>
            <w:tcW w:w="405" w:type="pct"/>
          </w:tcPr>
          <w:p w14:paraId="79A40C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8CE3C7" w14:textId="77777777" w:rsidR="00182471" w:rsidRDefault="00182471"/>
        </w:tc>
        <w:tc>
          <w:tcPr>
            <w:tcW w:w="705" w:type="pct"/>
            <w:vMerge/>
          </w:tcPr>
          <w:p w14:paraId="290B1D24" w14:textId="77777777" w:rsidR="00182471" w:rsidRDefault="00182471"/>
        </w:tc>
        <w:tc>
          <w:tcPr>
            <w:tcW w:w="945" w:type="pct"/>
          </w:tcPr>
          <w:p w14:paraId="2A69AB5F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32E02551" w14:textId="77777777" w:rsidR="00182471" w:rsidRDefault="00182471"/>
        </w:tc>
        <w:tc>
          <w:tcPr>
            <w:tcW w:w="1060" w:type="pct"/>
          </w:tcPr>
          <w:p w14:paraId="5C046B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182471" w14:paraId="0A87BB68" w14:textId="77777777">
        <w:tc>
          <w:tcPr>
            <w:tcW w:w="405" w:type="pct"/>
          </w:tcPr>
          <w:p w14:paraId="6D9F8AF7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A30A36" w14:textId="77777777" w:rsidR="00182471" w:rsidRDefault="00182471"/>
        </w:tc>
        <w:tc>
          <w:tcPr>
            <w:tcW w:w="705" w:type="pct"/>
            <w:vMerge/>
          </w:tcPr>
          <w:p w14:paraId="35CB836C" w14:textId="77777777" w:rsidR="00182471" w:rsidRDefault="00182471"/>
        </w:tc>
        <w:tc>
          <w:tcPr>
            <w:tcW w:w="945" w:type="pct"/>
          </w:tcPr>
          <w:p w14:paraId="5B7D9CD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  <w:vMerge/>
          </w:tcPr>
          <w:p w14:paraId="7CF73022" w14:textId="77777777" w:rsidR="00182471" w:rsidRDefault="00182471"/>
        </w:tc>
        <w:tc>
          <w:tcPr>
            <w:tcW w:w="1060" w:type="pct"/>
          </w:tcPr>
          <w:p w14:paraId="31FE797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14839.10-69 пункт 2</w:t>
            </w:r>
          </w:p>
        </w:tc>
      </w:tr>
      <w:tr w:rsidR="00182471" w14:paraId="42E36236" w14:textId="77777777">
        <w:tc>
          <w:tcPr>
            <w:tcW w:w="405" w:type="pct"/>
          </w:tcPr>
          <w:p w14:paraId="142D3616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580B167" w14:textId="77777777" w:rsidR="00182471" w:rsidRDefault="00182471"/>
        </w:tc>
        <w:tc>
          <w:tcPr>
            <w:tcW w:w="705" w:type="pct"/>
            <w:vMerge/>
          </w:tcPr>
          <w:p w14:paraId="552273DD" w14:textId="77777777" w:rsidR="00182471" w:rsidRDefault="00182471"/>
        </w:tc>
        <w:tc>
          <w:tcPr>
            <w:tcW w:w="945" w:type="pct"/>
          </w:tcPr>
          <w:p w14:paraId="25C3CF0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3E964E1" w14:textId="77777777" w:rsidR="00182471" w:rsidRDefault="00182471"/>
        </w:tc>
        <w:tc>
          <w:tcPr>
            <w:tcW w:w="1060" w:type="pct"/>
          </w:tcPr>
          <w:p w14:paraId="0BCFED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14839.12-69 пункт 3, пункт 4;</w:t>
            </w:r>
            <w:r>
              <w:rPr>
                <w:sz w:val="22"/>
              </w:rPr>
              <w:br/>
              <w:t>ГОСТ 4117-78 пункт 4.4</w:t>
            </w:r>
          </w:p>
        </w:tc>
      </w:tr>
      <w:tr w:rsidR="00182471" w14:paraId="79DDC443" w14:textId="77777777">
        <w:tc>
          <w:tcPr>
            <w:tcW w:w="405" w:type="pct"/>
          </w:tcPr>
          <w:p w14:paraId="283B920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05ECDCC" w14:textId="77777777" w:rsidR="00182471" w:rsidRDefault="00182471"/>
        </w:tc>
        <w:tc>
          <w:tcPr>
            <w:tcW w:w="705" w:type="pct"/>
            <w:vMerge/>
          </w:tcPr>
          <w:p w14:paraId="2009D31E" w14:textId="77777777" w:rsidR="00182471" w:rsidRDefault="00182471"/>
        </w:tc>
        <w:tc>
          <w:tcPr>
            <w:tcW w:w="945" w:type="pct"/>
          </w:tcPr>
          <w:p w14:paraId="33F4EEBB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  <w:vMerge/>
          </w:tcPr>
          <w:p w14:paraId="567744B0" w14:textId="77777777" w:rsidR="00182471" w:rsidRDefault="00182471"/>
        </w:tc>
        <w:tc>
          <w:tcPr>
            <w:tcW w:w="1060" w:type="pct"/>
          </w:tcPr>
          <w:p w14:paraId="3892FC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14839.11-69 пункт 1</w:t>
            </w:r>
          </w:p>
        </w:tc>
      </w:tr>
      <w:tr w:rsidR="00182471" w14:paraId="72294A5D" w14:textId="77777777">
        <w:tc>
          <w:tcPr>
            <w:tcW w:w="405" w:type="pct"/>
          </w:tcPr>
          <w:p w14:paraId="4BBF2A3C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C42F36" w14:textId="77777777" w:rsidR="00182471" w:rsidRDefault="00182471"/>
        </w:tc>
        <w:tc>
          <w:tcPr>
            <w:tcW w:w="705" w:type="pct"/>
            <w:vMerge/>
          </w:tcPr>
          <w:p w14:paraId="24542EA5" w14:textId="77777777" w:rsidR="00182471" w:rsidRDefault="00182471"/>
        </w:tc>
        <w:tc>
          <w:tcPr>
            <w:tcW w:w="945" w:type="pct"/>
          </w:tcPr>
          <w:p w14:paraId="4C8E2584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веществ, </w:t>
            </w:r>
            <w:r>
              <w:rPr>
                <w:sz w:val="22"/>
              </w:rPr>
              <w:lastRenderedPageBreak/>
              <w:t>нерастворимых в органическом растворителе</w:t>
            </w:r>
          </w:p>
        </w:tc>
        <w:tc>
          <w:tcPr>
            <w:tcW w:w="945" w:type="pct"/>
            <w:vMerge/>
          </w:tcPr>
          <w:p w14:paraId="04420DED" w14:textId="77777777" w:rsidR="00182471" w:rsidRDefault="00182471"/>
        </w:tc>
        <w:tc>
          <w:tcPr>
            <w:tcW w:w="1060" w:type="pct"/>
          </w:tcPr>
          <w:p w14:paraId="751CEFD2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4.5 б)</w:t>
            </w:r>
          </w:p>
        </w:tc>
      </w:tr>
      <w:tr w:rsidR="00182471" w14:paraId="451A61E0" w14:textId="77777777">
        <w:tc>
          <w:tcPr>
            <w:tcW w:w="405" w:type="pct"/>
          </w:tcPr>
          <w:p w14:paraId="3516D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7DEA485" w14:textId="77777777" w:rsidR="00182471" w:rsidRDefault="00182471"/>
        </w:tc>
        <w:tc>
          <w:tcPr>
            <w:tcW w:w="705" w:type="pct"/>
          </w:tcPr>
          <w:p w14:paraId="435A51E4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7B046DEB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73F9C542" w14:textId="77777777" w:rsidR="00182471" w:rsidRDefault="00182471"/>
        </w:tc>
        <w:tc>
          <w:tcPr>
            <w:tcW w:w="1060" w:type="pct"/>
          </w:tcPr>
          <w:p w14:paraId="50115C9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4.6</w:t>
            </w:r>
          </w:p>
        </w:tc>
      </w:tr>
      <w:tr w:rsidR="00182471" w14:paraId="66EB8596" w14:textId="77777777">
        <w:tc>
          <w:tcPr>
            <w:tcW w:w="405" w:type="pct"/>
          </w:tcPr>
          <w:p w14:paraId="2029B7BA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7A1CE1" w14:textId="77777777" w:rsidR="00182471" w:rsidRDefault="00182471"/>
        </w:tc>
        <w:tc>
          <w:tcPr>
            <w:tcW w:w="705" w:type="pct"/>
          </w:tcPr>
          <w:p w14:paraId="16B2D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667256A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Кислотность в пересчете на серную кислоту</w:t>
            </w:r>
          </w:p>
        </w:tc>
        <w:tc>
          <w:tcPr>
            <w:tcW w:w="945" w:type="pct"/>
            <w:vMerge/>
          </w:tcPr>
          <w:p w14:paraId="4B72E9FB" w14:textId="77777777" w:rsidR="00182471" w:rsidRDefault="00182471"/>
        </w:tc>
        <w:tc>
          <w:tcPr>
            <w:tcW w:w="1060" w:type="pct"/>
          </w:tcPr>
          <w:p w14:paraId="12872D8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4.7</w:t>
            </w:r>
          </w:p>
        </w:tc>
      </w:tr>
      <w:tr w:rsidR="00182471" w14:paraId="5EED0F92" w14:textId="77777777">
        <w:tc>
          <w:tcPr>
            <w:tcW w:w="405" w:type="pct"/>
          </w:tcPr>
          <w:p w14:paraId="7470C5FF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568C72B" w14:textId="77777777" w:rsidR="00182471" w:rsidRDefault="00182471"/>
        </w:tc>
        <w:tc>
          <w:tcPr>
            <w:tcW w:w="705" w:type="pct"/>
          </w:tcPr>
          <w:p w14:paraId="3FAD76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C983668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766C1CC1" w14:textId="77777777" w:rsidR="00182471" w:rsidRDefault="00182471"/>
        </w:tc>
        <w:tc>
          <w:tcPr>
            <w:tcW w:w="1060" w:type="pct"/>
          </w:tcPr>
          <w:p w14:paraId="2C980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4.10</w:t>
            </w:r>
          </w:p>
        </w:tc>
      </w:tr>
      <w:tr w:rsidR="00182471" w14:paraId="0BE84E12" w14:textId="77777777">
        <w:tc>
          <w:tcPr>
            <w:tcW w:w="405" w:type="pct"/>
          </w:tcPr>
          <w:p w14:paraId="477B4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FE31123" w14:textId="77777777" w:rsidR="00182471" w:rsidRDefault="00182471"/>
        </w:tc>
        <w:tc>
          <w:tcPr>
            <w:tcW w:w="705" w:type="pct"/>
          </w:tcPr>
          <w:p w14:paraId="251547E1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20.51/08.118, 20.51/29.119</w:t>
            </w:r>
          </w:p>
        </w:tc>
        <w:tc>
          <w:tcPr>
            <w:tcW w:w="945" w:type="pct"/>
          </w:tcPr>
          <w:p w14:paraId="3C734640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D5AD1FA" w14:textId="77777777" w:rsidR="00182471" w:rsidRDefault="00182471"/>
        </w:tc>
        <w:tc>
          <w:tcPr>
            <w:tcW w:w="1060" w:type="pct"/>
          </w:tcPr>
          <w:p w14:paraId="10363DA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14839.18-2013 пункт 8, пункт 10</w:t>
            </w:r>
          </w:p>
        </w:tc>
      </w:tr>
      <w:tr w:rsidR="00182471" w14:paraId="4AEF23B6" w14:textId="77777777">
        <w:trPr>
          <w:trHeight w:val="230"/>
        </w:trPr>
        <w:tc>
          <w:tcPr>
            <w:tcW w:w="405" w:type="pct"/>
            <w:vMerge w:val="restart"/>
          </w:tcPr>
          <w:p w14:paraId="6A07BB90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B377E7" w14:textId="77777777" w:rsidR="00182471" w:rsidRDefault="00182471"/>
        </w:tc>
        <w:tc>
          <w:tcPr>
            <w:tcW w:w="705" w:type="pct"/>
            <w:vMerge w:val="restart"/>
          </w:tcPr>
          <w:p w14:paraId="110BA4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06B9267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08055DC1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п.2.6 (б)</w:t>
            </w:r>
          </w:p>
        </w:tc>
        <w:tc>
          <w:tcPr>
            <w:tcW w:w="1060" w:type="pct"/>
            <w:vMerge w:val="restart"/>
          </w:tcPr>
          <w:p w14:paraId="50EA634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14839.19-69 Метод А</w:t>
            </w:r>
          </w:p>
        </w:tc>
      </w:tr>
    </w:tbl>
    <w:p w14:paraId="5339C832" w14:textId="77777777" w:rsidR="00A7420A" w:rsidRPr="00582A8F" w:rsidRDefault="00A7420A" w:rsidP="00A7420A">
      <w:pPr>
        <w:rPr>
          <w:sz w:val="24"/>
          <w:szCs w:val="24"/>
        </w:rPr>
      </w:pPr>
    </w:p>
    <w:p w14:paraId="6AC2002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8CB7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31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63A407" w14:textId="77777777" w:rsidR="00A7420A" w:rsidRPr="00605AD3" w:rsidRDefault="00A7420A" w:rsidP="003D62BE">
      <w:pPr>
        <w:rPr>
          <w:color w:val="000000"/>
        </w:rPr>
      </w:pPr>
    </w:p>
    <w:p w14:paraId="7C98654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713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7458A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79D6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2348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A4C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C7AA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9078C" w14:textId="77777777" w:rsidR="00E90A64" w:rsidRDefault="00E90A64" w:rsidP="0011070C">
      <w:r>
        <w:separator/>
      </w:r>
    </w:p>
  </w:endnote>
  <w:endnote w:type="continuationSeparator" w:id="0">
    <w:p w14:paraId="5C0BC52F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A29A11" w14:textId="77777777" w:rsidTr="00C62C68">
      <w:tc>
        <w:tcPr>
          <w:tcW w:w="3402" w:type="dxa"/>
          <w:vAlign w:val="center"/>
          <w:hideMark/>
        </w:tcPr>
        <w:p w14:paraId="319425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DD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4ADD9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123D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89CD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FD4C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2ADADA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5014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0D3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2A7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1C33B4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19C697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EC08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4337" w14:textId="77777777" w:rsidR="00E90A64" w:rsidRDefault="00E90A64" w:rsidP="0011070C">
      <w:r>
        <w:separator/>
      </w:r>
    </w:p>
  </w:footnote>
  <w:footnote w:type="continuationSeparator" w:id="0">
    <w:p w14:paraId="06693496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796B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B383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54B8E" wp14:editId="3CB07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6A4B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2.5329</w:t>
          </w:r>
        </w:p>
      </w:tc>
    </w:tr>
  </w:tbl>
  <w:p w14:paraId="5F0CAD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82C8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D15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2649C" wp14:editId="378A96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AE34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F8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F09B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5441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7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496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1988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353E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59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1988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2024-06-04T07:37:00Z</dcterms:created>
  <dcterms:modified xsi:type="dcterms:W3CDTF">2024-06-04T07:38:00Z</dcterms:modified>
</cp:coreProperties>
</file>