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38C7F29E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C815D3">
              <w:rPr>
                <w:sz w:val="28"/>
                <w:szCs w:val="28"/>
              </w:rPr>
              <w:t>5402</w:t>
            </w:r>
          </w:p>
          <w:p w14:paraId="683FEB34" w14:textId="1C176115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D70B7C">
              <w:rPr>
                <w:kern w:val="28"/>
                <w:sz w:val="28"/>
                <w:szCs w:val="28"/>
              </w:rPr>
              <w:t>17.06.2022</w:t>
            </w:r>
          </w:p>
          <w:p w14:paraId="772F1E07" w14:textId="6E2B9C01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0B0708">
              <w:rPr>
                <w:sz w:val="28"/>
                <w:szCs w:val="28"/>
              </w:rPr>
              <w:t>0009798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7CE959FB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5C5A2A">
        <w:rPr>
          <w:sz w:val="28"/>
          <w:szCs w:val="28"/>
        </w:rPr>
        <w:t>1</w:t>
      </w:r>
      <w:r w:rsidR="00D70B7C">
        <w:rPr>
          <w:sz w:val="28"/>
          <w:szCs w:val="28"/>
        </w:rPr>
        <w:t>7</w:t>
      </w:r>
      <w:r w:rsidR="006C383A" w:rsidRPr="000C696D">
        <w:rPr>
          <w:sz w:val="28"/>
          <w:szCs w:val="28"/>
        </w:rPr>
        <w:t xml:space="preserve"> </w:t>
      </w:r>
      <w:r w:rsidR="005C5A2A">
        <w:rPr>
          <w:sz w:val="28"/>
          <w:szCs w:val="28"/>
        </w:rPr>
        <w:t>июня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3393E224" w:rsidR="006C383A" w:rsidRPr="00E035B4" w:rsidRDefault="00D70B7C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580036C7" w14:textId="414EA45E" w:rsidR="006C383A" w:rsidRPr="00C37149" w:rsidRDefault="00FB6A6C" w:rsidP="00C37149">
      <w:pPr>
        <w:adjustRightInd w:val="0"/>
        <w:jc w:val="center"/>
        <w:rPr>
          <w:sz w:val="28"/>
          <w:szCs w:val="28"/>
          <w:lang w:val="ru-BY"/>
        </w:rPr>
      </w:pPr>
      <w:r>
        <w:rPr>
          <w:sz w:val="28"/>
          <w:szCs w:val="28"/>
        </w:rPr>
        <w:t xml:space="preserve">общества с </w:t>
      </w:r>
      <w:r w:rsidR="00D70B7C">
        <w:rPr>
          <w:sz w:val="28"/>
          <w:szCs w:val="28"/>
        </w:rPr>
        <w:t>ограниченной ответственностью «СвязьСтройБизнес»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D120DE" w:rsidRPr="00B20F86" w14:paraId="2BFA56BA" w14:textId="77777777" w:rsidTr="00FB4BE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Наименование объекта</w:t>
            </w:r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Код</w:t>
            </w:r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Наименование характеристики (показатель, параметры)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FB4BE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FB4BE9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0A893183" w:rsidR="00432A13" w:rsidRPr="005C5A2A" w:rsidRDefault="00D70B7C" w:rsidP="00F21324">
            <w:pPr>
              <w:pStyle w:val="af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пр. Победителей, 141-59, пом. 73, г. Минск</w:t>
            </w:r>
          </w:p>
        </w:tc>
      </w:tr>
      <w:tr w:rsidR="00ED08AB" w:rsidRPr="00DD24FD" w14:paraId="18A06D4E" w14:textId="77777777" w:rsidTr="00ED08AB">
        <w:trPr>
          <w:trHeight w:val="2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60188C" w14:textId="415B7E4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1.1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9A92C4" w14:textId="6E077594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Абонентские линии местных телефонных сетей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36932C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27.32/</w:t>
            </w:r>
          </w:p>
          <w:p w14:paraId="02FD563A" w14:textId="5BB8C1BE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E1AD8F" w14:textId="59ED902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02B39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206-2009</w:t>
            </w:r>
          </w:p>
          <w:p w14:paraId="2C46D145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Приложение А</w:t>
            </w:r>
          </w:p>
          <w:p w14:paraId="2BCC3386" w14:textId="33D71A4F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п.А.1.3, п.А.1.5, п.А.1.8.1, п.А1.9.3, п.А.2.1, п.А.2.2.3, п.А.2.3.4, п.А 2.3.5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D81B69" w14:textId="5E192529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1F7F2418" w14:textId="77777777" w:rsidTr="00650B11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325622" w14:textId="05B3754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1.2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F337C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70766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27.32/</w:t>
            </w:r>
          </w:p>
          <w:p w14:paraId="770713C7" w14:textId="32D3AF65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8EC3AF" w14:textId="7DFC7946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C56C7D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ТКП 206-2009 </w:t>
            </w:r>
          </w:p>
          <w:p w14:paraId="05DFCD35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Приложение А</w:t>
            </w:r>
          </w:p>
          <w:p w14:paraId="30F5FD4C" w14:textId="75D01CE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п.А.1.2, п.А.1.8.1, п.А.1.9.2, п.А.2.1, п.А.2.2.2, п.А.2.3.2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C10238" w14:textId="4BF1C20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51026093" w14:textId="77777777" w:rsidTr="00650B11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34B2D7" w14:textId="14AD66F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1.3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BD956E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5455E4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27.32/</w:t>
            </w:r>
          </w:p>
          <w:p w14:paraId="371A870F" w14:textId="4D6FFA3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BC2C16" w14:textId="5BDE3F5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31752D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ТКП 206-2009 </w:t>
            </w:r>
          </w:p>
          <w:p w14:paraId="1C692780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Приложение А</w:t>
            </w:r>
          </w:p>
          <w:p w14:paraId="091D1F90" w14:textId="77777777" w:rsidR="00ED08AB" w:rsidRPr="00ED08AB" w:rsidRDefault="00ED08AB" w:rsidP="00ED08AB">
            <w:pPr>
              <w:widowControl w:val="0"/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п. А.1.1, п.А.1.5, п.А.1.6, п.А.1.8.1, п.А.1.9.1, п.А.1.9.7, </w:t>
            </w:r>
          </w:p>
          <w:p w14:paraId="40F3EF1B" w14:textId="3D50846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 xml:space="preserve">п.А.2.1, п.А.2.2.1, п.А.2.3.1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986909" w14:textId="54F4E4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21B12481" w14:textId="77777777" w:rsidTr="00ED08AB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4E49" w14:textId="51DD7EC5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1.4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F0C8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2050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27.32/</w:t>
            </w:r>
          </w:p>
          <w:p w14:paraId="63E7ED37" w14:textId="11C56140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4F8A" w14:textId="5C3092F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Рабочая емкость цепей абонентских линий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E8D8" w14:textId="77777777" w:rsidR="00ED08AB" w:rsidRPr="00ED08AB" w:rsidRDefault="00ED08AB" w:rsidP="00ED08AB">
            <w:pPr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ТКП 206-2009 </w:t>
            </w:r>
          </w:p>
          <w:p w14:paraId="0F2B7B84" w14:textId="77777777" w:rsidR="00ED08AB" w:rsidRPr="00ED08AB" w:rsidRDefault="00ED08AB" w:rsidP="00ED08AB">
            <w:pPr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Приложение А</w:t>
            </w:r>
          </w:p>
          <w:p w14:paraId="15EC44F1" w14:textId="122E30A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п.А.1.4, п.А.1.8.1, п.А.2.1, п.А.2.3.3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CD3A" w14:textId="110D24E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53309241" w14:textId="77777777" w:rsidTr="00ED08AB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6B166" w14:textId="66C146E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2.1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A9637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D08AB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  <w:p w14:paraId="6B10664D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F18496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F31866A" w14:textId="017848B6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A15E7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  <w:p w14:paraId="59FE86D1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72A12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СТБ 1201-2012 Прил.А, </w:t>
            </w:r>
          </w:p>
          <w:p w14:paraId="0095A9D1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табл. А.1-А.8</w:t>
            </w:r>
          </w:p>
          <w:p w14:paraId="08A07006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212-2010, прил.А, п.А.1.2,</w:t>
            </w:r>
          </w:p>
          <w:p w14:paraId="1486F8F0" w14:textId="0DF65965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прил.Б, п.Б.2, Б.8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23B10" w14:textId="3ED034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</w:tbl>
    <w:p w14:paraId="1B160983" w14:textId="37779964" w:rsidR="00ED08AB" w:rsidRDefault="00ED08AB"/>
    <w:p w14:paraId="02447104" w14:textId="16B05835" w:rsidR="00ED08AB" w:rsidRDefault="00ED08AB"/>
    <w:p w14:paraId="0634B41D" w14:textId="77777777" w:rsidR="00ED08AB" w:rsidRDefault="00ED08AB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ED08AB" w:rsidRPr="00DD24FD" w14:paraId="6759346E" w14:textId="77777777" w:rsidTr="00ED08A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DB3F68" w14:textId="546982F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lastRenderedPageBreak/>
              <w:t>2.2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CA230E3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D08AB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  <w:p w14:paraId="011C273E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D234B7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301A1A51" w14:textId="113D3B6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705005" w14:textId="751CC0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spacing w:val="-12"/>
                <w:lang w:val="ru-RU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</w:t>
            </w:r>
            <w:r w:rsidRPr="00ED08AB">
              <w:rPr>
                <w:spacing w:val="-12"/>
              </w:rPr>
              <w:t>PON</w:t>
            </w:r>
            <w:r w:rsidRPr="00ED08AB">
              <w:rPr>
                <w:spacing w:val="-12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B008032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212-2010, прил.А, п.А.1.3,</w:t>
            </w:r>
          </w:p>
          <w:p w14:paraId="13BAB6CF" w14:textId="0D42F77A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прил.Б, п.Б.6, Б.9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679F5C" w14:textId="5D1CB9C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21993D31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97E80" w14:textId="32107C9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2.3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D6D276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893AAC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0C54CA2B" w14:textId="549CB5B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DC8A2C" w14:textId="1AF3460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Затухание на соединителях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D17420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212-2010, Прил.А, п.А.1.4</w:t>
            </w:r>
          </w:p>
          <w:p w14:paraId="46AD7674" w14:textId="5B60A85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Прил.Б, п.Б.3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3D6003" w14:textId="2627251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72864C03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E849F7" w14:textId="46C5D9A3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2.4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6A8509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3B219A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387E914C" w14:textId="0A84CD3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98E115" w14:textId="23C085C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Затухание на ЭКУ, приведенное к длине 1 км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FFBF9E" w14:textId="2BD8E6E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212-2010, Прил.А, п.А.1.2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CD3C13" w14:textId="3B1E196F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328C4E27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62E68E" w14:textId="0CC28D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2.5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3395E0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A9B10C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909865E" w14:textId="6EF9C8DD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74B5BE" w14:textId="7F9BA644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spacing w:val="-6"/>
                <w:lang w:val="ru-RU"/>
              </w:rPr>
              <w:t>Затухание на вводе излучения в оптической сети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6CFB95" w14:textId="114672C5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212-2010, Прил.А, п.А.1.5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1F0840" w14:textId="56ADB0FA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2ACD16E6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BDA7DB" w14:textId="606B569D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2.6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DD4D68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E69F2D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BEF683E" w14:textId="7A75488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7F0E14" w14:textId="006C525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Оптическая длина волокна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4C0356" w14:textId="569E96D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212-2010, Прил.Б, п.Б.2, Б.4, Б.5, Б.7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9EEBE9" w14:textId="1D0E60E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6B667799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0B58B5" w14:textId="4BA90B5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2.7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56DEDD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25A928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0B08638" w14:textId="52D72A1D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1A0C8D" w14:textId="2377786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Электрическое сопротивление шлейфа жил цепей ДП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6060E0" w14:textId="39539190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 Прил.А, п.А.2.1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F43373" w14:textId="5604225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0F07D4F2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E3E332" w14:textId="77A66C6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2.8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FD3CC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9A5F00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71BD22C1" w14:textId="2B3B4EE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EB4AA8" w14:textId="1D4ECDD6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Асимметрия электрических сопротивлений жил цепей ДП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9C1BAD" w14:textId="733B3D04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 Прил.А, п.А.2.1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072AF5" w14:textId="42A0BE16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007E2569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F7E0" w14:textId="2BA920BE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2.9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AC16C7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EF32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3AF2B84B" w14:textId="1F3A004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F396" w14:textId="0F2A20C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Электрическое сопротивление изоляции жил цепей ДП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68E7" w14:textId="5E3747F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 Прил.А, п.А.2.1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F685" w14:textId="09D147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4C23E760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057F4" w14:textId="03A83F90" w:rsidR="00ED08AB" w:rsidRPr="00727C8D" w:rsidRDefault="00ED08AB" w:rsidP="00727C8D">
            <w:pPr>
              <w:widowControl w:val="0"/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2.10</w:t>
            </w:r>
            <w:r w:rsidRPr="00ED08AB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B23AC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3334E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B247D62" w14:textId="6593FD5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B1B33" w14:textId="7969FF4A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 xml:space="preserve">Электрическое сопротивление изоляции между бронепокровом кабеля и землей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73A52D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212-2010</w:t>
            </w:r>
          </w:p>
          <w:p w14:paraId="637F6471" w14:textId="5994B3BF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Прил.А, п.А.2.1, табл.А.2, п.5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6DDF80" w14:textId="38C07EBA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</w:tbl>
    <w:p w14:paraId="1B6AE95E" w14:textId="77777777" w:rsidR="00ED08AB" w:rsidRPr="0091214E" w:rsidRDefault="00ED08A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Е.В.Бережных</w:t>
      </w:r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1930D" w14:textId="77777777" w:rsidR="002C18F3" w:rsidRDefault="002C18F3" w:rsidP="00E40580">
      <w:r>
        <w:separator/>
      </w:r>
    </w:p>
  </w:endnote>
  <w:endnote w:type="continuationSeparator" w:id="0">
    <w:p w14:paraId="48CF5C1F" w14:textId="77777777" w:rsidR="002C18F3" w:rsidRDefault="002C18F3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74C667DB" w:rsidR="008F77B5" w:rsidRPr="006D02F4" w:rsidRDefault="00FB4BE9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17.06.2022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098EDE45" w:rsidR="008F77B5" w:rsidRPr="006D02F4" w:rsidRDefault="005C5A2A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17.06.2022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36A9" w14:textId="77777777" w:rsidR="002C18F3" w:rsidRDefault="002C18F3" w:rsidP="00E40580">
      <w:r>
        <w:separator/>
      </w:r>
    </w:p>
  </w:footnote>
  <w:footnote w:type="continuationSeparator" w:id="0">
    <w:p w14:paraId="47347BE7" w14:textId="77777777" w:rsidR="002C18F3" w:rsidRDefault="002C18F3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750786ED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C815D3">
            <w:rPr>
              <w:sz w:val="24"/>
              <w:szCs w:val="24"/>
            </w:rPr>
            <w:t>5402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708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3428"/>
    <w:rsid w:val="00153FA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41E8"/>
    <w:rsid w:val="00745B6F"/>
    <w:rsid w:val="007507D7"/>
    <w:rsid w:val="00753903"/>
    <w:rsid w:val="0075511D"/>
    <w:rsid w:val="00756A89"/>
    <w:rsid w:val="007673D6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15D3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08AB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236674"/>
    <w:rsid w:val="00395A57"/>
    <w:rsid w:val="005663EC"/>
    <w:rsid w:val="008214A8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Григорян Наира Викторовна</cp:lastModifiedBy>
  <cp:revision>121</cp:revision>
  <cp:lastPrinted>2022-05-18T08:55:00Z</cp:lastPrinted>
  <dcterms:created xsi:type="dcterms:W3CDTF">2021-11-30T10:56:00Z</dcterms:created>
  <dcterms:modified xsi:type="dcterms:W3CDTF">2022-06-20T07:10:00Z</dcterms:modified>
</cp:coreProperties>
</file>