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15" w:rsidRDefault="00F11F3D">
      <w:pPr>
        <w:pStyle w:val="20"/>
        <w:shd w:val="clear" w:color="auto" w:fill="auto"/>
        <w:spacing w:after="0" w:line="220" w:lineRule="exact"/>
        <w:ind w:right="160"/>
      </w:pPr>
      <w:r>
        <w:t>НАЦИОНАЛЬНАЯ СИСТЕМА АККРЕДИТАЦИИ РЕСПУБЛИКИ БЕЛАРУСЬ</w:t>
      </w:r>
    </w:p>
    <w:p w:rsidR="00EB3C15" w:rsidRDefault="00F11F3D">
      <w:pPr>
        <w:pStyle w:val="30"/>
        <w:shd w:val="clear" w:color="auto" w:fill="auto"/>
        <w:spacing w:before="0" w:after="223"/>
        <w:ind w:right="160"/>
      </w:pPr>
      <w:r>
        <w:t>РЕСПУБЛИКАНСКОЕ УНИТАРНОЕ ПРЕДПРИЯТИЕ «БЕЛОРУССКИЙ ГОСУДАРСТВЕННЫЙ ЦЕНТР АККРЕДИТАЦИИ»</w:t>
      </w:r>
    </w:p>
    <w:p w:rsidR="00EB3C15" w:rsidRDefault="00F11F3D">
      <w:pPr>
        <w:pStyle w:val="21"/>
        <w:shd w:val="clear" w:color="auto" w:fill="auto"/>
        <w:spacing w:before="0"/>
        <w:ind w:left="3800"/>
      </w:pPr>
      <w:r>
        <w:t>11риложение №1 к аттестату аккредитации</w:t>
      </w:r>
    </w:p>
    <w:p w:rsidR="00EB3C15" w:rsidRDefault="00F11F3D">
      <w:pPr>
        <w:pStyle w:val="21"/>
        <w:shd w:val="clear" w:color="auto" w:fill="auto"/>
        <w:spacing w:before="0"/>
        <w:ind w:left="3800"/>
      </w:pPr>
      <w:r>
        <w:t>№ В</w:t>
      </w:r>
      <w:r>
        <w:rPr>
          <w:lang w:val="en-US" w:eastAsia="en-US" w:bidi="en-US"/>
        </w:rPr>
        <w:t>Y</w:t>
      </w:r>
      <w:r w:rsidRPr="00C35448">
        <w:rPr>
          <w:lang w:eastAsia="en-US" w:bidi="en-US"/>
        </w:rPr>
        <w:t>/1</w:t>
      </w:r>
      <w:r>
        <w:t>12 2.3552</w:t>
      </w:r>
    </w:p>
    <w:p w:rsidR="00EB3C15" w:rsidRDefault="00F11F3D">
      <w:pPr>
        <w:pStyle w:val="21"/>
        <w:shd w:val="clear" w:color="auto" w:fill="auto"/>
        <w:spacing w:before="0"/>
        <w:ind w:left="3800"/>
      </w:pPr>
      <w:r>
        <w:t>от 25 июня 2007 года</w:t>
      </w:r>
    </w:p>
    <w:p w:rsidR="00EB3C15" w:rsidRDefault="00F11F3D">
      <w:pPr>
        <w:pStyle w:val="21"/>
        <w:shd w:val="clear" w:color="auto" w:fill="auto"/>
        <w:spacing w:before="0"/>
        <w:ind w:left="3800"/>
      </w:pPr>
      <w:r>
        <w:t>На бланке</w:t>
      </w:r>
    </w:p>
    <w:p w:rsidR="00EB3C15" w:rsidRDefault="00F11F3D">
      <w:pPr>
        <w:pStyle w:val="21"/>
        <w:shd w:val="clear" w:color="auto" w:fill="auto"/>
        <w:spacing w:before="0" w:after="26" w:line="210" w:lineRule="exact"/>
        <w:ind w:left="3800"/>
      </w:pPr>
      <w:r>
        <w:t>На 2 листах</w:t>
      </w:r>
    </w:p>
    <w:p w:rsidR="00EB3C15" w:rsidRDefault="00F11F3D">
      <w:pPr>
        <w:pStyle w:val="21"/>
        <w:shd w:val="clear" w:color="auto" w:fill="auto"/>
        <w:spacing w:before="0" w:after="199" w:line="210" w:lineRule="exact"/>
        <w:ind w:left="3800"/>
      </w:pPr>
      <w:r>
        <w:t>Редакция 01</w:t>
      </w:r>
    </w:p>
    <w:p w:rsidR="00EB3C15" w:rsidRDefault="00F11F3D">
      <w:pPr>
        <w:pStyle w:val="10"/>
        <w:keepNext/>
        <w:keepLines/>
        <w:shd w:val="clear" w:color="auto" w:fill="auto"/>
        <w:spacing w:before="0" w:after="255" w:line="260" w:lineRule="exact"/>
      </w:pPr>
      <w:bookmarkStart w:id="0" w:name="bookmark0"/>
      <w:r>
        <w:t>ОБЛАСТЬ АККРЕДИТАЦИИ от 23 ноября 2015 года</w:t>
      </w:r>
      <w:bookmarkEnd w:id="0"/>
    </w:p>
    <w:p w:rsidR="00EB3C15" w:rsidRDefault="00F11F3D">
      <w:pPr>
        <w:pStyle w:val="23"/>
        <w:keepNext/>
        <w:keepLines/>
        <w:shd w:val="clear" w:color="auto" w:fill="auto"/>
        <w:spacing w:before="0"/>
        <w:sectPr w:rsidR="00EB3C15">
          <w:type w:val="continuous"/>
          <w:pgSz w:w="11909" w:h="16838"/>
          <w:pgMar w:top="130" w:right="1497" w:bottom="98" w:left="1853" w:header="0" w:footer="3" w:gutter="0"/>
          <w:cols w:space="720"/>
          <w:noEndnote/>
          <w:docGrid w:linePitch="360"/>
        </w:sectPr>
      </w:pPr>
      <w:bookmarkStart w:id="1" w:name="bookmark1"/>
      <w:r>
        <w:t>лаборатории электрофизических испытаний Общества с ограниченной ответственностью «УВЭП-ЭЛЕКТРО»</w:t>
      </w:r>
      <w:bookmarkEnd w:id="1"/>
    </w:p>
    <w:p w:rsidR="00EB3C15" w:rsidRDefault="00F11F3D">
      <w:pPr>
        <w:pStyle w:val="21"/>
        <w:framePr w:w="4280" w:h="504" w:wrap="none" w:vAnchor="text" w:hAnchor="margin" w:x="5626" w:y="3"/>
        <w:shd w:val="clear" w:color="auto" w:fill="auto"/>
        <w:tabs>
          <w:tab w:val="center" w:leader="underscore" w:pos="2192"/>
          <w:tab w:val="left" w:leader="underscore" w:pos="4215"/>
        </w:tabs>
        <w:spacing w:before="0" w:line="281" w:lineRule="exact"/>
        <w:ind w:left="140" w:right="120"/>
        <w:jc w:val="both"/>
      </w:pPr>
      <w:r>
        <w:rPr>
          <w:rStyle w:val="Exact"/>
          <w:spacing w:val="10"/>
        </w:rPr>
        <w:t xml:space="preserve">Обозначение НПА, в том числе ТНПА, </w:t>
      </w:r>
      <w:r>
        <w:rPr>
          <w:rStyle w:val="Exact"/>
          <w:spacing w:val="10"/>
        </w:rPr>
        <w:tab/>
      </w:r>
      <w:r>
        <w:rPr>
          <w:rStyle w:val="Exact0"/>
          <w:spacing w:val="10"/>
        </w:rPr>
        <w:t>устанавливающих</w:t>
      </w:r>
      <w:r>
        <w:rPr>
          <w:rStyle w:val="Exact"/>
          <w:spacing w:val="10"/>
        </w:rPr>
        <w:tab/>
      </w:r>
    </w:p>
    <w:p w:rsidR="00EB3C15" w:rsidRDefault="00F11F3D">
      <w:pPr>
        <w:pStyle w:val="4"/>
        <w:framePr w:w="496" w:h="485" w:wrap="none" w:vAnchor="text" w:hAnchor="margin" w:x="46" w:y="3"/>
        <w:shd w:val="clear" w:color="auto" w:fill="auto"/>
        <w:spacing w:after="40" w:line="220" w:lineRule="exact"/>
        <w:ind w:left="120"/>
      </w:pPr>
      <w:r>
        <w:t>№</w:t>
      </w:r>
    </w:p>
    <w:p w:rsidR="00EB3C15" w:rsidRDefault="00F11F3D">
      <w:pPr>
        <w:pStyle w:val="21"/>
        <w:framePr w:w="496" w:h="485" w:wrap="none" w:vAnchor="text" w:hAnchor="margin" w:x="46" w:y="3"/>
        <w:shd w:val="clear" w:color="auto" w:fill="auto"/>
        <w:spacing w:before="0" w:line="190" w:lineRule="exact"/>
        <w:ind w:left="120"/>
      </w:pPr>
      <w:r>
        <w:rPr>
          <w:rStyle w:val="Exact"/>
          <w:spacing w:val="10"/>
        </w:rPr>
        <w:t>п/п</w:t>
      </w:r>
    </w:p>
    <w:p w:rsidR="00EB3C15" w:rsidRDefault="00F11F3D">
      <w:pPr>
        <w:pStyle w:val="21"/>
        <w:framePr w:w="586" w:h="200" w:wrap="none" w:vAnchor="text" w:hAnchor="margin" w:x="2426" w:y="422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Код</w:t>
      </w:r>
    </w:p>
    <w:p w:rsidR="00EB3C15" w:rsidRDefault="00F11F3D">
      <w:pPr>
        <w:pStyle w:val="5"/>
        <w:framePr w:w="1947" w:h="170" w:wrap="none" w:vAnchor="text" w:hAnchor="margin" w:x="7743" w:y="715"/>
        <w:shd w:val="clear" w:color="auto" w:fill="auto"/>
        <w:spacing w:line="170" w:lineRule="exact"/>
        <w:ind w:left="100"/>
      </w:pPr>
      <w:r>
        <w:rPr>
          <w:spacing w:val="0"/>
        </w:rPr>
        <w:t>методы испытании</w:t>
      </w:r>
    </w:p>
    <w:p w:rsidR="00EB3C15" w:rsidRDefault="00F11F3D">
      <w:pPr>
        <w:pStyle w:val="21"/>
        <w:framePr w:w="1688" w:h="821" w:wrap="none" w:vAnchor="text" w:hAnchor="margin" w:x="658" w:y="95"/>
        <w:shd w:val="clear" w:color="auto" w:fill="auto"/>
        <w:spacing w:before="0" w:line="274" w:lineRule="exact"/>
        <w:jc w:val="center"/>
      </w:pPr>
      <w:r>
        <w:rPr>
          <w:rStyle w:val="Exact"/>
          <w:spacing w:val="10"/>
        </w:rPr>
        <w:t>Наименование</w:t>
      </w:r>
    </w:p>
    <w:p w:rsidR="00EB3C15" w:rsidRDefault="00F11F3D">
      <w:pPr>
        <w:pStyle w:val="21"/>
        <w:framePr w:w="1688" w:h="821" w:wrap="none" w:vAnchor="text" w:hAnchor="margin" w:x="658" w:y="95"/>
        <w:shd w:val="clear" w:color="auto" w:fill="auto"/>
        <w:spacing w:before="0" w:line="274" w:lineRule="exact"/>
        <w:jc w:val="center"/>
      </w:pPr>
      <w:r>
        <w:rPr>
          <w:rStyle w:val="Exact"/>
          <w:spacing w:val="10"/>
        </w:rPr>
        <w:t>объекта</w:t>
      </w:r>
    </w:p>
    <w:p w:rsidR="00EB3C15" w:rsidRDefault="00F11F3D">
      <w:pPr>
        <w:pStyle w:val="21"/>
        <w:framePr w:w="1688" w:h="821" w:wrap="none" w:vAnchor="text" w:hAnchor="margin" w:x="658" w:y="95"/>
        <w:shd w:val="clear" w:color="auto" w:fill="auto"/>
        <w:spacing w:before="0" w:line="274" w:lineRule="exact"/>
        <w:jc w:val="center"/>
      </w:pPr>
      <w:r>
        <w:rPr>
          <w:rStyle w:val="Exact"/>
          <w:spacing w:val="10"/>
        </w:rPr>
        <w:t>испытаний</w:t>
      </w:r>
    </w:p>
    <w:p w:rsidR="00EB3C15" w:rsidRDefault="00F11F3D">
      <w:pPr>
        <w:pStyle w:val="21"/>
        <w:framePr w:w="2160" w:h="537" w:wrap="none" w:vAnchor="text" w:hAnchor="margin" w:x="3189" w:y="231"/>
        <w:shd w:val="clear" w:color="auto" w:fill="auto"/>
        <w:spacing w:before="0"/>
        <w:jc w:val="center"/>
      </w:pPr>
      <w:r>
        <w:rPr>
          <w:rStyle w:val="Exact"/>
          <w:spacing w:val="10"/>
        </w:rPr>
        <w:t>Характеристика объекта испытаний</w:t>
      </w:r>
    </w:p>
    <w:p w:rsidR="00EB3C15" w:rsidRDefault="00F11F3D">
      <w:pPr>
        <w:pStyle w:val="21"/>
        <w:framePr w:w="1533" w:h="559" w:wrap="none" w:vAnchor="text" w:hAnchor="margin" w:x="5795" w:y="492"/>
        <w:shd w:val="clear" w:color="auto" w:fill="auto"/>
        <w:spacing w:before="0" w:line="281" w:lineRule="exact"/>
        <w:jc w:val="center"/>
      </w:pPr>
      <w:r>
        <w:rPr>
          <w:rStyle w:val="Exact"/>
          <w:spacing w:val="10"/>
        </w:rPr>
        <w:t xml:space="preserve">требования к </w:t>
      </w:r>
      <w:r>
        <w:rPr>
          <w:rStyle w:val="Exact0"/>
          <w:spacing w:val="10"/>
        </w:rPr>
        <w:t>продукции</w:t>
      </w:r>
    </w:p>
    <w:p w:rsidR="00EB3C15" w:rsidRDefault="00EB3C15">
      <w:pPr>
        <w:spacing w:line="360" w:lineRule="exact"/>
      </w:pPr>
    </w:p>
    <w:p w:rsidR="00EB3C15" w:rsidRDefault="00EB3C15">
      <w:pPr>
        <w:spacing w:line="676" w:lineRule="exact"/>
      </w:pPr>
    </w:p>
    <w:p w:rsidR="00EB3C15" w:rsidRDefault="00EB3C15">
      <w:pPr>
        <w:rPr>
          <w:sz w:val="2"/>
          <w:szCs w:val="2"/>
        </w:rPr>
        <w:sectPr w:rsidR="00EB3C15">
          <w:type w:val="continuous"/>
          <w:pgSz w:w="11909" w:h="16838"/>
          <w:pgMar w:top="83" w:right="1029" w:bottom="83" w:left="1029" w:header="0" w:footer="3" w:gutter="0"/>
          <w:cols w:space="720"/>
          <w:noEndnote/>
          <w:docGrid w:linePitch="360"/>
        </w:sectPr>
      </w:pPr>
    </w:p>
    <w:p w:rsidR="00EB3C15" w:rsidRDefault="00F11F3D">
      <w:pPr>
        <w:pStyle w:val="60"/>
        <w:shd w:val="clear" w:color="auto" w:fill="auto"/>
        <w:spacing w:line="190" w:lineRule="exact"/>
        <w:sectPr w:rsidR="00EB3C15">
          <w:type w:val="continuous"/>
          <w:pgSz w:w="11909" w:h="16838"/>
          <w:pgMar w:top="130" w:right="9129" w:bottom="10253" w:left="2473" w:header="0" w:footer="3" w:gutter="0"/>
          <w:cols w:space="720"/>
          <w:noEndnote/>
          <w:docGrid w:linePitch="360"/>
        </w:sectPr>
      </w:pPr>
      <w:r>
        <w:lastRenderedPageBreak/>
        <w:t>?</w:t>
      </w:r>
    </w:p>
    <w:p w:rsidR="00EB3C15" w:rsidRDefault="00F11F3D">
      <w:pPr>
        <w:pStyle w:val="21"/>
        <w:framePr w:w="1674" w:h="1054" w:wrap="none" w:vAnchor="text" w:hAnchor="margin" w:x="5500" w:y="3"/>
        <w:shd w:val="clear" w:color="auto" w:fill="auto"/>
        <w:spacing w:before="0" w:line="288" w:lineRule="exact"/>
        <w:ind w:left="100" w:right="120"/>
        <w:jc w:val="both"/>
      </w:pPr>
      <w:r>
        <w:rPr>
          <w:rStyle w:val="Exact"/>
          <w:spacing w:val="10"/>
        </w:rPr>
        <w:t>ТКП-181-2009 Б.27.1</w:t>
      </w:r>
    </w:p>
    <w:p w:rsidR="00EB3C15" w:rsidRDefault="00F11F3D">
      <w:pPr>
        <w:pStyle w:val="21"/>
        <w:framePr w:w="1674" w:h="1054" w:wrap="none" w:vAnchor="text" w:hAnchor="margin" w:x="5500" w:y="3"/>
        <w:shd w:val="clear" w:color="auto" w:fill="auto"/>
        <w:spacing w:before="0" w:line="266" w:lineRule="exact"/>
        <w:ind w:left="100" w:right="120"/>
        <w:jc w:val="both"/>
      </w:pPr>
      <w:r>
        <w:rPr>
          <w:rStyle w:val="Exact"/>
          <w:spacing w:val="10"/>
        </w:rPr>
        <w:t>ТКП 339-2011 п.4.4.26.1</w:t>
      </w:r>
    </w:p>
    <w:p w:rsidR="00EB3C15" w:rsidRDefault="00F11F3D">
      <w:pPr>
        <w:pStyle w:val="21"/>
        <w:framePr w:w="2250" w:h="207" w:wrap="none" w:vAnchor="text" w:hAnchor="margin" w:x="7527" w:y="5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МВИ МН 2678-2015</w:t>
      </w:r>
    </w:p>
    <w:p w:rsidR="00EB3C15" w:rsidRDefault="00F11F3D">
      <w:pPr>
        <w:pStyle w:val="21"/>
        <w:framePr w:w="1771" w:h="492" w:wrap="none" w:vAnchor="text" w:hAnchor="margin" w:x="2933" w:y="12"/>
        <w:shd w:val="clear" w:color="auto" w:fill="auto"/>
        <w:spacing w:before="0" w:after="45" w:line="190" w:lineRule="exact"/>
        <w:ind w:left="100"/>
      </w:pPr>
      <w:r>
        <w:rPr>
          <w:rStyle w:val="Exact"/>
          <w:spacing w:val="10"/>
        </w:rPr>
        <w:t>Сопротивление</w:t>
      </w:r>
    </w:p>
    <w:p w:rsidR="00EB3C15" w:rsidRDefault="00F11F3D">
      <w:pPr>
        <w:pStyle w:val="21"/>
        <w:framePr w:w="1771" w:h="492" w:wrap="none" w:vAnchor="text" w:hAnchor="margin" w:x="2933" w:y="12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изоляции</w:t>
      </w:r>
    </w:p>
    <w:p w:rsidR="00EB3C15" w:rsidRDefault="00F11F3D">
      <w:pPr>
        <w:pStyle w:val="7"/>
        <w:framePr w:w="424" w:h="220" w:wrap="none" w:vAnchor="text" w:hAnchor="margin" w:x="75" w:y="15"/>
        <w:shd w:val="clear" w:color="auto" w:fill="auto"/>
        <w:spacing w:line="180" w:lineRule="exact"/>
        <w:ind w:left="100"/>
      </w:pPr>
      <w:r>
        <w:t>1.1</w:t>
      </w:r>
    </w:p>
    <w:p w:rsidR="00EB3C15" w:rsidRDefault="00F11F3D">
      <w:pPr>
        <w:pStyle w:val="21"/>
        <w:framePr w:w="651" w:h="486" w:wrap="none" w:vAnchor="text" w:hAnchor="margin" w:x="2383" w:y="15"/>
        <w:shd w:val="clear" w:color="auto" w:fill="auto"/>
        <w:spacing w:before="0" w:after="40" w:line="190" w:lineRule="exact"/>
        <w:ind w:left="140"/>
      </w:pPr>
      <w:r>
        <w:rPr>
          <w:rStyle w:val="Exact"/>
          <w:spacing w:val="10"/>
        </w:rPr>
        <w:t>А14.</w:t>
      </w:r>
    </w:p>
    <w:p w:rsidR="00EB3C15" w:rsidRDefault="00F11F3D">
      <w:pPr>
        <w:pStyle w:val="8"/>
        <w:framePr w:w="651" w:h="486" w:wrap="none" w:vAnchor="text" w:hAnchor="margin" w:x="2383" w:y="15"/>
        <w:shd w:val="clear" w:color="auto" w:fill="auto"/>
        <w:spacing w:before="0" w:line="180" w:lineRule="exact"/>
        <w:ind w:left="140"/>
      </w:pPr>
      <w:r>
        <w:t>Б22</w:t>
      </w:r>
    </w:p>
    <w:p w:rsidR="00EB3C15" w:rsidRDefault="00F11F3D">
      <w:pPr>
        <w:pStyle w:val="21"/>
        <w:framePr w:w="1875" w:h="4357" w:wrap="none" w:vAnchor="text" w:hAnchor="margin" w:x="503" w:y="3"/>
        <w:shd w:val="clear" w:color="auto" w:fill="auto"/>
        <w:spacing w:before="0" w:line="274" w:lineRule="exact"/>
        <w:ind w:left="120" w:right="120"/>
      </w:pPr>
      <w:r>
        <w:rPr>
          <w:rStyle w:val="Exact"/>
          <w:spacing w:val="10"/>
        </w:rPr>
        <w:t>Аппараты сило</w:t>
      </w:r>
      <w:r>
        <w:rPr>
          <w:rStyle w:val="Exact"/>
          <w:spacing w:val="10"/>
        </w:rPr>
        <w:softHyphen/>
        <w:t>вые и освети</w:t>
      </w:r>
      <w:r>
        <w:rPr>
          <w:rStyle w:val="Exact"/>
          <w:spacing w:val="10"/>
        </w:rPr>
        <w:softHyphen/>
        <w:t>тельные сети, вторичные цепи переменного и постоянного то</w:t>
      </w:r>
      <w:r>
        <w:rPr>
          <w:rStyle w:val="Exact"/>
          <w:spacing w:val="10"/>
        </w:rPr>
        <w:softHyphen/>
        <w:t>ка напряжением до 1000 В, в т.ч. ручной электро</w:t>
      </w:r>
      <w:r>
        <w:rPr>
          <w:rStyle w:val="Exact"/>
          <w:spacing w:val="10"/>
        </w:rPr>
        <w:softHyphen/>
        <w:t>механический инструмент и переносные све</w:t>
      </w:r>
      <w:r>
        <w:rPr>
          <w:rStyle w:val="Exact"/>
          <w:spacing w:val="10"/>
        </w:rPr>
        <w:softHyphen/>
        <w:t>тильники со вспомогатель- нымоборудова- нием.</w:t>
      </w:r>
    </w:p>
    <w:p w:rsidR="00EB3C15" w:rsidRDefault="00F11F3D">
      <w:pPr>
        <w:pStyle w:val="21"/>
        <w:framePr w:w="1652" w:h="1913" w:wrap="none" w:vAnchor="text" w:hAnchor="margin" w:x="5471" w:y="4367"/>
        <w:shd w:val="clear" w:color="auto" w:fill="auto"/>
        <w:spacing w:before="0" w:after="229" w:line="263" w:lineRule="exact"/>
        <w:ind w:left="120" w:right="120"/>
      </w:pPr>
      <w:r>
        <w:rPr>
          <w:rStyle w:val="Exact"/>
          <w:spacing w:val="10"/>
        </w:rPr>
        <w:t>ТКП 181-2009 Б.29.4</w:t>
      </w:r>
    </w:p>
    <w:p w:rsidR="00EB3C15" w:rsidRDefault="00F11F3D">
      <w:pPr>
        <w:pStyle w:val="21"/>
        <w:framePr w:w="1652" w:h="1913" w:wrap="none" w:vAnchor="text" w:hAnchor="margin" w:x="5471" w:y="4367"/>
        <w:shd w:val="clear" w:color="auto" w:fill="auto"/>
        <w:spacing w:before="0" w:line="277" w:lineRule="exact"/>
        <w:ind w:left="120" w:right="120"/>
      </w:pPr>
      <w:r>
        <w:rPr>
          <w:rStyle w:val="Exact"/>
          <w:spacing w:val="10"/>
        </w:rPr>
        <w:t>ТКП 339-2011 п.п.4.4.19.7, 4.4.28.6 ТКП 336-2011</w:t>
      </w:r>
    </w:p>
    <w:p w:rsidR="00EB3C15" w:rsidRDefault="00F11F3D">
      <w:pPr>
        <w:pStyle w:val="21"/>
        <w:framePr w:w="2253" w:h="204" w:wrap="none" w:vAnchor="text" w:hAnchor="margin" w:x="7523" w:y="4411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МВИ МН 2677-2015</w:t>
      </w:r>
    </w:p>
    <w:p w:rsidR="00EB3C15" w:rsidRDefault="00F11F3D">
      <w:pPr>
        <w:pStyle w:val="21"/>
        <w:framePr w:w="2458" w:h="1638" w:wrap="none" w:vAnchor="text" w:hAnchor="margin" w:x="2930" w:y="4368"/>
        <w:shd w:val="clear" w:color="auto" w:fill="auto"/>
        <w:spacing w:before="0" w:line="266" w:lineRule="exact"/>
        <w:ind w:left="100"/>
      </w:pPr>
      <w:r>
        <w:rPr>
          <w:rStyle w:val="Exact"/>
          <w:spacing w:val="10"/>
        </w:rPr>
        <w:t>Сопротивление</w:t>
      </w:r>
    </w:p>
    <w:p w:rsidR="00EB3C15" w:rsidRDefault="00F11F3D">
      <w:pPr>
        <w:pStyle w:val="21"/>
        <w:framePr w:w="2458" w:h="1638" w:wrap="none" w:vAnchor="text" w:hAnchor="margin" w:x="2930" w:y="4368"/>
        <w:shd w:val="clear" w:color="auto" w:fill="auto"/>
        <w:spacing w:before="0" w:line="266" w:lineRule="exact"/>
        <w:ind w:left="100"/>
      </w:pPr>
      <w:r>
        <w:rPr>
          <w:rStyle w:val="Exact"/>
          <w:spacing w:val="10"/>
        </w:rPr>
        <w:t>заземляющего</w:t>
      </w:r>
    </w:p>
    <w:p w:rsidR="00EB3C15" w:rsidRDefault="00F11F3D">
      <w:pPr>
        <w:pStyle w:val="21"/>
        <w:framePr w:w="2458" w:h="1638" w:wrap="none" w:vAnchor="text" w:hAnchor="margin" w:x="2930" w:y="4368"/>
        <w:shd w:val="clear" w:color="auto" w:fill="auto"/>
        <w:spacing w:before="0" w:after="301" w:line="266" w:lineRule="exact"/>
        <w:ind w:left="100"/>
      </w:pPr>
      <w:r>
        <w:rPr>
          <w:rStyle w:val="Exact"/>
          <w:spacing w:val="10"/>
        </w:rPr>
        <w:t>устройства</w:t>
      </w:r>
    </w:p>
    <w:p w:rsidR="00EB3C15" w:rsidRDefault="00F11F3D">
      <w:pPr>
        <w:pStyle w:val="21"/>
        <w:framePr w:w="2458" w:h="1638" w:wrap="none" w:vAnchor="text" w:hAnchor="margin" w:x="2930" w:y="4368"/>
        <w:shd w:val="clear" w:color="auto" w:fill="auto"/>
        <w:spacing w:before="0" w:after="42" w:line="190" w:lineRule="exact"/>
        <w:ind w:left="100"/>
      </w:pPr>
      <w:r>
        <w:rPr>
          <w:rStyle w:val="Exact"/>
          <w:spacing w:val="10"/>
        </w:rPr>
        <w:t>Удельное</w:t>
      </w:r>
    </w:p>
    <w:p w:rsidR="00EB3C15" w:rsidRDefault="00F11F3D">
      <w:pPr>
        <w:pStyle w:val="21"/>
        <w:framePr w:w="2458" w:h="1638" w:wrap="none" w:vAnchor="text" w:hAnchor="margin" w:x="2930" w:y="4368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сопротивление грунта</w:t>
      </w:r>
    </w:p>
    <w:p w:rsidR="00EB3C15" w:rsidRDefault="00F11F3D">
      <w:pPr>
        <w:pStyle w:val="9"/>
        <w:framePr w:w="450" w:h="202" w:wrap="none" w:vAnchor="text" w:hAnchor="margin" w:x="50" w:y="4418"/>
        <w:shd w:val="clear" w:color="auto" w:fill="auto"/>
        <w:spacing w:line="180" w:lineRule="exact"/>
        <w:ind w:left="100"/>
      </w:pPr>
      <w:r>
        <w:rPr>
          <w:spacing w:val="0"/>
        </w:rPr>
        <w:t>2.1</w:t>
      </w:r>
    </w:p>
    <w:p w:rsidR="00EB3C15" w:rsidRDefault="00F11F3D">
      <w:pPr>
        <w:pStyle w:val="21"/>
        <w:framePr w:w="1602" w:h="479" w:wrap="none" w:vAnchor="text" w:hAnchor="margin" w:x="507" w:y="4418"/>
        <w:shd w:val="clear" w:color="auto" w:fill="auto"/>
        <w:spacing w:before="0" w:after="18" w:line="190" w:lineRule="exact"/>
        <w:ind w:left="100"/>
      </w:pPr>
      <w:r>
        <w:rPr>
          <w:rStyle w:val="Exact"/>
          <w:spacing w:val="10"/>
        </w:rPr>
        <w:t>Заземляющие</w:t>
      </w:r>
    </w:p>
    <w:p w:rsidR="00EB3C15" w:rsidRDefault="00F11F3D">
      <w:pPr>
        <w:pStyle w:val="21"/>
        <w:framePr w:w="1602" w:h="479" w:wrap="none" w:vAnchor="text" w:hAnchor="margin" w:x="507" w:y="4418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устройства</w:t>
      </w:r>
    </w:p>
    <w:p w:rsidR="00EB3C15" w:rsidRDefault="00F11F3D">
      <w:pPr>
        <w:pStyle w:val="100"/>
        <w:framePr w:w="651" w:h="459" w:wrap="none" w:vAnchor="text" w:hAnchor="margin" w:x="2383" w:y="4422"/>
        <w:shd w:val="clear" w:color="auto" w:fill="auto"/>
        <w:spacing w:after="33" w:line="150" w:lineRule="exact"/>
        <w:ind w:left="120"/>
      </w:pPr>
      <w:r>
        <w:rPr>
          <w:spacing w:val="20"/>
        </w:rPr>
        <w:t>А14.</w:t>
      </w:r>
    </w:p>
    <w:p w:rsidR="00EB3C15" w:rsidRDefault="00F11F3D">
      <w:pPr>
        <w:pStyle w:val="11"/>
        <w:framePr w:w="651" w:h="459" w:wrap="none" w:vAnchor="text" w:hAnchor="margin" w:x="2383" w:y="4422"/>
        <w:shd w:val="clear" w:color="auto" w:fill="auto"/>
        <w:spacing w:before="0" w:line="190" w:lineRule="exact"/>
        <w:ind w:left="120"/>
      </w:pPr>
      <w:r>
        <w:rPr>
          <w:spacing w:val="10"/>
        </w:rPr>
        <w:t>Б22</w:t>
      </w:r>
    </w:p>
    <w:p w:rsidR="00EB3C15" w:rsidRDefault="00F11F3D">
      <w:pPr>
        <w:pStyle w:val="21"/>
        <w:framePr w:w="2257" w:h="211" w:wrap="none" w:vAnchor="text" w:hAnchor="margin" w:x="7520" w:y="6341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МВИ МН 2680-2015</w:t>
      </w:r>
    </w:p>
    <w:p w:rsidR="00EB3C15" w:rsidRDefault="00F11F3D">
      <w:pPr>
        <w:pStyle w:val="21"/>
        <w:framePr w:w="1648" w:h="1358" w:wrap="none" w:vAnchor="text" w:hAnchor="margin" w:x="5475" w:y="6294"/>
        <w:shd w:val="clear" w:color="auto" w:fill="auto"/>
        <w:spacing w:before="0" w:after="237"/>
        <w:ind w:left="100" w:right="120"/>
        <w:jc w:val="both"/>
      </w:pPr>
      <w:r>
        <w:rPr>
          <w:rStyle w:val="Exact"/>
          <w:spacing w:val="10"/>
        </w:rPr>
        <w:t>ТКП 181-2009 Б.29.2</w:t>
      </w:r>
    </w:p>
    <w:p w:rsidR="00EB3C15" w:rsidRDefault="00F11F3D">
      <w:pPr>
        <w:pStyle w:val="21"/>
        <w:framePr w:w="1648" w:h="1358" w:wrap="none" w:vAnchor="text" w:hAnchor="margin" w:x="5475" w:y="6294"/>
        <w:shd w:val="clear" w:color="auto" w:fill="auto"/>
        <w:spacing w:before="0" w:line="274" w:lineRule="exact"/>
        <w:ind w:left="100" w:right="120"/>
        <w:jc w:val="both"/>
      </w:pPr>
      <w:r>
        <w:rPr>
          <w:rStyle w:val="Exact"/>
          <w:spacing w:val="10"/>
        </w:rPr>
        <w:t>ТКП 339-2011 п.4.4.28.2</w:t>
      </w:r>
    </w:p>
    <w:p w:rsidR="00EB3C15" w:rsidRDefault="00F11F3D">
      <w:pPr>
        <w:pStyle w:val="12"/>
        <w:framePr w:w="478" w:h="206" w:wrap="none" w:vAnchor="text" w:hAnchor="margin" w:x="50" w:y="6355"/>
        <w:shd w:val="clear" w:color="auto" w:fill="auto"/>
        <w:spacing w:line="200" w:lineRule="exact"/>
        <w:ind w:left="100"/>
      </w:pPr>
      <w:r>
        <w:rPr>
          <w:spacing w:val="0"/>
        </w:rPr>
        <w:t>2.2</w:t>
      </w:r>
    </w:p>
    <w:p w:rsidR="00EB3C15" w:rsidRDefault="00F11F3D">
      <w:pPr>
        <w:pStyle w:val="21"/>
        <w:framePr w:w="2545" w:h="1650" w:wrap="none" w:vAnchor="text" w:hAnchor="margin" w:x="2930" w:y="6294"/>
        <w:shd w:val="clear" w:color="auto" w:fill="auto"/>
        <w:spacing w:before="0" w:line="274" w:lineRule="exact"/>
        <w:ind w:left="120" w:right="100"/>
      </w:pPr>
      <w:r>
        <w:rPr>
          <w:rStyle w:val="Exact"/>
          <w:spacing w:val="10"/>
        </w:rPr>
        <w:t>Проверка соединений</w:t>
      </w:r>
      <w:r>
        <w:rPr>
          <w:rStyle w:val="Exact"/>
          <w:spacing w:val="10"/>
        </w:rPr>
        <w:br/>
        <w:t>заземлителей с зазем-</w:t>
      </w:r>
      <w:r>
        <w:rPr>
          <w:rStyle w:val="Exact"/>
          <w:spacing w:val="10"/>
        </w:rPr>
        <w:br/>
        <w:t>ляемыми элементами с</w:t>
      </w:r>
      <w:r>
        <w:rPr>
          <w:rStyle w:val="Exact"/>
          <w:spacing w:val="10"/>
        </w:rPr>
        <w:br/>
        <w:t>измерением переход-</w:t>
      </w:r>
      <w:r>
        <w:rPr>
          <w:rStyle w:val="Exact"/>
          <w:spacing w:val="10"/>
        </w:rPr>
        <w:br/>
        <w:t>ного сопротивления</w:t>
      </w:r>
    </w:p>
    <w:p w:rsidR="00EB3C15" w:rsidRDefault="00F11F3D">
      <w:pPr>
        <w:pStyle w:val="21"/>
        <w:framePr w:w="2545" w:h="1650" w:wrap="none" w:vAnchor="text" w:hAnchor="margin" w:x="2930" w:y="6294"/>
        <w:shd w:val="clear" w:color="auto" w:fill="auto"/>
        <w:spacing w:before="0" w:line="274" w:lineRule="exact"/>
        <w:ind w:left="1555" w:right="100"/>
      </w:pPr>
      <w:r>
        <w:rPr>
          <w:rStyle w:val="Exact"/>
          <w:spacing w:val="10"/>
        </w:rPr>
        <w:t>едине-</w:t>
      </w:r>
    </w:p>
    <w:p w:rsidR="00EB3C15" w:rsidRDefault="00F11F3D">
      <w:pPr>
        <w:pStyle w:val="21"/>
        <w:framePr w:w="651" w:h="466" w:wrap="none" w:vAnchor="text" w:hAnchor="margin" w:x="2365" w:y="6359"/>
        <w:shd w:val="clear" w:color="auto" w:fill="auto"/>
        <w:spacing w:before="0" w:after="32" w:line="190" w:lineRule="exact"/>
        <w:ind w:left="100"/>
      </w:pPr>
      <w:r>
        <w:rPr>
          <w:rStyle w:val="Exact"/>
          <w:spacing w:val="10"/>
        </w:rPr>
        <w:t>А14.</w:t>
      </w:r>
    </w:p>
    <w:p w:rsidR="00EB3C15" w:rsidRDefault="00F11F3D">
      <w:pPr>
        <w:pStyle w:val="21"/>
        <w:framePr w:w="651" w:h="466" w:wrap="none" w:vAnchor="text" w:hAnchor="margin" w:x="2365" w:y="6359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Б22</w:t>
      </w:r>
    </w:p>
    <w:p w:rsidR="00EB3C15" w:rsidRDefault="00F11F3D">
      <w:pPr>
        <w:pStyle w:val="a5"/>
        <w:framePr w:w="2984" w:h="190" w:wrap="none" w:vAnchor="text" w:hAnchor="margin" w:x="91" w:y="9569"/>
        <w:shd w:val="clear" w:color="auto" w:fill="auto"/>
        <w:spacing w:line="190" w:lineRule="exact"/>
      </w:pPr>
      <w:r>
        <w:rPr>
          <w:spacing w:val="10"/>
        </w:rPr>
        <w:t>Подпись ведущего оценщика</w:t>
      </w:r>
    </w:p>
    <w:p w:rsidR="00EB3C15" w:rsidRDefault="00F11F3D">
      <w:pPr>
        <w:pStyle w:val="a5"/>
        <w:framePr w:w="1048" w:h="196" w:wrap="none" w:vAnchor="text" w:hAnchor="margin" w:x="4832" w:y="9552"/>
        <w:shd w:val="clear" w:color="auto" w:fill="auto"/>
        <w:spacing w:line="190" w:lineRule="exact"/>
      </w:pPr>
      <w:r>
        <w:rPr>
          <w:spacing w:val="10"/>
        </w:rPr>
        <w:t>23.11.2015</w:t>
      </w:r>
    </w:p>
    <w:p w:rsidR="00EB3C15" w:rsidRDefault="00F11F3D">
      <w:pPr>
        <w:framePr w:w="2167" w:h="2282" w:wrap="none" w:vAnchor="text" w:hAnchor="margin" w:x="2906" w:y="7730"/>
        <w:rPr>
          <w:sz w:val="2"/>
          <w:szCs w:val="2"/>
        </w:rPr>
      </w:pPr>
      <w:r>
        <w:fldChar w:fldCharType="begin"/>
      </w:r>
      <w:r>
        <w:instrText xml:space="preserve"> INCLUDEPICTURE  "C:\\tmp\\FineReader11.00\\media\\image1.png" \* MERGEFORMATINET </w:instrText>
      </w:r>
      <w:r>
        <w:fldChar w:fldCharType="separate"/>
      </w:r>
      <w:r w:rsidR="001869D6">
        <w:fldChar w:fldCharType="begin"/>
      </w:r>
      <w:r w:rsidR="001869D6">
        <w:instrText xml:space="preserve"> </w:instrText>
      </w:r>
      <w:r w:rsidR="001869D6">
        <w:instrText>INCLUDEPICTURE  "C:\\tmp\\FineReader11.00\\media\\image1.png" \* MERGEFORMATINET</w:instrText>
      </w:r>
      <w:r w:rsidR="001869D6">
        <w:instrText xml:space="preserve"> </w:instrText>
      </w:r>
      <w:r w:rsidR="001869D6">
        <w:fldChar w:fldCharType="separate"/>
      </w:r>
      <w:r w:rsidR="00412C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14pt">
            <v:imagedata r:id="rId7" r:href="rId8"/>
          </v:shape>
        </w:pict>
      </w:r>
      <w:r w:rsidR="001869D6">
        <w:fldChar w:fldCharType="end"/>
      </w:r>
      <w:r>
        <w:fldChar w:fldCharType="end"/>
      </w:r>
    </w:p>
    <w:p w:rsidR="00EB3C15" w:rsidRDefault="00F11F3D">
      <w:pPr>
        <w:pStyle w:val="21"/>
        <w:framePr w:w="1836" w:h="193" w:wrap="none" w:vAnchor="text" w:hAnchor="margin" w:x="7603" w:y="9545"/>
        <w:shd w:val="clear" w:color="auto" w:fill="auto"/>
        <w:spacing w:before="0" w:line="190" w:lineRule="exact"/>
        <w:ind w:left="100"/>
      </w:pPr>
      <w:r>
        <w:rPr>
          <w:rStyle w:val="Exact"/>
          <w:spacing w:val="10"/>
        </w:rPr>
        <w:t>Лист 1 Листов 2</w:t>
      </w: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EB3C15">
      <w:pPr>
        <w:spacing w:line="360" w:lineRule="exact"/>
      </w:pPr>
    </w:p>
    <w:p w:rsidR="00EB3C15" w:rsidRDefault="00F11F3D">
      <w:pPr>
        <w:rPr>
          <w:sz w:val="2"/>
          <w:szCs w:val="2"/>
        </w:rPr>
      </w:pPr>
      <w:r>
        <w:br w:type="page"/>
      </w:r>
    </w:p>
    <w:p w:rsidR="00EB3C15" w:rsidRDefault="00EB3C15">
      <w:pPr>
        <w:sectPr w:rsidR="00EB3C15">
          <w:type w:val="continuous"/>
          <w:pgSz w:w="11909" w:h="16838"/>
          <w:pgMar w:top="83" w:right="1029" w:bottom="83" w:left="1029" w:header="0" w:footer="3" w:gutter="0"/>
          <w:cols w:space="720"/>
          <w:noEndnote/>
          <w:docGrid w:linePitch="360"/>
        </w:sectPr>
      </w:pPr>
    </w:p>
    <w:p w:rsidR="00412CC6" w:rsidRDefault="00412CC6">
      <w:pPr>
        <w:pStyle w:val="20"/>
        <w:shd w:val="clear" w:color="auto" w:fill="auto"/>
        <w:spacing w:after="496" w:line="220" w:lineRule="exact"/>
        <w:ind w:left="980"/>
        <w:jc w:val="left"/>
      </w:pPr>
    </w:p>
    <w:p w:rsidR="00EB3C15" w:rsidRDefault="00F11F3D">
      <w:pPr>
        <w:pStyle w:val="20"/>
        <w:shd w:val="clear" w:color="auto" w:fill="auto"/>
        <w:spacing w:after="496" w:line="220" w:lineRule="exact"/>
        <w:ind w:left="980"/>
        <w:jc w:val="left"/>
      </w:pPr>
      <w:r>
        <w:t xml:space="preserve">Приложение №1 к аттестату аккредитации </w:t>
      </w:r>
      <w:r>
        <w:rPr>
          <w:lang w:val="en-US" w:eastAsia="en-US" w:bidi="en-US"/>
        </w:rPr>
        <w:t>BY</w:t>
      </w:r>
      <w:r w:rsidRPr="00C35448">
        <w:rPr>
          <w:lang w:eastAsia="en-US" w:bidi="en-US"/>
        </w:rPr>
        <w:t xml:space="preserve">/ </w:t>
      </w:r>
      <w:r>
        <w:t>112 2.3552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1850"/>
        <w:gridCol w:w="569"/>
        <w:gridCol w:w="2545"/>
        <w:gridCol w:w="2131"/>
        <w:gridCol w:w="2185"/>
      </w:tblGrid>
      <w:tr w:rsidR="00EB3C15">
        <w:trPr>
          <w:trHeight w:hRule="exact" w:val="34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ind w:left="300"/>
            </w:pPr>
            <w:r>
              <w:rPr>
                <w:rStyle w:val="14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4"/>
              </w:rPr>
              <w:t>л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120" w:lineRule="exact"/>
              <w:jc w:val="center"/>
            </w:pPr>
            <w:r>
              <w:rPr>
                <w:rStyle w:val="BookmanOldStyle6pt0pt"/>
              </w:rPr>
              <w:t>J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4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4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14"/>
              </w:rPr>
              <w:t>6</w:t>
            </w:r>
          </w:p>
        </w:tc>
      </w:tr>
      <w:tr w:rsidR="00EB3C15">
        <w:trPr>
          <w:trHeight w:hRule="exact" w:val="64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14"/>
              </w:rPr>
              <w:t>2.3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after="60" w:line="210" w:lineRule="exact"/>
              <w:ind w:left="40"/>
            </w:pPr>
            <w:r>
              <w:rPr>
                <w:rStyle w:val="14"/>
              </w:rPr>
              <w:t>Заземляющие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60" w:line="210" w:lineRule="exact"/>
              <w:ind w:left="40"/>
            </w:pPr>
            <w:r>
              <w:rPr>
                <w:rStyle w:val="14"/>
              </w:rPr>
              <w:t>устройства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299" w:lineRule="exact"/>
              <w:jc w:val="both"/>
            </w:pPr>
            <w:r>
              <w:rPr>
                <w:rStyle w:val="14"/>
              </w:rPr>
              <w:t>А14. В22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after="240" w:line="281" w:lineRule="exact"/>
              <w:ind w:left="40"/>
            </w:pPr>
            <w:r>
              <w:rPr>
                <w:rStyle w:val="14"/>
              </w:rPr>
              <w:t>Испытание цепи фаза- нуль в электроуста</w:t>
            </w:r>
            <w:r>
              <w:rPr>
                <w:rStyle w:val="14"/>
              </w:rPr>
              <w:softHyphen/>
              <w:t>новках до 1 кВ с глухим заземлением нейтрали: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line="288" w:lineRule="exact"/>
              <w:ind w:left="40"/>
            </w:pPr>
            <w:r>
              <w:rPr>
                <w:rStyle w:val="14"/>
              </w:rPr>
              <w:t>-измерение сопро</w:t>
            </w:r>
            <w:r>
              <w:rPr>
                <w:rStyle w:val="14"/>
              </w:rPr>
              <w:softHyphen/>
              <w:t>тивления цепи фаза-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after="420" w:line="210" w:lineRule="exact"/>
              <w:ind w:left="40"/>
            </w:pPr>
            <w:r>
              <w:rPr>
                <w:rStyle w:val="14"/>
              </w:rPr>
              <w:t>нуль;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420" w:after="240" w:line="277" w:lineRule="exact"/>
              <w:ind w:left="40"/>
            </w:pPr>
            <w:r>
              <w:rPr>
                <w:rStyle w:val="14"/>
              </w:rPr>
              <w:t>-определение времени отключения аппарата защиты (по время-гоко- вой характеристике);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line="277" w:lineRule="exact"/>
              <w:ind w:left="40"/>
            </w:pPr>
            <w:r>
              <w:rPr>
                <w:rStyle w:val="14"/>
              </w:rPr>
              <w:t>-измерение полного сопротивления защит</w:t>
            </w:r>
            <w:r>
              <w:rPr>
                <w:rStyle w:val="14"/>
              </w:rPr>
              <w:softHyphen/>
              <w:t>ного проводника меж</w:t>
            </w:r>
            <w:r>
              <w:rPr>
                <w:rStyle w:val="14"/>
              </w:rPr>
              <w:softHyphen/>
              <w:t>ду распределительным щитоми точкой при</w:t>
            </w:r>
            <w:r>
              <w:rPr>
                <w:rStyle w:val="14"/>
              </w:rPr>
              <w:softHyphen/>
              <w:t>соединения защитного проводника к основной системе уравнивания потенциалов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after="360" w:line="210" w:lineRule="exact"/>
              <w:ind w:left="80"/>
            </w:pPr>
            <w:r>
              <w:rPr>
                <w:rStyle w:val="14"/>
              </w:rPr>
              <w:t>ГОСТ 30331.3-95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360" w:after="240" w:line="277" w:lineRule="exact"/>
              <w:ind w:left="80"/>
            </w:pPr>
            <w:r>
              <w:rPr>
                <w:rStyle w:val="14"/>
              </w:rPr>
              <w:t>ТКП 181-2009 Б.29.8,</w:t>
            </w:r>
          </w:p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line="284" w:lineRule="exact"/>
              <w:ind w:left="80"/>
            </w:pPr>
            <w:r>
              <w:rPr>
                <w:rStyle w:val="14"/>
              </w:rPr>
              <w:t>ТКП 339-2011 п.4.4.26.3.4.4.28.5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C15" w:rsidRDefault="00F11F3D">
            <w:pPr>
              <w:pStyle w:val="21"/>
              <w:framePr w:w="9860" w:wrap="notBeside" w:vAnchor="text" w:hAnchor="text" w:xAlign="center" w:y="1"/>
              <w:shd w:val="clear" w:color="auto" w:fill="auto"/>
              <w:spacing w:before="0" w:line="3874" w:lineRule="exact"/>
              <w:jc w:val="both"/>
            </w:pPr>
            <w:r>
              <w:rPr>
                <w:rStyle w:val="1pt"/>
              </w:rPr>
              <w:t>МВИМН</w:t>
            </w:r>
            <w:r>
              <w:rPr>
                <w:rStyle w:val="14"/>
              </w:rPr>
              <w:t xml:space="preserve"> 2681-2015 МВИ МН 188-2015</w:t>
            </w:r>
          </w:p>
        </w:tc>
      </w:tr>
    </w:tbl>
    <w:p w:rsidR="00EB3C15" w:rsidRDefault="00EB3C15">
      <w:pPr>
        <w:rPr>
          <w:sz w:val="2"/>
          <w:szCs w:val="2"/>
        </w:rPr>
      </w:pPr>
    </w:p>
    <w:p w:rsidR="00EB3C15" w:rsidRDefault="00EB3C15">
      <w:pPr>
        <w:rPr>
          <w:sz w:val="2"/>
          <w:szCs w:val="2"/>
        </w:rPr>
        <w:sectPr w:rsidR="00EB3C15">
          <w:pgSz w:w="11909" w:h="16838"/>
          <w:pgMar w:top="46" w:right="1020" w:bottom="14" w:left="1020" w:header="0" w:footer="3" w:gutter="0"/>
          <w:cols w:space="720"/>
          <w:noEndnote/>
          <w:docGrid w:linePitch="360"/>
        </w:sect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before="36" w:after="36" w:line="240" w:lineRule="exact"/>
        <w:rPr>
          <w:sz w:val="19"/>
          <w:szCs w:val="19"/>
        </w:rPr>
      </w:pPr>
    </w:p>
    <w:p w:rsidR="00EB3C15" w:rsidRDefault="00EB3C15">
      <w:pPr>
        <w:rPr>
          <w:sz w:val="2"/>
          <w:szCs w:val="2"/>
        </w:rPr>
        <w:sectPr w:rsidR="00EB3C1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3C15" w:rsidRDefault="00F11F3D">
      <w:pPr>
        <w:framePr w:h="2074" w:wrap="around" w:hAnchor="margin" w:x="-4269" w:y="8623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"C:\\tmp\\FineReader11.00\\media\\image2.jpeg" \* MERGEFORMATINET </w:instrText>
      </w:r>
      <w:r>
        <w:fldChar w:fldCharType="separate"/>
      </w:r>
      <w:r w:rsidR="001869D6">
        <w:fldChar w:fldCharType="begin"/>
      </w:r>
      <w:r w:rsidR="001869D6">
        <w:instrText xml:space="preserve"> </w:instrText>
      </w:r>
      <w:r w:rsidR="001869D6">
        <w:instrText>INCLUDEPICTURE  "C:\\tmp\\FineReader11.00\\media\\image2.jpeg" \* MERGEFORMATINET</w:instrText>
      </w:r>
      <w:r w:rsidR="001869D6">
        <w:instrText xml:space="preserve"> </w:instrText>
      </w:r>
      <w:r w:rsidR="001869D6">
        <w:fldChar w:fldCharType="separate"/>
      </w:r>
      <w:r w:rsidR="00412CC6">
        <w:pict>
          <v:shape id="_x0000_i1026" type="#_x0000_t75" style="width:135pt;height:104.25pt">
            <v:imagedata r:id="rId9" r:href="rId10"/>
          </v:shape>
        </w:pict>
      </w:r>
      <w:r w:rsidR="001869D6">
        <w:fldChar w:fldCharType="end"/>
      </w:r>
      <w:r>
        <w:fldChar w:fldCharType="end"/>
      </w:r>
    </w:p>
    <w:p w:rsidR="00EB3C15" w:rsidRDefault="00F11F3D">
      <w:pPr>
        <w:pStyle w:val="140"/>
        <w:framePr w:w="3414" w:h="1270" w:wrap="around" w:hAnchor="margin" w:x="-7228" w:y="8687"/>
        <w:shd w:val="clear" w:color="auto" w:fill="auto"/>
        <w:ind w:right="100"/>
      </w:pPr>
      <w:r>
        <w:rPr>
          <w:spacing w:val="10"/>
        </w:rPr>
        <w:t>Руководитель Национально по аккредитации Республ директор Государственн предприятия «БГЦА»</w:t>
      </w:r>
    </w:p>
    <w:p w:rsidR="00EB3C15" w:rsidRDefault="00F11F3D">
      <w:pPr>
        <w:pStyle w:val="32"/>
        <w:keepNext/>
        <w:keepLines/>
        <w:shd w:val="clear" w:color="auto" w:fill="auto"/>
        <w:spacing w:line="240" w:lineRule="exact"/>
        <w:sectPr w:rsidR="00EB3C15">
          <w:type w:val="continuous"/>
          <w:pgSz w:w="11909" w:h="16838"/>
          <w:pgMar w:top="76" w:right="1524" w:bottom="44" w:left="8317" w:header="0" w:footer="3" w:gutter="0"/>
          <w:cols w:space="720"/>
          <w:noEndnote/>
          <w:docGrid w:linePitch="360"/>
        </w:sectPr>
      </w:pPr>
      <w:bookmarkStart w:id="2" w:name="bookmark2"/>
      <w:r>
        <w:lastRenderedPageBreak/>
        <w:t>Т.А.Николаева</w:t>
      </w:r>
      <w:bookmarkEnd w:id="2"/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line="240" w:lineRule="exact"/>
        <w:rPr>
          <w:sz w:val="19"/>
          <w:szCs w:val="19"/>
        </w:rPr>
      </w:pPr>
    </w:p>
    <w:p w:rsidR="00EB3C15" w:rsidRDefault="00EB3C15">
      <w:pPr>
        <w:spacing w:before="54" w:after="54" w:line="240" w:lineRule="exact"/>
        <w:rPr>
          <w:sz w:val="19"/>
          <w:szCs w:val="19"/>
        </w:rPr>
      </w:pPr>
    </w:p>
    <w:p w:rsidR="00EB3C15" w:rsidRDefault="00EB3C15">
      <w:pPr>
        <w:rPr>
          <w:sz w:val="2"/>
          <w:szCs w:val="2"/>
        </w:rPr>
        <w:sectPr w:rsidR="00EB3C1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3C15" w:rsidRDefault="00F11F3D">
      <w:pPr>
        <w:framePr w:h="1789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"C:\\tmp\\FineReader11.00\\media\\image3.jpeg" \* MERGEFORMATINET </w:instrText>
      </w:r>
      <w:r>
        <w:fldChar w:fldCharType="separate"/>
      </w:r>
      <w:r w:rsidR="001869D6">
        <w:fldChar w:fldCharType="begin"/>
      </w:r>
      <w:r w:rsidR="001869D6">
        <w:instrText xml:space="preserve"> </w:instrText>
      </w:r>
      <w:r w:rsidR="001869D6">
        <w:instrText>INCLUDEPICTURE  "C:\\tmp\\FineReader11.00\\media\\image3.jpeg" \* MERGEFORMATINET</w:instrText>
      </w:r>
      <w:r w:rsidR="001869D6">
        <w:instrText xml:space="preserve"> </w:instrText>
      </w:r>
      <w:r w:rsidR="001869D6">
        <w:fldChar w:fldCharType="separate"/>
      </w:r>
      <w:r w:rsidR="00412CC6">
        <w:pict>
          <v:shape id="_x0000_i1027" type="#_x0000_t75" style="width:381pt;height:89.25pt">
            <v:imagedata r:id="rId11" r:href="rId12"/>
          </v:shape>
        </w:pict>
      </w:r>
      <w:r w:rsidR="001869D6">
        <w:fldChar w:fldCharType="end"/>
      </w:r>
      <w:r>
        <w:fldChar w:fldCharType="end"/>
      </w:r>
    </w:p>
    <w:p w:rsidR="00EB3C15" w:rsidRDefault="00EB3C15">
      <w:pPr>
        <w:rPr>
          <w:sz w:val="2"/>
          <w:szCs w:val="2"/>
        </w:rPr>
      </w:pPr>
    </w:p>
    <w:p w:rsidR="00EB3C15" w:rsidRDefault="00EB3C15">
      <w:pPr>
        <w:rPr>
          <w:sz w:val="2"/>
          <w:szCs w:val="2"/>
        </w:rPr>
        <w:sectPr w:rsidR="00EB3C15">
          <w:type w:val="continuous"/>
          <w:pgSz w:w="11909" w:h="16838"/>
          <w:pgMar w:top="46" w:right="3198" w:bottom="14" w:left="1092" w:header="0" w:footer="3" w:gutter="0"/>
          <w:cols w:space="720"/>
          <w:noEndnote/>
          <w:docGrid w:linePitch="360"/>
        </w:sectPr>
      </w:pPr>
    </w:p>
    <w:p w:rsidR="00EB3C15" w:rsidRDefault="00EB3C15">
      <w:pPr>
        <w:framePr w:h="889" w:wrap="none" w:vAnchor="text" w:hAnchor="margin" w:x="2"/>
        <w:jc w:val="center"/>
        <w:rPr>
          <w:sz w:val="2"/>
          <w:szCs w:val="2"/>
        </w:rPr>
      </w:pPr>
    </w:p>
    <w:p w:rsidR="00EB3C15" w:rsidRDefault="00EB3C15" w:rsidP="00412CC6">
      <w:pPr>
        <w:rPr>
          <w:sz w:val="2"/>
          <w:szCs w:val="2"/>
        </w:rPr>
      </w:pPr>
      <w:bookmarkStart w:id="3" w:name="_GoBack"/>
      <w:bookmarkEnd w:id="3"/>
    </w:p>
    <w:sectPr w:rsidR="00EB3C15">
      <w:pgSz w:w="11909" w:h="16838"/>
      <w:pgMar w:top="72" w:right="34" w:bottom="15827" w:left="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D6" w:rsidRDefault="001869D6">
      <w:r>
        <w:separator/>
      </w:r>
    </w:p>
  </w:endnote>
  <w:endnote w:type="continuationSeparator" w:id="0">
    <w:p w:rsidR="001869D6" w:rsidRDefault="0018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D6" w:rsidRDefault="001869D6"/>
  </w:footnote>
  <w:footnote w:type="continuationSeparator" w:id="0">
    <w:p w:rsidR="001869D6" w:rsidRDefault="001869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B3C15"/>
    <w:rsid w:val="001869D6"/>
    <w:rsid w:val="00412CC6"/>
    <w:rsid w:val="00C35448"/>
    <w:rsid w:val="00EB3C15"/>
    <w:rsid w:val="00F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Exact0">
    <w:name w:val="Основной текст Exac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rPr>
      <w:rFonts w:ascii="Gulim" w:eastAsia="Gulim" w:hAnsi="Gulim" w:cs="Gulim"/>
      <w:b w:val="0"/>
      <w:bCs w:val="0"/>
      <w:i w:val="0"/>
      <w:iCs w:val="0"/>
      <w:smallCaps w:val="0"/>
      <w:strike w:val="0"/>
      <w:spacing w:val="19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2Exact">
    <w:name w:val="Основной текст (12) Exact"/>
    <w:basedOn w:val="a0"/>
    <w:link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Exact1">
    <w:name w:val="Подпись к картинке Exact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14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okmanOldStyle6pt0pt">
    <w:name w:val="Основной текст + Bookman Old Style;6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48" w:lineRule="exact"/>
      <w:jc w:val="center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0" w:lineRule="exact"/>
    </w:pPr>
    <w:rPr>
      <w:rFonts w:ascii="Sylfaen" w:eastAsia="Sylfaen" w:hAnsi="Sylfaen" w:cs="Sylfae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pacing w:val="10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292" w:lineRule="exact"/>
      <w:jc w:val="center"/>
      <w:outlineLvl w:val="1"/>
    </w:pPr>
    <w:rPr>
      <w:rFonts w:ascii="Sylfaen" w:eastAsia="Sylfaen" w:hAnsi="Sylfaen" w:cs="Sylfaen"/>
      <w:spacing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Gulim" w:eastAsia="Gulim" w:hAnsi="Gulim" w:cs="Gulim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</w:pPr>
    <w:rPr>
      <w:rFonts w:ascii="Gulim" w:eastAsia="Gulim" w:hAnsi="Gulim" w:cs="Gulim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"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after="60" w:line="0" w:lineRule="atLeast"/>
    </w:pPr>
    <w:rPr>
      <w:rFonts w:ascii="Gulim" w:eastAsia="Gulim" w:hAnsi="Gulim" w:cs="Gulim"/>
      <w:spacing w:val="19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60" w:line="0" w:lineRule="atLeast"/>
    </w:pPr>
    <w:rPr>
      <w:rFonts w:ascii="Sylfaen" w:eastAsia="Sylfaen" w:hAnsi="Sylfaen" w:cs="Sylfaen"/>
      <w:spacing w:val="12"/>
      <w:sz w:val="19"/>
      <w:szCs w:val="1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20"/>
      <w:szCs w:val="20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Sylfaen" w:eastAsia="Sylfaen" w:hAnsi="Sylfaen" w:cs="Sylfaen"/>
      <w:spacing w:val="12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Sylfaen" w:eastAsia="Sylfaen" w:hAnsi="Sylfaen" w:cs="Sylfaen"/>
      <w:spacing w:val="-30"/>
      <w:sz w:val="20"/>
      <w:szCs w:val="20"/>
    </w:rPr>
  </w:style>
  <w:style w:type="paragraph" w:customStyle="1" w:styleId="140">
    <w:name w:val="Основной текст (14)"/>
    <w:basedOn w:val="a"/>
    <w:link w:val="14Exact"/>
    <w:pPr>
      <w:shd w:val="clear" w:color="auto" w:fill="FFFFFF"/>
      <w:spacing w:line="317" w:lineRule="exact"/>
    </w:pPr>
    <w:rPr>
      <w:rFonts w:ascii="Sylfaen" w:eastAsia="Sylfaen" w:hAnsi="Sylfaen" w:cs="Sylfaen"/>
      <w:spacing w:val="11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a4">
    <w:name w:val="Основной текст_"/>
    <w:basedOn w:val="a0"/>
    <w:link w:val="2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Exact0">
    <w:name w:val="Основной текст Exac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Gulim" w:eastAsia="Gulim" w:hAnsi="Gulim" w:cs="Guli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10Exact">
    <w:name w:val="Основной текст (10) Exact"/>
    <w:basedOn w:val="a0"/>
    <w:link w:val="100"/>
    <w:rPr>
      <w:rFonts w:ascii="Gulim" w:eastAsia="Gulim" w:hAnsi="Gulim" w:cs="Gulim"/>
      <w:b w:val="0"/>
      <w:bCs w:val="0"/>
      <w:i w:val="0"/>
      <w:iCs w:val="0"/>
      <w:smallCaps w:val="0"/>
      <w:strike w:val="0"/>
      <w:spacing w:val="19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2Exact">
    <w:name w:val="Основной текст (12) Exact"/>
    <w:basedOn w:val="a0"/>
    <w:link w:val="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Exact1">
    <w:name w:val="Подпись к картинке Exact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14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okmanOldStyle6pt0pt">
    <w:name w:val="Основной текст + Bookman Old Style;6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1pt">
    <w:name w:val="Основной текст + Интервал 1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31">
    <w:name w:val="Заголовок №3_"/>
    <w:basedOn w:val="a0"/>
    <w:link w:val="3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48" w:lineRule="exact"/>
      <w:jc w:val="center"/>
    </w:pPr>
    <w:rPr>
      <w:rFonts w:ascii="Sylfaen" w:eastAsia="Sylfaen" w:hAnsi="Sylfaen" w:cs="Sylfaen"/>
      <w:spacing w:val="10"/>
      <w:sz w:val="16"/>
      <w:szCs w:val="1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70" w:lineRule="exact"/>
    </w:pPr>
    <w:rPr>
      <w:rFonts w:ascii="Sylfaen" w:eastAsia="Sylfaen" w:hAnsi="Sylfaen" w:cs="Sylfae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center"/>
      <w:outlineLvl w:val="0"/>
    </w:pPr>
    <w:rPr>
      <w:rFonts w:ascii="Sylfaen" w:eastAsia="Sylfaen" w:hAnsi="Sylfaen" w:cs="Sylfaen"/>
      <w:b/>
      <w:bCs/>
      <w:spacing w:val="10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292" w:lineRule="exact"/>
      <w:jc w:val="center"/>
      <w:outlineLvl w:val="1"/>
    </w:pPr>
    <w:rPr>
      <w:rFonts w:ascii="Sylfaen" w:eastAsia="Sylfaen" w:hAnsi="Sylfaen" w:cs="Sylfaen"/>
      <w:spacing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60"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Gulim" w:eastAsia="Gulim" w:hAnsi="Gulim" w:cs="Gulim"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</w:pPr>
    <w:rPr>
      <w:rFonts w:ascii="Gulim" w:eastAsia="Gulim" w:hAnsi="Gulim" w:cs="Gulim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1"/>
      <w:sz w:val="18"/>
      <w:szCs w:val="18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after="60" w:line="0" w:lineRule="atLeast"/>
    </w:pPr>
    <w:rPr>
      <w:rFonts w:ascii="Gulim" w:eastAsia="Gulim" w:hAnsi="Gulim" w:cs="Gulim"/>
      <w:spacing w:val="19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60" w:line="0" w:lineRule="atLeast"/>
    </w:pPr>
    <w:rPr>
      <w:rFonts w:ascii="Sylfaen" w:eastAsia="Sylfaen" w:hAnsi="Sylfaen" w:cs="Sylfaen"/>
      <w:spacing w:val="12"/>
      <w:sz w:val="19"/>
      <w:szCs w:val="19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20"/>
      <w:szCs w:val="20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Sylfaen" w:eastAsia="Sylfaen" w:hAnsi="Sylfaen" w:cs="Sylfaen"/>
      <w:spacing w:val="12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Sylfaen" w:eastAsia="Sylfaen" w:hAnsi="Sylfaen" w:cs="Sylfaen"/>
      <w:spacing w:val="-30"/>
      <w:sz w:val="20"/>
      <w:szCs w:val="20"/>
    </w:rPr>
  </w:style>
  <w:style w:type="paragraph" w:customStyle="1" w:styleId="140">
    <w:name w:val="Основной текст (14)"/>
    <w:basedOn w:val="a"/>
    <w:link w:val="14Exact"/>
    <w:pPr>
      <w:shd w:val="clear" w:color="auto" w:fill="FFFFFF"/>
      <w:spacing w:line="317" w:lineRule="exact"/>
    </w:pPr>
    <w:rPr>
      <w:rFonts w:ascii="Sylfaen" w:eastAsia="Sylfaen" w:hAnsi="Sylfaen" w:cs="Sylfaen"/>
      <w:spacing w:val="11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tmp/FineReader11.00/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../../tmp/FineReader11.00/media/image3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../../../../../tmp/FineReader11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Брич Ольга Дмитриевна</dc:creator>
  <cp:lastModifiedBy>Брич Ольга Дмитриевна</cp:lastModifiedBy>
  <cp:revision>2</cp:revision>
  <dcterms:created xsi:type="dcterms:W3CDTF">2017-11-08T07:20:00Z</dcterms:created>
  <dcterms:modified xsi:type="dcterms:W3CDTF">2017-11-08T07:30:00Z</dcterms:modified>
</cp:coreProperties>
</file>