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91C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2F5561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044"/>
        <w:gridCol w:w="2516"/>
      </w:tblGrid>
      <w:tr w:rsidR="00E846D0" w:rsidRPr="009B455F" w14:paraId="460D97B7" w14:textId="77777777" w:rsidTr="00E846D0">
        <w:trPr>
          <w:trHeight w:val="240"/>
        </w:trPr>
        <w:tc>
          <w:tcPr>
            <w:tcW w:w="4136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F457C5" w14:textId="05BA649F" w:rsidR="009B455F" w:rsidRPr="009B455F" w:rsidRDefault="00CE05AB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Тип инспекционного органа: A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47163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B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715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C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007016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☒</w:t>
                </w:r>
              </w:sdtContent>
            </w:sdt>
          </w:p>
        </w:tc>
        <w:tc>
          <w:tcPr>
            <w:tcW w:w="864" w:type="pct"/>
            <w:tcBorders>
              <w:top w:val="single" w:sz="4" w:space="0" w:color="auto"/>
              <w:bottom w:val="nil"/>
            </w:tcBorders>
          </w:tcPr>
          <w:p w14:paraId="10D7E8E0" w14:textId="77777777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268"/>
        <w:gridCol w:w="990"/>
        <w:gridCol w:w="2268"/>
        <w:gridCol w:w="3261"/>
        <w:gridCol w:w="3547"/>
        <w:gridCol w:w="1803"/>
      </w:tblGrid>
      <w:tr w:rsidR="00883472" w:rsidRPr="00135688" w14:paraId="0416DC1B" w14:textId="77777777" w:rsidTr="00883472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82261E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E846D0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D1030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2B942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Код области деятельности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69FF2D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6F5842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99C002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7D303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  <w:tr w:rsidR="00883472" w:rsidRPr="00883472" w14:paraId="6CA9D3AB" w14:textId="77777777" w:rsidTr="00883472">
        <w:trPr>
          <w:trHeight w:val="240"/>
        </w:trPr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9E9C8" w14:textId="08987A19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A86EF" w14:textId="5C90CDFF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73A2A" w14:textId="3A3BA354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F5811" w14:textId="1CF59261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252ED" w14:textId="13FD43F2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42444" w14:textId="762450EF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01A32" w14:textId="6A41DF9A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7</w:t>
            </w:r>
          </w:p>
        </w:tc>
      </w:tr>
      <w:tr w:rsidR="00883472" w14:paraId="650FE369" w14:textId="77777777" w:rsidTr="0088347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" w:type="pct"/>
          </w:tcPr>
          <w:p w14:paraId="74FBE43C" w14:textId="2CDB04C9" w:rsidR="005121B9" w:rsidRPr="00CE05AB" w:rsidRDefault="00CE05AB">
            <w:pPr>
              <w:ind w:left="-84" w:right="-84"/>
              <w:rPr>
                <w:sz w:val="26"/>
                <w:szCs w:val="26"/>
              </w:rPr>
            </w:pPr>
            <w:r w:rsidRPr="00CE05AB">
              <w:rPr>
                <w:sz w:val="26"/>
                <w:szCs w:val="26"/>
              </w:rPr>
              <w:t>1*</w:t>
            </w:r>
          </w:p>
        </w:tc>
        <w:tc>
          <w:tcPr>
            <w:tcW w:w="779" w:type="pct"/>
          </w:tcPr>
          <w:p w14:paraId="7E6FC1F6" w14:textId="229B0167" w:rsidR="005121B9" w:rsidRPr="00CE05AB" w:rsidRDefault="00CE05AB">
            <w:pPr>
              <w:ind w:left="-84" w:right="-84"/>
              <w:rPr>
                <w:sz w:val="26"/>
                <w:szCs w:val="26"/>
              </w:rPr>
            </w:pPr>
            <w:r w:rsidRPr="00CE05AB">
              <w:rPr>
                <w:sz w:val="26"/>
                <w:szCs w:val="26"/>
              </w:rPr>
              <w:t xml:space="preserve">Градостроительные проекты, проектная </w:t>
            </w:r>
            <w:r w:rsidR="00883472">
              <w:rPr>
                <w:sz w:val="26"/>
                <w:szCs w:val="26"/>
              </w:rPr>
              <w:t>д</w:t>
            </w:r>
            <w:r w:rsidRPr="00CE05AB">
              <w:rPr>
                <w:sz w:val="26"/>
                <w:szCs w:val="26"/>
              </w:rPr>
              <w:t>окументация в строительстве</w:t>
            </w:r>
          </w:p>
        </w:tc>
        <w:tc>
          <w:tcPr>
            <w:tcW w:w="340" w:type="pct"/>
          </w:tcPr>
          <w:p w14:paraId="51F923CA" w14:textId="77777777" w:rsidR="00883472" w:rsidRDefault="00CE05AB">
            <w:pPr>
              <w:ind w:left="-84" w:right="-84"/>
              <w:rPr>
                <w:sz w:val="26"/>
                <w:szCs w:val="26"/>
              </w:rPr>
            </w:pPr>
            <w:r w:rsidRPr="00CE05AB">
              <w:rPr>
                <w:sz w:val="26"/>
                <w:szCs w:val="26"/>
              </w:rPr>
              <w:t>41.00/</w:t>
            </w:r>
          </w:p>
          <w:p w14:paraId="2070F76D" w14:textId="6B69B95D" w:rsidR="005121B9" w:rsidRPr="00CE05AB" w:rsidRDefault="00CE05AB">
            <w:pPr>
              <w:ind w:left="-84" w:right="-84"/>
              <w:rPr>
                <w:sz w:val="26"/>
                <w:szCs w:val="26"/>
              </w:rPr>
            </w:pPr>
            <w:r w:rsidRPr="00CE05AB">
              <w:rPr>
                <w:sz w:val="26"/>
                <w:szCs w:val="26"/>
              </w:rPr>
              <w:t>40.000</w:t>
            </w:r>
          </w:p>
        </w:tc>
        <w:tc>
          <w:tcPr>
            <w:tcW w:w="779" w:type="pct"/>
          </w:tcPr>
          <w:p w14:paraId="28D0CA38" w14:textId="46F91168" w:rsidR="005121B9" w:rsidRPr="00CE05AB" w:rsidRDefault="00CE05AB">
            <w:pPr>
              <w:ind w:left="-84" w:right="-84"/>
              <w:rPr>
                <w:sz w:val="26"/>
                <w:szCs w:val="26"/>
              </w:rPr>
            </w:pPr>
            <w:r w:rsidRPr="00CE05AB">
              <w:rPr>
                <w:sz w:val="26"/>
                <w:szCs w:val="26"/>
              </w:rPr>
              <w:t>Государственная строительная экспертиза градостроительных проектов, проектной документации в строительстве</w:t>
            </w:r>
          </w:p>
        </w:tc>
        <w:tc>
          <w:tcPr>
            <w:tcW w:w="1120" w:type="pct"/>
          </w:tcPr>
          <w:p w14:paraId="6C7FB28E" w14:textId="77777777" w:rsidR="005121B9" w:rsidRDefault="00CE05AB">
            <w:pPr>
              <w:ind w:left="-84" w:right="-84"/>
              <w:rPr>
                <w:sz w:val="26"/>
                <w:szCs w:val="26"/>
              </w:rPr>
            </w:pPr>
            <w:r w:rsidRPr="00CE05AB">
              <w:rPr>
                <w:sz w:val="26"/>
                <w:szCs w:val="26"/>
              </w:rPr>
              <w:t>Кодекс Республики Беларусь от 17.07.2023 № 289-3 «Об архитектурной, градостроительной и строительной деятельности»</w:t>
            </w:r>
          </w:p>
          <w:p w14:paraId="3E7A8AF4" w14:textId="77777777" w:rsidR="00CE05AB" w:rsidRDefault="00CE05AB">
            <w:pPr>
              <w:ind w:left="-84" w:right="-84"/>
              <w:rPr>
                <w:sz w:val="26"/>
                <w:szCs w:val="26"/>
              </w:rPr>
            </w:pPr>
          </w:p>
          <w:p w14:paraId="70EA67F2" w14:textId="77777777" w:rsidR="00CE05AB" w:rsidRDefault="00CE05AB">
            <w:pPr>
              <w:ind w:left="-84" w:right="-84"/>
              <w:rPr>
                <w:sz w:val="26"/>
                <w:szCs w:val="26"/>
              </w:rPr>
            </w:pPr>
            <w:r w:rsidRPr="00CE05AB">
              <w:rPr>
                <w:sz w:val="26"/>
                <w:szCs w:val="26"/>
              </w:rPr>
              <w:t>Постановление Министерства архитектуры и строительства Республики Беларусь от 04.03.2016 №7</w:t>
            </w:r>
          </w:p>
          <w:p w14:paraId="583C6511" w14:textId="77777777" w:rsidR="00CE05AB" w:rsidRDefault="00CE05AB">
            <w:pPr>
              <w:ind w:left="-84" w:right="-84"/>
              <w:rPr>
                <w:sz w:val="26"/>
                <w:szCs w:val="26"/>
              </w:rPr>
            </w:pPr>
          </w:p>
          <w:p w14:paraId="6CEA93F8" w14:textId="1727FD84" w:rsidR="00CE05AB" w:rsidRPr="00CE05AB" w:rsidRDefault="00883472">
            <w:pPr>
              <w:ind w:left="-84" w:right="-84"/>
              <w:rPr>
                <w:sz w:val="26"/>
                <w:szCs w:val="26"/>
              </w:rPr>
            </w:pPr>
            <w:r w:rsidRPr="00CE05AB">
              <w:rPr>
                <w:sz w:val="26"/>
                <w:szCs w:val="26"/>
              </w:rPr>
              <w:t xml:space="preserve">Постановление Министерства архитектуры и строительства Республики Беларусь </w:t>
            </w:r>
            <w:r w:rsidRPr="00883472">
              <w:rPr>
                <w:sz w:val="26"/>
                <w:szCs w:val="26"/>
              </w:rPr>
              <w:t>03.06.2025 №70</w:t>
            </w:r>
          </w:p>
        </w:tc>
        <w:tc>
          <w:tcPr>
            <w:tcW w:w="1218" w:type="pct"/>
          </w:tcPr>
          <w:p w14:paraId="5810847D" w14:textId="77777777" w:rsidR="00CE05AB" w:rsidRPr="00CE05AB" w:rsidRDefault="00CE05AB">
            <w:pPr>
              <w:ind w:left="-84" w:right="-84"/>
              <w:rPr>
                <w:sz w:val="26"/>
                <w:szCs w:val="26"/>
              </w:rPr>
            </w:pPr>
            <w:r w:rsidRPr="00CE05AB">
              <w:rPr>
                <w:sz w:val="26"/>
                <w:szCs w:val="26"/>
              </w:rPr>
              <w:t>Положение о порядке проведения государственной строительной экспертизы градостроительных проектов, проектной документации, утвержденное постановлением Совета Министров Республики Беларусь от 30.09.2016 №791</w:t>
            </w:r>
          </w:p>
          <w:p w14:paraId="27E014BA" w14:textId="77777777" w:rsidR="00CE05AB" w:rsidRDefault="00CE05AB">
            <w:pPr>
              <w:ind w:left="-84" w:right="-84"/>
              <w:rPr>
                <w:sz w:val="26"/>
                <w:szCs w:val="26"/>
              </w:rPr>
            </w:pPr>
          </w:p>
          <w:p w14:paraId="00FFCCFF" w14:textId="25B83610" w:rsidR="00883472" w:rsidRDefault="00883472">
            <w:pPr>
              <w:ind w:left="-84" w:right="-84"/>
              <w:rPr>
                <w:sz w:val="26"/>
                <w:szCs w:val="26"/>
              </w:rPr>
            </w:pPr>
            <w:r w:rsidRPr="00883472">
              <w:rPr>
                <w:sz w:val="26"/>
                <w:szCs w:val="26"/>
              </w:rPr>
              <w:t>Приказ РУП «Главгосстройэкспертиза» от 12.03.2025 №48</w:t>
            </w:r>
          </w:p>
          <w:p w14:paraId="55D98F92" w14:textId="77777777" w:rsidR="00883472" w:rsidRPr="00883472" w:rsidRDefault="00883472">
            <w:pPr>
              <w:ind w:left="-84" w:right="-84"/>
              <w:rPr>
                <w:sz w:val="26"/>
                <w:szCs w:val="26"/>
              </w:rPr>
            </w:pPr>
          </w:p>
          <w:p w14:paraId="7E3B71D3" w14:textId="75550746" w:rsidR="005121B9" w:rsidRPr="00CE05AB" w:rsidRDefault="00883472">
            <w:pPr>
              <w:ind w:left="-84" w:right="-84"/>
              <w:rPr>
                <w:sz w:val="26"/>
                <w:szCs w:val="26"/>
              </w:rPr>
            </w:pPr>
            <w:r w:rsidRPr="00883472">
              <w:rPr>
                <w:sz w:val="26"/>
                <w:szCs w:val="26"/>
              </w:rPr>
              <w:t>Технологический регламент</w:t>
            </w:r>
            <w:r>
              <w:rPr>
                <w:sz w:val="26"/>
                <w:szCs w:val="26"/>
              </w:rPr>
              <w:t xml:space="preserve"> от 31.03.2025</w:t>
            </w:r>
          </w:p>
        </w:tc>
        <w:tc>
          <w:tcPr>
            <w:tcW w:w="620" w:type="pct"/>
          </w:tcPr>
          <w:p w14:paraId="498A98AC" w14:textId="4D3EFBEE" w:rsidR="005121B9" w:rsidRPr="00883472" w:rsidRDefault="00883472" w:rsidP="00883472">
            <w:pPr>
              <w:ind w:left="-84" w:right="-84"/>
              <w:rPr>
                <w:sz w:val="26"/>
                <w:szCs w:val="26"/>
              </w:rPr>
            </w:pPr>
            <w:r w:rsidRPr="00883472">
              <w:rPr>
                <w:sz w:val="26"/>
                <w:szCs w:val="26"/>
              </w:rPr>
              <w:t>г. Могилев, б-р Непокоренных, д.28</w:t>
            </w:r>
          </w:p>
        </w:tc>
      </w:tr>
    </w:tbl>
    <w:p w14:paraId="3411AEA3" w14:textId="77777777" w:rsidR="00883472" w:rsidRPr="003816A7" w:rsidRDefault="00883472" w:rsidP="00883472">
      <w:pPr>
        <w:ind w:left="-284" w:firstLine="284"/>
        <w:rPr>
          <w:b/>
        </w:rPr>
      </w:pPr>
      <w:r w:rsidRPr="003816A7">
        <w:rPr>
          <w:b/>
        </w:rPr>
        <w:t xml:space="preserve">Примечание: </w:t>
      </w:r>
    </w:p>
    <w:p w14:paraId="25656C0C" w14:textId="12D5D5F6" w:rsidR="00883472" w:rsidRDefault="00883472" w:rsidP="00883472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</w:t>
      </w:r>
      <w:r>
        <w:rPr>
          <w:bCs/>
        </w:rPr>
        <w:t>.</w:t>
      </w:r>
    </w:p>
    <w:p w14:paraId="2D9426AF" w14:textId="77777777" w:rsidR="009728DB" w:rsidRPr="00CE05AB" w:rsidRDefault="009728DB" w:rsidP="0032287B">
      <w:pPr>
        <w:widowControl w:val="0"/>
        <w:rPr>
          <w:sz w:val="24"/>
          <w:szCs w:val="24"/>
        </w:rPr>
      </w:pPr>
    </w:p>
    <w:p w14:paraId="279CE4DD" w14:textId="77777777" w:rsidR="00E426B4" w:rsidRPr="00CE05AB" w:rsidRDefault="00E426B4" w:rsidP="0032287B">
      <w:pPr>
        <w:widowControl w:val="0"/>
        <w:rPr>
          <w:sz w:val="24"/>
          <w:szCs w:val="24"/>
        </w:rPr>
      </w:pPr>
    </w:p>
    <w:p w14:paraId="1DAAA540" w14:textId="77777777" w:rsidR="00E426B4" w:rsidRPr="00CE05AB" w:rsidRDefault="00E426B4" w:rsidP="0032287B">
      <w:pPr>
        <w:widowControl w:val="0"/>
        <w:rPr>
          <w:sz w:val="24"/>
          <w:szCs w:val="24"/>
        </w:rPr>
      </w:pPr>
    </w:p>
    <w:sectPr w:rsidR="00E426B4" w:rsidRPr="00CE05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BCA7" w14:textId="77777777" w:rsidR="00CC78ED" w:rsidRDefault="00CC78ED" w:rsidP="0011070C">
      <w:r>
        <w:separator/>
      </w:r>
    </w:p>
  </w:endnote>
  <w:endnote w:type="continuationSeparator" w:id="0">
    <w:p w14:paraId="0FEDA22E" w14:textId="77777777" w:rsidR="00CC78ED" w:rsidRDefault="00CC78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7F56A20" w14:textId="77777777" w:rsidR="00D40908" w:rsidRDefault="00D409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CD124F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6B369A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5B19F8" w:rsidRPr="005B19F8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1A6CE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84533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0DF3EA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EAF98E" w14:textId="6A6B4BEB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5B19F8" w:rsidRPr="005B19F8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83472">
            <w:rPr>
              <w:rFonts w:eastAsia="ArialMT"/>
              <w:sz w:val="18"/>
              <w:szCs w:val="18"/>
            </w:rPr>
            <w:t xml:space="preserve"> </w:t>
          </w:r>
          <w:r w:rsidR="00D40908">
            <w:rPr>
              <w:rFonts w:eastAsia="ArialMT"/>
              <w:sz w:val="18"/>
              <w:szCs w:val="18"/>
            </w:rPr>
            <w:t>23.03</w:t>
          </w:r>
          <w:r w:rsidR="00883472">
            <w:rPr>
              <w:rFonts w:eastAsia="ArialMT"/>
              <w:sz w:val="18"/>
              <w:szCs w:val="18"/>
            </w:rPr>
            <w:t>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074918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00CDA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72D66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8147" w14:textId="77777777" w:rsidR="00CC78ED" w:rsidRDefault="00CC78ED" w:rsidP="0011070C">
      <w:r>
        <w:separator/>
      </w:r>
    </w:p>
  </w:footnote>
  <w:footnote w:type="continuationSeparator" w:id="0">
    <w:p w14:paraId="62FC7DBC" w14:textId="77777777" w:rsidR="00CC78ED" w:rsidRDefault="00CC78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7614" w14:textId="77777777" w:rsidR="00D40908" w:rsidRDefault="00D409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71"/>
      <w:gridCol w:w="2268"/>
    </w:tblGrid>
    <w:tr w:rsidR="00A7672E" w:rsidRPr="00246BB6" w14:paraId="666CF403" w14:textId="77777777" w:rsidTr="00E426B4">
      <w:trPr>
        <w:trHeight w:val="221"/>
      </w:trPr>
      <w:tc>
        <w:tcPr>
          <w:tcW w:w="12271" w:type="dxa"/>
          <w:vAlign w:val="center"/>
        </w:tcPr>
        <w:p w14:paraId="2EA95B4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321EE611" w14:textId="77777777" w:rsidR="00A7672E" w:rsidRPr="009728DB" w:rsidRDefault="0032287B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728DB">
            <w:rPr>
              <w:rFonts w:ascii="Times New Roman" w:hAnsi="Times New Roman"/>
              <w:b/>
              <w:bCs/>
              <w:sz w:val="24"/>
              <w:szCs w:val="24"/>
            </w:rPr>
            <w:t>BY/112 4.0026</w:t>
          </w:r>
        </w:p>
      </w:tc>
    </w:tr>
  </w:tbl>
  <w:p w14:paraId="7CDA0F1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2EF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36"/>
      <w:gridCol w:w="2531"/>
    </w:tblGrid>
    <w:tr w:rsidR="002317A4" w14:paraId="02F786EB" w14:textId="77777777" w:rsidTr="003D2807">
      <w:trPr>
        <w:trHeight w:val="221"/>
      </w:trPr>
      <w:tc>
        <w:tcPr>
          <w:tcW w:w="12036" w:type="dxa"/>
          <w:vAlign w:val="center"/>
        </w:tcPr>
        <w:p w14:paraId="0453AD83" w14:textId="46F23F22" w:rsidR="002317A4" w:rsidRPr="00F52915" w:rsidRDefault="0032287B" w:rsidP="00F5291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Дочернее республиканское унитарное предприятие "Госстройэкспертиза по Могилевской области"</w:t>
          </w:r>
        </w:p>
      </w:tc>
      <w:tc>
        <w:tcPr>
          <w:tcW w:w="2531" w:type="dxa"/>
          <w:vAlign w:val="center"/>
        </w:tcPr>
        <w:p w14:paraId="19343590" w14:textId="77777777" w:rsidR="002317A4" w:rsidRPr="0032287B" w:rsidRDefault="0032287B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BY/112 4.0026</w:t>
          </w:r>
        </w:p>
      </w:tc>
    </w:tr>
  </w:tbl>
  <w:p w14:paraId="6CFFA249" w14:textId="77777777" w:rsidR="00CC094B" w:rsidRPr="00306EC9" w:rsidRDefault="00CC094B" w:rsidP="0000379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798"/>
    <w:rsid w:val="00010ED4"/>
    <w:rsid w:val="00022A72"/>
    <w:rsid w:val="00024E49"/>
    <w:rsid w:val="00033867"/>
    <w:rsid w:val="000643A6"/>
    <w:rsid w:val="00067FEC"/>
    <w:rsid w:val="00090EA2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A102B"/>
    <w:rsid w:val="002C3708"/>
    <w:rsid w:val="002D7F51"/>
    <w:rsid w:val="003054C2"/>
    <w:rsid w:val="00305E11"/>
    <w:rsid w:val="00306EC9"/>
    <w:rsid w:val="0031023B"/>
    <w:rsid w:val="00310F50"/>
    <w:rsid w:val="0032287B"/>
    <w:rsid w:val="003324CA"/>
    <w:rsid w:val="00350D5F"/>
    <w:rsid w:val="003717D2"/>
    <w:rsid w:val="00374A27"/>
    <w:rsid w:val="003A10A8"/>
    <w:rsid w:val="003A7C1A"/>
    <w:rsid w:val="003C130A"/>
    <w:rsid w:val="003C7435"/>
    <w:rsid w:val="003D2807"/>
    <w:rsid w:val="003D7438"/>
    <w:rsid w:val="003E26A2"/>
    <w:rsid w:val="003E6D8A"/>
    <w:rsid w:val="003F50C5"/>
    <w:rsid w:val="00401D4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21B9"/>
    <w:rsid w:val="005471C9"/>
    <w:rsid w:val="00552FE5"/>
    <w:rsid w:val="0056070B"/>
    <w:rsid w:val="00575BFB"/>
    <w:rsid w:val="00590C2E"/>
    <w:rsid w:val="00592241"/>
    <w:rsid w:val="005B19F8"/>
    <w:rsid w:val="005D5C7B"/>
    <w:rsid w:val="005E250C"/>
    <w:rsid w:val="005E33F5"/>
    <w:rsid w:val="005E3C8A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3CE3"/>
    <w:rsid w:val="00796C65"/>
    <w:rsid w:val="007B3671"/>
    <w:rsid w:val="007E1978"/>
    <w:rsid w:val="007F5916"/>
    <w:rsid w:val="00805C5D"/>
    <w:rsid w:val="00824DB2"/>
    <w:rsid w:val="00852622"/>
    <w:rsid w:val="008620B7"/>
    <w:rsid w:val="008761A5"/>
    <w:rsid w:val="00877224"/>
    <w:rsid w:val="00883472"/>
    <w:rsid w:val="00886D6D"/>
    <w:rsid w:val="008A42BC"/>
    <w:rsid w:val="008A6698"/>
    <w:rsid w:val="008A725C"/>
    <w:rsid w:val="008B5528"/>
    <w:rsid w:val="008B5A8D"/>
    <w:rsid w:val="008C6194"/>
    <w:rsid w:val="008D6B9F"/>
    <w:rsid w:val="008E43A5"/>
    <w:rsid w:val="0090253C"/>
    <w:rsid w:val="00916038"/>
    <w:rsid w:val="00920D7B"/>
    <w:rsid w:val="00921A06"/>
    <w:rsid w:val="00930B20"/>
    <w:rsid w:val="00933715"/>
    <w:rsid w:val="009503C7"/>
    <w:rsid w:val="0095347E"/>
    <w:rsid w:val="009728DB"/>
    <w:rsid w:val="009940B7"/>
    <w:rsid w:val="009A3A10"/>
    <w:rsid w:val="009A3E9D"/>
    <w:rsid w:val="009B2E59"/>
    <w:rsid w:val="009B455F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B1825"/>
    <w:rsid w:val="00AD4B7A"/>
    <w:rsid w:val="00AF0C2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D53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78ED"/>
    <w:rsid w:val="00CD5461"/>
    <w:rsid w:val="00CD7E2D"/>
    <w:rsid w:val="00CE05AB"/>
    <w:rsid w:val="00CE4412"/>
    <w:rsid w:val="00CF4334"/>
    <w:rsid w:val="00D10C95"/>
    <w:rsid w:val="00D40908"/>
    <w:rsid w:val="00D56371"/>
    <w:rsid w:val="00D756EA"/>
    <w:rsid w:val="00D876E6"/>
    <w:rsid w:val="00DA0AA4"/>
    <w:rsid w:val="00DA302F"/>
    <w:rsid w:val="00DA5E7A"/>
    <w:rsid w:val="00DA6561"/>
    <w:rsid w:val="00DB1FAE"/>
    <w:rsid w:val="00DB7FF2"/>
    <w:rsid w:val="00DC6762"/>
    <w:rsid w:val="00DD4EA5"/>
    <w:rsid w:val="00DE6F93"/>
    <w:rsid w:val="00DF38BC"/>
    <w:rsid w:val="00DF7DAB"/>
    <w:rsid w:val="00E01AC2"/>
    <w:rsid w:val="00E05856"/>
    <w:rsid w:val="00E13A20"/>
    <w:rsid w:val="00E162E5"/>
    <w:rsid w:val="00E426B4"/>
    <w:rsid w:val="00E5357F"/>
    <w:rsid w:val="00E750F5"/>
    <w:rsid w:val="00E802E2"/>
    <w:rsid w:val="00E802E3"/>
    <w:rsid w:val="00E846D0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24C61"/>
    <w:rsid w:val="00F47F4D"/>
    <w:rsid w:val="00F50CE2"/>
    <w:rsid w:val="00F525F3"/>
    <w:rsid w:val="00F5291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824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E846D0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3</cp:revision>
  <cp:lastPrinted>2021-06-17T06:40:00Z</cp:lastPrinted>
  <dcterms:created xsi:type="dcterms:W3CDTF">2026-03-09T15:28:00Z</dcterms:created>
  <dcterms:modified xsi:type="dcterms:W3CDTF">2026-03-20T13:46:00Z</dcterms:modified>
</cp:coreProperties>
</file>