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888ED7C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D2E4D" w:rsidRPr="00F24CF5">
              <w:rPr>
                <w:sz w:val="28"/>
                <w:szCs w:val="28"/>
                <w:lang w:val="en-US"/>
              </w:rPr>
              <w:t>BY</w:t>
            </w:r>
            <w:r w:rsidR="009D2E4D" w:rsidRPr="00F24CF5">
              <w:rPr>
                <w:sz w:val="28"/>
                <w:szCs w:val="28"/>
              </w:rPr>
              <w:t xml:space="preserve">/112 </w:t>
            </w:r>
            <w:r w:rsidR="009D2E4D">
              <w:rPr>
                <w:sz w:val="28"/>
                <w:szCs w:val="28"/>
              </w:rPr>
              <w:t>4</w:t>
            </w:r>
            <w:r w:rsidR="009D2E4D" w:rsidRPr="00F24CF5">
              <w:rPr>
                <w:sz w:val="28"/>
                <w:szCs w:val="28"/>
              </w:rPr>
              <w:t>.</w:t>
            </w:r>
            <w:r w:rsidR="009D2E4D">
              <w:rPr>
                <w:sz w:val="28"/>
                <w:szCs w:val="28"/>
              </w:rPr>
              <w:t>0019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1A59C9F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9D2E4D">
              <w:rPr>
                <w:rFonts w:cs="Times New Roman"/>
                <w:bCs/>
                <w:sz w:val="28"/>
                <w:szCs w:val="28"/>
              </w:rPr>
              <w:t>29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9D2E4D">
              <w:rPr>
                <w:rFonts w:cs="Times New Roman"/>
                <w:bCs/>
                <w:sz w:val="28"/>
                <w:szCs w:val="28"/>
              </w:rPr>
              <w:t>05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9D2E4D">
              <w:rPr>
                <w:rFonts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C5CC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D2E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EAEFE0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044A3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FDA8E47" w14:textId="243200E0" w:rsidR="00CA5A57" w:rsidRPr="00CA5A57" w:rsidRDefault="005B10F3" w:rsidP="00CA5A5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7044A3">
              <w:rPr>
                <w:bCs/>
                <w:sz w:val="28"/>
                <w:szCs w:val="28"/>
                <w:lang w:val="ru-RU"/>
              </w:rPr>
              <w:t>29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366D5">
              <w:rPr>
                <w:bCs/>
                <w:sz w:val="28"/>
                <w:szCs w:val="28"/>
                <w:lang w:val="ru-RU"/>
              </w:rPr>
              <w:t xml:space="preserve">мая </w:t>
            </w:r>
            <w:r w:rsidR="00F452D4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CA5A57" w:rsidRPr="00CA5A57">
              <w:rPr>
                <w:sz w:val="28"/>
                <w:szCs w:val="28"/>
                <w:lang w:val="ru-RU"/>
              </w:rPr>
              <w:t xml:space="preserve">Инспекционного органа Дочернего республиканского унитарного предприятия </w:t>
            </w:r>
          </w:p>
          <w:p w14:paraId="3629A34F" w14:textId="535B9701" w:rsidR="00750565" w:rsidRPr="005B10F3" w:rsidRDefault="00CA5A57" w:rsidP="00CA5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A5A57">
              <w:rPr>
                <w:sz w:val="28"/>
                <w:szCs w:val="28"/>
                <w:lang w:val="ru-RU"/>
              </w:rPr>
              <w:t>«Госстройэкспертиза по г.</w:t>
            </w:r>
            <w:r w:rsidR="00A05868">
              <w:rPr>
                <w:sz w:val="28"/>
                <w:szCs w:val="28"/>
                <w:lang w:val="ru-RU"/>
              </w:rPr>
              <w:t xml:space="preserve"> </w:t>
            </w:r>
            <w:r w:rsidRPr="00CA5A57">
              <w:rPr>
                <w:sz w:val="28"/>
                <w:szCs w:val="28"/>
                <w:lang w:val="ru-RU"/>
              </w:rPr>
              <w:t>Минску»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708"/>
        <w:gridCol w:w="1985"/>
        <w:gridCol w:w="2693"/>
        <w:gridCol w:w="1985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2684B7E1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D2E4D" w:rsidRPr="00A0063E" w14:paraId="20DDA6A8" w14:textId="77777777" w:rsidTr="009D2E4D"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9D2E4D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9D2E4D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5"/>
        <w:gridCol w:w="708"/>
        <w:gridCol w:w="1985"/>
        <w:gridCol w:w="2693"/>
        <w:gridCol w:w="1985"/>
      </w:tblGrid>
      <w:tr w:rsidR="00CA5A57" w:rsidRPr="00B01684" w14:paraId="64DF9FB1" w14:textId="77777777" w:rsidTr="009D2E4D">
        <w:trPr>
          <w:cantSplit/>
          <w:tblHeader/>
        </w:trPr>
        <w:tc>
          <w:tcPr>
            <w:tcW w:w="426" w:type="dxa"/>
            <w:tcBorders>
              <w:top w:val="single" w:sz="4" w:space="0" w:color="auto"/>
            </w:tcBorders>
          </w:tcPr>
          <w:p w14:paraId="6E9CFA99" w14:textId="77777777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01684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746A423" w14:textId="77777777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01684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C13A391" w14:textId="77777777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01684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9C3B7D" w14:textId="73D797E8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693" w:type="dxa"/>
          </w:tcPr>
          <w:p w14:paraId="46A2F20B" w14:textId="581EC324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5" w:type="dxa"/>
          </w:tcPr>
          <w:p w14:paraId="742C5C58" w14:textId="0A6D3B2D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CA5A57" w:rsidRPr="00B01684" w14:paraId="7E2087FB" w14:textId="77777777" w:rsidTr="009D2E4D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1FE2FBA" w14:textId="3C662765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01684">
              <w:rPr>
                <w:sz w:val="22"/>
                <w:szCs w:val="22"/>
                <w:lang w:val="be-BY"/>
              </w:rPr>
              <w:t>1</w:t>
            </w:r>
            <w:r w:rsidR="004366D5">
              <w:rPr>
                <w:sz w:val="22"/>
                <w:szCs w:val="22"/>
                <w:lang w:val="be-BY"/>
              </w:rPr>
              <w:t>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79D806" w14:textId="77777777" w:rsidR="00CA5A57" w:rsidRPr="00B01684" w:rsidRDefault="00CA5A57" w:rsidP="009D2E4D">
            <w:pPr>
              <w:ind w:left="-110" w:right="-113"/>
              <w:rPr>
                <w:sz w:val="22"/>
                <w:szCs w:val="22"/>
                <w:highlight w:val="green"/>
              </w:rPr>
            </w:pPr>
            <w:r w:rsidRPr="00B01684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6135EC" w14:textId="77777777" w:rsidR="00CA5A57" w:rsidRPr="00E540E1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41.00/</w:t>
            </w:r>
          </w:p>
          <w:p w14:paraId="6C5E6D1B" w14:textId="77777777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highlight w:val="yellow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619" w14:textId="77777777" w:rsidR="00CA5A57" w:rsidRPr="00B01684" w:rsidRDefault="00CA5A57" w:rsidP="009D2E4D">
            <w:pPr>
              <w:ind w:left="-114" w:right="-108"/>
              <w:rPr>
                <w:bCs/>
                <w:noProof/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0EC85F66" w14:textId="77777777" w:rsidR="00CA5A57" w:rsidRPr="00B01684" w:rsidRDefault="00CA5A57" w:rsidP="009D2E4D">
            <w:pPr>
              <w:ind w:left="-114" w:right="-108"/>
              <w:rPr>
                <w:bCs/>
                <w:noProof/>
                <w:sz w:val="22"/>
                <w:szCs w:val="22"/>
                <w:highlight w:val="green"/>
              </w:rPr>
            </w:pPr>
            <w:r w:rsidRPr="00B01684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4682" w14:textId="486E5AE4" w:rsidR="00CA5A57" w:rsidRPr="00B01684" w:rsidRDefault="00F452D4" w:rsidP="009D2E4D">
            <w:pPr>
              <w:autoSpaceDE w:val="0"/>
              <w:autoSpaceDN w:val="0"/>
              <w:adjustRightInd w:val="0"/>
              <w:ind w:left="-112" w:right="-135"/>
              <w:rPr>
                <w:sz w:val="22"/>
                <w:szCs w:val="22"/>
              </w:rPr>
            </w:pPr>
            <w:r w:rsidRPr="00F452D4">
              <w:rPr>
                <w:sz w:val="22"/>
                <w:szCs w:val="22"/>
              </w:rPr>
              <w:t xml:space="preserve">Кодекс </w:t>
            </w:r>
            <w:r>
              <w:rPr>
                <w:sz w:val="22"/>
                <w:szCs w:val="22"/>
              </w:rPr>
              <w:t>Р</w:t>
            </w:r>
            <w:r w:rsidRPr="00F452D4">
              <w:rPr>
                <w:sz w:val="22"/>
                <w:szCs w:val="22"/>
              </w:rPr>
              <w:t xml:space="preserve">еспублики </w:t>
            </w:r>
            <w:r>
              <w:rPr>
                <w:sz w:val="22"/>
                <w:szCs w:val="22"/>
              </w:rPr>
              <w:t>Б</w:t>
            </w:r>
            <w:r w:rsidRPr="00F452D4">
              <w:rPr>
                <w:sz w:val="22"/>
                <w:szCs w:val="22"/>
              </w:rPr>
              <w:t xml:space="preserve">еларусь об архитектурной, градостроительной и строительной деятельности </w:t>
            </w:r>
            <w:r>
              <w:rPr>
                <w:sz w:val="22"/>
                <w:szCs w:val="22"/>
              </w:rPr>
              <w:t xml:space="preserve">от </w:t>
            </w:r>
            <w:r w:rsidRPr="00F452D4">
              <w:rPr>
                <w:sz w:val="22"/>
                <w:szCs w:val="22"/>
              </w:rPr>
              <w:t>17 июля 2023 г. № 289-З</w:t>
            </w:r>
          </w:p>
          <w:p w14:paraId="45E98E8A" w14:textId="77777777" w:rsidR="00CA5A57" w:rsidRPr="00B01684" w:rsidRDefault="00CA5A57" w:rsidP="009D2E4D">
            <w:pPr>
              <w:autoSpaceDE w:val="0"/>
              <w:autoSpaceDN w:val="0"/>
              <w:adjustRightInd w:val="0"/>
              <w:ind w:left="-112" w:right="-135"/>
              <w:rPr>
                <w:sz w:val="22"/>
                <w:szCs w:val="22"/>
                <w:highlight w:val="green"/>
              </w:rPr>
            </w:pPr>
          </w:p>
          <w:p w14:paraId="2C0E2F82" w14:textId="77777777" w:rsidR="00CA5A57" w:rsidRPr="00B01684" w:rsidRDefault="00CA5A57" w:rsidP="009D2E4D">
            <w:pPr>
              <w:autoSpaceDE w:val="0"/>
              <w:autoSpaceDN w:val="0"/>
              <w:adjustRightInd w:val="0"/>
              <w:ind w:left="-112" w:right="-135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>Постановление Министерства архитектуры и строительства Республики Беларусь от 04.03.2016 №7</w:t>
            </w:r>
          </w:p>
          <w:p w14:paraId="37414CDE" w14:textId="77777777" w:rsidR="00CA5A57" w:rsidRPr="00B01684" w:rsidRDefault="00CA5A57" w:rsidP="009D2E4D">
            <w:pPr>
              <w:autoSpaceDE w:val="0"/>
              <w:autoSpaceDN w:val="0"/>
              <w:adjustRightInd w:val="0"/>
              <w:ind w:left="-112" w:right="-135"/>
              <w:rPr>
                <w:sz w:val="22"/>
                <w:szCs w:val="22"/>
              </w:rPr>
            </w:pPr>
          </w:p>
          <w:p w14:paraId="5F2EB4CB" w14:textId="77777777" w:rsidR="00CA5A57" w:rsidRPr="00B01684" w:rsidRDefault="00CA5A57" w:rsidP="009D2E4D">
            <w:pPr>
              <w:autoSpaceDE w:val="0"/>
              <w:autoSpaceDN w:val="0"/>
              <w:adjustRightInd w:val="0"/>
              <w:ind w:left="-112" w:right="-135"/>
              <w:rPr>
                <w:sz w:val="22"/>
                <w:szCs w:val="22"/>
                <w:highlight w:val="green"/>
              </w:rPr>
            </w:pPr>
            <w:r w:rsidRPr="00B01684">
              <w:rPr>
                <w:sz w:val="22"/>
                <w:szCs w:val="22"/>
              </w:rPr>
              <w:t>Приказ Министерства архитектуры и строительства Республики Беларусь от 01.03.2017 №44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DDAA8EA" w14:textId="77777777" w:rsidR="00CA5A57" w:rsidRPr="00B01684" w:rsidRDefault="00CA5A57" w:rsidP="009D2E4D">
            <w:pPr>
              <w:ind w:left="-81" w:right="-102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>Постановление Совета Министров Республики Беларусь от 30.09.2016 №791</w:t>
            </w:r>
          </w:p>
          <w:p w14:paraId="688ED253" w14:textId="77777777" w:rsidR="00CA5A57" w:rsidRPr="00B01684" w:rsidRDefault="00CA5A57" w:rsidP="009D2E4D">
            <w:pPr>
              <w:ind w:left="-81" w:right="-102"/>
              <w:rPr>
                <w:sz w:val="22"/>
                <w:szCs w:val="22"/>
              </w:rPr>
            </w:pPr>
          </w:p>
          <w:p w14:paraId="4A27B8A2" w14:textId="77777777" w:rsidR="00CA5A57" w:rsidRPr="004B2C36" w:rsidRDefault="00CA5A57" w:rsidP="009D2E4D">
            <w:pPr>
              <w:ind w:left="-81" w:right="-102"/>
              <w:rPr>
                <w:sz w:val="22"/>
                <w:szCs w:val="22"/>
              </w:rPr>
            </w:pPr>
            <w:r w:rsidRPr="004B2C36">
              <w:rPr>
                <w:sz w:val="22"/>
                <w:szCs w:val="22"/>
              </w:rPr>
              <w:t>Приказы Государственного предприятия «Главгосстройэкспертиза»:</w:t>
            </w:r>
          </w:p>
          <w:p w14:paraId="63B0C2DD" w14:textId="6B68E92B" w:rsidR="00CA5A57" w:rsidRDefault="00CA5A57" w:rsidP="009D2E4D">
            <w:pPr>
              <w:ind w:left="-81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4366D5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от </w:t>
            </w:r>
            <w:r w:rsidR="004366D5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</w:t>
            </w:r>
            <w:r w:rsidR="004366D5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.</w:t>
            </w:r>
            <w:r w:rsidR="004366D5">
              <w:rPr>
                <w:sz w:val="22"/>
                <w:szCs w:val="22"/>
              </w:rPr>
              <w:t>2025</w:t>
            </w:r>
          </w:p>
          <w:p w14:paraId="7A1F9D57" w14:textId="4A0EE90E" w:rsidR="00CA5A57" w:rsidRPr="00B01684" w:rsidRDefault="00CA5A57" w:rsidP="009D2E4D">
            <w:pPr>
              <w:ind w:left="-81"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4366D5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 xml:space="preserve"> от </w:t>
            </w:r>
            <w:r w:rsidR="004366D5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.</w:t>
            </w:r>
            <w:r w:rsidR="004366D5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.</w:t>
            </w:r>
            <w:r w:rsidR="004366D5">
              <w:rPr>
                <w:sz w:val="22"/>
                <w:szCs w:val="22"/>
              </w:rPr>
              <w:t>2025</w:t>
            </w:r>
          </w:p>
          <w:p w14:paraId="0F307640" w14:textId="77777777" w:rsidR="00CA5A57" w:rsidRPr="00B01684" w:rsidRDefault="00CA5A57" w:rsidP="009D2E4D">
            <w:pPr>
              <w:ind w:left="-81" w:right="-102"/>
              <w:rPr>
                <w:sz w:val="22"/>
                <w:szCs w:val="22"/>
              </w:rPr>
            </w:pPr>
          </w:p>
          <w:p w14:paraId="5135202F" w14:textId="77777777" w:rsidR="00CA5A57" w:rsidRPr="00B01684" w:rsidRDefault="00CA5A57" w:rsidP="009D2E4D">
            <w:pPr>
              <w:ind w:left="-81" w:right="-102"/>
              <w:rPr>
                <w:sz w:val="22"/>
                <w:szCs w:val="22"/>
                <w:highlight w:val="green"/>
              </w:rPr>
            </w:pPr>
            <w:r w:rsidRPr="002E4A65">
              <w:rPr>
                <w:sz w:val="22"/>
                <w:szCs w:val="22"/>
              </w:rPr>
              <w:t xml:space="preserve">СТП </w:t>
            </w:r>
            <w:r>
              <w:rPr>
                <w:sz w:val="22"/>
                <w:szCs w:val="22"/>
              </w:rPr>
              <w:t>01-2019</w:t>
            </w:r>
            <w:r w:rsidRPr="00B01684">
              <w:rPr>
                <w:sz w:val="22"/>
                <w:szCs w:val="22"/>
              </w:rPr>
              <w:t xml:space="preserve"> «</w:t>
            </w:r>
            <w:r w:rsidRPr="00F67358">
              <w:rPr>
                <w:sz w:val="22"/>
                <w:szCs w:val="22"/>
              </w:rPr>
              <w:t>Процесс проведения государственной экспертизы</w:t>
            </w:r>
            <w:r w:rsidRPr="00B01684">
              <w:rPr>
                <w:sz w:val="22"/>
                <w:szCs w:val="22"/>
              </w:rPr>
              <w:t>»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372A8001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r w:rsidR="00F452D4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F452D4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F452D4">
        <w:rPr>
          <w:sz w:val="28"/>
          <w:szCs w:val="28"/>
        </w:rPr>
        <w:t>Николаева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6D6473D" w:rsidR="002667A7" w:rsidRPr="00CC669F" w:rsidRDefault="002E48E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7D57DB4" w:rsidR="005D5C7B" w:rsidRPr="007F4073" w:rsidRDefault="004366D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 w:rsidR="00F452D4"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C609B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1A7F"/>
    <w:rsid w:val="001F7797"/>
    <w:rsid w:val="0020355B"/>
    <w:rsid w:val="00204777"/>
    <w:rsid w:val="002505FA"/>
    <w:rsid w:val="00261006"/>
    <w:rsid w:val="002667A7"/>
    <w:rsid w:val="00280523"/>
    <w:rsid w:val="002877C8"/>
    <w:rsid w:val="002900DE"/>
    <w:rsid w:val="002E48EB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33EA8"/>
    <w:rsid w:val="004366D5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26217"/>
    <w:rsid w:val="00527F26"/>
    <w:rsid w:val="0056070B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7044A3"/>
    <w:rsid w:val="00731452"/>
    <w:rsid w:val="00734508"/>
    <w:rsid w:val="00741FBB"/>
    <w:rsid w:val="00750565"/>
    <w:rsid w:val="00774E53"/>
    <w:rsid w:val="007B3671"/>
    <w:rsid w:val="007E210E"/>
    <w:rsid w:val="007E2E1D"/>
    <w:rsid w:val="007E474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82B83"/>
    <w:rsid w:val="00990717"/>
    <w:rsid w:val="009940B7"/>
    <w:rsid w:val="009A3A10"/>
    <w:rsid w:val="009A3E9D"/>
    <w:rsid w:val="009D2E4D"/>
    <w:rsid w:val="009D5A57"/>
    <w:rsid w:val="009E4075"/>
    <w:rsid w:val="009E74C3"/>
    <w:rsid w:val="009F7389"/>
    <w:rsid w:val="00A0063E"/>
    <w:rsid w:val="00A05868"/>
    <w:rsid w:val="00A47C62"/>
    <w:rsid w:val="00A70829"/>
    <w:rsid w:val="00A755C7"/>
    <w:rsid w:val="00AA6AE0"/>
    <w:rsid w:val="00AB0EA7"/>
    <w:rsid w:val="00AC13AF"/>
    <w:rsid w:val="00AD4B7A"/>
    <w:rsid w:val="00AD4DCF"/>
    <w:rsid w:val="00AE287C"/>
    <w:rsid w:val="00AE59AD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A5A57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5EB0"/>
    <w:rsid w:val="00DF6316"/>
    <w:rsid w:val="00DF7DAB"/>
    <w:rsid w:val="00E00581"/>
    <w:rsid w:val="00E5357F"/>
    <w:rsid w:val="00E56628"/>
    <w:rsid w:val="00E750F5"/>
    <w:rsid w:val="00E909C3"/>
    <w:rsid w:val="00E90AC0"/>
    <w:rsid w:val="00E95EA8"/>
    <w:rsid w:val="00EC615C"/>
    <w:rsid w:val="00EC76FB"/>
    <w:rsid w:val="00ED10E7"/>
    <w:rsid w:val="00ED12CF"/>
    <w:rsid w:val="00EE5C8A"/>
    <w:rsid w:val="00EF0247"/>
    <w:rsid w:val="00EF5137"/>
    <w:rsid w:val="00F452D4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609B"/>
    <w:rsid w:val="000E1676"/>
    <w:rsid w:val="001013CC"/>
    <w:rsid w:val="00106793"/>
    <w:rsid w:val="00167CE1"/>
    <w:rsid w:val="001F086A"/>
    <w:rsid w:val="002608ED"/>
    <w:rsid w:val="002751FF"/>
    <w:rsid w:val="00276313"/>
    <w:rsid w:val="00280523"/>
    <w:rsid w:val="002D202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D62DC"/>
    <w:rsid w:val="007E79CB"/>
    <w:rsid w:val="0080735D"/>
    <w:rsid w:val="008635B8"/>
    <w:rsid w:val="008B5EE1"/>
    <w:rsid w:val="008C2249"/>
    <w:rsid w:val="0093073D"/>
    <w:rsid w:val="00B00858"/>
    <w:rsid w:val="00B11269"/>
    <w:rsid w:val="00B13310"/>
    <w:rsid w:val="00B74814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56628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3</cp:revision>
  <cp:lastPrinted>2025-05-26T11:48:00Z</cp:lastPrinted>
  <dcterms:created xsi:type="dcterms:W3CDTF">2025-05-26T14:37:00Z</dcterms:created>
  <dcterms:modified xsi:type="dcterms:W3CDTF">2025-05-27T07:44:00Z</dcterms:modified>
</cp:coreProperties>
</file>