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6E962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7644AF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D9DA57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2263"/>
        <w:gridCol w:w="1273"/>
        <w:gridCol w:w="2539"/>
        <w:gridCol w:w="3127"/>
        <w:gridCol w:w="2129"/>
        <w:gridCol w:w="2379"/>
      </w:tblGrid>
      <w:tr w:rsidR="00156E05" w14:paraId="34F3E8E5" w14:textId="77777777" w:rsidTr="00070565">
        <w:tc>
          <w:tcPr>
            <w:tcW w:w="292" w:type="pct"/>
            <w:vAlign w:val="center"/>
          </w:tcPr>
          <w:p w14:paraId="13E108F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77" w:type="pct"/>
            <w:vAlign w:val="center"/>
          </w:tcPr>
          <w:p w14:paraId="3B20C91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7" w:type="pct"/>
            <w:vAlign w:val="center"/>
          </w:tcPr>
          <w:p w14:paraId="73CE378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2" w:type="pct"/>
            <w:vAlign w:val="center"/>
          </w:tcPr>
          <w:p w14:paraId="493582F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4" w:type="pct"/>
            <w:vAlign w:val="center"/>
          </w:tcPr>
          <w:p w14:paraId="24EE5C3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754173F" w14:textId="77777777" w:rsidR="00156E05" w:rsidRPr="00070565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1" w:type="pct"/>
            <w:vAlign w:val="center"/>
          </w:tcPr>
          <w:p w14:paraId="200CBC5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7" w:type="pct"/>
            <w:vAlign w:val="center"/>
          </w:tcPr>
          <w:p w14:paraId="23A2BB3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C3A657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2268"/>
        <w:gridCol w:w="1267"/>
        <w:gridCol w:w="2542"/>
        <w:gridCol w:w="3125"/>
        <w:gridCol w:w="2132"/>
        <w:gridCol w:w="2379"/>
      </w:tblGrid>
      <w:tr w:rsidR="00D13C48" w14:paraId="2BF56320" w14:textId="77777777" w:rsidTr="00070565">
        <w:trPr>
          <w:trHeight w:val="276"/>
          <w:tblHeader/>
        </w:trPr>
        <w:tc>
          <w:tcPr>
            <w:tcW w:w="291" w:type="pct"/>
            <w:vAlign w:val="center"/>
          </w:tcPr>
          <w:p w14:paraId="375382FD" w14:textId="77777777" w:rsidR="00156E05" w:rsidRPr="00DD1A87" w:rsidRDefault="00070565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79" w:type="pct"/>
            <w:vAlign w:val="center"/>
          </w:tcPr>
          <w:p w14:paraId="19D4E7F3" w14:textId="77777777" w:rsidR="00D13C48" w:rsidRDefault="0007056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Align w:val="center"/>
          </w:tcPr>
          <w:p w14:paraId="17D3060F" w14:textId="77777777" w:rsidR="00D13C48" w:rsidRDefault="0007056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3" w:type="pct"/>
            <w:vAlign w:val="center"/>
          </w:tcPr>
          <w:p w14:paraId="159C2A72" w14:textId="77777777" w:rsidR="00D13C48" w:rsidRDefault="0007056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3" w:type="pct"/>
            <w:vAlign w:val="center"/>
          </w:tcPr>
          <w:p w14:paraId="23150559" w14:textId="77777777" w:rsidR="00D13C48" w:rsidRDefault="0007056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2" w:type="pct"/>
            <w:vAlign w:val="center"/>
          </w:tcPr>
          <w:p w14:paraId="787AE811" w14:textId="77777777" w:rsidR="00D13C48" w:rsidRDefault="0007056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7" w:type="pct"/>
            <w:vAlign w:val="center"/>
          </w:tcPr>
          <w:p w14:paraId="1E25D1FC" w14:textId="77777777" w:rsidR="00D13C48" w:rsidRDefault="0007056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13C48" w14:paraId="4757B1D4" w14:textId="77777777" w:rsidTr="00070565">
        <w:trPr>
          <w:trHeight w:val="230"/>
        </w:trPr>
        <w:tc>
          <w:tcPr>
            <w:tcW w:w="291" w:type="pct"/>
          </w:tcPr>
          <w:p w14:paraId="7FE88D66" w14:textId="77777777" w:rsidR="00D13C48" w:rsidRDefault="00070565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779" w:type="pct"/>
          </w:tcPr>
          <w:p w14:paraId="17858CE6" w14:textId="77777777" w:rsidR="00D13C48" w:rsidRDefault="00070565">
            <w:pPr>
              <w:ind w:left="-84" w:right="-84"/>
            </w:pPr>
            <w:r>
              <w:rPr>
                <w:sz w:val="22"/>
              </w:rPr>
              <w:t>Самоходные средства, моторные лодки, приводимые в движение двигателями внутреннего сгорания и/или электродвигателями, устройства с двигателями внутреннего сгорания с искровым зажиганием</w:t>
            </w:r>
          </w:p>
        </w:tc>
        <w:tc>
          <w:tcPr>
            <w:tcW w:w="435" w:type="pct"/>
          </w:tcPr>
          <w:p w14:paraId="797B1D5B" w14:textId="77777777" w:rsidR="00D13C48" w:rsidRDefault="00070565">
            <w:pPr>
              <w:ind w:left="-84" w:right="-84"/>
            </w:pPr>
            <w:r>
              <w:rPr>
                <w:sz w:val="22"/>
              </w:rPr>
              <w:t>29.10/24.000, 30.11/24.000, 30.91/24.000, 30.99/24.000</w:t>
            </w:r>
          </w:p>
        </w:tc>
        <w:tc>
          <w:tcPr>
            <w:tcW w:w="873" w:type="pct"/>
          </w:tcPr>
          <w:p w14:paraId="0322290B" w14:textId="77777777" w:rsidR="00D13C48" w:rsidRDefault="00070565">
            <w:pPr>
              <w:ind w:left="-84" w:right="-84"/>
            </w:pPr>
            <w:r>
              <w:rPr>
                <w:sz w:val="22"/>
              </w:rPr>
              <w:t>Помехоэмиссия</w:t>
            </w:r>
          </w:p>
        </w:tc>
        <w:tc>
          <w:tcPr>
            <w:tcW w:w="1073" w:type="pct"/>
          </w:tcPr>
          <w:p w14:paraId="508D3D92" w14:textId="77777777" w:rsidR="00D13C48" w:rsidRDefault="00070565">
            <w:pPr>
              <w:ind w:left="-84" w:right="-84"/>
            </w:pPr>
            <w:r>
              <w:rPr>
                <w:sz w:val="22"/>
              </w:rPr>
              <w:t>СТБ ГОСТ Р 51318.12-2001 (СИСПР 12:1997);</w:t>
            </w:r>
            <w:r>
              <w:rPr>
                <w:sz w:val="22"/>
              </w:rPr>
              <w:br/>
              <w:t>СТБ ГОСТ Р 51320-2001</w:t>
            </w:r>
          </w:p>
        </w:tc>
        <w:tc>
          <w:tcPr>
            <w:tcW w:w="732" w:type="pct"/>
          </w:tcPr>
          <w:p w14:paraId="557FFB2F" w14:textId="77777777" w:rsidR="00D13C48" w:rsidRDefault="00070565">
            <w:pPr>
              <w:ind w:left="-84" w:right="-84"/>
            </w:pPr>
            <w:r>
              <w:rPr>
                <w:sz w:val="22"/>
              </w:rPr>
              <w:t>ул. Лесная, 15а, 223011, аг. Прилуки, Минский район, Минская область</w:t>
            </w:r>
          </w:p>
        </w:tc>
        <w:tc>
          <w:tcPr>
            <w:tcW w:w="817" w:type="pct"/>
          </w:tcPr>
          <w:p w14:paraId="29D40F32" w14:textId="77777777" w:rsidR="00D13C48" w:rsidRDefault="00D13C48">
            <w:pPr>
              <w:ind w:left="-84" w:right="-84"/>
            </w:pPr>
          </w:p>
        </w:tc>
      </w:tr>
      <w:tr w:rsidR="00D13C48" w14:paraId="74827FC3" w14:textId="77777777" w:rsidTr="00070565">
        <w:trPr>
          <w:trHeight w:val="230"/>
        </w:trPr>
        <w:tc>
          <w:tcPr>
            <w:tcW w:w="291" w:type="pct"/>
          </w:tcPr>
          <w:p w14:paraId="0A4DE27E" w14:textId="77777777" w:rsidR="00D13C48" w:rsidRDefault="00070565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779" w:type="pct"/>
          </w:tcPr>
          <w:p w14:paraId="68F6B265" w14:textId="77777777" w:rsidR="00D13C48" w:rsidRDefault="00070565">
            <w:pPr>
              <w:ind w:left="-84" w:right="-84"/>
            </w:pPr>
            <w:r>
              <w:rPr>
                <w:sz w:val="22"/>
              </w:rPr>
              <w:t>Территория жилой застройки, места массового отдыха и пребывания, жилые, общественные и производственные здания</w:t>
            </w:r>
          </w:p>
        </w:tc>
        <w:tc>
          <w:tcPr>
            <w:tcW w:w="435" w:type="pct"/>
          </w:tcPr>
          <w:p w14:paraId="5B26B67D" w14:textId="77777777" w:rsidR="00D13C48" w:rsidRDefault="00070565">
            <w:pPr>
              <w:ind w:left="-84" w:right="-84"/>
            </w:pPr>
            <w:r>
              <w:rPr>
                <w:sz w:val="22"/>
              </w:rPr>
              <w:t>100.11/35.068</w:t>
            </w:r>
          </w:p>
        </w:tc>
        <w:tc>
          <w:tcPr>
            <w:tcW w:w="873" w:type="pct"/>
          </w:tcPr>
          <w:p w14:paraId="7733C587" w14:textId="77777777" w:rsidR="00D13C48" w:rsidRDefault="00070565">
            <w:pPr>
              <w:ind w:left="-84" w:right="-84"/>
            </w:pPr>
            <w:r>
              <w:rPr>
                <w:sz w:val="22"/>
              </w:rPr>
              <w:t>Интенсивность ЭМИ радиочастот: - напряженность электрического поля (диапазон частот 30 кГц - 300 МГц); - плотность потока энергии (диапазон частот 300 МГц - 40 ГГц)</w:t>
            </w:r>
          </w:p>
        </w:tc>
        <w:tc>
          <w:tcPr>
            <w:tcW w:w="1073" w:type="pct"/>
          </w:tcPr>
          <w:p w14:paraId="182DD05E" w14:textId="77777777" w:rsidR="00D13C48" w:rsidRDefault="00070565">
            <w:pPr>
              <w:ind w:left="-84" w:right="-84"/>
            </w:pPr>
            <w:r>
              <w:rPr>
                <w:sz w:val="22"/>
              </w:rPr>
              <w:t>АМИ.МН 0021-2021</w:t>
            </w:r>
          </w:p>
        </w:tc>
        <w:tc>
          <w:tcPr>
            <w:tcW w:w="732" w:type="pct"/>
          </w:tcPr>
          <w:p w14:paraId="309F7799" w14:textId="77777777" w:rsidR="00D13C48" w:rsidRDefault="00070565">
            <w:pPr>
              <w:ind w:left="-84" w:right="-84"/>
            </w:pPr>
            <w:r>
              <w:rPr>
                <w:sz w:val="22"/>
              </w:rPr>
              <w:t>ул. Лесная, 15а, 223011, аг. Прилуки, Минский район, Минская область</w:t>
            </w:r>
          </w:p>
        </w:tc>
        <w:tc>
          <w:tcPr>
            <w:tcW w:w="817" w:type="pct"/>
          </w:tcPr>
          <w:p w14:paraId="70BBED10" w14:textId="77777777" w:rsidR="00D13C48" w:rsidRDefault="00D13C48">
            <w:pPr>
              <w:ind w:left="-84" w:right="-84"/>
            </w:pPr>
          </w:p>
        </w:tc>
      </w:tr>
    </w:tbl>
    <w:p w14:paraId="4D6C4CE8" w14:textId="77777777" w:rsidR="00103679" w:rsidRPr="00DD1A87" w:rsidRDefault="00103679">
      <w:pPr>
        <w:rPr>
          <w:noProof/>
          <w:sz w:val="24"/>
          <w:szCs w:val="24"/>
        </w:rPr>
      </w:pPr>
    </w:p>
    <w:p w14:paraId="4ECF3DDE" w14:textId="77777777" w:rsidR="00DD1A87" w:rsidRPr="00070565" w:rsidRDefault="00DD1A87">
      <w:pPr>
        <w:rPr>
          <w:sz w:val="24"/>
          <w:szCs w:val="24"/>
        </w:rPr>
      </w:pPr>
    </w:p>
    <w:sectPr w:rsidR="00DD1A87" w:rsidRPr="0007056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DBD33" w14:textId="77777777" w:rsidR="00562129" w:rsidRDefault="00562129" w:rsidP="0011070C">
      <w:r>
        <w:separator/>
      </w:r>
    </w:p>
  </w:endnote>
  <w:endnote w:type="continuationSeparator" w:id="0">
    <w:p w14:paraId="57BA9EB8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199BFB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850BDE2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14.08.2026.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C9169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25C39F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840464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A148700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14.08.2026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08BC02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C565D2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4D4287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3C0BF" w14:textId="77777777" w:rsidR="00562129" w:rsidRDefault="00562129" w:rsidP="0011070C">
      <w:r>
        <w:separator/>
      </w:r>
    </w:p>
  </w:footnote>
  <w:footnote w:type="continuationSeparator" w:id="0">
    <w:p w14:paraId="5EB22B53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5CF6040B" w14:textId="77777777" w:rsidTr="004108B8">
      <w:trPr>
        <w:trHeight w:val="221"/>
      </w:trPr>
      <w:tc>
        <w:tcPr>
          <w:tcW w:w="12328" w:type="dxa"/>
          <w:vAlign w:val="center"/>
        </w:tcPr>
        <w:p w14:paraId="02525D8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2CDAB24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1.0249</w:t>
          </w:r>
        </w:p>
      </w:tc>
    </w:tr>
  </w:tbl>
  <w:p w14:paraId="6505F7F4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A5EB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D98CBBA" w14:textId="77777777" w:rsidTr="00070565">
      <w:trPr>
        <w:trHeight w:val="221"/>
      </w:trPr>
      <w:tc>
        <w:tcPr>
          <w:tcW w:w="12186" w:type="dxa"/>
          <w:vAlign w:val="center"/>
        </w:tcPr>
        <w:p w14:paraId="67E10CE4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по надзору за электросвязью "БелГИЭ",</w:t>
          </w:r>
        </w:p>
        <w:p w14:paraId="3FB86251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1FA08EF3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1.0249</w:t>
          </w:r>
        </w:p>
      </w:tc>
    </w:tr>
  </w:tbl>
  <w:p w14:paraId="19CC9B67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70565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0CE6"/>
    <w:rsid w:val="00A82E98"/>
    <w:rsid w:val="00A95751"/>
    <w:rsid w:val="00AA1DAA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13C48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74FB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2026-08-17T11:56:00Z</dcterms:created>
  <dcterms:modified xsi:type="dcterms:W3CDTF">2026-08-17T11:56:00Z</dcterms:modified>
</cp:coreProperties>
</file>