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B56DF8B" w14:textId="77777777" w:rsidTr="00F018EB">
        <w:tc>
          <w:tcPr>
            <w:tcW w:w="5848" w:type="dxa"/>
            <w:vMerge w:val="restart"/>
          </w:tcPr>
          <w:p w14:paraId="451F02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C2DA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E4BC77A" w14:textId="77777777" w:rsidTr="00F018EB">
        <w:tc>
          <w:tcPr>
            <w:tcW w:w="5848" w:type="dxa"/>
            <w:vMerge/>
          </w:tcPr>
          <w:p w14:paraId="0ECA98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4D6C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3E4CA4F" w14:textId="77777777" w:rsidTr="00F018EB">
        <w:tc>
          <w:tcPr>
            <w:tcW w:w="5848" w:type="dxa"/>
            <w:vMerge/>
          </w:tcPr>
          <w:p w14:paraId="6C307F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93104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2.0540</w:t>
            </w:r>
          </w:p>
        </w:tc>
      </w:tr>
      <w:tr w:rsidR="00A7420A" w:rsidRPr="005E0063" w14:paraId="7ADE60E8" w14:textId="77777777" w:rsidTr="00F018EB">
        <w:tc>
          <w:tcPr>
            <w:tcW w:w="5848" w:type="dxa"/>
            <w:vMerge/>
          </w:tcPr>
          <w:p w14:paraId="2B323A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F4654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03.05.1999 </w:t>
            </w:r>
          </w:p>
        </w:tc>
      </w:tr>
      <w:tr w:rsidR="00A7420A" w:rsidRPr="00131F6F" w14:paraId="77967970" w14:textId="77777777" w:rsidTr="00F018EB">
        <w:tc>
          <w:tcPr>
            <w:tcW w:w="5848" w:type="dxa"/>
            <w:vMerge/>
          </w:tcPr>
          <w:p w14:paraId="403897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2250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D81CCB0" w14:textId="2AEAB5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A65B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2A65BA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3653CAC4" w14:textId="77777777" w:rsidTr="00F018EB">
        <w:tc>
          <w:tcPr>
            <w:tcW w:w="5848" w:type="dxa"/>
            <w:vMerge/>
          </w:tcPr>
          <w:p w14:paraId="62BDC7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9A95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479694E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D327C7A" w14:textId="77777777" w:rsidTr="00F018EB">
        <w:tc>
          <w:tcPr>
            <w:tcW w:w="9751" w:type="dxa"/>
          </w:tcPr>
          <w:p w14:paraId="76DB1145" w14:textId="44F54AC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692B">
                  <w:rPr>
                    <w:rStyle w:val="39"/>
                  </w:rPr>
                  <w:t>26 июля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1693"/>
        <w:gridCol w:w="1283"/>
        <w:gridCol w:w="1701"/>
        <w:gridCol w:w="2410"/>
        <w:gridCol w:w="2125"/>
      </w:tblGrid>
      <w:tr w:rsidR="00A7420A" w:rsidRPr="005E0063" w14:paraId="2B519FB8" w14:textId="77777777" w:rsidTr="004C7C96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27A48DC1" w14:textId="3C47497A" w:rsidR="00A7420A" w:rsidRPr="004C7C96" w:rsidRDefault="00A7420A" w:rsidP="004C7C96">
            <w:pPr>
              <w:pStyle w:val="af6"/>
              <w:ind w:left="-100" w:right="-111"/>
              <w:jc w:val="center"/>
              <w:rPr>
                <w:bCs/>
                <w:spacing w:val="-4"/>
                <w:sz w:val="28"/>
                <w:szCs w:val="28"/>
                <w:lang w:val="ru-RU"/>
              </w:rPr>
            </w:pP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>лаборатори</w:t>
            </w:r>
            <w:r w:rsidR="004C7C96" w:rsidRPr="004C7C96">
              <w:rPr>
                <w:bCs/>
                <w:spacing w:val="-4"/>
                <w:sz w:val="28"/>
                <w:szCs w:val="28"/>
                <w:lang w:val="ru-RU"/>
              </w:rPr>
              <w:t>и</w:t>
            </w: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 xml:space="preserve"> по ремонту и поверке средств измерений и электрических испытаний филиала "Центр-98" Открыто</w:t>
            </w:r>
            <w:r w:rsidR="004C7C96" w:rsidRPr="004C7C96">
              <w:rPr>
                <w:bCs/>
                <w:spacing w:val="-4"/>
                <w:sz w:val="28"/>
                <w:szCs w:val="28"/>
                <w:lang w:val="ru-RU"/>
              </w:rPr>
              <w:t>го</w:t>
            </w: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 xml:space="preserve"> акционерно</w:t>
            </w:r>
            <w:r w:rsidR="004C7C96" w:rsidRPr="004C7C96">
              <w:rPr>
                <w:bCs/>
                <w:spacing w:val="-4"/>
                <w:sz w:val="28"/>
                <w:szCs w:val="28"/>
                <w:lang w:val="ru-RU"/>
              </w:rPr>
              <w:t>го</w:t>
            </w: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 xml:space="preserve"> обществ</w:t>
            </w:r>
            <w:r w:rsidR="004C7C96" w:rsidRPr="004C7C96">
              <w:rPr>
                <w:bCs/>
                <w:spacing w:val="-4"/>
                <w:sz w:val="28"/>
                <w:szCs w:val="28"/>
                <w:lang w:val="ru-RU"/>
              </w:rPr>
              <w:t xml:space="preserve">а </w:t>
            </w:r>
            <w:r w:rsidRPr="004C7C96">
              <w:rPr>
                <w:bCs/>
                <w:spacing w:val="-4"/>
                <w:sz w:val="28"/>
                <w:szCs w:val="28"/>
                <w:lang w:val="ru-RU"/>
              </w:rPr>
              <w:t>"НПО Центр"</w:t>
            </w:r>
          </w:p>
          <w:p w14:paraId="6EDEDFEE" w14:textId="77777777" w:rsidR="00A7420A" w:rsidRPr="006E692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419DDA" w14:textId="77777777" w:rsidR="00A7420A" w:rsidRPr="006E692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D0354B9" w14:textId="77777777" w:rsidTr="004C7C9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26" w:type="dxa"/>
            <w:shd w:val="clear" w:color="auto" w:fill="auto"/>
            <w:vAlign w:val="center"/>
          </w:tcPr>
          <w:p w14:paraId="756922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D5D35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C763A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77E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0BC68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FE3E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BF73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CDBB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8FED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C924B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35F91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4F81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1E90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8C78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E576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3D61D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0"/>
        <w:gridCol w:w="1275"/>
        <w:gridCol w:w="1700"/>
        <w:gridCol w:w="2442"/>
        <w:gridCol w:w="2089"/>
      </w:tblGrid>
      <w:tr w:rsidR="00B80A23" w14:paraId="23B6E93E" w14:textId="77777777" w:rsidTr="004C7C96">
        <w:trPr>
          <w:trHeight w:val="276"/>
          <w:tblHeader/>
        </w:trPr>
        <w:tc>
          <w:tcPr>
            <w:tcW w:w="219" w:type="pct"/>
            <w:vAlign w:val="center"/>
          </w:tcPr>
          <w:p w14:paraId="382AAE81" w14:textId="77777777" w:rsidR="00A7420A" w:rsidRPr="00582A8F" w:rsidRDefault="006E692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3" w:type="pct"/>
            <w:vAlign w:val="center"/>
          </w:tcPr>
          <w:p w14:paraId="58754C33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2" w:type="pct"/>
            <w:vAlign w:val="center"/>
          </w:tcPr>
          <w:p w14:paraId="26F9295B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83" w:type="pct"/>
            <w:vAlign w:val="center"/>
          </w:tcPr>
          <w:p w14:paraId="3FB43FF5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8" w:type="pct"/>
            <w:vAlign w:val="center"/>
          </w:tcPr>
          <w:p w14:paraId="010660D1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6CBCD7FD" w14:textId="77777777" w:rsidR="00B80A23" w:rsidRDefault="006E692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0A23" w14:paraId="245CA646" w14:textId="77777777" w:rsidTr="004C7C96">
        <w:tc>
          <w:tcPr>
            <w:tcW w:w="5000" w:type="pct"/>
            <w:gridSpan w:val="6"/>
          </w:tcPr>
          <w:p w14:paraId="3B1EB6EE" w14:textId="77777777" w:rsidR="00B80A23" w:rsidRDefault="006E692B">
            <w:pPr>
              <w:ind w:left="-84" w:right="-84"/>
              <w:jc w:val="center"/>
            </w:pPr>
            <w:r>
              <w:rPr>
                <w:b/>
                <w:sz w:val="22"/>
              </w:rPr>
              <w:t>г. Минск  ул. Шаранговича 19</w:t>
            </w:r>
          </w:p>
        </w:tc>
      </w:tr>
      <w:tr w:rsidR="00B80A23" w14:paraId="715E0DA5" w14:textId="77777777" w:rsidTr="004C7C96">
        <w:tc>
          <w:tcPr>
            <w:tcW w:w="219" w:type="pct"/>
          </w:tcPr>
          <w:p w14:paraId="11638ECB" w14:textId="77777777" w:rsidR="00B80A23" w:rsidRDefault="006E692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83" w:type="pct"/>
            <w:vMerge w:val="restart"/>
          </w:tcPr>
          <w:p w14:paraId="3369C089" w14:textId="77777777" w:rsidR="00B80A23" w:rsidRDefault="006E692B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662" w:type="pct"/>
          </w:tcPr>
          <w:p w14:paraId="7B0C29D9" w14:textId="77777777" w:rsidR="00B80A23" w:rsidRDefault="006E692B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883" w:type="pct"/>
          </w:tcPr>
          <w:p w14:paraId="1CAE611F" w14:textId="77777777" w:rsidR="00B80A23" w:rsidRDefault="006E692B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268" w:type="pct"/>
          </w:tcPr>
          <w:p w14:paraId="68D09C54" w14:textId="77777777" w:rsidR="00B80A23" w:rsidRDefault="006E692B" w:rsidP="00993791">
            <w:pPr>
              <w:ind w:left="-84" w:right="-215"/>
            </w:pPr>
            <w:r>
              <w:rPr>
                <w:sz w:val="22"/>
              </w:rPr>
              <w:t>ТР ТС 010/2011 статья 5;</w:t>
            </w:r>
            <w:r>
              <w:rPr>
                <w:sz w:val="22"/>
              </w:rPr>
              <w:br/>
              <w:t>ГОСТ 12.2.007.0-75 п.3.2;</w:t>
            </w:r>
            <w:r>
              <w:rPr>
                <w:sz w:val="22"/>
              </w:rPr>
              <w:br/>
              <w:t>ГОСТ Р МЭК 60204-1-2007 п.18.3</w:t>
            </w:r>
          </w:p>
        </w:tc>
        <w:tc>
          <w:tcPr>
            <w:tcW w:w="1085" w:type="pct"/>
          </w:tcPr>
          <w:p w14:paraId="260A39F4" w14:textId="77777777" w:rsidR="00B80A23" w:rsidRDefault="006E692B">
            <w:pPr>
              <w:ind w:left="-84" w:right="-84"/>
            </w:pPr>
            <w:r>
              <w:rPr>
                <w:sz w:val="22"/>
              </w:rPr>
              <w:t>ГОСТ Р МЭК 60204-1-2007 п.18.3</w:t>
            </w:r>
          </w:p>
        </w:tc>
      </w:tr>
      <w:tr w:rsidR="00B80A23" w14:paraId="5A4CF3CC" w14:textId="77777777" w:rsidTr="004C7C96">
        <w:tc>
          <w:tcPr>
            <w:tcW w:w="219" w:type="pct"/>
          </w:tcPr>
          <w:p w14:paraId="403E6223" w14:textId="77777777" w:rsidR="00B80A23" w:rsidRDefault="006E692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83" w:type="pct"/>
            <w:vMerge/>
          </w:tcPr>
          <w:p w14:paraId="3447A179" w14:textId="77777777" w:rsidR="00B80A23" w:rsidRDefault="00B80A23"/>
        </w:tc>
        <w:tc>
          <w:tcPr>
            <w:tcW w:w="662" w:type="pct"/>
          </w:tcPr>
          <w:p w14:paraId="3B0A60BF" w14:textId="77777777" w:rsidR="00B80A23" w:rsidRDefault="006E692B">
            <w:pPr>
              <w:ind w:left="-84" w:right="-84"/>
            </w:pPr>
            <w:r>
              <w:rPr>
                <w:sz w:val="22"/>
              </w:rPr>
              <w:t>28.99/29.113</w:t>
            </w:r>
          </w:p>
        </w:tc>
        <w:tc>
          <w:tcPr>
            <w:tcW w:w="883" w:type="pct"/>
          </w:tcPr>
          <w:p w14:paraId="182E454C" w14:textId="77777777" w:rsidR="00B80A23" w:rsidRDefault="006E692B">
            <w:pPr>
              <w:ind w:left="-84" w:right="-84"/>
            </w:pPr>
            <w:r>
              <w:rPr>
                <w:sz w:val="22"/>
              </w:rPr>
              <w:t>Испытания повышенным напряжением до 10 кВ частотой 50 Гц</w:t>
            </w:r>
          </w:p>
        </w:tc>
        <w:tc>
          <w:tcPr>
            <w:tcW w:w="1268" w:type="pct"/>
          </w:tcPr>
          <w:p w14:paraId="42253A25" w14:textId="77777777" w:rsidR="00B80A23" w:rsidRDefault="006E692B" w:rsidP="00947F81">
            <w:pPr>
              <w:ind w:left="-84" w:right="-215"/>
            </w:pPr>
            <w:r>
              <w:rPr>
                <w:sz w:val="22"/>
              </w:rPr>
              <w:t>ТР ТС 010/2011 статья 5;</w:t>
            </w:r>
            <w:r>
              <w:rPr>
                <w:sz w:val="22"/>
              </w:rPr>
              <w:br/>
              <w:t>ГОСТ 12.2.007.0-75 п.3.2;</w:t>
            </w:r>
            <w:r>
              <w:rPr>
                <w:sz w:val="22"/>
              </w:rPr>
              <w:br/>
              <w:t>ГОСТ Р МЭК 60204-1-2007 п.18.4</w:t>
            </w:r>
          </w:p>
        </w:tc>
        <w:tc>
          <w:tcPr>
            <w:tcW w:w="1085" w:type="pct"/>
          </w:tcPr>
          <w:p w14:paraId="29346680" w14:textId="77777777" w:rsidR="00B80A23" w:rsidRDefault="006E692B">
            <w:pPr>
              <w:ind w:left="-84" w:right="-84"/>
            </w:pPr>
            <w:r>
              <w:rPr>
                <w:sz w:val="22"/>
              </w:rPr>
              <w:t>ГОСТ Р МЭК 60204-1-2007 п.18.4</w:t>
            </w:r>
          </w:p>
        </w:tc>
      </w:tr>
      <w:tr w:rsidR="00B80A23" w14:paraId="7EB9C644" w14:textId="77777777" w:rsidTr="004C7C96">
        <w:trPr>
          <w:trHeight w:val="230"/>
        </w:trPr>
        <w:tc>
          <w:tcPr>
            <w:tcW w:w="219" w:type="pct"/>
          </w:tcPr>
          <w:p w14:paraId="5531B4E5" w14:textId="77777777" w:rsidR="00B80A23" w:rsidRDefault="006E692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83" w:type="pct"/>
            <w:vMerge/>
          </w:tcPr>
          <w:p w14:paraId="6EF5A296" w14:textId="77777777" w:rsidR="00B80A23" w:rsidRDefault="00B80A23"/>
        </w:tc>
        <w:tc>
          <w:tcPr>
            <w:tcW w:w="662" w:type="pct"/>
          </w:tcPr>
          <w:p w14:paraId="606B35D3" w14:textId="77777777" w:rsidR="00B80A23" w:rsidRDefault="006E692B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883" w:type="pct"/>
          </w:tcPr>
          <w:p w14:paraId="0BFCB7B2" w14:textId="77777777" w:rsidR="00B80A23" w:rsidRDefault="006E692B">
            <w:pPr>
              <w:ind w:left="-84" w:right="-84"/>
            </w:pPr>
            <w:r>
              <w:rPr>
                <w:sz w:val="22"/>
              </w:rPr>
              <w:t>Проверка непрерывности цепи защиты</w:t>
            </w:r>
          </w:p>
        </w:tc>
        <w:tc>
          <w:tcPr>
            <w:tcW w:w="1268" w:type="pct"/>
          </w:tcPr>
          <w:p w14:paraId="791FEB8C" w14:textId="77777777" w:rsidR="00B80A23" w:rsidRDefault="006E692B" w:rsidP="00947F81">
            <w:pPr>
              <w:ind w:left="-84" w:right="-215"/>
            </w:pPr>
            <w:r>
              <w:rPr>
                <w:sz w:val="22"/>
              </w:rPr>
              <w:t>ТР ТС 010/2011 статья 5;</w:t>
            </w:r>
            <w:r>
              <w:rPr>
                <w:sz w:val="22"/>
              </w:rPr>
              <w:br/>
              <w:t>ГОСТ 12.2.007.0-75 п.3.3;</w:t>
            </w:r>
            <w:r>
              <w:rPr>
                <w:sz w:val="22"/>
              </w:rPr>
              <w:br/>
              <w:t>ГОСТ Р МЭК 60204-1-2007 п.18.2</w:t>
            </w:r>
          </w:p>
        </w:tc>
        <w:tc>
          <w:tcPr>
            <w:tcW w:w="1085" w:type="pct"/>
          </w:tcPr>
          <w:p w14:paraId="589C496D" w14:textId="77777777" w:rsidR="00B80A23" w:rsidRDefault="006E692B">
            <w:pPr>
              <w:ind w:left="-84" w:right="-84"/>
            </w:pPr>
            <w:r>
              <w:rPr>
                <w:sz w:val="22"/>
              </w:rPr>
              <w:t>ГОСТ Р МЭК 60204-1-2007 п.18.2.2 Метод 1</w:t>
            </w:r>
          </w:p>
        </w:tc>
      </w:tr>
    </w:tbl>
    <w:p w14:paraId="44E05AC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E07D20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11E7F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FC747F" w14:textId="77777777" w:rsidR="00A7420A" w:rsidRPr="00605AD3" w:rsidRDefault="00A7420A" w:rsidP="003D62BE">
      <w:pPr>
        <w:rPr>
          <w:color w:val="000000"/>
        </w:rPr>
      </w:pPr>
    </w:p>
    <w:p w14:paraId="6CB3B8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ADB2F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B6E0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BD5EE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0EDE4F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1766C1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E2EF9" w14:textId="77777777" w:rsidR="003B4E92" w:rsidRDefault="003B4E92" w:rsidP="0011070C">
      <w:r>
        <w:separator/>
      </w:r>
    </w:p>
  </w:endnote>
  <w:endnote w:type="continuationSeparator" w:id="0">
    <w:p w14:paraId="34F8DCBA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3D1EDBD" w14:textId="77777777" w:rsidTr="005E0063">
      <w:tc>
        <w:tcPr>
          <w:tcW w:w="3399" w:type="dxa"/>
          <w:vAlign w:val="center"/>
          <w:hideMark/>
        </w:tcPr>
        <w:p w14:paraId="049ACC5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9EEB6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B952D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48ABD11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280D75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79A29E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5A81E5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5A173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38ADA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6BE83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28B8776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7CA443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D9FDA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F4C5E" w14:textId="77777777" w:rsidR="003B4E92" w:rsidRDefault="003B4E92" w:rsidP="0011070C">
      <w:r>
        <w:separator/>
      </w:r>
    </w:p>
  </w:footnote>
  <w:footnote w:type="continuationSeparator" w:id="0">
    <w:p w14:paraId="4AA1C689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931B50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C16F3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6517469" wp14:editId="7DEB9E6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D5693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2.0540</w:t>
          </w:r>
        </w:p>
      </w:tc>
    </w:tr>
  </w:tbl>
  <w:p w14:paraId="72FB804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77940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FEDEE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28F9CF" wp14:editId="660468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BA48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8C31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424C6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A0638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27A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A65BA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62EDB"/>
    <w:rsid w:val="004A5E4C"/>
    <w:rsid w:val="004B31E2"/>
    <w:rsid w:val="004B4737"/>
    <w:rsid w:val="004C53CA"/>
    <w:rsid w:val="004C7C96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692B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47F81"/>
    <w:rsid w:val="009503C7"/>
    <w:rsid w:val="00952A14"/>
    <w:rsid w:val="0095347E"/>
    <w:rsid w:val="00993791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E02E2"/>
    <w:rsid w:val="00B073DC"/>
    <w:rsid w:val="00B16BF0"/>
    <w:rsid w:val="00B1764F"/>
    <w:rsid w:val="00B20359"/>
    <w:rsid w:val="00B306F1"/>
    <w:rsid w:val="00B371B5"/>
    <w:rsid w:val="00B453D4"/>
    <w:rsid w:val="00B4667C"/>
    <w:rsid w:val="00B47A0F"/>
    <w:rsid w:val="00B53AEA"/>
    <w:rsid w:val="00B639CF"/>
    <w:rsid w:val="00B648E9"/>
    <w:rsid w:val="00B80A23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04400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5B2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2C56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E02E2"/>
    <w:rsid w:val="00B00858"/>
    <w:rsid w:val="00B00EFB"/>
    <w:rsid w:val="00B11269"/>
    <w:rsid w:val="00B306F1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04400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7</cp:revision>
  <cp:lastPrinted>2021-06-17T06:40:00Z</cp:lastPrinted>
  <dcterms:created xsi:type="dcterms:W3CDTF">2024-07-26T13:05:00Z</dcterms:created>
  <dcterms:modified xsi:type="dcterms:W3CDTF">2024-07-26T13:12:00Z</dcterms:modified>
</cp:coreProperties>
</file>