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20A0EB" w14:textId="77777777" w:rsidTr="00F018EB">
        <w:tc>
          <w:tcPr>
            <w:tcW w:w="5848" w:type="dxa"/>
            <w:vMerge w:val="restart"/>
          </w:tcPr>
          <w:p w14:paraId="7880F2F1" w14:textId="23401BED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F4F9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8E1FD6" w14:textId="77777777" w:rsidTr="00F018EB">
        <w:tc>
          <w:tcPr>
            <w:tcW w:w="5848" w:type="dxa"/>
            <w:vMerge/>
          </w:tcPr>
          <w:p w14:paraId="58CA10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EC4E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F9F7BB2" w14:textId="77777777" w:rsidTr="00F018EB">
        <w:tc>
          <w:tcPr>
            <w:tcW w:w="5848" w:type="dxa"/>
            <w:vMerge/>
          </w:tcPr>
          <w:p w14:paraId="056819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A540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2.1468</w:t>
            </w:r>
          </w:p>
        </w:tc>
      </w:tr>
      <w:tr w:rsidR="00A7420A" w:rsidRPr="005E0063" w14:paraId="1EA4CD55" w14:textId="77777777" w:rsidTr="00F018EB">
        <w:tc>
          <w:tcPr>
            <w:tcW w:w="5848" w:type="dxa"/>
            <w:vMerge/>
          </w:tcPr>
          <w:p w14:paraId="145933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130B4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02.08.1999 </w:t>
            </w:r>
          </w:p>
        </w:tc>
      </w:tr>
      <w:tr w:rsidR="00A7420A" w:rsidRPr="00131F6F" w14:paraId="4AAD4D5D" w14:textId="77777777" w:rsidTr="00F018EB">
        <w:tc>
          <w:tcPr>
            <w:tcW w:w="5848" w:type="dxa"/>
            <w:vMerge/>
          </w:tcPr>
          <w:p w14:paraId="3365F9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177E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255A525" w14:textId="3D5120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B484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BD6E307" w14:textId="77777777" w:rsidTr="00F018EB">
        <w:tc>
          <w:tcPr>
            <w:tcW w:w="5848" w:type="dxa"/>
            <w:vMerge/>
          </w:tcPr>
          <w:p w14:paraId="757DC9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9D3A6A" w14:textId="0A7F87A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B4843" w:rsidRPr="00AB484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DD05A6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E7CAD58" w14:textId="77777777" w:rsidTr="00F018EB">
        <w:tc>
          <w:tcPr>
            <w:tcW w:w="9751" w:type="dxa"/>
          </w:tcPr>
          <w:p w14:paraId="6D284F72" w14:textId="1DABFA8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B4843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044744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12D638" w14:textId="77777777" w:rsidR="00A7420A" w:rsidRPr="00AB48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B10698" w14:textId="01CE8248" w:rsidR="00A7420A" w:rsidRPr="00AB48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843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AB4843">
              <w:rPr>
                <w:bCs/>
                <w:sz w:val="28"/>
                <w:szCs w:val="28"/>
                <w:lang w:val="ru-RU"/>
              </w:rPr>
              <w:t>ой</w:t>
            </w:r>
            <w:r w:rsidRPr="00AB484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AB4843">
              <w:rPr>
                <w:bCs/>
                <w:sz w:val="28"/>
                <w:szCs w:val="28"/>
                <w:lang w:val="ru-RU"/>
              </w:rPr>
              <w:t>и</w:t>
            </w:r>
            <w:r w:rsidRPr="00AB484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B56F6C6" w14:textId="5765AB49" w:rsidR="00A7420A" w:rsidRPr="00AB48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84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B4843">
              <w:rPr>
                <w:bCs/>
                <w:sz w:val="28"/>
                <w:szCs w:val="28"/>
                <w:lang w:val="ru-RU"/>
              </w:rPr>
              <w:t>го</w:t>
            </w:r>
            <w:r w:rsidRPr="00AB484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B4843">
              <w:rPr>
                <w:bCs/>
                <w:sz w:val="28"/>
                <w:szCs w:val="28"/>
                <w:lang w:val="ru-RU"/>
              </w:rPr>
              <w:t>го</w:t>
            </w:r>
            <w:r w:rsidRPr="00AB484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B4843">
              <w:rPr>
                <w:bCs/>
                <w:sz w:val="28"/>
                <w:szCs w:val="28"/>
                <w:lang w:val="ru-RU"/>
              </w:rPr>
              <w:t>а</w:t>
            </w:r>
            <w:r w:rsidRPr="00AB484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4843">
              <w:rPr>
                <w:bCs/>
                <w:sz w:val="28"/>
                <w:szCs w:val="28"/>
                <w:lang w:val="ru-RU"/>
              </w:rPr>
              <w:t>«</w:t>
            </w:r>
            <w:r w:rsidRPr="00AB4843">
              <w:rPr>
                <w:bCs/>
                <w:sz w:val="28"/>
                <w:szCs w:val="28"/>
                <w:lang w:val="ru-RU"/>
              </w:rPr>
              <w:t xml:space="preserve">АФПК </w:t>
            </w:r>
            <w:r w:rsidR="00AB4843">
              <w:rPr>
                <w:bCs/>
                <w:sz w:val="28"/>
                <w:szCs w:val="28"/>
                <w:lang w:val="ru-RU"/>
              </w:rPr>
              <w:t>«</w:t>
            </w:r>
            <w:r w:rsidRPr="00AB4843">
              <w:rPr>
                <w:bCs/>
                <w:sz w:val="28"/>
                <w:szCs w:val="28"/>
                <w:lang w:val="ru-RU"/>
              </w:rPr>
              <w:t>Жлобинский мясокомбинат</w:t>
            </w:r>
            <w:r w:rsidR="00AB4843">
              <w:rPr>
                <w:bCs/>
                <w:sz w:val="28"/>
                <w:szCs w:val="28"/>
                <w:lang w:val="ru-RU"/>
              </w:rPr>
              <w:t>»</w:t>
            </w:r>
          </w:p>
          <w:p w14:paraId="2245BFA8" w14:textId="77777777" w:rsidR="00A7420A" w:rsidRPr="00AB484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D64C92" w14:textId="77777777" w:rsidR="00A7420A" w:rsidRPr="00AB484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76925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D2C94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25205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B093D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2573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C17D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90097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C377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CA9E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3F67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E82BE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8D9A2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3ED6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AFBC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1DFA9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666D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D8E24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8711B" w14:paraId="590BB08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E6DB382" w14:textId="77777777" w:rsidR="00A7420A" w:rsidRPr="00582A8F" w:rsidRDefault="00AB48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18C436B" w14:textId="77777777" w:rsidR="00E8711B" w:rsidRDefault="00AB48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D031466" w14:textId="77777777" w:rsidR="00E8711B" w:rsidRDefault="00AB48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324D32" w14:textId="77777777" w:rsidR="00E8711B" w:rsidRDefault="00AB48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6C83D3A" w14:textId="77777777" w:rsidR="00E8711B" w:rsidRDefault="00AB48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AE1872E" w14:textId="77777777" w:rsidR="00E8711B" w:rsidRDefault="00AB48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8711B" w14:paraId="3537BE1A" w14:textId="77777777">
        <w:tc>
          <w:tcPr>
            <w:tcW w:w="4880" w:type="pct"/>
            <w:gridSpan w:val="6"/>
          </w:tcPr>
          <w:p w14:paraId="307FE317" w14:textId="77777777" w:rsidR="00E8711B" w:rsidRDefault="00AB484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Шоссейная, д. 133, 247210, г. Жлобин, Жлобинский район, </w:t>
            </w:r>
            <w:r>
              <w:rPr>
                <w:b/>
                <w:sz w:val="22"/>
              </w:rPr>
              <w:t>Гомельская область</w:t>
            </w:r>
          </w:p>
        </w:tc>
      </w:tr>
      <w:tr w:rsidR="00E8711B" w14:paraId="179B6F7B" w14:textId="77777777">
        <w:trPr>
          <w:trHeight w:val="230"/>
        </w:trPr>
        <w:tc>
          <w:tcPr>
            <w:tcW w:w="405" w:type="pct"/>
            <w:vMerge w:val="restart"/>
          </w:tcPr>
          <w:p w14:paraId="3684AFA2" w14:textId="77777777" w:rsidR="00E8711B" w:rsidRDefault="00AB484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B529892" w14:textId="77777777" w:rsidR="00E8711B" w:rsidRDefault="00AB4843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субпродукты. Колбасные изделия и продукты из мяса убойных животных</w:t>
            </w:r>
          </w:p>
        </w:tc>
        <w:tc>
          <w:tcPr>
            <w:tcW w:w="705" w:type="pct"/>
            <w:vMerge w:val="restart"/>
          </w:tcPr>
          <w:p w14:paraId="4AB3CDCA" w14:textId="77777777" w:rsidR="00E8711B" w:rsidRDefault="00AB4843">
            <w:pPr>
              <w:ind w:left="-84" w:right="-84"/>
            </w:pPr>
            <w:r>
              <w:rPr>
                <w:sz w:val="22"/>
              </w:rPr>
              <w:t>10.11/01.086, 10.11/42.000</w:t>
            </w:r>
          </w:p>
        </w:tc>
        <w:tc>
          <w:tcPr>
            <w:tcW w:w="945" w:type="pct"/>
            <w:vMerge w:val="restart"/>
          </w:tcPr>
          <w:p w14:paraId="6EEA936D" w14:textId="77777777" w:rsidR="00E8711B" w:rsidRDefault="00AB4843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КМАФАнМ</w:t>
            </w:r>
            <w:r>
              <w:rPr>
                <w:sz w:val="22"/>
              </w:rPr>
              <w:br/>
              <w:t>БГКП (колиформы)</w:t>
            </w:r>
            <w:r>
              <w:rPr>
                <w:sz w:val="22"/>
              </w:rPr>
              <w:br/>
              <w:t>Сульфитредуцирующие клостридии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38269CA8" w14:textId="77777777" w:rsidR="00E8711B" w:rsidRDefault="00AB4843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034/2013 Раздел V, XII Проиложение 1</w:t>
            </w:r>
          </w:p>
        </w:tc>
        <w:tc>
          <w:tcPr>
            <w:tcW w:w="1060" w:type="pct"/>
            <w:vMerge w:val="restart"/>
          </w:tcPr>
          <w:p w14:paraId="3C54ADC7" w14:textId="77777777" w:rsidR="00E8711B" w:rsidRDefault="00AB484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10444.2-94;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 п. 4.2;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8711B" w14:paraId="0E15606C" w14:textId="77777777">
        <w:trPr>
          <w:trHeight w:val="230"/>
        </w:trPr>
        <w:tc>
          <w:tcPr>
            <w:tcW w:w="405" w:type="pct"/>
            <w:vMerge w:val="restart"/>
          </w:tcPr>
          <w:p w14:paraId="41108066" w14:textId="77777777" w:rsidR="00E8711B" w:rsidRDefault="00AB484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11AA42B" w14:textId="77777777" w:rsidR="00E8711B" w:rsidRDefault="00AB4843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 (все виды продуктивных животных) </w:t>
            </w:r>
            <w:r>
              <w:rPr>
                <w:sz w:val="22"/>
              </w:rPr>
              <w:br/>
              <w:t xml:space="preserve"> -консервы стерилизованные</w:t>
            </w:r>
          </w:p>
        </w:tc>
        <w:tc>
          <w:tcPr>
            <w:tcW w:w="705" w:type="pct"/>
            <w:vMerge w:val="restart"/>
          </w:tcPr>
          <w:p w14:paraId="6618DAAA" w14:textId="77777777" w:rsidR="00E8711B" w:rsidRDefault="00AB4843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  <w:vMerge w:val="restart"/>
          </w:tcPr>
          <w:p w14:paraId="62898BD0" w14:textId="77777777" w:rsidR="00E8711B" w:rsidRDefault="00AB4843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  <w:r>
              <w:rPr>
                <w:sz w:val="22"/>
              </w:rPr>
              <w:br/>
              <w:t>спорообразующие мезофильные аэробные и факультативно-анаэробные микроорганизмы групп B.subtilis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мезофильные клостридии</w:t>
            </w:r>
          </w:p>
        </w:tc>
        <w:tc>
          <w:tcPr>
            <w:tcW w:w="945" w:type="pct"/>
            <w:vMerge w:val="restart"/>
          </w:tcPr>
          <w:p w14:paraId="51C5A585" w14:textId="77777777" w:rsidR="00E8711B" w:rsidRDefault="00AB4843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 Приложение 2 Таблица 1</w:t>
            </w:r>
          </w:p>
        </w:tc>
        <w:tc>
          <w:tcPr>
            <w:tcW w:w="1060" w:type="pct"/>
            <w:vMerge w:val="restart"/>
          </w:tcPr>
          <w:p w14:paraId="266BBBEE" w14:textId="77777777" w:rsidR="00E8711B" w:rsidRDefault="00AB484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</w:tbl>
    <w:p w14:paraId="6520C33C" w14:textId="77777777" w:rsidR="00A7420A" w:rsidRPr="00582A8F" w:rsidRDefault="00A7420A" w:rsidP="00A7420A">
      <w:pPr>
        <w:rPr>
          <w:sz w:val="24"/>
          <w:szCs w:val="24"/>
        </w:rPr>
      </w:pPr>
    </w:p>
    <w:p w14:paraId="34EEB0E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04B10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076A9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9062DE" w14:textId="77777777" w:rsidR="00A7420A" w:rsidRPr="00605AD3" w:rsidRDefault="00A7420A" w:rsidP="003D62BE">
      <w:pPr>
        <w:rPr>
          <w:color w:val="000000"/>
        </w:rPr>
      </w:pPr>
    </w:p>
    <w:p w14:paraId="142DB3D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859441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396831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0300DE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923D1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B3F9E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2BC4F2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3B26" w14:textId="77777777" w:rsidR="003B4E92" w:rsidRDefault="003B4E92" w:rsidP="0011070C">
      <w:r>
        <w:separator/>
      </w:r>
    </w:p>
  </w:endnote>
  <w:endnote w:type="continuationSeparator" w:id="0">
    <w:p w14:paraId="3E70385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BF59D86" w14:textId="77777777" w:rsidTr="005E0063">
      <w:tc>
        <w:tcPr>
          <w:tcW w:w="3399" w:type="dxa"/>
          <w:vAlign w:val="center"/>
          <w:hideMark/>
        </w:tcPr>
        <w:p w14:paraId="18B843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F9B1A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20B8E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5762EF3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97F83F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A909E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5DA67F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067D91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003DF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561B2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195D5D4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DD0FF2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D464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FAF8" w14:textId="77777777" w:rsidR="003B4E92" w:rsidRDefault="003B4E92" w:rsidP="0011070C">
      <w:r>
        <w:separator/>
      </w:r>
    </w:p>
  </w:footnote>
  <w:footnote w:type="continuationSeparator" w:id="0">
    <w:p w14:paraId="70E144A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9CC2C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08E12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0607B1" wp14:editId="55620A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B1D09D" w14:textId="7820F41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AB4843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2.1468</w:t>
          </w:r>
        </w:p>
      </w:tc>
    </w:tr>
  </w:tbl>
  <w:p w14:paraId="67E9C29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C642A1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DA6C8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326007" wp14:editId="009AB28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981BA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0EB02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D2CF3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AF047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1DEA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B4843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711B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0CC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1DE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2024-07-09T14:34:00Z</dcterms:created>
  <dcterms:modified xsi:type="dcterms:W3CDTF">2024-07-09T14:34:00Z</dcterms:modified>
</cp:coreProperties>
</file>