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D38222" w14:textId="77777777" w:rsidTr="00F018EB">
        <w:tc>
          <w:tcPr>
            <w:tcW w:w="5848" w:type="dxa"/>
            <w:vMerge w:val="restart"/>
          </w:tcPr>
          <w:p w14:paraId="13B2A3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41CF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EA0CFE" w14:textId="77777777" w:rsidTr="00F018EB">
        <w:tc>
          <w:tcPr>
            <w:tcW w:w="5848" w:type="dxa"/>
            <w:vMerge/>
          </w:tcPr>
          <w:p w14:paraId="473418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9F07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C260E1" w14:textId="77777777" w:rsidTr="00F018EB">
        <w:tc>
          <w:tcPr>
            <w:tcW w:w="5848" w:type="dxa"/>
            <w:vMerge/>
          </w:tcPr>
          <w:p w14:paraId="55014B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B7AF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2.1569</w:t>
            </w:r>
          </w:p>
        </w:tc>
      </w:tr>
      <w:tr w:rsidR="00A7420A" w:rsidRPr="005E0063" w14:paraId="181C9815" w14:textId="77777777" w:rsidTr="00F018EB">
        <w:tc>
          <w:tcPr>
            <w:tcW w:w="5848" w:type="dxa"/>
            <w:vMerge/>
          </w:tcPr>
          <w:p w14:paraId="0E0B80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4FF2A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26.03.1998 </w:t>
            </w:r>
          </w:p>
        </w:tc>
      </w:tr>
      <w:tr w:rsidR="00A7420A" w:rsidRPr="00131F6F" w14:paraId="39B9C17F" w14:textId="77777777" w:rsidTr="00F018EB">
        <w:tc>
          <w:tcPr>
            <w:tcW w:w="5848" w:type="dxa"/>
            <w:vMerge/>
          </w:tcPr>
          <w:p w14:paraId="1C0325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D32687" w14:textId="2283E5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0940A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279E7AE" w14:textId="0FD33DA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940A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954ED2" w14:textId="77777777" w:rsidTr="00F018EB">
        <w:tc>
          <w:tcPr>
            <w:tcW w:w="5848" w:type="dxa"/>
            <w:vMerge/>
          </w:tcPr>
          <w:p w14:paraId="264103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2946FE" w14:textId="5CBCD8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940A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FDB23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E482D7" w14:textId="77777777" w:rsidTr="00F018EB">
        <w:tc>
          <w:tcPr>
            <w:tcW w:w="9751" w:type="dxa"/>
          </w:tcPr>
          <w:p w14:paraId="4EABDA5A" w14:textId="6D84302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762D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985"/>
        <w:gridCol w:w="2217"/>
        <w:gridCol w:w="1892"/>
      </w:tblGrid>
      <w:tr w:rsidR="00A7420A" w:rsidRPr="005E0063" w14:paraId="4B17A1E3" w14:textId="77777777" w:rsidTr="000940A6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67C4B46" w14:textId="77777777" w:rsidR="00A7420A" w:rsidRPr="000940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8F8307E" w14:textId="77777777" w:rsidR="000940A6" w:rsidRPr="0039575F" w:rsidRDefault="000940A6" w:rsidP="000940A6">
            <w:pPr>
              <w:jc w:val="center"/>
              <w:rPr>
                <w:sz w:val="28"/>
                <w:szCs w:val="28"/>
              </w:rPr>
            </w:pPr>
            <w:r w:rsidRPr="0039575F">
              <w:rPr>
                <w:sz w:val="28"/>
                <w:szCs w:val="28"/>
              </w:rPr>
              <w:t xml:space="preserve">испытательной лаборатории производства автомобильных агрегатов </w:t>
            </w:r>
          </w:p>
          <w:p w14:paraId="04B6F581" w14:textId="55BF1375" w:rsidR="00A7420A" w:rsidRPr="000940A6" w:rsidRDefault="000940A6" w:rsidP="000940A6">
            <w:pPr>
              <w:jc w:val="center"/>
              <w:rPr>
                <w:bCs/>
                <w:sz w:val="28"/>
                <w:szCs w:val="28"/>
              </w:rPr>
            </w:pPr>
            <w:r w:rsidRPr="0039575F">
              <w:rPr>
                <w:sz w:val="28"/>
                <w:szCs w:val="28"/>
              </w:rPr>
              <w:t>Открытого акционерного общества «Белкард»</w:t>
            </w:r>
          </w:p>
          <w:p w14:paraId="79F51AF2" w14:textId="77777777" w:rsidR="00A7420A" w:rsidRPr="000940A6" w:rsidRDefault="00A7420A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7420A" w:rsidRPr="007A4175" w14:paraId="1DEC3067" w14:textId="77777777" w:rsidTr="000940A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64AA51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7E1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F0D5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5F39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3ABD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7C34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4EE0E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C1C4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8F91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D424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67A41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410A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3046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151F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166C0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9099E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851"/>
        <w:gridCol w:w="1985"/>
        <w:gridCol w:w="2266"/>
        <w:gridCol w:w="1837"/>
      </w:tblGrid>
      <w:tr w:rsidR="00F03711" w14:paraId="1E0B9846" w14:textId="77777777" w:rsidTr="000940A6">
        <w:trPr>
          <w:trHeight w:val="276"/>
          <w:tblHeader/>
        </w:trPr>
        <w:tc>
          <w:tcPr>
            <w:tcW w:w="292" w:type="pct"/>
            <w:vAlign w:val="center"/>
          </w:tcPr>
          <w:p w14:paraId="5112B8D1" w14:textId="77777777" w:rsidR="00A7420A" w:rsidRPr="00582A8F" w:rsidRDefault="0059762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4" w:type="pct"/>
            <w:vAlign w:val="center"/>
          </w:tcPr>
          <w:p w14:paraId="564910BA" w14:textId="77777777" w:rsidR="00F03711" w:rsidRDefault="0059762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4C139180" w14:textId="77777777" w:rsidR="00F03711" w:rsidRDefault="0059762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25C1C4DA" w14:textId="77777777" w:rsidR="00F03711" w:rsidRDefault="0059762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5A9A182" w14:textId="77777777" w:rsidR="00F03711" w:rsidRDefault="0059762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27A5C88D" w14:textId="77777777" w:rsidR="00F03711" w:rsidRDefault="0059762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03711" w14:paraId="75AED42E" w14:textId="77777777" w:rsidTr="000940A6">
        <w:tc>
          <w:tcPr>
            <w:tcW w:w="5000" w:type="pct"/>
            <w:gridSpan w:val="6"/>
          </w:tcPr>
          <w:p w14:paraId="3DDD811C" w14:textId="77777777" w:rsidR="00F03711" w:rsidRDefault="0059762D">
            <w:pPr>
              <w:ind w:left="-84" w:right="-84"/>
              <w:jc w:val="center"/>
            </w:pPr>
            <w:r>
              <w:rPr>
                <w:b/>
                <w:sz w:val="22"/>
              </w:rPr>
              <w:t>ул. Курчатова, 1а, 230005, г. Гродно, Гродненская область</w:t>
            </w:r>
          </w:p>
        </w:tc>
      </w:tr>
      <w:tr w:rsidR="00F03711" w14:paraId="74AB6F07" w14:textId="77777777" w:rsidTr="000940A6">
        <w:tc>
          <w:tcPr>
            <w:tcW w:w="292" w:type="pct"/>
          </w:tcPr>
          <w:p w14:paraId="4F0ECDB7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104" w:type="pct"/>
            <w:vMerge w:val="restart"/>
          </w:tcPr>
          <w:p w14:paraId="08DF5B24" w14:textId="77777777" w:rsidR="000940A6" w:rsidRDefault="005976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Амортизаторы гидравлические телескопические,</w:t>
            </w:r>
          </w:p>
          <w:p w14:paraId="05F6B9A1" w14:textId="7E687863" w:rsidR="00F03711" w:rsidRDefault="0059762D">
            <w:pPr>
              <w:ind w:left="-84" w:right="-84"/>
            </w:pPr>
            <w:r>
              <w:rPr>
                <w:sz w:val="22"/>
              </w:rPr>
              <w:t>стойки амортизаторные и патроны вставные двухтрубные</w:t>
            </w:r>
          </w:p>
        </w:tc>
        <w:tc>
          <w:tcPr>
            <w:tcW w:w="442" w:type="pct"/>
          </w:tcPr>
          <w:p w14:paraId="48C6219C" w14:textId="77777777" w:rsidR="000940A6" w:rsidRDefault="005976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653C084A" w14:textId="7FBE761D" w:rsidR="00F03711" w:rsidRDefault="0059762D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031" w:type="pct"/>
          </w:tcPr>
          <w:p w14:paraId="4B16DE91" w14:textId="3661A901" w:rsidR="00F03711" w:rsidRDefault="0059762D">
            <w:pPr>
              <w:ind w:left="-84" w:right="-84"/>
            </w:pPr>
            <w:r>
              <w:rPr>
                <w:sz w:val="22"/>
              </w:rPr>
              <w:t>Габаритные и присоединительные размеры, полный ход поршня</w:t>
            </w:r>
          </w:p>
        </w:tc>
        <w:tc>
          <w:tcPr>
            <w:tcW w:w="1177" w:type="pct"/>
            <w:vMerge w:val="restart"/>
          </w:tcPr>
          <w:p w14:paraId="476538CB" w14:textId="77777777" w:rsidR="00F03711" w:rsidRDefault="0059762D">
            <w:pPr>
              <w:ind w:left="-84" w:right="-84"/>
            </w:pPr>
            <w:r>
              <w:rPr>
                <w:sz w:val="22"/>
              </w:rPr>
              <w:t>ТР ТС 018/2011 Приложение 10, п. 89;</w:t>
            </w:r>
            <w:r>
              <w:rPr>
                <w:sz w:val="22"/>
              </w:rPr>
              <w:br/>
              <w:t>ГОСТ 34339-2017</w:t>
            </w:r>
          </w:p>
        </w:tc>
        <w:tc>
          <w:tcPr>
            <w:tcW w:w="954" w:type="pct"/>
          </w:tcPr>
          <w:p w14:paraId="11408E9A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5.2</w:t>
            </w:r>
          </w:p>
        </w:tc>
      </w:tr>
      <w:tr w:rsidR="00F03711" w14:paraId="098A52AD" w14:textId="77777777" w:rsidTr="000940A6">
        <w:tc>
          <w:tcPr>
            <w:tcW w:w="292" w:type="pct"/>
          </w:tcPr>
          <w:p w14:paraId="6FCF4B83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04" w:type="pct"/>
            <w:vMerge/>
          </w:tcPr>
          <w:p w14:paraId="7E90D70C" w14:textId="77777777" w:rsidR="00F03711" w:rsidRDefault="00F03711"/>
        </w:tc>
        <w:tc>
          <w:tcPr>
            <w:tcW w:w="442" w:type="pct"/>
          </w:tcPr>
          <w:p w14:paraId="5E544AF8" w14:textId="77777777" w:rsidR="000940A6" w:rsidRDefault="005976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1596EE4F" w14:textId="740426E0" w:rsidR="00F03711" w:rsidRDefault="0059762D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031" w:type="pct"/>
          </w:tcPr>
          <w:p w14:paraId="5A41056B" w14:textId="77777777" w:rsidR="00F03711" w:rsidRDefault="0059762D">
            <w:pPr>
              <w:ind w:left="-84" w:right="-84"/>
            </w:pPr>
            <w:r>
              <w:rPr>
                <w:sz w:val="22"/>
              </w:rPr>
              <w:t>Испытание на герметичность</w:t>
            </w:r>
          </w:p>
        </w:tc>
        <w:tc>
          <w:tcPr>
            <w:tcW w:w="1177" w:type="pct"/>
            <w:vMerge/>
          </w:tcPr>
          <w:p w14:paraId="0B79C6F8" w14:textId="77777777" w:rsidR="00F03711" w:rsidRDefault="00F03711"/>
        </w:tc>
        <w:tc>
          <w:tcPr>
            <w:tcW w:w="954" w:type="pct"/>
          </w:tcPr>
          <w:p w14:paraId="59D2DD8D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5.3</w:t>
            </w:r>
          </w:p>
        </w:tc>
      </w:tr>
      <w:tr w:rsidR="00F03711" w14:paraId="1585BAEE" w14:textId="77777777" w:rsidTr="000940A6">
        <w:tc>
          <w:tcPr>
            <w:tcW w:w="292" w:type="pct"/>
          </w:tcPr>
          <w:p w14:paraId="1A927245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104" w:type="pct"/>
            <w:vMerge/>
          </w:tcPr>
          <w:p w14:paraId="7F36761D" w14:textId="77777777" w:rsidR="00F03711" w:rsidRDefault="00F03711"/>
        </w:tc>
        <w:tc>
          <w:tcPr>
            <w:tcW w:w="442" w:type="pct"/>
            <w:vMerge w:val="restart"/>
          </w:tcPr>
          <w:p w14:paraId="6E6C1C24" w14:textId="77777777" w:rsidR="000940A6" w:rsidRDefault="005976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675E2773" w14:textId="62CD0600" w:rsidR="00F03711" w:rsidRDefault="0059762D">
            <w:pPr>
              <w:ind w:left="-84" w:right="-84"/>
            </w:pPr>
            <w:r>
              <w:rPr>
                <w:sz w:val="22"/>
              </w:rPr>
              <w:t>29.137</w:t>
            </w:r>
          </w:p>
        </w:tc>
        <w:tc>
          <w:tcPr>
            <w:tcW w:w="1031" w:type="pct"/>
          </w:tcPr>
          <w:p w14:paraId="221C5CCB" w14:textId="77777777" w:rsidR="00F03711" w:rsidRDefault="0059762D">
            <w:pPr>
              <w:ind w:left="-84" w:right="-84"/>
            </w:pPr>
            <w:r>
              <w:rPr>
                <w:sz w:val="22"/>
              </w:rPr>
              <w:t>Испытание на плавность работы</w:t>
            </w:r>
          </w:p>
        </w:tc>
        <w:tc>
          <w:tcPr>
            <w:tcW w:w="1177" w:type="pct"/>
            <w:vMerge/>
          </w:tcPr>
          <w:p w14:paraId="35208E72" w14:textId="77777777" w:rsidR="00F03711" w:rsidRDefault="00F03711"/>
        </w:tc>
        <w:tc>
          <w:tcPr>
            <w:tcW w:w="954" w:type="pct"/>
          </w:tcPr>
          <w:p w14:paraId="3D0575D2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5.4</w:t>
            </w:r>
          </w:p>
        </w:tc>
      </w:tr>
      <w:tr w:rsidR="00F03711" w14:paraId="0ECA7FF4" w14:textId="77777777" w:rsidTr="000940A6">
        <w:tc>
          <w:tcPr>
            <w:tcW w:w="292" w:type="pct"/>
          </w:tcPr>
          <w:p w14:paraId="4660F46F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104" w:type="pct"/>
            <w:vMerge/>
          </w:tcPr>
          <w:p w14:paraId="108E141A" w14:textId="77777777" w:rsidR="00F03711" w:rsidRDefault="00F03711"/>
        </w:tc>
        <w:tc>
          <w:tcPr>
            <w:tcW w:w="442" w:type="pct"/>
            <w:vMerge/>
          </w:tcPr>
          <w:p w14:paraId="35A5F1C1" w14:textId="77777777" w:rsidR="00F03711" w:rsidRDefault="00F03711"/>
        </w:tc>
        <w:tc>
          <w:tcPr>
            <w:tcW w:w="1031" w:type="pct"/>
          </w:tcPr>
          <w:p w14:paraId="3A383774" w14:textId="77777777" w:rsidR="00F03711" w:rsidRDefault="0059762D">
            <w:pPr>
              <w:ind w:left="-84" w:right="-84"/>
            </w:pPr>
            <w:r>
              <w:rPr>
                <w:sz w:val="22"/>
              </w:rPr>
              <w:t>Испытание на шумность работы</w:t>
            </w:r>
          </w:p>
        </w:tc>
        <w:tc>
          <w:tcPr>
            <w:tcW w:w="1177" w:type="pct"/>
            <w:vMerge/>
          </w:tcPr>
          <w:p w14:paraId="19B43BC7" w14:textId="77777777" w:rsidR="00F03711" w:rsidRDefault="00F03711"/>
        </w:tc>
        <w:tc>
          <w:tcPr>
            <w:tcW w:w="954" w:type="pct"/>
          </w:tcPr>
          <w:p w14:paraId="32660494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5.8</w:t>
            </w:r>
          </w:p>
        </w:tc>
      </w:tr>
      <w:tr w:rsidR="00F03711" w14:paraId="2EBE53A9" w14:textId="77777777" w:rsidTr="000940A6">
        <w:tc>
          <w:tcPr>
            <w:tcW w:w="292" w:type="pct"/>
          </w:tcPr>
          <w:p w14:paraId="099B737C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104" w:type="pct"/>
            <w:vMerge/>
          </w:tcPr>
          <w:p w14:paraId="2BAA063C" w14:textId="77777777" w:rsidR="00F03711" w:rsidRDefault="00F03711"/>
        </w:tc>
        <w:tc>
          <w:tcPr>
            <w:tcW w:w="442" w:type="pct"/>
            <w:vMerge/>
          </w:tcPr>
          <w:p w14:paraId="34BDE964" w14:textId="77777777" w:rsidR="00F03711" w:rsidRDefault="00F03711"/>
        </w:tc>
        <w:tc>
          <w:tcPr>
            <w:tcW w:w="1031" w:type="pct"/>
          </w:tcPr>
          <w:p w14:paraId="74AF60A4" w14:textId="77777777" w:rsidR="00F03711" w:rsidRDefault="0059762D">
            <w:pPr>
              <w:ind w:left="-84" w:right="-84"/>
            </w:pPr>
            <w:r>
              <w:rPr>
                <w:sz w:val="22"/>
              </w:rPr>
              <w:t>Силы сопротивления (отбой/сжатие)</w:t>
            </w:r>
          </w:p>
        </w:tc>
        <w:tc>
          <w:tcPr>
            <w:tcW w:w="1177" w:type="pct"/>
            <w:vMerge/>
          </w:tcPr>
          <w:p w14:paraId="071B6014" w14:textId="77777777" w:rsidR="00F03711" w:rsidRDefault="00F03711"/>
        </w:tc>
        <w:tc>
          <w:tcPr>
            <w:tcW w:w="954" w:type="pct"/>
          </w:tcPr>
          <w:p w14:paraId="40419357" w14:textId="77777777" w:rsidR="00F03711" w:rsidRDefault="0059762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34339-2017 п. 5.5</w:t>
            </w:r>
          </w:p>
        </w:tc>
      </w:tr>
      <w:tr w:rsidR="00F03711" w14:paraId="740D8C4C" w14:textId="77777777" w:rsidTr="000940A6">
        <w:tc>
          <w:tcPr>
            <w:tcW w:w="292" w:type="pct"/>
          </w:tcPr>
          <w:p w14:paraId="569C592E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104" w:type="pct"/>
            <w:vMerge/>
          </w:tcPr>
          <w:p w14:paraId="47160AEF" w14:textId="77777777" w:rsidR="00F03711" w:rsidRDefault="00F03711"/>
        </w:tc>
        <w:tc>
          <w:tcPr>
            <w:tcW w:w="442" w:type="pct"/>
            <w:vMerge/>
          </w:tcPr>
          <w:p w14:paraId="33AE48C5" w14:textId="77777777" w:rsidR="00F03711" w:rsidRDefault="00F03711"/>
        </w:tc>
        <w:tc>
          <w:tcPr>
            <w:tcW w:w="1031" w:type="pct"/>
          </w:tcPr>
          <w:p w14:paraId="402A6E28" w14:textId="77777777" w:rsidR="00F03711" w:rsidRDefault="0059762D">
            <w:pPr>
              <w:ind w:left="-84" w:right="-84"/>
            </w:pPr>
            <w:r>
              <w:rPr>
                <w:sz w:val="22"/>
              </w:rPr>
              <w:t>Выталкивающая сила газа</w:t>
            </w:r>
          </w:p>
        </w:tc>
        <w:tc>
          <w:tcPr>
            <w:tcW w:w="1177" w:type="pct"/>
            <w:vMerge/>
          </w:tcPr>
          <w:p w14:paraId="36D0BE09" w14:textId="77777777" w:rsidR="00F03711" w:rsidRDefault="00F03711"/>
        </w:tc>
        <w:tc>
          <w:tcPr>
            <w:tcW w:w="954" w:type="pct"/>
          </w:tcPr>
          <w:p w14:paraId="01174061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5.4.4</w:t>
            </w:r>
          </w:p>
        </w:tc>
      </w:tr>
      <w:tr w:rsidR="00F03711" w14:paraId="3D48A104" w14:textId="77777777" w:rsidTr="000940A6">
        <w:trPr>
          <w:trHeight w:val="230"/>
        </w:trPr>
        <w:tc>
          <w:tcPr>
            <w:tcW w:w="292" w:type="pct"/>
          </w:tcPr>
          <w:p w14:paraId="46CC2F41" w14:textId="77777777" w:rsidR="00F03711" w:rsidRDefault="0059762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104" w:type="pct"/>
            <w:vMerge/>
          </w:tcPr>
          <w:p w14:paraId="223DA85B" w14:textId="77777777" w:rsidR="00F03711" w:rsidRDefault="00F03711"/>
        </w:tc>
        <w:tc>
          <w:tcPr>
            <w:tcW w:w="442" w:type="pct"/>
            <w:vMerge/>
          </w:tcPr>
          <w:p w14:paraId="3270796F" w14:textId="77777777" w:rsidR="00F03711" w:rsidRDefault="00F03711"/>
        </w:tc>
        <w:tc>
          <w:tcPr>
            <w:tcW w:w="1031" w:type="pct"/>
          </w:tcPr>
          <w:p w14:paraId="1FEF7104" w14:textId="77777777" w:rsidR="00F03711" w:rsidRDefault="0059762D">
            <w:pPr>
              <w:ind w:left="-84" w:right="-84"/>
            </w:pPr>
            <w:r>
              <w:rPr>
                <w:sz w:val="22"/>
              </w:rPr>
              <w:t>Стабильность температурных характеристик</w:t>
            </w:r>
          </w:p>
        </w:tc>
        <w:tc>
          <w:tcPr>
            <w:tcW w:w="1177" w:type="pct"/>
            <w:vMerge/>
          </w:tcPr>
          <w:p w14:paraId="3FCF6A30" w14:textId="77777777" w:rsidR="00F03711" w:rsidRDefault="00F03711"/>
        </w:tc>
        <w:tc>
          <w:tcPr>
            <w:tcW w:w="954" w:type="pct"/>
          </w:tcPr>
          <w:p w14:paraId="13299512" w14:textId="77777777" w:rsidR="00F03711" w:rsidRDefault="0059762D">
            <w:pPr>
              <w:ind w:left="-84" w:right="-84"/>
            </w:pPr>
            <w:r>
              <w:rPr>
                <w:sz w:val="22"/>
              </w:rPr>
              <w:t>ГОСТ 34339-2017 п. 5.6.2</w:t>
            </w:r>
          </w:p>
        </w:tc>
      </w:tr>
      <w:tr w:rsidR="000940A6" w14:paraId="26CCE10D" w14:textId="77777777" w:rsidTr="000940A6">
        <w:tc>
          <w:tcPr>
            <w:tcW w:w="292" w:type="pct"/>
          </w:tcPr>
          <w:p w14:paraId="2655E940" w14:textId="77777777" w:rsidR="000940A6" w:rsidRDefault="000940A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1104" w:type="pct"/>
            <w:vMerge w:val="restart"/>
          </w:tcPr>
          <w:p w14:paraId="48E20B13" w14:textId="77777777" w:rsidR="000940A6" w:rsidRDefault="000940A6">
            <w:pPr>
              <w:ind w:left="-84" w:right="-84"/>
            </w:pPr>
            <w:r>
              <w:rPr>
                <w:sz w:val="22"/>
              </w:rPr>
              <w:t>Тормозные камеры пневматических приводов</w:t>
            </w:r>
          </w:p>
        </w:tc>
        <w:tc>
          <w:tcPr>
            <w:tcW w:w="442" w:type="pct"/>
          </w:tcPr>
          <w:p w14:paraId="13638821" w14:textId="77777777" w:rsidR="000940A6" w:rsidRDefault="000940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22CFB50A" w14:textId="448091BB" w:rsidR="000940A6" w:rsidRDefault="000940A6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031" w:type="pct"/>
          </w:tcPr>
          <w:p w14:paraId="15611202" w14:textId="77777777" w:rsidR="000940A6" w:rsidRDefault="000940A6">
            <w:pPr>
              <w:ind w:left="-84" w:right="-84"/>
            </w:pPr>
            <w:r>
              <w:rPr>
                <w:sz w:val="22"/>
              </w:rPr>
              <w:t>Испытания на герметичность: силовой части; энергоаккумулятора</w:t>
            </w:r>
          </w:p>
        </w:tc>
        <w:tc>
          <w:tcPr>
            <w:tcW w:w="1177" w:type="pct"/>
            <w:vMerge w:val="restart"/>
          </w:tcPr>
          <w:p w14:paraId="47FC943E" w14:textId="2E72C565" w:rsidR="000940A6" w:rsidRDefault="000940A6">
            <w:pPr>
              <w:ind w:left="-84" w:right="-84"/>
            </w:pPr>
            <w:r>
              <w:rPr>
                <w:sz w:val="22"/>
              </w:rPr>
              <w:t>ТР ТС 018/2011 Приложение 10, п. 14;</w:t>
            </w:r>
            <w:r>
              <w:rPr>
                <w:sz w:val="22"/>
              </w:rPr>
              <w:br/>
              <w:t>ГОСТ 33543-2015</w:t>
            </w:r>
          </w:p>
        </w:tc>
        <w:tc>
          <w:tcPr>
            <w:tcW w:w="954" w:type="pct"/>
          </w:tcPr>
          <w:p w14:paraId="3FCFED3C" w14:textId="77777777" w:rsidR="000940A6" w:rsidRDefault="000940A6">
            <w:pPr>
              <w:ind w:left="-84" w:right="-84"/>
            </w:pPr>
            <w:r>
              <w:rPr>
                <w:sz w:val="22"/>
              </w:rPr>
              <w:t>ГОСТ 33543-2015 п. 6.4</w:t>
            </w:r>
          </w:p>
        </w:tc>
      </w:tr>
      <w:tr w:rsidR="000940A6" w14:paraId="387EF3F5" w14:textId="77777777" w:rsidTr="000940A6">
        <w:tc>
          <w:tcPr>
            <w:tcW w:w="292" w:type="pct"/>
          </w:tcPr>
          <w:p w14:paraId="1CE289CA" w14:textId="77777777" w:rsidR="000940A6" w:rsidRDefault="000940A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1104" w:type="pct"/>
            <w:vMerge/>
          </w:tcPr>
          <w:p w14:paraId="39CCCA99" w14:textId="77777777" w:rsidR="000940A6" w:rsidRDefault="000940A6"/>
        </w:tc>
        <w:tc>
          <w:tcPr>
            <w:tcW w:w="442" w:type="pct"/>
          </w:tcPr>
          <w:p w14:paraId="3E989D1D" w14:textId="77777777" w:rsidR="000940A6" w:rsidRDefault="000940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00851C9D" w14:textId="6C6A219E" w:rsidR="000940A6" w:rsidRDefault="000940A6">
            <w:pPr>
              <w:ind w:left="-84" w:right="-84"/>
            </w:pPr>
            <w:r>
              <w:rPr>
                <w:sz w:val="22"/>
              </w:rPr>
              <w:t>29.137</w:t>
            </w:r>
          </w:p>
        </w:tc>
        <w:tc>
          <w:tcPr>
            <w:tcW w:w="1031" w:type="pct"/>
          </w:tcPr>
          <w:p w14:paraId="0DA75C06" w14:textId="77777777" w:rsidR="000940A6" w:rsidRDefault="000940A6">
            <w:pPr>
              <w:ind w:left="-84" w:right="-84"/>
            </w:pPr>
            <w:r>
              <w:rPr>
                <w:sz w:val="22"/>
              </w:rPr>
              <w:t>Проверка усилия на штоке: силовой части; энергоаккумулятора</w:t>
            </w:r>
          </w:p>
        </w:tc>
        <w:tc>
          <w:tcPr>
            <w:tcW w:w="1177" w:type="pct"/>
            <w:vMerge/>
          </w:tcPr>
          <w:p w14:paraId="6882135E" w14:textId="77777777" w:rsidR="000940A6" w:rsidRDefault="000940A6"/>
        </w:tc>
        <w:tc>
          <w:tcPr>
            <w:tcW w:w="954" w:type="pct"/>
          </w:tcPr>
          <w:p w14:paraId="612DE389" w14:textId="77777777" w:rsidR="000940A6" w:rsidRDefault="000940A6">
            <w:pPr>
              <w:ind w:left="-84" w:right="-84"/>
            </w:pPr>
            <w:r>
              <w:rPr>
                <w:sz w:val="22"/>
              </w:rPr>
              <w:t>ГОСТ 33543-2015 пп. 6.5.1, 6.5.2</w:t>
            </w:r>
          </w:p>
        </w:tc>
      </w:tr>
      <w:tr w:rsidR="000940A6" w14:paraId="7DCB51DF" w14:textId="77777777" w:rsidTr="000940A6">
        <w:tc>
          <w:tcPr>
            <w:tcW w:w="292" w:type="pct"/>
          </w:tcPr>
          <w:p w14:paraId="7961DB23" w14:textId="77777777" w:rsidR="000940A6" w:rsidRDefault="000940A6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1104" w:type="pct"/>
            <w:vMerge w:val="restart"/>
          </w:tcPr>
          <w:p w14:paraId="3A20C573" w14:textId="3B155C56" w:rsidR="000940A6" w:rsidRDefault="000940A6" w:rsidP="000940A6">
            <w:pPr>
              <w:ind w:left="-63"/>
            </w:pPr>
            <w:r>
              <w:rPr>
                <w:sz w:val="22"/>
              </w:rPr>
              <w:t>Тормозные камеры пневматических приводов</w:t>
            </w:r>
          </w:p>
        </w:tc>
        <w:tc>
          <w:tcPr>
            <w:tcW w:w="442" w:type="pct"/>
          </w:tcPr>
          <w:p w14:paraId="730C9D56" w14:textId="77777777" w:rsidR="000940A6" w:rsidRDefault="000940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1643B0CF" w14:textId="7FD03EF8" w:rsidR="000940A6" w:rsidRDefault="000940A6">
            <w:pPr>
              <w:ind w:left="-84" w:right="-84"/>
            </w:pPr>
            <w:r>
              <w:rPr>
                <w:sz w:val="22"/>
              </w:rPr>
              <w:t>36.057</w:t>
            </w:r>
          </w:p>
        </w:tc>
        <w:tc>
          <w:tcPr>
            <w:tcW w:w="1031" w:type="pct"/>
          </w:tcPr>
          <w:p w14:paraId="3DE2BB7B" w14:textId="77777777" w:rsidR="000940A6" w:rsidRDefault="000940A6">
            <w:pPr>
              <w:ind w:left="-84" w:right="-84"/>
            </w:pPr>
            <w:r>
              <w:rPr>
                <w:sz w:val="22"/>
              </w:rPr>
              <w:t>Стендовые испытания на долговечность и ресурс в условиях циклического нагружения</w:t>
            </w:r>
          </w:p>
        </w:tc>
        <w:tc>
          <w:tcPr>
            <w:tcW w:w="1177" w:type="pct"/>
            <w:vMerge w:val="restart"/>
          </w:tcPr>
          <w:p w14:paraId="3E3F460F" w14:textId="19210CBF" w:rsidR="000940A6" w:rsidRDefault="000940A6" w:rsidP="000940A6">
            <w:pPr>
              <w:ind w:left="-110"/>
            </w:pPr>
            <w:r>
              <w:rPr>
                <w:sz w:val="22"/>
              </w:rPr>
              <w:t>ТР ТС 018/2011 Приложение 10, п. 14;</w:t>
            </w:r>
            <w:r>
              <w:rPr>
                <w:sz w:val="22"/>
              </w:rPr>
              <w:br/>
              <w:t>ГОСТ 33543-2015</w:t>
            </w:r>
          </w:p>
        </w:tc>
        <w:tc>
          <w:tcPr>
            <w:tcW w:w="954" w:type="pct"/>
          </w:tcPr>
          <w:p w14:paraId="1C6F8844" w14:textId="77777777" w:rsidR="000940A6" w:rsidRDefault="000940A6">
            <w:pPr>
              <w:ind w:left="-84" w:right="-84"/>
            </w:pPr>
            <w:r>
              <w:rPr>
                <w:sz w:val="22"/>
              </w:rPr>
              <w:t>ГОСТ 33543-2015 пп. 6.6.1, 6.6.2</w:t>
            </w:r>
          </w:p>
        </w:tc>
      </w:tr>
      <w:tr w:rsidR="000940A6" w14:paraId="3D345284" w14:textId="77777777" w:rsidTr="000940A6">
        <w:tc>
          <w:tcPr>
            <w:tcW w:w="292" w:type="pct"/>
          </w:tcPr>
          <w:p w14:paraId="7C10C88D" w14:textId="77777777" w:rsidR="000940A6" w:rsidRDefault="000940A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1104" w:type="pct"/>
            <w:vMerge/>
          </w:tcPr>
          <w:p w14:paraId="2AEAC2D5" w14:textId="77777777" w:rsidR="000940A6" w:rsidRDefault="000940A6"/>
        </w:tc>
        <w:tc>
          <w:tcPr>
            <w:tcW w:w="442" w:type="pct"/>
            <w:vMerge w:val="restart"/>
          </w:tcPr>
          <w:p w14:paraId="12162E07" w14:textId="77777777" w:rsidR="000940A6" w:rsidRDefault="000940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29.32/</w:t>
            </w:r>
          </w:p>
          <w:p w14:paraId="0B4137BB" w14:textId="45FCE627" w:rsidR="000940A6" w:rsidRDefault="000940A6">
            <w:pPr>
              <w:ind w:left="-84" w:right="-84"/>
            </w:pPr>
            <w:r>
              <w:rPr>
                <w:sz w:val="22"/>
              </w:rPr>
              <w:t>29.137</w:t>
            </w:r>
          </w:p>
        </w:tc>
        <w:tc>
          <w:tcPr>
            <w:tcW w:w="1031" w:type="pct"/>
          </w:tcPr>
          <w:p w14:paraId="6003A5F2" w14:textId="77777777" w:rsidR="000940A6" w:rsidRDefault="000940A6">
            <w:pPr>
              <w:ind w:left="-84" w:right="-84"/>
            </w:pPr>
            <w:r>
              <w:rPr>
                <w:sz w:val="22"/>
              </w:rPr>
              <w:t>Испытание на работоспособность: силовой части; быстрорастормаживающего устройства</w:t>
            </w:r>
          </w:p>
        </w:tc>
        <w:tc>
          <w:tcPr>
            <w:tcW w:w="1177" w:type="pct"/>
            <w:vMerge/>
          </w:tcPr>
          <w:p w14:paraId="07022AC8" w14:textId="77777777" w:rsidR="000940A6" w:rsidRDefault="000940A6"/>
        </w:tc>
        <w:tc>
          <w:tcPr>
            <w:tcW w:w="954" w:type="pct"/>
          </w:tcPr>
          <w:p w14:paraId="792FE36A" w14:textId="77777777" w:rsidR="000940A6" w:rsidRDefault="000940A6">
            <w:pPr>
              <w:ind w:left="-84" w:right="-84"/>
            </w:pPr>
            <w:r>
              <w:rPr>
                <w:sz w:val="22"/>
              </w:rPr>
              <w:t>ГОСТ 33543-2015 п. 6.3</w:t>
            </w:r>
          </w:p>
        </w:tc>
      </w:tr>
      <w:tr w:rsidR="000940A6" w14:paraId="5D1E9ADF" w14:textId="77777777" w:rsidTr="000940A6">
        <w:trPr>
          <w:trHeight w:val="230"/>
        </w:trPr>
        <w:tc>
          <w:tcPr>
            <w:tcW w:w="292" w:type="pct"/>
          </w:tcPr>
          <w:p w14:paraId="1B4E7948" w14:textId="77777777" w:rsidR="000940A6" w:rsidRDefault="000940A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1104" w:type="pct"/>
            <w:vMerge/>
          </w:tcPr>
          <w:p w14:paraId="2C8F8524" w14:textId="77777777" w:rsidR="000940A6" w:rsidRDefault="000940A6"/>
        </w:tc>
        <w:tc>
          <w:tcPr>
            <w:tcW w:w="442" w:type="pct"/>
            <w:vMerge/>
          </w:tcPr>
          <w:p w14:paraId="18F38295" w14:textId="77777777" w:rsidR="000940A6" w:rsidRDefault="000940A6"/>
        </w:tc>
        <w:tc>
          <w:tcPr>
            <w:tcW w:w="1031" w:type="pct"/>
          </w:tcPr>
          <w:p w14:paraId="50E55310" w14:textId="77777777" w:rsidR="000940A6" w:rsidRDefault="000940A6">
            <w:pPr>
              <w:ind w:left="-84" w:right="-84"/>
            </w:pPr>
            <w:r>
              <w:rPr>
                <w:sz w:val="22"/>
              </w:rPr>
              <w:t>Испытание стойкости к температурным воздействиям</w:t>
            </w:r>
          </w:p>
        </w:tc>
        <w:tc>
          <w:tcPr>
            <w:tcW w:w="1177" w:type="pct"/>
            <w:vMerge/>
          </w:tcPr>
          <w:p w14:paraId="08B06ADA" w14:textId="77777777" w:rsidR="000940A6" w:rsidRDefault="000940A6"/>
        </w:tc>
        <w:tc>
          <w:tcPr>
            <w:tcW w:w="954" w:type="pct"/>
          </w:tcPr>
          <w:p w14:paraId="72FFDF18" w14:textId="77777777" w:rsidR="000940A6" w:rsidRDefault="000940A6">
            <w:pPr>
              <w:ind w:left="-84" w:right="-84"/>
            </w:pPr>
            <w:r>
              <w:rPr>
                <w:sz w:val="22"/>
              </w:rPr>
              <w:t>ГОСТ 33543-2015 п. 6.7</w:t>
            </w:r>
          </w:p>
        </w:tc>
      </w:tr>
    </w:tbl>
    <w:p w14:paraId="75374A92" w14:textId="77777777" w:rsidR="00A7420A" w:rsidRDefault="00A7420A" w:rsidP="000940A6">
      <w:pPr>
        <w:pStyle w:val="af6"/>
        <w:rPr>
          <w:rStyle w:val="FontStyle37"/>
          <w:sz w:val="24"/>
          <w:szCs w:val="24"/>
          <w:lang w:val="ru-RU"/>
        </w:rPr>
      </w:pPr>
    </w:p>
    <w:p w14:paraId="6534AE4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A7AD0B" w14:textId="4DF30974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A62C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51667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1E6F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8690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73F12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F834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F09A8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9328" w14:textId="77777777" w:rsidR="00C1285B" w:rsidRDefault="00C1285B" w:rsidP="0011070C">
      <w:r>
        <w:separator/>
      </w:r>
    </w:p>
  </w:endnote>
  <w:endnote w:type="continuationSeparator" w:id="0">
    <w:p w14:paraId="008DD84D" w14:textId="77777777" w:rsidR="00C1285B" w:rsidRDefault="00C128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428" w14:textId="77777777" w:rsidR="0059762D" w:rsidRDefault="005976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2DF6A45" w14:textId="77777777" w:rsidTr="005E0063">
      <w:tc>
        <w:tcPr>
          <w:tcW w:w="3399" w:type="dxa"/>
          <w:vAlign w:val="center"/>
          <w:hideMark/>
        </w:tcPr>
        <w:p w14:paraId="0DE7CC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A745C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2BF30C" w14:textId="051BD497" w:rsidR="002667A7" w:rsidRPr="00CC669F" w:rsidRDefault="0059762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D180FD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23938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FCDD29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816559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EA4E8B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7FFDE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3D8AAC" w14:textId="6CF4D70A" w:rsidR="005D5C7B" w:rsidRPr="00CC669F" w:rsidRDefault="0059762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7FDC1F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D065C7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DE4E3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0613" w14:textId="77777777" w:rsidR="00C1285B" w:rsidRDefault="00C1285B" w:rsidP="0011070C">
      <w:r>
        <w:separator/>
      </w:r>
    </w:p>
  </w:footnote>
  <w:footnote w:type="continuationSeparator" w:id="0">
    <w:p w14:paraId="479A9A37" w14:textId="77777777" w:rsidR="00C1285B" w:rsidRDefault="00C128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D50E" w14:textId="77777777" w:rsidR="0059762D" w:rsidRDefault="005976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5258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5ADA60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35B195" wp14:editId="3DEA5A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C7E2BE" w14:textId="221B6D7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59762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2.1569</w:t>
          </w:r>
        </w:p>
      </w:tc>
    </w:tr>
  </w:tbl>
  <w:p w14:paraId="4E194F22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23724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8E774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A285A3" wp14:editId="0FED97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83F6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AEC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98849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E46E3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40A6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762D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6BFD"/>
    <w:rsid w:val="00656EE2"/>
    <w:rsid w:val="00672C85"/>
    <w:rsid w:val="006762B3"/>
    <w:rsid w:val="00683923"/>
    <w:rsid w:val="006938AF"/>
    <w:rsid w:val="006A336B"/>
    <w:rsid w:val="006D5481"/>
    <w:rsid w:val="006D5DCE"/>
    <w:rsid w:val="006E57D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285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3711"/>
    <w:rsid w:val="00F35A04"/>
    <w:rsid w:val="00F36A9F"/>
    <w:rsid w:val="00F47F4D"/>
    <w:rsid w:val="00F64A4B"/>
    <w:rsid w:val="00F8255B"/>
    <w:rsid w:val="00F86DE9"/>
    <w:rsid w:val="00F874A1"/>
    <w:rsid w:val="00F93B7B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208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1FF8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46BFD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93B7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3</cp:revision>
  <cp:lastPrinted>2021-06-17T06:40:00Z</cp:lastPrinted>
  <dcterms:created xsi:type="dcterms:W3CDTF">2024-06-24T08:17:00Z</dcterms:created>
  <dcterms:modified xsi:type="dcterms:W3CDTF">2024-07-01T08:06:00Z</dcterms:modified>
</cp:coreProperties>
</file>