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:rsidTr="00F018EB">
        <w:tc>
          <w:tcPr>
            <w:tcW w:w="5848" w:type="dxa"/>
            <w:vMerge w:val="restart"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2.0424</w:t>
            </w:r>
          </w:p>
        </w:tc>
      </w:tr>
      <w:tr w:rsidR="00A7420A" w:rsidRPr="005E0063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24.11.1997 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showingPlcHdr/>
                <w:text/>
              </w:sdtPr>
              <w:sdtEndPr/>
              <w:sdtContent>
                <w:r w:rsidR="00712175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:rsidTr="00F018EB">
        <w:tc>
          <w:tcPr>
            <w:tcW w:w="9751" w:type="dxa"/>
          </w:tcPr>
          <w:p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154BF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632"/>
        <w:gridCol w:w="1657"/>
        <w:gridCol w:w="1876"/>
        <w:gridCol w:w="2141"/>
      </w:tblGrid>
      <w:tr w:rsidR="00A7420A" w:rsidRPr="005E0063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:rsidR="00A7420A" w:rsidRPr="000154BF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0154BF" w:rsidRDefault="000154BF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испытательного</w:t>
            </w:r>
            <w:r w:rsidR="00A7420A" w:rsidRPr="000154BF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0154BF">
              <w:rPr>
                <w:bCs/>
                <w:sz w:val="28"/>
                <w:szCs w:val="28"/>
                <w:lang w:val="ru-RU"/>
              </w:rPr>
              <w:t xml:space="preserve"> Службы метрологии и испытаний </w:t>
            </w:r>
          </w:p>
          <w:p w:rsidR="00A7420A" w:rsidRPr="000154BF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154B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154BF" w:rsidRPr="000154BF">
              <w:rPr>
                <w:bCs/>
                <w:sz w:val="28"/>
                <w:szCs w:val="28"/>
                <w:lang w:val="ru-RU"/>
              </w:rPr>
              <w:t>Открыто</w:t>
            </w:r>
            <w:r w:rsidR="000154BF">
              <w:rPr>
                <w:bCs/>
                <w:sz w:val="28"/>
                <w:szCs w:val="28"/>
                <w:lang w:val="ru-RU"/>
              </w:rPr>
              <w:t>го</w:t>
            </w:r>
            <w:r w:rsidR="000154BF" w:rsidRPr="000154B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154BF">
              <w:rPr>
                <w:bCs/>
                <w:sz w:val="28"/>
                <w:szCs w:val="28"/>
                <w:lang w:val="ru-RU"/>
              </w:rPr>
              <w:t>го</w:t>
            </w:r>
            <w:r w:rsidR="000154BF" w:rsidRPr="000154B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154BF">
              <w:rPr>
                <w:bCs/>
                <w:sz w:val="28"/>
                <w:szCs w:val="28"/>
                <w:lang w:val="ru-RU"/>
              </w:rPr>
              <w:t>а</w:t>
            </w:r>
            <w:r w:rsidRPr="000154BF">
              <w:rPr>
                <w:bCs/>
                <w:sz w:val="28"/>
                <w:szCs w:val="28"/>
                <w:lang w:val="ru-RU"/>
              </w:rPr>
              <w:t xml:space="preserve"> "Экран"</w:t>
            </w:r>
          </w:p>
          <w:p w:rsidR="00A7420A" w:rsidRPr="000154BF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A7420A" w:rsidRPr="000154BF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:rsidTr="000154B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55"/>
        <w:gridCol w:w="185"/>
        <w:gridCol w:w="1417"/>
        <w:gridCol w:w="1729"/>
        <w:gridCol w:w="253"/>
        <w:gridCol w:w="1657"/>
        <w:gridCol w:w="2024"/>
      </w:tblGrid>
      <w:tr w:rsidR="006867A3" w:rsidTr="000154BF">
        <w:trPr>
          <w:trHeight w:val="276"/>
          <w:tblHeader/>
        </w:trPr>
        <w:tc>
          <w:tcPr>
            <w:tcW w:w="424" w:type="pct"/>
            <w:vAlign w:val="center"/>
          </w:tcPr>
          <w:p w:rsidR="00A7420A" w:rsidRPr="00582A8F" w:rsidRDefault="00DC2A2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9" w:type="pct"/>
            <w:vAlign w:val="center"/>
          </w:tcPr>
          <w:p w:rsidR="006867A3" w:rsidRDefault="00DC2A2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22" w:type="pct"/>
            <w:gridSpan w:val="2"/>
            <w:vAlign w:val="center"/>
          </w:tcPr>
          <w:p w:rsidR="006867A3" w:rsidRDefault="00DC2A2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7" w:type="pct"/>
            <w:vAlign w:val="center"/>
          </w:tcPr>
          <w:p w:rsidR="006867A3" w:rsidRDefault="00DC2A2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9" w:type="pct"/>
            <w:gridSpan w:val="2"/>
            <w:vAlign w:val="center"/>
          </w:tcPr>
          <w:p w:rsidR="006867A3" w:rsidRDefault="00DC2A2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40" w:type="pct"/>
            <w:vAlign w:val="center"/>
          </w:tcPr>
          <w:p w:rsidR="006867A3" w:rsidRDefault="00DC2A2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867A3" w:rsidTr="000154BF">
        <w:tc>
          <w:tcPr>
            <w:tcW w:w="5000" w:type="pct"/>
            <w:gridSpan w:val="8"/>
          </w:tcPr>
          <w:p w:rsidR="006867A3" w:rsidRDefault="00DC2A2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Нормандия-Неман, 167, 222514, г. Борисов, Борисовский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944" w:type="pct"/>
            <w:gridSpan w:val="2"/>
            <w:vMerge w:val="restart"/>
          </w:tcPr>
          <w:p w:rsidR="006867A3" w:rsidRDefault="00DC2A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Аппараты пневматического тормозного привода (регуляторы давления), управляющие аппараты (ускорительные клапаны), устройства сигнализации и контроля (датчики пневмоэлектрические)</w:t>
            </w:r>
          </w:p>
          <w:p w:rsidR="000154BF" w:rsidRDefault="000154BF">
            <w:pPr>
              <w:ind w:left="-84" w:right="-84"/>
              <w:rPr>
                <w:sz w:val="22"/>
              </w:rPr>
            </w:pPr>
          </w:p>
          <w:p w:rsidR="000154BF" w:rsidRDefault="000154BF">
            <w:pPr>
              <w:ind w:left="-84" w:right="-84"/>
            </w:pPr>
          </w:p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29.32/22.000, 27.90/22.000</w:t>
            </w:r>
          </w:p>
        </w:tc>
        <w:tc>
          <w:tcPr>
            <w:tcW w:w="1015" w:type="pct"/>
            <w:gridSpan w:val="2"/>
          </w:tcPr>
          <w:p w:rsidR="006867A3" w:rsidRDefault="00DC2A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Показатели выходных параметров</w:t>
            </w:r>
          </w:p>
          <w:p w:rsidR="000154BF" w:rsidRDefault="000154BF">
            <w:pPr>
              <w:ind w:left="-84" w:right="-84"/>
            </w:pPr>
          </w:p>
        </w:tc>
        <w:tc>
          <w:tcPr>
            <w:tcW w:w="850" w:type="pct"/>
            <w:vMerge w:val="restart"/>
          </w:tcPr>
          <w:p w:rsidR="006867A3" w:rsidRDefault="00DC2A24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</w:t>
            </w:r>
            <w:r>
              <w:rPr>
                <w:sz w:val="22"/>
              </w:rPr>
              <w:t>018/2011 Статья IV п. 20, Приложение 10  п. 13;</w:t>
            </w:r>
            <w:r>
              <w:rPr>
                <w:sz w:val="22"/>
              </w:rPr>
              <w:br/>
              <w:t>ГОСТ Р 52848-2007 п. 3.3</w:t>
            </w:r>
          </w:p>
          <w:p w:rsidR="000154BF" w:rsidRDefault="000154BF">
            <w:pPr>
              <w:ind w:left="-84" w:right="-84"/>
            </w:pPr>
          </w:p>
        </w:tc>
        <w:tc>
          <w:tcPr>
            <w:tcW w:w="1040" w:type="pct"/>
            <w:vMerge w:val="restar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52848-2007 п. 4.2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29.32/26.141, 27.90/26.141</w:t>
            </w:r>
          </w:p>
        </w:tc>
        <w:tc>
          <w:tcPr>
            <w:tcW w:w="1015" w:type="pct"/>
            <w:gridSpan w:val="2"/>
          </w:tcPr>
          <w:p w:rsidR="006867A3" w:rsidRDefault="00DC2A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Герметичность уплотнений при давлении 0,8 М</w:t>
            </w:r>
            <w:r w:rsidR="000154BF">
              <w:rPr>
                <w:sz w:val="22"/>
              </w:rPr>
              <w:t>п</w:t>
            </w:r>
            <w:r>
              <w:rPr>
                <w:sz w:val="22"/>
              </w:rPr>
              <w:t>а</w:t>
            </w:r>
          </w:p>
          <w:p w:rsidR="000154BF" w:rsidRDefault="000154BF">
            <w:pPr>
              <w:ind w:left="-84" w:right="-84"/>
            </w:pPr>
          </w:p>
          <w:p w:rsidR="000154BF" w:rsidRDefault="000154BF">
            <w:pPr>
              <w:ind w:left="-84" w:right="-84"/>
            </w:pPr>
          </w:p>
        </w:tc>
        <w:tc>
          <w:tcPr>
            <w:tcW w:w="850" w:type="pct"/>
            <w:vMerge/>
          </w:tcPr>
          <w:p w:rsidR="006867A3" w:rsidRDefault="006867A3"/>
        </w:tc>
        <w:tc>
          <w:tcPr>
            <w:tcW w:w="1040" w:type="pct"/>
            <w:vMerge/>
          </w:tcPr>
          <w:p w:rsidR="006867A3" w:rsidRDefault="006867A3"/>
        </w:tc>
      </w:tr>
      <w:tr w:rsidR="006867A3" w:rsidTr="000154BF">
        <w:trPr>
          <w:trHeight w:val="230"/>
        </w:trPr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29.32/36.057, 27.90/36.057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 xml:space="preserve">Долговечность при </w:t>
            </w:r>
            <w:proofErr w:type="gramStart"/>
            <w:r>
              <w:rPr>
                <w:sz w:val="22"/>
              </w:rPr>
              <w:t>циклическом</w:t>
            </w:r>
            <w:proofErr w:type="gramEnd"/>
            <w:r>
              <w:rPr>
                <w:sz w:val="22"/>
              </w:rPr>
              <w:t xml:space="preserve">  нагружении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Статья IV п. 20, Приложение 10  п. 13;</w:t>
            </w:r>
            <w:r>
              <w:rPr>
                <w:sz w:val="22"/>
              </w:rPr>
              <w:br/>
              <w:t>ГОСТ Р 52848-2007 п. 3.9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52848-2007 п. 4.7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944" w:type="pct"/>
            <w:gridSpan w:val="2"/>
            <w:vMerge w:val="restar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Датчики аварийных состояний</w:t>
            </w:r>
          </w:p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29.31/26.080, 27.90/26.080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Работоспособность в условиях окружающей среды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Статья IV п. 20, Приложение 10</w:t>
            </w:r>
            <w:r>
              <w:rPr>
                <w:sz w:val="22"/>
              </w:rPr>
              <w:t xml:space="preserve">  п. 74;</w:t>
            </w:r>
            <w:r>
              <w:rPr>
                <w:sz w:val="22"/>
              </w:rPr>
              <w:br/>
              <w:t>ГОСТ 3940-2004 п.п. 4.12, 4.13</w:t>
            </w:r>
          </w:p>
          <w:p w:rsidR="000154BF" w:rsidRDefault="000154BF">
            <w:pPr>
              <w:ind w:left="-84" w:right="-84"/>
            </w:pPr>
          </w:p>
          <w:p w:rsidR="000154BF" w:rsidRDefault="000154BF">
            <w:pPr>
              <w:ind w:left="-84" w:right="-84"/>
            </w:pPr>
          </w:p>
          <w:p w:rsidR="000154BF" w:rsidRDefault="000154BF">
            <w:pPr>
              <w:ind w:left="-84" w:right="-84"/>
            </w:pP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п.п. 6.5-6.7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29.31/29.113, 27.90/29.113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74;</w:t>
            </w:r>
            <w:r>
              <w:rPr>
                <w:sz w:val="22"/>
              </w:rPr>
              <w:br/>
              <w:t>ГОСТ 3940-2004 п. 4.15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 6.9</w:t>
            </w:r>
          </w:p>
        </w:tc>
      </w:tr>
      <w:tr w:rsidR="006867A3" w:rsidTr="000154BF">
        <w:trPr>
          <w:trHeight w:val="230"/>
        </w:trPr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29.31/26.141, 27.90/26.141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Защита от проникновения пыли и влаги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74;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п.п. 6.3, 6.4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944" w:type="pct"/>
            <w:gridSpan w:val="2"/>
            <w:vMerge w:val="restar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Моторедукторы</w:t>
            </w:r>
          </w:p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Защита от проникновения посторонних тел и воды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 Статья IV п. 20, Приложение 10  п. 38;</w:t>
            </w:r>
            <w:r>
              <w:rPr>
                <w:sz w:val="22"/>
              </w:rPr>
              <w:br/>
              <w:t>ГОСТ 18699-2017 п. 3.3;</w:t>
            </w:r>
            <w:r>
              <w:rPr>
                <w:sz w:val="22"/>
              </w:rPr>
              <w:br/>
              <w:t>ГОСТ 18699-73 п. 1.3;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18699-2017 п. 5.1;</w:t>
            </w:r>
            <w:r>
              <w:rPr>
                <w:sz w:val="22"/>
              </w:rPr>
              <w:br/>
              <w:t>ГОСТ 18699-73 п. 3.1;</w:t>
            </w:r>
            <w:r>
              <w:rPr>
                <w:sz w:val="22"/>
              </w:rPr>
              <w:br/>
              <w:t>ГОСТ 3940-2004 п.п.  6.3, 6.4</w:t>
            </w:r>
          </w:p>
        </w:tc>
      </w:tr>
      <w:tr w:rsidR="006867A3" w:rsidTr="000154BF">
        <w:trPr>
          <w:trHeight w:val="230"/>
        </w:trPr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29.32/29.113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 Статья IV п. 20, Приложение 10  п. 38;</w:t>
            </w:r>
            <w:r>
              <w:rPr>
                <w:sz w:val="22"/>
              </w:rPr>
              <w:br/>
              <w:t>ГОСТ 18699-2017 п. 3.1;</w:t>
            </w:r>
            <w:r>
              <w:rPr>
                <w:sz w:val="22"/>
              </w:rPr>
              <w:br/>
              <w:t>ГОСТ 18699-73 п. 1.1;</w:t>
            </w:r>
            <w:r>
              <w:rPr>
                <w:sz w:val="22"/>
              </w:rPr>
              <w:br/>
              <w:t>ГОСТ 3940-2004 п. 4.15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18699-2017 п. 5.1;</w:t>
            </w:r>
            <w:r>
              <w:rPr>
                <w:sz w:val="22"/>
              </w:rPr>
              <w:br/>
              <w:t>ГОСТ 18699-73 п. 3.1;</w:t>
            </w:r>
            <w:r>
              <w:rPr>
                <w:sz w:val="22"/>
              </w:rPr>
              <w:br/>
              <w:t>ГОСТ 3940-2004 п. 6.9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944" w:type="pct"/>
            <w:gridSpan w:val="2"/>
            <w:vMerge w:val="restar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Коммутационная и установочная аппаратура цепей электроснаб</w:t>
            </w:r>
            <w:r>
              <w:rPr>
                <w:sz w:val="22"/>
              </w:rPr>
              <w:t>жения пуска, внешних световых приборов</w:t>
            </w:r>
          </w:p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27.12/26.080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Работоспособность в условиях окружающей среды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96;</w:t>
            </w:r>
            <w:r>
              <w:rPr>
                <w:sz w:val="22"/>
              </w:rPr>
              <w:br/>
              <w:t>ГОСТ 3940-2004 п.п. 4.12, 4.13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п.п. 6.5-6.7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27.12/26.141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 xml:space="preserve">Защита от проникновения </w:t>
            </w:r>
            <w:r>
              <w:rPr>
                <w:sz w:val="22"/>
              </w:rPr>
              <w:t>пыли и влаги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96;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п.п. 6.3, 6.4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27.12/29.113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Статья IV п. 20, Приложение 10  п. 96;</w:t>
            </w:r>
            <w:r>
              <w:rPr>
                <w:sz w:val="22"/>
              </w:rPr>
              <w:br/>
              <w:t xml:space="preserve">ГОСТ 3940-2004 п. </w:t>
            </w:r>
            <w:r>
              <w:rPr>
                <w:sz w:val="22"/>
              </w:rPr>
              <w:t>4.15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 6.9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  <w:vMerge w:val="restar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27.12/26.095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Механическая прочность</w:t>
            </w:r>
          </w:p>
          <w:p w:rsidR="000154BF" w:rsidRDefault="000154BF">
            <w:pPr>
              <w:ind w:left="-84" w:right="-84"/>
            </w:pPr>
          </w:p>
          <w:p w:rsidR="000154BF" w:rsidRDefault="000154BF">
            <w:pPr>
              <w:ind w:left="-84" w:right="-84"/>
            </w:pPr>
          </w:p>
        </w:tc>
        <w:tc>
          <w:tcPr>
            <w:tcW w:w="849" w:type="pct"/>
            <w:vMerge w:val="restart"/>
          </w:tcPr>
          <w:p w:rsidR="006867A3" w:rsidRDefault="00DC2A24">
            <w:pPr>
              <w:ind w:left="-84" w:right="-84"/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Статья IV п. 20, Приложение 10  </w:t>
            </w:r>
            <w:r>
              <w:rPr>
                <w:sz w:val="22"/>
              </w:rPr>
              <w:lastRenderedPageBreak/>
              <w:t>п. 96;</w:t>
            </w:r>
            <w:r>
              <w:rPr>
                <w:sz w:val="22"/>
              </w:rPr>
              <w:br/>
              <w:t>ГОСТ 3940-2004 п. 4.22</w:t>
            </w:r>
          </w:p>
        </w:tc>
        <w:tc>
          <w:tcPr>
            <w:tcW w:w="1040" w:type="pct"/>
            <w:vMerge w:val="restar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lastRenderedPageBreak/>
              <w:t>ГОСТ 3940-2004 п. 6.15</w:t>
            </w:r>
          </w:p>
        </w:tc>
      </w:tr>
      <w:tr w:rsidR="006867A3" w:rsidTr="000154BF">
        <w:trPr>
          <w:trHeight w:val="230"/>
        </w:trPr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  <w:vMerge/>
          </w:tcPr>
          <w:p w:rsidR="006867A3" w:rsidRDefault="006867A3"/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Усилие отрыва</w:t>
            </w:r>
          </w:p>
        </w:tc>
        <w:tc>
          <w:tcPr>
            <w:tcW w:w="849" w:type="pct"/>
            <w:vMerge/>
          </w:tcPr>
          <w:p w:rsidR="006867A3" w:rsidRDefault="006867A3"/>
        </w:tc>
        <w:tc>
          <w:tcPr>
            <w:tcW w:w="1040" w:type="pct"/>
            <w:vMerge/>
          </w:tcPr>
          <w:p w:rsidR="006867A3" w:rsidRDefault="006867A3"/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944" w:type="pct"/>
            <w:gridSpan w:val="2"/>
            <w:vMerge w:val="restar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Жгуты проводов</w:t>
            </w:r>
          </w:p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27.32/26.045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 xml:space="preserve">Стойкость к воздействию </w:t>
            </w:r>
            <w:r>
              <w:rPr>
                <w:sz w:val="22"/>
              </w:rPr>
              <w:t>топлива и масел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72;</w:t>
            </w:r>
            <w:r>
              <w:rPr>
                <w:sz w:val="22"/>
              </w:rPr>
              <w:br/>
              <w:t>ГОСТ 23544-84 п. 2.9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23544-84 п. 4.7</w:t>
            </w:r>
          </w:p>
        </w:tc>
      </w:tr>
      <w:tr w:rsidR="006867A3" w:rsidTr="000154BF">
        <w:trPr>
          <w:trHeight w:val="230"/>
        </w:trPr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Вибростойкость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72;</w:t>
            </w:r>
            <w:r>
              <w:rPr>
                <w:sz w:val="22"/>
              </w:rPr>
              <w:br/>
              <w:t>ГОСТ 23544-84 п. 2.6.8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23544-84 п.п. 4.4.4, 4.4.5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944" w:type="pct"/>
            <w:gridSpan w:val="2"/>
            <w:vMerge w:val="restart"/>
          </w:tcPr>
          <w:p w:rsidR="006867A3" w:rsidRDefault="00DC2A24" w:rsidP="000154BF">
            <w:pPr>
              <w:spacing w:line="220" w:lineRule="exact"/>
              <w:ind w:left="-85" w:right="-85"/>
            </w:pPr>
            <w:r>
              <w:rPr>
                <w:sz w:val="22"/>
              </w:rPr>
              <w:t>Генераторы электрические, выпрямительные блоки, электродвигатели (приводов вентиляторов,  бензонасосов, стеклоомывателей, стекло-подъёмников, отопителей, управления зеркалами,  блокировки дверей)</w:t>
            </w:r>
          </w:p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27.11/26.080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Работоспособность в условиях окружающей с</w:t>
            </w:r>
            <w:r>
              <w:rPr>
                <w:sz w:val="22"/>
              </w:rPr>
              <w:t>реды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п.п. 4.12, 4.13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п.п. 6.5-6.7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 xml:space="preserve">ГОСТ 3940-2004 п. </w:t>
            </w:r>
            <w:r>
              <w:rPr>
                <w:sz w:val="22"/>
              </w:rPr>
              <w:t>4.21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 6.14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 4.20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 6.13</w:t>
            </w:r>
          </w:p>
        </w:tc>
      </w:tr>
      <w:tr w:rsidR="006867A3" w:rsidTr="000154BF"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Защита от проникновения посторонних тел, пыли и влаги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Статья IV п. 20, Приложение 10  п. 94;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п.п. 6.3, 6.4</w:t>
            </w:r>
          </w:p>
        </w:tc>
      </w:tr>
      <w:tr w:rsidR="006867A3" w:rsidTr="000154BF">
        <w:trPr>
          <w:trHeight w:val="230"/>
        </w:trPr>
        <w:tc>
          <w:tcPr>
            <w:tcW w:w="424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944" w:type="pct"/>
            <w:gridSpan w:val="2"/>
            <w:vMerge/>
          </w:tcPr>
          <w:p w:rsidR="006867A3" w:rsidRDefault="006867A3"/>
        </w:tc>
        <w:tc>
          <w:tcPr>
            <w:tcW w:w="727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1017" w:type="pct"/>
            <w:gridSpan w:val="2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849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 4.15</w:t>
            </w:r>
          </w:p>
        </w:tc>
        <w:tc>
          <w:tcPr>
            <w:tcW w:w="1040" w:type="pct"/>
          </w:tcPr>
          <w:p w:rsidR="006867A3" w:rsidRDefault="00DC2A24">
            <w:pPr>
              <w:ind w:left="-84" w:right="-84"/>
            </w:pPr>
            <w:r>
              <w:rPr>
                <w:sz w:val="22"/>
              </w:rPr>
              <w:t>ГОСТ 3940-2004 п. 6.9</w:t>
            </w:r>
          </w:p>
        </w:tc>
      </w:tr>
    </w:tbl>
    <w:p w:rsidR="00A7420A" w:rsidRPr="00605AD3" w:rsidRDefault="00A7420A" w:rsidP="000154BF">
      <w:pPr>
        <w:spacing w:line="220" w:lineRule="exact"/>
        <w:rPr>
          <w:b/>
        </w:rPr>
      </w:pPr>
      <w:r w:rsidRPr="00605AD3">
        <w:rPr>
          <w:b/>
        </w:rPr>
        <w:t xml:space="preserve">Примечание: </w:t>
      </w:r>
    </w:p>
    <w:p w:rsidR="003D62BE" w:rsidRDefault="00A7420A" w:rsidP="000154BF">
      <w:pPr>
        <w:spacing w:line="220" w:lineRule="exact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  <w:bookmarkStart w:id="2" w:name="_GoBack"/>
      <w:bookmarkEnd w:id="2"/>
    </w:p>
    <w:p w:rsidR="00A7420A" w:rsidRPr="00605AD3" w:rsidRDefault="00A7420A" w:rsidP="003D62BE">
      <w:pPr>
        <w:rPr>
          <w:color w:val="000000"/>
        </w:rPr>
      </w:pPr>
    </w:p>
    <w:p w:rsidR="00A7420A" w:rsidRDefault="00A7420A" w:rsidP="000154BF">
      <w:pPr>
        <w:spacing w:line="24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0154B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0154BF">
      <w:pPr>
        <w:spacing w:line="24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0154B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0154BF">
      <w:pPr>
        <w:spacing w:line="240" w:lineRule="exact"/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24" w:rsidRDefault="00DC2A24" w:rsidP="0011070C">
      <w:r>
        <w:separator/>
      </w:r>
    </w:p>
  </w:endnote>
  <w:endnote w:type="continuationSeparator" w:id="0">
    <w:p w:rsidR="00DC2A24" w:rsidRDefault="00DC2A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2667A7" w:rsidRPr="00CC669F" w:rsidTr="005E0063">
      <w:tc>
        <w:tcPr>
          <w:tcW w:w="3399" w:type="dxa"/>
          <w:vAlign w:val="center"/>
          <w:hideMark/>
        </w:tcPr>
        <w:p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154BF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154BF" w:rsidRPr="000154B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5D5C7B" w:rsidRPr="00460ECA" w:rsidTr="005E0063">
      <w:trPr>
        <w:trHeight w:val="66"/>
      </w:trPr>
      <w:tc>
        <w:tcPr>
          <w:tcW w:w="3336" w:type="dxa"/>
          <w:vAlign w:val="center"/>
          <w:hideMark/>
        </w:tcPr>
        <w:p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154B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154B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24" w:rsidRDefault="00DC2A24" w:rsidP="0011070C">
      <w:r>
        <w:separator/>
      </w:r>
    </w:p>
  </w:footnote>
  <w:footnote w:type="continuationSeparator" w:id="0">
    <w:p w:rsidR="00DC2A24" w:rsidRDefault="00DC2A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C4E828" wp14:editId="4F0B2910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2.0424</w:t>
          </w:r>
        </w:p>
      </w:tc>
    </w:tr>
  </w:tbl>
  <w:p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A331F2E" wp14:editId="164015C9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154BF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867A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C2A24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37982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CFF6-C176-4C33-9A5E-466A01FF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Федя</cp:lastModifiedBy>
  <cp:revision>14</cp:revision>
  <cp:lastPrinted>2021-06-17T06:40:00Z</cp:lastPrinted>
  <dcterms:created xsi:type="dcterms:W3CDTF">2022-04-14T08:26:00Z</dcterms:created>
  <dcterms:modified xsi:type="dcterms:W3CDTF">2024-06-26T21:42:00Z</dcterms:modified>
</cp:coreProperties>
</file>