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111ABF" w14:textId="77777777" w:rsidTr="00F018EB">
        <w:tc>
          <w:tcPr>
            <w:tcW w:w="5848" w:type="dxa"/>
            <w:vMerge w:val="restart"/>
          </w:tcPr>
          <w:p w14:paraId="747370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A376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C5259B" w14:textId="77777777" w:rsidTr="00F018EB">
        <w:tc>
          <w:tcPr>
            <w:tcW w:w="5848" w:type="dxa"/>
            <w:vMerge/>
          </w:tcPr>
          <w:p w14:paraId="403BD2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046C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C6CFAB" w14:textId="77777777" w:rsidTr="00F018EB">
        <w:tc>
          <w:tcPr>
            <w:tcW w:w="5848" w:type="dxa"/>
            <w:vMerge/>
          </w:tcPr>
          <w:p w14:paraId="3C4070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2D37E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2.5371</w:t>
            </w:r>
          </w:p>
        </w:tc>
      </w:tr>
      <w:tr w:rsidR="00A7420A" w:rsidRPr="005E0063" w14:paraId="2F3F84D2" w14:textId="77777777" w:rsidTr="00F018EB">
        <w:tc>
          <w:tcPr>
            <w:tcW w:w="5848" w:type="dxa"/>
            <w:vMerge/>
          </w:tcPr>
          <w:p w14:paraId="6A19AD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2CC99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25.02.2022 </w:t>
            </w:r>
          </w:p>
        </w:tc>
      </w:tr>
      <w:tr w:rsidR="00A7420A" w:rsidRPr="00131F6F" w14:paraId="128F0DF9" w14:textId="77777777" w:rsidTr="00F018EB">
        <w:tc>
          <w:tcPr>
            <w:tcW w:w="5848" w:type="dxa"/>
            <w:vMerge/>
          </w:tcPr>
          <w:p w14:paraId="32D73E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8ABE9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3BE9CB8" w14:textId="2B8F08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E261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DDA206" w14:textId="77777777" w:rsidTr="00F018EB">
        <w:tc>
          <w:tcPr>
            <w:tcW w:w="5848" w:type="dxa"/>
            <w:vMerge/>
          </w:tcPr>
          <w:p w14:paraId="1517B5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A3FAE9" w14:textId="69BE52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E261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B9D90C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2E4B53" w14:textId="77777777" w:rsidTr="00F018EB">
        <w:tc>
          <w:tcPr>
            <w:tcW w:w="9751" w:type="dxa"/>
          </w:tcPr>
          <w:p w14:paraId="66C8F365" w14:textId="7E0BE8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E2619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4DEEAB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C7CA0" w14:textId="77777777" w:rsidR="00A7420A" w:rsidRPr="00EE2619" w:rsidRDefault="00A7420A" w:rsidP="00EE2619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6F15FF48" w14:textId="2D580899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2619">
              <w:rPr>
                <w:bCs/>
                <w:sz w:val="28"/>
                <w:szCs w:val="28"/>
                <w:lang w:val="ru-RU"/>
              </w:rPr>
              <w:t>испытательная лаборатория</w:t>
            </w:r>
          </w:p>
          <w:p w14:paraId="39EF626B" w14:textId="64635A7D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E261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E2619">
              <w:rPr>
                <w:bCs/>
                <w:sz w:val="28"/>
                <w:szCs w:val="28"/>
                <w:lang w:val="ru-RU"/>
              </w:rPr>
              <w:t>а</w:t>
            </w:r>
            <w:r w:rsidRPr="00EE261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«</w:t>
            </w:r>
            <w:proofErr w:type="spellStart"/>
            <w:r w:rsidRPr="00EE2619">
              <w:rPr>
                <w:bCs/>
                <w:sz w:val="28"/>
                <w:szCs w:val="28"/>
                <w:lang w:val="ru-RU"/>
              </w:rPr>
              <w:t>ГазЭнерджиХим</w:t>
            </w:r>
            <w:proofErr w:type="spellEnd"/>
            <w:r w:rsidRPr="00EE2619">
              <w:rPr>
                <w:bCs/>
                <w:sz w:val="28"/>
                <w:szCs w:val="28"/>
                <w:lang w:val="ru-RU"/>
              </w:rPr>
              <w:t>»</w:t>
            </w:r>
          </w:p>
          <w:p w14:paraId="2F9F870D" w14:textId="77777777" w:rsidR="00A7420A" w:rsidRPr="00EE26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0CD1F2" w14:textId="77777777" w:rsidR="00A7420A" w:rsidRPr="00EE261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E516B9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DE1722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2A7235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6C22AA" w14:textId="77777777" w:rsidR="00A7420A" w:rsidRPr="007A4175" w:rsidRDefault="00A7420A" w:rsidP="00EE2619">
            <w:pPr>
              <w:spacing w:line="220" w:lineRule="exact"/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7A8B35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3B339D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37F32F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6795A84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927150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11F178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692F2F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43E675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ECDBCF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B99514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98E3EC" w14:textId="77777777" w:rsidR="00A7420A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6CD5C3" w14:textId="77777777" w:rsidR="00A7420A" w:rsidRPr="007A4175" w:rsidRDefault="00A7420A" w:rsidP="00EE2619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49939DA" w14:textId="77777777" w:rsidR="00A7420A" w:rsidRDefault="00A7420A" w:rsidP="00EE2619">
      <w:pPr>
        <w:spacing w:line="220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94EBA" w14:paraId="6B2F428F" w14:textId="77777777">
        <w:trPr>
          <w:trHeight w:val="280"/>
          <w:tblHeader/>
        </w:trPr>
        <w:tc>
          <w:tcPr>
            <w:tcW w:w="405" w:type="pct"/>
            <w:vMerge w:val="restart"/>
            <w:vAlign w:val="center"/>
          </w:tcPr>
          <w:p w14:paraId="254D2A4D" w14:textId="77777777" w:rsidR="00A7420A" w:rsidRPr="00582A8F" w:rsidRDefault="00EE2619" w:rsidP="00EE2619">
            <w:pPr>
              <w:spacing w:line="220" w:lineRule="exact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5C981A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743E5E7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2D79B31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469A38E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3B4690E" w14:textId="77777777" w:rsidR="00294EBA" w:rsidRDefault="00EE2619" w:rsidP="00EE2619">
            <w:pPr>
              <w:spacing w:line="220" w:lineRule="exact"/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94EBA" w14:paraId="57CCAAD1" w14:textId="77777777">
        <w:tc>
          <w:tcPr>
            <w:tcW w:w="4880" w:type="pct"/>
            <w:gridSpan w:val="6"/>
          </w:tcPr>
          <w:p w14:paraId="0F194730" w14:textId="358B9A32" w:rsidR="00294EBA" w:rsidRDefault="00EE2619" w:rsidP="00EE2619">
            <w:pPr>
              <w:spacing w:line="220" w:lineRule="exact"/>
              <w:ind w:left="-84" w:right="-84"/>
              <w:jc w:val="center"/>
            </w:pPr>
            <w:r>
              <w:rPr>
                <w:b/>
                <w:sz w:val="22"/>
              </w:rPr>
              <w:t xml:space="preserve">ул., 48, аг. Могилевский район, Вейнянский с/с,48 западнее аг. </w:t>
            </w:r>
            <w:proofErr w:type="spellStart"/>
            <w:r>
              <w:rPr>
                <w:b/>
                <w:sz w:val="22"/>
              </w:rPr>
              <w:t>Вейно</w:t>
            </w:r>
            <w:proofErr w:type="spellEnd"/>
            <w:r>
              <w:rPr>
                <w:b/>
                <w:sz w:val="22"/>
              </w:rPr>
              <w:t>, Могилевская область</w:t>
            </w:r>
          </w:p>
        </w:tc>
      </w:tr>
      <w:tr w:rsidR="00294EBA" w14:paraId="36D9E2D5" w14:textId="77777777">
        <w:tc>
          <w:tcPr>
            <w:tcW w:w="405" w:type="pct"/>
          </w:tcPr>
          <w:p w14:paraId="61C1FE7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A4C4D0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Газ </w:t>
            </w:r>
            <w:r>
              <w:rPr>
                <w:sz w:val="22"/>
              </w:rPr>
              <w:t>углеводородный сжиженный</w:t>
            </w:r>
          </w:p>
        </w:tc>
        <w:tc>
          <w:tcPr>
            <w:tcW w:w="705" w:type="pct"/>
          </w:tcPr>
          <w:p w14:paraId="0C342D63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48BDDDA5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ECE30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38CD4B9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294EBA" w14:paraId="5DBB0DA9" w14:textId="77777777">
        <w:tc>
          <w:tcPr>
            <w:tcW w:w="405" w:type="pct"/>
          </w:tcPr>
          <w:p w14:paraId="5FDFCC56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7AED99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79DEEB6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77F96498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/>
          </w:tcPr>
          <w:p w14:paraId="3595126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32F0DF8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294EBA" w14:paraId="7430C507" w14:textId="77777777">
        <w:tc>
          <w:tcPr>
            <w:tcW w:w="405" w:type="pct"/>
          </w:tcPr>
          <w:p w14:paraId="6C07F64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87F81C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1EA32296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7372A62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непредельных углеводородов</w:t>
            </w:r>
          </w:p>
        </w:tc>
        <w:tc>
          <w:tcPr>
            <w:tcW w:w="945" w:type="pct"/>
            <w:vMerge/>
          </w:tcPr>
          <w:p w14:paraId="105D72A7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6C04189A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ГОСТ 33012-2014 (ISO </w:t>
            </w:r>
            <w:r>
              <w:rPr>
                <w:sz w:val="22"/>
              </w:rPr>
              <w:t>7941:1988) метод В</w:t>
            </w:r>
          </w:p>
        </w:tc>
      </w:tr>
      <w:tr w:rsidR="00294EBA" w14:paraId="0785BDBD" w14:textId="77777777">
        <w:tc>
          <w:tcPr>
            <w:tcW w:w="405" w:type="pct"/>
          </w:tcPr>
          <w:p w14:paraId="0E038BC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15992C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0CA204F4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3EA4C18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51A25846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5C2160A7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28656-2019</w:t>
            </w:r>
          </w:p>
        </w:tc>
      </w:tr>
      <w:tr w:rsidR="00294EBA" w14:paraId="780D17E9" w14:textId="77777777">
        <w:tc>
          <w:tcPr>
            <w:tcW w:w="405" w:type="pct"/>
          </w:tcPr>
          <w:p w14:paraId="30CCB1A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7C95EF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</w:tcPr>
          <w:p w14:paraId="434DF6A3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0FBA62E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7122F9D1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65D6AF39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294EBA" w14:paraId="0EEB6E61" w14:textId="77777777">
        <w:tc>
          <w:tcPr>
            <w:tcW w:w="405" w:type="pct"/>
          </w:tcPr>
          <w:p w14:paraId="295B4FAA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F0BF6B7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790488AB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3DFBFF2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077979A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</w:tcPr>
          <w:p w14:paraId="5A3DC640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ГОСТ EN 589-2014 п. 6.3 Приложение А</w:t>
            </w:r>
          </w:p>
        </w:tc>
      </w:tr>
      <w:tr w:rsidR="00294EBA" w14:paraId="4735B6F9" w14:textId="77777777">
        <w:tc>
          <w:tcPr>
            <w:tcW w:w="405" w:type="pct"/>
          </w:tcPr>
          <w:p w14:paraId="78F62CA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1B92A1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/>
          </w:tcPr>
          <w:p w14:paraId="17D4F87E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945" w:type="pct"/>
          </w:tcPr>
          <w:p w14:paraId="604DB09F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 xml:space="preserve">Содержания свободной воды и </w:t>
            </w:r>
            <w:r>
              <w:rPr>
                <w:sz w:val="22"/>
              </w:rPr>
              <w:t>щелочи</w:t>
            </w:r>
          </w:p>
        </w:tc>
        <w:tc>
          <w:tcPr>
            <w:tcW w:w="945" w:type="pct"/>
            <w:vMerge/>
          </w:tcPr>
          <w:p w14:paraId="1F7D9C1B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  <w:vMerge w:val="restart"/>
          </w:tcPr>
          <w:p w14:paraId="30DA7134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294EBA" w14:paraId="209A96BC" w14:textId="77777777">
        <w:trPr>
          <w:trHeight w:val="280"/>
        </w:trPr>
        <w:tc>
          <w:tcPr>
            <w:tcW w:w="405" w:type="pct"/>
            <w:vMerge w:val="restart"/>
          </w:tcPr>
          <w:p w14:paraId="72B95B8D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BFA1C0B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705" w:type="pct"/>
            <w:vMerge w:val="restart"/>
          </w:tcPr>
          <w:p w14:paraId="5512BA85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  <w:vMerge w:val="restart"/>
          </w:tcPr>
          <w:p w14:paraId="4A8A6911" w14:textId="77777777" w:rsidR="00294EBA" w:rsidRDefault="00EE2619" w:rsidP="00EE2619">
            <w:pPr>
              <w:spacing w:line="220" w:lineRule="exact"/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3AED8878" w14:textId="77777777" w:rsidR="00294EBA" w:rsidRDefault="00294EBA" w:rsidP="00EE2619">
            <w:pPr>
              <w:spacing w:line="220" w:lineRule="exact"/>
            </w:pPr>
          </w:p>
        </w:tc>
        <w:tc>
          <w:tcPr>
            <w:tcW w:w="1060" w:type="pct"/>
            <w:vMerge/>
          </w:tcPr>
          <w:p w14:paraId="45992E86" w14:textId="77777777" w:rsidR="00294EBA" w:rsidRDefault="00294EBA" w:rsidP="00EE2619">
            <w:pPr>
              <w:spacing w:line="220" w:lineRule="exact"/>
            </w:pPr>
          </w:p>
        </w:tc>
      </w:tr>
    </w:tbl>
    <w:p w14:paraId="407FB4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4B566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C80CF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BA62D34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211D34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6A0A4A" w14:textId="77777777" w:rsidR="00A7420A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5198DC8" w14:textId="77777777" w:rsidR="00A7420A" w:rsidRPr="001D02D0" w:rsidRDefault="00A7420A" w:rsidP="00EE2619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1B0858" w14:textId="626AD9E1" w:rsidR="00A7420A" w:rsidRPr="00EE2619" w:rsidRDefault="00A7420A" w:rsidP="00EE2619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EE2619" w:rsidSect="00EE2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E41D" w14:textId="77777777" w:rsidR="003B4E92" w:rsidRDefault="003B4E92" w:rsidP="0011070C">
      <w:r>
        <w:separator/>
      </w:r>
    </w:p>
  </w:endnote>
  <w:endnote w:type="continuationSeparator" w:id="0">
    <w:p w14:paraId="7C01214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ABC4B8" w14:textId="77777777" w:rsidTr="005E0063">
      <w:tc>
        <w:tcPr>
          <w:tcW w:w="3399" w:type="dxa"/>
          <w:vAlign w:val="center"/>
          <w:hideMark/>
        </w:tcPr>
        <w:p w14:paraId="6DD89F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5AE6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54428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788ED8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0D9F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A67FB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6EC75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83F8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D501B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AF666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FF85B9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5DF09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E2ABA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60061" w14:textId="77777777" w:rsidR="003B4E92" w:rsidRDefault="003B4E92" w:rsidP="0011070C">
      <w:r>
        <w:separator/>
      </w:r>
    </w:p>
  </w:footnote>
  <w:footnote w:type="continuationSeparator" w:id="0">
    <w:p w14:paraId="5D4C221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335AC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A9DFB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F6B6A7" wp14:editId="40C9E15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F918A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2.5371</w:t>
          </w:r>
        </w:p>
      </w:tc>
    </w:tr>
  </w:tbl>
  <w:p w14:paraId="172DEF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DEA85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D4E9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D76535" wp14:editId="3152737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0A3D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F1BC3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CE3C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0690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4EBA"/>
    <w:rsid w:val="002C49F3"/>
    <w:rsid w:val="002F06D6"/>
    <w:rsid w:val="00304E1A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2619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C22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2024-06-14T14:36:00Z</dcterms:created>
  <dcterms:modified xsi:type="dcterms:W3CDTF">2024-06-14T14:36:00Z</dcterms:modified>
</cp:coreProperties>
</file>