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29DE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1CF653A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C6B4D8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4D64FE8" w14:textId="77777777" w:rsidTr="005C4B0E">
        <w:tc>
          <w:tcPr>
            <w:tcW w:w="291" w:type="pct"/>
            <w:vAlign w:val="center"/>
          </w:tcPr>
          <w:p w14:paraId="5B89ACE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4BBBD01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F2C0E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840AA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3DEF2E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B185609" w14:textId="77777777" w:rsidR="00156E05" w:rsidRPr="00D213A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FA98F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6E89CD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CC442A8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7495A" w14:paraId="1F18821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03E1CE6" w14:textId="77777777" w:rsidR="00156E05" w:rsidRPr="00DD1A87" w:rsidRDefault="00D213A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9E74C64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96A71F0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A20DAF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F3B209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201FDB3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16EB4BC" w14:textId="77777777" w:rsidR="00A7495A" w:rsidRDefault="00D213A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495A" w14:paraId="2D3D4BBE" w14:textId="77777777">
        <w:tc>
          <w:tcPr>
            <w:tcW w:w="290" w:type="pct"/>
          </w:tcPr>
          <w:p w14:paraId="0A446902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7D7D165D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  <w:vMerge w:val="restart"/>
          </w:tcPr>
          <w:p w14:paraId="42CFE72B" w14:textId="77777777" w:rsidR="00A7495A" w:rsidRDefault="00D213A0">
            <w:pPr>
              <w:ind w:left="-84" w:right="-84"/>
            </w:pPr>
            <w:r>
              <w:rPr>
                <w:sz w:val="22"/>
              </w:rPr>
              <w:t>100.06/29.121, 43.13/29.121</w:t>
            </w:r>
          </w:p>
        </w:tc>
        <w:tc>
          <w:tcPr>
            <w:tcW w:w="870" w:type="pct"/>
          </w:tcPr>
          <w:p w14:paraId="3CE4405A" w14:textId="77777777" w:rsidR="00A7495A" w:rsidRDefault="00D213A0">
            <w:pPr>
              <w:ind w:left="-84" w:right="-84"/>
            </w:pPr>
            <w:r>
              <w:rPr>
                <w:sz w:val="22"/>
              </w:rPr>
              <w:t>Показатели сопротивления грунта внедрению зонда при статическом зондировании (средняя установка): - удельное сопротивление грунта под наконечником (конусом) зонда - удельное сопротивление грунта на участке боковой поверхности (муфте трения) зонда типа II</w:t>
            </w:r>
          </w:p>
        </w:tc>
        <w:tc>
          <w:tcPr>
            <w:tcW w:w="1070" w:type="pct"/>
          </w:tcPr>
          <w:p w14:paraId="1B858D78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ГОСТ 19912-2012;</w:t>
            </w:r>
            <w:r>
              <w:rPr>
                <w:sz w:val="22"/>
              </w:rPr>
              <w:br/>
              <w:t>ТКП 45-5.01-15-2005 (02250)</w:t>
            </w:r>
          </w:p>
        </w:tc>
        <w:tc>
          <w:tcPr>
            <w:tcW w:w="730" w:type="pct"/>
            <w:vMerge w:val="restart"/>
          </w:tcPr>
          <w:p w14:paraId="6D910716" w14:textId="77777777" w:rsidR="00A7495A" w:rsidRDefault="00D213A0">
            <w:pPr>
              <w:ind w:left="-84" w:right="-84"/>
            </w:pPr>
            <w:r>
              <w:rPr>
                <w:sz w:val="22"/>
              </w:rPr>
              <w:t>ул. К. Минина, 23, 404, 220014, г. Минск</w:t>
            </w:r>
          </w:p>
        </w:tc>
        <w:tc>
          <w:tcPr>
            <w:tcW w:w="815" w:type="pct"/>
            <w:vMerge w:val="restart"/>
          </w:tcPr>
          <w:p w14:paraId="6FC9D6AB" w14:textId="77777777" w:rsidR="00A7495A" w:rsidRDefault="00A7495A">
            <w:pPr>
              <w:ind w:left="-84" w:right="-84"/>
            </w:pPr>
          </w:p>
        </w:tc>
      </w:tr>
      <w:tr w:rsidR="00A7495A" w14:paraId="32252DB0" w14:textId="77777777">
        <w:tc>
          <w:tcPr>
            <w:tcW w:w="290" w:type="pct"/>
          </w:tcPr>
          <w:p w14:paraId="238F87F9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54602E07" w14:textId="77777777" w:rsidR="00A7495A" w:rsidRDefault="00A7495A"/>
        </w:tc>
        <w:tc>
          <w:tcPr>
            <w:tcW w:w="530" w:type="pct"/>
            <w:vMerge/>
          </w:tcPr>
          <w:p w14:paraId="08D2A2D4" w14:textId="77777777" w:rsidR="00A7495A" w:rsidRDefault="00A7495A"/>
        </w:tc>
        <w:tc>
          <w:tcPr>
            <w:tcW w:w="870" w:type="pct"/>
          </w:tcPr>
          <w:p w14:paraId="13BD6228" w14:textId="77777777" w:rsidR="00A7495A" w:rsidRDefault="00D213A0">
            <w:pPr>
              <w:ind w:left="-84" w:right="-84"/>
            </w:pPr>
            <w:r>
              <w:rPr>
                <w:sz w:val="22"/>
              </w:rPr>
              <w:t xml:space="preserve">Показатели сопротивления грунта внедрению зонда при динамическом зондировании (средняя установка): - глубина погружения зонда от определенного числа ударов молота (залога) </w:t>
            </w:r>
            <w:r>
              <w:rPr>
                <w:sz w:val="22"/>
              </w:rPr>
              <w:lastRenderedPageBreak/>
              <w:t>при ударном зондировании</w:t>
            </w:r>
          </w:p>
        </w:tc>
        <w:tc>
          <w:tcPr>
            <w:tcW w:w="1070" w:type="pct"/>
          </w:tcPr>
          <w:p w14:paraId="636B426A" w14:textId="77777777" w:rsidR="00A7495A" w:rsidRDefault="00D213A0">
            <w:pPr>
              <w:ind w:left="-84" w:right="-84"/>
            </w:pPr>
            <w:r>
              <w:rPr>
                <w:sz w:val="22"/>
              </w:rPr>
              <w:lastRenderedPageBreak/>
              <w:t>ГОСТ 19912-2012;</w:t>
            </w:r>
            <w:r>
              <w:rPr>
                <w:sz w:val="22"/>
              </w:rPr>
              <w:br/>
              <w:t>ТКП 45-5.01-17-2006 (02250)</w:t>
            </w:r>
          </w:p>
        </w:tc>
        <w:tc>
          <w:tcPr>
            <w:tcW w:w="730" w:type="pct"/>
            <w:vMerge/>
          </w:tcPr>
          <w:p w14:paraId="24DFCAF4" w14:textId="77777777" w:rsidR="00A7495A" w:rsidRDefault="00A7495A"/>
        </w:tc>
        <w:tc>
          <w:tcPr>
            <w:tcW w:w="815" w:type="pct"/>
            <w:vMerge/>
          </w:tcPr>
          <w:p w14:paraId="3879C271" w14:textId="77777777" w:rsidR="00A7495A" w:rsidRDefault="00A7495A"/>
        </w:tc>
      </w:tr>
      <w:tr w:rsidR="00A7495A" w14:paraId="5681ECC5" w14:textId="77777777">
        <w:tc>
          <w:tcPr>
            <w:tcW w:w="290" w:type="pct"/>
          </w:tcPr>
          <w:p w14:paraId="57567B19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2BBD56D5" w14:textId="77777777" w:rsidR="00A7495A" w:rsidRDefault="00A7495A"/>
        </w:tc>
        <w:tc>
          <w:tcPr>
            <w:tcW w:w="530" w:type="pct"/>
            <w:vMerge/>
          </w:tcPr>
          <w:p w14:paraId="19B900AC" w14:textId="77777777" w:rsidR="00A7495A" w:rsidRDefault="00A7495A"/>
        </w:tc>
        <w:tc>
          <w:tcPr>
            <w:tcW w:w="870" w:type="pct"/>
          </w:tcPr>
          <w:p w14:paraId="695B9169" w14:textId="77777777" w:rsidR="00A7495A" w:rsidRDefault="00D213A0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78E65B8F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385364CD" w14:textId="77777777" w:rsidR="00A7495A" w:rsidRDefault="00A7495A"/>
        </w:tc>
        <w:tc>
          <w:tcPr>
            <w:tcW w:w="815" w:type="pct"/>
            <w:vMerge/>
          </w:tcPr>
          <w:p w14:paraId="724EDD05" w14:textId="77777777" w:rsidR="00A7495A" w:rsidRDefault="00A7495A"/>
        </w:tc>
      </w:tr>
      <w:tr w:rsidR="00A7495A" w14:paraId="6EC30286" w14:textId="77777777">
        <w:tc>
          <w:tcPr>
            <w:tcW w:w="290" w:type="pct"/>
          </w:tcPr>
          <w:p w14:paraId="51652765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30A521C3" w14:textId="77777777" w:rsidR="00A7495A" w:rsidRDefault="00A7495A"/>
        </w:tc>
        <w:tc>
          <w:tcPr>
            <w:tcW w:w="530" w:type="pct"/>
            <w:vMerge/>
          </w:tcPr>
          <w:p w14:paraId="4A0D0809" w14:textId="77777777" w:rsidR="00A7495A" w:rsidRDefault="00A7495A"/>
        </w:tc>
        <w:tc>
          <w:tcPr>
            <w:tcW w:w="870" w:type="pct"/>
          </w:tcPr>
          <w:p w14:paraId="70FA2512" w14:textId="77777777" w:rsidR="00A7495A" w:rsidRDefault="00D213A0">
            <w:pPr>
              <w:ind w:left="-84" w:right="-84"/>
            </w:pPr>
            <w:r>
              <w:rPr>
                <w:sz w:val="22"/>
              </w:rPr>
              <w:t>Несущая способность грунта основания свай</w:t>
            </w:r>
          </w:p>
        </w:tc>
        <w:tc>
          <w:tcPr>
            <w:tcW w:w="1070" w:type="pct"/>
          </w:tcPr>
          <w:p w14:paraId="476D21A5" w14:textId="77777777" w:rsidR="00A7495A" w:rsidRDefault="00D213A0">
            <w:pPr>
              <w:ind w:left="-84" w:right="-84"/>
            </w:pPr>
            <w:r>
              <w:rPr>
                <w:sz w:val="22"/>
              </w:rPr>
              <w:t>СТБ 2242-2011 п. 8</w:t>
            </w:r>
          </w:p>
        </w:tc>
        <w:tc>
          <w:tcPr>
            <w:tcW w:w="730" w:type="pct"/>
            <w:vMerge/>
          </w:tcPr>
          <w:p w14:paraId="40B08564" w14:textId="77777777" w:rsidR="00A7495A" w:rsidRDefault="00A7495A"/>
        </w:tc>
        <w:tc>
          <w:tcPr>
            <w:tcW w:w="815" w:type="pct"/>
            <w:vMerge/>
          </w:tcPr>
          <w:p w14:paraId="4EFA2DFC" w14:textId="77777777" w:rsidR="00A7495A" w:rsidRDefault="00A7495A"/>
        </w:tc>
      </w:tr>
      <w:tr w:rsidR="00A7495A" w14:paraId="26C28BCF" w14:textId="77777777">
        <w:tc>
          <w:tcPr>
            <w:tcW w:w="290" w:type="pct"/>
          </w:tcPr>
          <w:p w14:paraId="4A44B0B0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83B19E4" w14:textId="77777777" w:rsidR="00A7495A" w:rsidRDefault="00A7495A"/>
        </w:tc>
        <w:tc>
          <w:tcPr>
            <w:tcW w:w="530" w:type="pct"/>
          </w:tcPr>
          <w:p w14:paraId="1E5D2462" w14:textId="77777777" w:rsidR="00A7495A" w:rsidRDefault="00D213A0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7649944C" w14:textId="77777777" w:rsidR="00A7495A" w:rsidRDefault="00D213A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FCB197F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730" w:type="pct"/>
            <w:vMerge/>
          </w:tcPr>
          <w:p w14:paraId="2D9E20F0" w14:textId="77777777" w:rsidR="00A7495A" w:rsidRDefault="00A7495A"/>
        </w:tc>
        <w:tc>
          <w:tcPr>
            <w:tcW w:w="815" w:type="pct"/>
            <w:vMerge/>
          </w:tcPr>
          <w:p w14:paraId="26625E25" w14:textId="77777777" w:rsidR="00A7495A" w:rsidRDefault="00A7495A"/>
        </w:tc>
      </w:tr>
      <w:tr w:rsidR="00A7495A" w14:paraId="427B654A" w14:textId="77777777">
        <w:tc>
          <w:tcPr>
            <w:tcW w:w="290" w:type="pct"/>
          </w:tcPr>
          <w:p w14:paraId="107A39ED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C0CF5A4" w14:textId="77777777" w:rsidR="00A7495A" w:rsidRDefault="00A7495A"/>
        </w:tc>
        <w:tc>
          <w:tcPr>
            <w:tcW w:w="530" w:type="pct"/>
          </w:tcPr>
          <w:p w14:paraId="5838656D" w14:textId="77777777" w:rsidR="00A7495A" w:rsidRDefault="00D213A0">
            <w:pPr>
              <w:ind w:left="-84" w:right="-84"/>
            </w:pPr>
            <w:r>
              <w:rPr>
                <w:sz w:val="22"/>
              </w:rPr>
              <w:t>100.06/26.095</w:t>
            </w:r>
          </w:p>
        </w:tc>
        <w:tc>
          <w:tcPr>
            <w:tcW w:w="870" w:type="pct"/>
          </w:tcPr>
          <w:p w14:paraId="0697E011" w14:textId="77777777" w:rsidR="00A7495A" w:rsidRDefault="00D213A0">
            <w:pPr>
              <w:ind w:left="-84" w:right="-84"/>
            </w:pPr>
            <w:r>
              <w:rPr>
                <w:sz w:val="22"/>
              </w:rPr>
              <w:t>Характеристики прочности и деформируемости (метод трехосного сжатия): - угол внутреннего трения; - удельное сцепление; - модуль деформации; - секущий модуль деформации; - коэффициент поперечной деформации; - угол дилатансии.</w:t>
            </w:r>
          </w:p>
        </w:tc>
        <w:tc>
          <w:tcPr>
            <w:tcW w:w="1070" w:type="pct"/>
          </w:tcPr>
          <w:p w14:paraId="0B7B9B02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ГОСТ 12248.3-2020</w:t>
            </w:r>
          </w:p>
        </w:tc>
        <w:tc>
          <w:tcPr>
            <w:tcW w:w="730" w:type="pct"/>
            <w:vMerge/>
          </w:tcPr>
          <w:p w14:paraId="1FF6635C" w14:textId="77777777" w:rsidR="00A7495A" w:rsidRDefault="00A7495A"/>
        </w:tc>
        <w:tc>
          <w:tcPr>
            <w:tcW w:w="815" w:type="pct"/>
            <w:vMerge/>
          </w:tcPr>
          <w:p w14:paraId="4A4E8CC6" w14:textId="77777777" w:rsidR="00A7495A" w:rsidRDefault="00A7495A"/>
        </w:tc>
      </w:tr>
      <w:tr w:rsidR="00A7495A" w14:paraId="30454A39" w14:textId="77777777">
        <w:trPr>
          <w:trHeight w:val="230"/>
        </w:trPr>
        <w:tc>
          <w:tcPr>
            <w:tcW w:w="290" w:type="pct"/>
            <w:vMerge w:val="restart"/>
          </w:tcPr>
          <w:p w14:paraId="12E9AE2A" w14:textId="77777777" w:rsidR="00A7495A" w:rsidRDefault="00D213A0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29CB326A" w14:textId="77777777" w:rsidR="00A7495A" w:rsidRDefault="00A7495A"/>
        </w:tc>
        <w:tc>
          <w:tcPr>
            <w:tcW w:w="530" w:type="pct"/>
            <w:vMerge w:val="restart"/>
          </w:tcPr>
          <w:p w14:paraId="7359C5FA" w14:textId="77777777" w:rsidR="00A7495A" w:rsidRDefault="00D213A0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  <w:vMerge w:val="restart"/>
          </w:tcPr>
          <w:p w14:paraId="560CEDDF" w14:textId="77777777" w:rsidR="00A7495A" w:rsidRDefault="00D213A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0E6D23" w14:textId="77777777" w:rsidR="00A7495A" w:rsidRDefault="00D213A0">
            <w:pPr>
              <w:ind w:left="-84" w:right="-84"/>
            </w:pPr>
            <w:r>
              <w:rPr>
                <w:sz w:val="22"/>
              </w:rPr>
              <w:t>ТКП 17.03-01-2020 (33140);</w:t>
            </w:r>
            <w:r>
              <w:rPr>
                <w:sz w:val="22"/>
              </w:rPr>
              <w:br/>
              <w:t>ТКП 17.03-02-2020 (33140)</w:t>
            </w:r>
          </w:p>
        </w:tc>
        <w:tc>
          <w:tcPr>
            <w:tcW w:w="730" w:type="pct"/>
            <w:vMerge/>
          </w:tcPr>
          <w:p w14:paraId="497DAB7C" w14:textId="77777777" w:rsidR="00A7495A" w:rsidRDefault="00A7495A"/>
        </w:tc>
        <w:tc>
          <w:tcPr>
            <w:tcW w:w="815" w:type="pct"/>
            <w:vMerge/>
          </w:tcPr>
          <w:p w14:paraId="752890BB" w14:textId="77777777" w:rsidR="00A7495A" w:rsidRDefault="00A7495A"/>
        </w:tc>
      </w:tr>
      <w:tr w:rsidR="00A7495A" w14:paraId="56DEAE49" w14:textId="77777777">
        <w:trPr>
          <w:trHeight w:val="230"/>
        </w:trPr>
        <w:tc>
          <w:tcPr>
            <w:tcW w:w="290" w:type="pct"/>
            <w:vMerge w:val="restart"/>
          </w:tcPr>
          <w:p w14:paraId="6D3D42F2" w14:textId="77777777" w:rsidR="00A7495A" w:rsidRDefault="00D213A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623E40BD" w14:textId="77777777" w:rsidR="00A7495A" w:rsidRDefault="00D213A0">
            <w:pPr>
              <w:ind w:left="-84" w:right="-84"/>
            </w:pPr>
            <w:r>
              <w:rPr>
                <w:sz w:val="22"/>
              </w:rPr>
              <w:t>Подземные воды</w:t>
            </w:r>
          </w:p>
        </w:tc>
        <w:tc>
          <w:tcPr>
            <w:tcW w:w="530" w:type="pct"/>
            <w:vMerge w:val="restart"/>
          </w:tcPr>
          <w:p w14:paraId="09467233" w14:textId="77777777" w:rsidR="00A7495A" w:rsidRDefault="00D213A0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  <w:vMerge w:val="restart"/>
          </w:tcPr>
          <w:p w14:paraId="6E97B257" w14:textId="77777777" w:rsidR="00A7495A" w:rsidRDefault="00D213A0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  <w:vMerge w:val="restart"/>
          </w:tcPr>
          <w:p w14:paraId="4CA1AD10" w14:textId="77777777" w:rsidR="00A7495A" w:rsidRDefault="00D213A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 w:val="restart"/>
          </w:tcPr>
          <w:p w14:paraId="71792995" w14:textId="77777777" w:rsidR="00A7495A" w:rsidRDefault="00D213A0">
            <w:pPr>
              <w:ind w:left="-84" w:right="-84"/>
            </w:pPr>
            <w:r>
              <w:rPr>
                <w:sz w:val="22"/>
              </w:rPr>
              <w:t>ул. К. Минина, 23, 404, 220014, г. Минск</w:t>
            </w:r>
          </w:p>
        </w:tc>
        <w:tc>
          <w:tcPr>
            <w:tcW w:w="815" w:type="pct"/>
            <w:vMerge w:val="restart"/>
          </w:tcPr>
          <w:p w14:paraId="503D331D" w14:textId="77777777" w:rsidR="00A7495A" w:rsidRDefault="00A7495A">
            <w:pPr>
              <w:ind w:left="-84" w:right="-84"/>
            </w:pPr>
          </w:p>
        </w:tc>
      </w:tr>
    </w:tbl>
    <w:p w14:paraId="37D0FCB0" w14:textId="77777777" w:rsidR="00103679" w:rsidRPr="00DD1A87" w:rsidRDefault="00103679">
      <w:pPr>
        <w:rPr>
          <w:noProof/>
          <w:sz w:val="24"/>
          <w:szCs w:val="24"/>
        </w:rPr>
      </w:pPr>
    </w:p>
    <w:p w14:paraId="677AC16E" w14:textId="77777777" w:rsidR="00DD1A87" w:rsidRPr="00D213A0" w:rsidRDefault="00DD1A87">
      <w:pPr>
        <w:rPr>
          <w:sz w:val="24"/>
          <w:szCs w:val="24"/>
        </w:rPr>
      </w:pPr>
    </w:p>
    <w:sectPr w:rsidR="00DD1A87" w:rsidRPr="00D213A0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DCFEC" w14:textId="77777777" w:rsidR="00562129" w:rsidRDefault="00562129" w:rsidP="0011070C">
      <w:r>
        <w:separator/>
      </w:r>
    </w:p>
  </w:endnote>
  <w:endnote w:type="continuationSeparator" w:id="0">
    <w:p w14:paraId="37AA4149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767EB77" w14:textId="77777777" w:rsidR="00D213A0" w:rsidRDefault="00D213A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F8F329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76E3FF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156CB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9552B3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FBD474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C062FB8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4617F0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524F6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B63A03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2C376" w14:textId="77777777" w:rsidR="00562129" w:rsidRDefault="00562129" w:rsidP="0011070C">
      <w:r>
        <w:separator/>
      </w:r>
    </w:p>
  </w:footnote>
  <w:footnote w:type="continuationSeparator" w:id="0">
    <w:p w14:paraId="4514EBA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BB3F8" w14:textId="77777777" w:rsidR="00D213A0" w:rsidRDefault="00D213A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4CCF905" w14:textId="77777777" w:rsidTr="00D213A0">
      <w:trPr>
        <w:trHeight w:val="221"/>
      </w:trPr>
      <w:tc>
        <w:tcPr>
          <w:tcW w:w="12186" w:type="dxa"/>
          <w:vAlign w:val="center"/>
        </w:tcPr>
        <w:p w14:paraId="5E96466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4616D3E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2.4621</w:t>
          </w:r>
        </w:p>
      </w:tc>
    </w:tr>
  </w:tbl>
  <w:p w14:paraId="767A316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DA89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AC17253" w14:textId="77777777" w:rsidTr="00D213A0">
      <w:trPr>
        <w:trHeight w:val="221"/>
      </w:trPr>
      <w:tc>
        <w:tcPr>
          <w:tcW w:w="12186" w:type="dxa"/>
          <w:vAlign w:val="center"/>
        </w:tcPr>
        <w:p w14:paraId="69726C04" w14:textId="0CC6EBDA" w:rsidR="002317A4" w:rsidRPr="002317A4" w:rsidRDefault="00403AD5" w:rsidP="00D213A0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"Геоэкопроект",</w:t>
          </w:r>
          <w:r w:rsidR="00D213A0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грунтовая лаборатория</w:t>
          </w:r>
        </w:p>
      </w:tc>
      <w:tc>
        <w:tcPr>
          <w:tcW w:w="2353" w:type="dxa"/>
          <w:vAlign w:val="center"/>
        </w:tcPr>
        <w:p w14:paraId="65A6CADD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2.4621</w:t>
          </w:r>
        </w:p>
      </w:tc>
    </w:tr>
  </w:tbl>
  <w:p w14:paraId="7A4BC585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68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495A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13A0"/>
    <w:rsid w:val="00D27383"/>
    <w:rsid w:val="00D56371"/>
    <w:rsid w:val="00D60949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49937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2026-07-27T13:09:00Z</dcterms:created>
  <dcterms:modified xsi:type="dcterms:W3CDTF">2026-07-27T13:09:00Z</dcterms:modified>
</cp:coreProperties>
</file>