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F3E7B49" w14:textId="77777777" w:rsidTr="00F018EB">
        <w:tc>
          <w:tcPr>
            <w:tcW w:w="5848" w:type="dxa"/>
            <w:vMerge w:val="restart"/>
          </w:tcPr>
          <w:p w14:paraId="10941C2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D09779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B20FEEB" w14:textId="77777777" w:rsidTr="00F018EB">
        <w:tc>
          <w:tcPr>
            <w:tcW w:w="5848" w:type="dxa"/>
            <w:vMerge/>
          </w:tcPr>
          <w:p w14:paraId="6B0C4A4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18B614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5521E27" w14:textId="77777777" w:rsidTr="00F018EB">
        <w:tc>
          <w:tcPr>
            <w:tcW w:w="5848" w:type="dxa"/>
            <w:vMerge/>
          </w:tcPr>
          <w:p w14:paraId="6BE07AC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DD3E70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2.0140</w:t>
            </w:r>
          </w:p>
        </w:tc>
      </w:tr>
      <w:tr w:rsidR="00A7420A" w:rsidRPr="00957547" w14:paraId="5F187D7F" w14:textId="77777777" w:rsidTr="00F018EB">
        <w:tc>
          <w:tcPr>
            <w:tcW w:w="5848" w:type="dxa"/>
            <w:vMerge/>
          </w:tcPr>
          <w:p w14:paraId="1A5BA3A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8A0E25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04.11.1995 </w:t>
            </w:r>
          </w:p>
        </w:tc>
      </w:tr>
      <w:tr w:rsidR="00A7420A" w:rsidRPr="00131F6F" w14:paraId="40E0D862" w14:textId="77777777" w:rsidTr="00F018EB">
        <w:tc>
          <w:tcPr>
            <w:tcW w:w="5848" w:type="dxa"/>
            <w:vMerge/>
          </w:tcPr>
          <w:p w14:paraId="4993531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3E69C8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10FA95B" w14:textId="137E250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36ACB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0C38B58" w14:textId="77777777" w:rsidTr="00F018EB">
        <w:tc>
          <w:tcPr>
            <w:tcW w:w="5848" w:type="dxa"/>
            <w:vMerge/>
          </w:tcPr>
          <w:p w14:paraId="0CD9F6A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0D83059" w14:textId="2306660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36ACB">
                  <w:rPr>
                    <w:rFonts w:cs="Times New Roman"/>
                    <w:bCs/>
                    <w:sz w:val="28"/>
                    <w:szCs w:val="28"/>
                  </w:rPr>
                  <w:t>05</w:t>
                </w:r>
              </w:sdtContent>
            </w:sdt>
          </w:p>
        </w:tc>
      </w:tr>
    </w:tbl>
    <w:p w14:paraId="08C56D9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E86A417" w14:textId="77777777" w:rsidTr="00F018EB">
        <w:tc>
          <w:tcPr>
            <w:tcW w:w="9751" w:type="dxa"/>
          </w:tcPr>
          <w:p w14:paraId="190ACDD2" w14:textId="3A69219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10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36ACB">
                  <w:rPr>
                    <w:rStyle w:val="39"/>
                  </w:rPr>
                  <w:t>24 октября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32F75DBD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E51E60B" w14:textId="77777777" w:rsidR="00A7420A" w:rsidRPr="00436AC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6F2E5C0" w14:textId="4F9F70AE" w:rsidR="00A7420A" w:rsidRPr="00436ACB" w:rsidRDefault="00436ACB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436ACB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436ACB">
              <w:rPr>
                <w:bCs/>
                <w:sz w:val="28"/>
                <w:szCs w:val="28"/>
                <w:lang w:val="ru-RU"/>
              </w:rPr>
              <w:t xml:space="preserve"> центр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436AC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E6266D3" w14:textId="77777777" w:rsidR="00436AC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36ACB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436ACB">
              <w:rPr>
                <w:bCs/>
                <w:sz w:val="28"/>
                <w:szCs w:val="28"/>
                <w:lang w:val="ru-RU"/>
              </w:rPr>
              <w:t>го</w:t>
            </w:r>
            <w:r w:rsidRPr="00436ACB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436ACB">
              <w:rPr>
                <w:bCs/>
                <w:sz w:val="28"/>
                <w:szCs w:val="28"/>
                <w:lang w:val="ru-RU"/>
              </w:rPr>
              <w:t>го</w:t>
            </w:r>
            <w:r w:rsidRPr="00436AC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36ACB">
              <w:rPr>
                <w:bCs/>
                <w:sz w:val="28"/>
                <w:szCs w:val="28"/>
                <w:lang w:val="ru-RU"/>
              </w:rPr>
              <w:t>а</w:t>
            </w:r>
            <w:r w:rsidRPr="00436AC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F64C19A" w14:textId="262BEE51" w:rsidR="00A7420A" w:rsidRPr="00436AC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36ACB">
              <w:rPr>
                <w:bCs/>
                <w:sz w:val="28"/>
                <w:szCs w:val="28"/>
                <w:lang w:val="ru-RU"/>
              </w:rPr>
              <w:t>"Управляющая компания холдинга "МИНСКИЙ МОТОРНЫЙ ЗАВОД"</w:t>
            </w:r>
          </w:p>
          <w:p w14:paraId="26A21474" w14:textId="77777777" w:rsidR="00A7420A" w:rsidRPr="00436ACB" w:rsidRDefault="00A7420A" w:rsidP="00436ACB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4A14134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56D3ECF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1B364FE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0DA4A6D7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00A14FF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786542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756712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1A407B9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6D29BE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8B31E3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A9C150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70DE911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571155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E4D944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13E85E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6A35FD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94F5BB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6201F" w14:paraId="617B8AE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47EE7BC" w14:textId="77777777" w:rsidR="00A7420A" w:rsidRPr="00582A8F" w:rsidRDefault="00436AC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38CBFC3" w14:textId="77777777" w:rsidR="0026201F" w:rsidRDefault="00436AC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9A5529D" w14:textId="77777777" w:rsidR="0026201F" w:rsidRDefault="00436AC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65F2267" w14:textId="77777777" w:rsidR="0026201F" w:rsidRDefault="00436AC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AB7D3A9" w14:textId="77777777" w:rsidR="0026201F" w:rsidRDefault="00436AC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93FD92E" w14:textId="77777777" w:rsidR="0026201F" w:rsidRDefault="00436AC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6201F" w14:paraId="695BEE27" w14:textId="77777777">
        <w:tc>
          <w:tcPr>
            <w:tcW w:w="4880" w:type="pct"/>
            <w:gridSpan w:val="6"/>
          </w:tcPr>
          <w:p w14:paraId="5B8DC8C4" w14:textId="77777777" w:rsidR="0026201F" w:rsidRDefault="00436ACB">
            <w:pPr>
              <w:ind w:left="-84" w:right="-84"/>
              <w:jc w:val="center"/>
            </w:pPr>
            <w:r>
              <w:rPr>
                <w:b/>
                <w:sz w:val="22"/>
              </w:rPr>
              <w:t>ул. Ваупшасова, 4, 220060, г. Минск</w:t>
            </w:r>
            <w:r>
              <w:rPr>
                <w:b/>
                <w:sz w:val="22"/>
              </w:rPr>
              <w:br/>
              <w:t>(Испытательный центр )</w:t>
            </w:r>
          </w:p>
        </w:tc>
      </w:tr>
      <w:tr w:rsidR="0026201F" w14:paraId="6474C060" w14:textId="77777777">
        <w:tc>
          <w:tcPr>
            <w:tcW w:w="4880" w:type="pct"/>
            <w:gridSpan w:val="6"/>
          </w:tcPr>
          <w:p w14:paraId="06CC3E0A" w14:textId="77777777" w:rsidR="0026201F" w:rsidRDefault="00436ACB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26201F" w14:paraId="24D814DB" w14:textId="77777777">
        <w:tc>
          <w:tcPr>
            <w:tcW w:w="405" w:type="pct"/>
          </w:tcPr>
          <w:p w14:paraId="6E050C4C" w14:textId="77777777" w:rsidR="0026201F" w:rsidRDefault="00436AC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52B5AF40" w14:textId="77777777" w:rsidR="0026201F" w:rsidRDefault="00436ACB">
            <w:pPr>
              <w:ind w:left="-84" w:right="-84"/>
            </w:pPr>
            <w:r>
              <w:rPr>
                <w:sz w:val="22"/>
              </w:rPr>
              <w:t>Насосы водяные, жидкостные, систем охлаждения дизелей</w:t>
            </w:r>
          </w:p>
        </w:tc>
        <w:tc>
          <w:tcPr>
            <w:tcW w:w="705" w:type="pct"/>
            <w:vMerge w:val="restart"/>
          </w:tcPr>
          <w:p w14:paraId="1F111CF8" w14:textId="77777777" w:rsidR="0026201F" w:rsidRDefault="00436ACB">
            <w:pPr>
              <w:ind w:left="-84" w:right="-84"/>
            </w:pPr>
            <w:r>
              <w:rPr>
                <w:sz w:val="22"/>
              </w:rPr>
              <w:t>28.13/39.000</w:t>
            </w:r>
          </w:p>
        </w:tc>
        <w:tc>
          <w:tcPr>
            <w:tcW w:w="945" w:type="pct"/>
          </w:tcPr>
          <w:p w14:paraId="6E910D17" w14:textId="77777777" w:rsidR="0026201F" w:rsidRDefault="00436ACB">
            <w:pPr>
              <w:ind w:left="-84" w:right="-84"/>
            </w:pPr>
            <w:r>
              <w:rPr>
                <w:sz w:val="22"/>
              </w:rPr>
              <w:t>Подача (номинальная объемная подача, объемная подача)</w:t>
            </w:r>
          </w:p>
        </w:tc>
        <w:tc>
          <w:tcPr>
            <w:tcW w:w="945" w:type="pct"/>
            <w:vMerge w:val="restart"/>
          </w:tcPr>
          <w:p w14:paraId="4DB011A2" w14:textId="77777777" w:rsidR="0026201F" w:rsidRDefault="00436ACB">
            <w:pPr>
              <w:ind w:left="-84" w:right="-84"/>
            </w:pPr>
            <w:r>
              <w:rPr>
                <w:sz w:val="22"/>
              </w:rPr>
              <w:t>ТР ТС 018/2011 Приложение №10 п.84;</w:t>
            </w:r>
            <w:r>
              <w:rPr>
                <w:sz w:val="22"/>
              </w:rPr>
              <w:br/>
              <w:t>ГОСТ Р 53839-2010 п.3.1.1, 3.4</w:t>
            </w:r>
          </w:p>
        </w:tc>
        <w:tc>
          <w:tcPr>
            <w:tcW w:w="1060" w:type="pct"/>
            <w:vMerge w:val="restart"/>
          </w:tcPr>
          <w:p w14:paraId="76A14B71" w14:textId="77777777" w:rsidR="0026201F" w:rsidRDefault="00436ACB">
            <w:pPr>
              <w:ind w:left="-84" w:right="-84"/>
            </w:pPr>
            <w:r>
              <w:rPr>
                <w:sz w:val="22"/>
              </w:rPr>
              <w:t>ГОСТ Р 53839-2010 п.5</w:t>
            </w:r>
          </w:p>
        </w:tc>
      </w:tr>
      <w:tr w:rsidR="0026201F" w14:paraId="39B00ACE" w14:textId="77777777">
        <w:tc>
          <w:tcPr>
            <w:tcW w:w="405" w:type="pct"/>
          </w:tcPr>
          <w:p w14:paraId="10A4D121" w14:textId="77777777" w:rsidR="0026201F" w:rsidRDefault="00436AC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1DF7A1FA" w14:textId="77777777" w:rsidR="0026201F" w:rsidRDefault="0026201F"/>
        </w:tc>
        <w:tc>
          <w:tcPr>
            <w:tcW w:w="705" w:type="pct"/>
            <w:vMerge/>
          </w:tcPr>
          <w:p w14:paraId="400DB622" w14:textId="77777777" w:rsidR="0026201F" w:rsidRDefault="0026201F"/>
        </w:tc>
        <w:tc>
          <w:tcPr>
            <w:tcW w:w="945" w:type="pct"/>
          </w:tcPr>
          <w:p w14:paraId="691106AC" w14:textId="77777777" w:rsidR="0026201F" w:rsidRDefault="00436ACB">
            <w:pPr>
              <w:ind w:left="-84" w:right="-84"/>
            </w:pPr>
            <w:r>
              <w:rPr>
                <w:sz w:val="22"/>
              </w:rPr>
              <w:t>Напор (номинальный напор)</w:t>
            </w:r>
          </w:p>
        </w:tc>
        <w:tc>
          <w:tcPr>
            <w:tcW w:w="945" w:type="pct"/>
            <w:vMerge/>
          </w:tcPr>
          <w:p w14:paraId="4D39E9E6" w14:textId="77777777" w:rsidR="0026201F" w:rsidRDefault="0026201F"/>
        </w:tc>
        <w:tc>
          <w:tcPr>
            <w:tcW w:w="1060" w:type="pct"/>
            <w:vMerge/>
          </w:tcPr>
          <w:p w14:paraId="41CEE83C" w14:textId="77777777" w:rsidR="0026201F" w:rsidRDefault="0026201F"/>
        </w:tc>
      </w:tr>
      <w:tr w:rsidR="0026201F" w14:paraId="58A04A27" w14:textId="77777777">
        <w:tc>
          <w:tcPr>
            <w:tcW w:w="405" w:type="pct"/>
          </w:tcPr>
          <w:p w14:paraId="319B65D7" w14:textId="77777777" w:rsidR="0026201F" w:rsidRDefault="00436AC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319EBD40" w14:textId="77777777" w:rsidR="0026201F" w:rsidRDefault="0026201F"/>
        </w:tc>
        <w:tc>
          <w:tcPr>
            <w:tcW w:w="705" w:type="pct"/>
            <w:vMerge/>
          </w:tcPr>
          <w:p w14:paraId="31CF196A" w14:textId="77777777" w:rsidR="0026201F" w:rsidRDefault="0026201F"/>
        </w:tc>
        <w:tc>
          <w:tcPr>
            <w:tcW w:w="945" w:type="pct"/>
          </w:tcPr>
          <w:p w14:paraId="710ED730" w14:textId="77777777" w:rsidR="0026201F" w:rsidRDefault="00436ACB">
            <w:pPr>
              <w:ind w:left="-84" w:right="-84"/>
            </w:pPr>
            <w:r>
              <w:rPr>
                <w:sz w:val="22"/>
              </w:rPr>
              <w:t>Частота (номинальная частота) вращения вала (крыльчатки) насоса</w:t>
            </w:r>
          </w:p>
        </w:tc>
        <w:tc>
          <w:tcPr>
            <w:tcW w:w="945" w:type="pct"/>
            <w:vMerge/>
          </w:tcPr>
          <w:p w14:paraId="61624AEA" w14:textId="77777777" w:rsidR="0026201F" w:rsidRDefault="0026201F"/>
        </w:tc>
        <w:tc>
          <w:tcPr>
            <w:tcW w:w="1060" w:type="pct"/>
            <w:vMerge/>
          </w:tcPr>
          <w:p w14:paraId="12E0E43A" w14:textId="77777777" w:rsidR="0026201F" w:rsidRDefault="0026201F"/>
        </w:tc>
      </w:tr>
      <w:tr w:rsidR="0026201F" w14:paraId="067B757A" w14:textId="77777777">
        <w:tc>
          <w:tcPr>
            <w:tcW w:w="405" w:type="pct"/>
          </w:tcPr>
          <w:p w14:paraId="1849A624" w14:textId="77777777" w:rsidR="0026201F" w:rsidRDefault="00436AC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5C77831A" w14:textId="77777777" w:rsidR="0026201F" w:rsidRDefault="0026201F"/>
        </w:tc>
        <w:tc>
          <w:tcPr>
            <w:tcW w:w="705" w:type="pct"/>
            <w:vMerge/>
          </w:tcPr>
          <w:p w14:paraId="6FED55FB" w14:textId="77777777" w:rsidR="0026201F" w:rsidRDefault="0026201F"/>
        </w:tc>
        <w:tc>
          <w:tcPr>
            <w:tcW w:w="945" w:type="pct"/>
          </w:tcPr>
          <w:p w14:paraId="7F0880B5" w14:textId="77777777" w:rsidR="0026201F" w:rsidRDefault="00436ACB">
            <w:pPr>
              <w:ind w:left="-84" w:right="-84"/>
            </w:pPr>
            <w:r>
              <w:rPr>
                <w:sz w:val="22"/>
              </w:rPr>
              <w:t>Мощность, затрачиваемая на привод насоса</w:t>
            </w:r>
          </w:p>
        </w:tc>
        <w:tc>
          <w:tcPr>
            <w:tcW w:w="945" w:type="pct"/>
            <w:vMerge/>
          </w:tcPr>
          <w:p w14:paraId="043E89C8" w14:textId="77777777" w:rsidR="0026201F" w:rsidRDefault="0026201F"/>
        </w:tc>
        <w:tc>
          <w:tcPr>
            <w:tcW w:w="1060" w:type="pct"/>
            <w:vMerge/>
          </w:tcPr>
          <w:p w14:paraId="6E387207" w14:textId="77777777" w:rsidR="0026201F" w:rsidRDefault="0026201F"/>
        </w:tc>
      </w:tr>
      <w:tr w:rsidR="0026201F" w14:paraId="6C54E0D6" w14:textId="77777777">
        <w:tc>
          <w:tcPr>
            <w:tcW w:w="405" w:type="pct"/>
          </w:tcPr>
          <w:p w14:paraId="49567168" w14:textId="77777777" w:rsidR="0026201F" w:rsidRDefault="00436AC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14498371" w14:textId="77777777" w:rsidR="0026201F" w:rsidRDefault="0026201F"/>
        </w:tc>
        <w:tc>
          <w:tcPr>
            <w:tcW w:w="705" w:type="pct"/>
            <w:vMerge/>
          </w:tcPr>
          <w:p w14:paraId="634445AA" w14:textId="77777777" w:rsidR="0026201F" w:rsidRDefault="0026201F"/>
        </w:tc>
        <w:tc>
          <w:tcPr>
            <w:tcW w:w="945" w:type="pct"/>
          </w:tcPr>
          <w:p w14:paraId="4D316CC3" w14:textId="77777777" w:rsidR="0026201F" w:rsidRDefault="00436ACB">
            <w:pPr>
              <w:ind w:left="-84" w:right="-84"/>
            </w:pPr>
            <w:r>
              <w:rPr>
                <w:sz w:val="22"/>
              </w:rPr>
              <w:t>Кавитационный запас насоса (включая допустимый, критический)</w:t>
            </w:r>
          </w:p>
        </w:tc>
        <w:tc>
          <w:tcPr>
            <w:tcW w:w="945" w:type="pct"/>
            <w:vMerge/>
          </w:tcPr>
          <w:p w14:paraId="7C266527" w14:textId="77777777" w:rsidR="0026201F" w:rsidRDefault="0026201F"/>
        </w:tc>
        <w:tc>
          <w:tcPr>
            <w:tcW w:w="1060" w:type="pct"/>
            <w:vMerge/>
          </w:tcPr>
          <w:p w14:paraId="68039415" w14:textId="77777777" w:rsidR="0026201F" w:rsidRDefault="0026201F"/>
        </w:tc>
      </w:tr>
      <w:tr w:rsidR="0026201F" w14:paraId="18748A5B" w14:textId="77777777">
        <w:trPr>
          <w:trHeight w:val="230"/>
        </w:trPr>
        <w:tc>
          <w:tcPr>
            <w:tcW w:w="405" w:type="pct"/>
            <w:vMerge w:val="restart"/>
          </w:tcPr>
          <w:p w14:paraId="0F427193" w14:textId="77777777" w:rsidR="0026201F" w:rsidRDefault="00436ACB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030BC363" w14:textId="77777777" w:rsidR="0026201F" w:rsidRDefault="0026201F"/>
        </w:tc>
        <w:tc>
          <w:tcPr>
            <w:tcW w:w="705" w:type="pct"/>
            <w:vMerge w:val="restart"/>
          </w:tcPr>
          <w:p w14:paraId="75535C2B" w14:textId="77777777" w:rsidR="0026201F" w:rsidRDefault="00436ACB">
            <w:pPr>
              <w:ind w:left="-84" w:right="-84"/>
            </w:pPr>
            <w:r>
              <w:rPr>
                <w:sz w:val="22"/>
              </w:rPr>
              <w:t>28.13/11.116</w:t>
            </w:r>
          </w:p>
        </w:tc>
        <w:tc>
          <w:tcPr>
            <w:tcW w:w="945" w:type="pct"/>
            <w:vMerge w:val="restart"/>
          </w:tcPr>
          <w:p w14:paraId="1A03C819" w14:textId="77777777" w:rsidR="0026201F" w:rsidRDefault="00436ACB">
            <w:pPr>
              <w:ind w:left="-84" w:right="-84"/>
            </w:pPr>
            <w:r>
              <w:rPr>
                <w:sz w:val="22"/>
              </w:rPr>
              <w:t>Герметичность водяного (водяной полости) насоса</w:t>
            </w:r>
          </w:p>
        </w:tc>
        <w:tc>
          <w:tcPr>
            <w:tcW w:w="945" w:type="pct"/>
            <w:vMerge w:val="restart"/>
          </w:tcPr>
          <w:p w14:paraId="1E2035D6" w14:textId="77777777" w:rsidR="0026201F" w:rsidRDefault="00436ACB">
            <w:pPr>
              <w:ind w:left="-84" w:right="-84"/>
            </w:pPr>
            <w:r>
              <w:rPr>
                <w:sz w:val="22"/>
              </w:rPr>
              <w:t>ТР ТС 018/2011 Приложение №10 п.84;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53839-2010 п.3.7</w:t>
            </w:r>
          </w:p>
        </w:tc>
        <w:tc>
          <w:tcPr>
            <w:tcW w:w="1060" w:type="pct"/>
            <w:vMerge w:val="restart"/>
          </w:tcPr>
          <w:p w14:paraId="54BE028C" w14:textId="77777777" w:rsidR="0026201F" w:rsidRDefault="00436ACB">
            <w:pPr>
              <w:ind w:left="-84" w:right="-84"/>
            </w:pPr>
            <w:r>
              <w:rPr>
                <w:sz w:val="22"/>
              </w:rPr>
              <w:lastRenderedPageBreak/>
              <w:t>ГОСТ Р 53839-2010 п.5.3</w:t>
            </w:r>
          </w:p>
        </w:tc>
      </w:tr>
      <w:tr w:rsidR="0026201F" w14:paraId="114BC0C3" w14:textId="77777777">
        <w:tc>
          <w:tcPr>
            <w:tcW w:w="4880" w:type="pct"/>
            <w:gridSpan w:val="6"/>
          </w:tcPr>
          <w:p w14:paraId="49EC8233" w14:textId="77777777" w:rsidR="0026201F" w:rsidRDefault="00436ACB">
            <w:pPr>
              <w:ind w:left="-84" w:right="-84"/>
              <w:jc w:val="center"/>
            </w:pPr>
            <w:r>
              <w:rPr>
                <w:b/>
                <w:sz w:val="22"/>
              </w:rPr>
              <w:t>ул. Ваупшасова, 4, 220060, г. Минск, Минская область</w:t>
            </w:r>
            <w:r>
              <w:rPr>
                <w:b/>
                <w:sz w:val="22"/>
              </w:rPr>
              <w:br/>
              <w:t>(Испытательный центр )</w:t>
            </w:r>
          </w:p>
        </w:tc>
      </w:tr>
      <w:tr w:rsidR="0026201F" w14:paraId="7456086E" w14:textId="77777777">
        <w:tc>
          <w:tcPr>
            <w:tcW w:w="4880" w:type="pct"/>
            <w:gridSpan w:val="6"/>
          </w:tcPr>
          <w:p w14:paraId="222EB157" w14:textId="77777777" w:rsidR="0026201F" w:rsidRDefault="00436ACB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26201F" w14:paraId="66429FD1" w14:textId="77777777">
        <w:tc>
          <w:tcPr>
            <w:tcW w:w="405" w:type="pct"/>
          </w:tcPr>
          <w:p w14:paraId="238E5C26" w14:textId="77777777" w:rsidR="0026201F" w:rsidRDefault="00436AC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2771DEC5" w14:textId="77777777" w:rsidR="0026201F" w:rsidRDefault="00436ACB">
            <w:pPr>
              <w:ind w:left="-84" w:right="-84"/>
            </w:pPr>
            <w:r>
              <w:rPr>
                <w:sz w:val="22"/>
              </w:rPr>
              <w:t>Двигатели  с воспламенением от сжатия</w:t>
            </w:r>
          </w:p>
        </w:tc>
        <w:tc>
          <w:tcPr>
            <w:tcW w:w="705" w:type="pct"/>
            <w:vMerge w:val="restart"/>
          </w:tcPr>
          <w:p w14:paraId="567BF18C" w14:textId="77777777" w:rsidR="0026201F" w:rsidRDefault="00436ACB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945" w:type="pct"/>
          </w:tcPr>
          <w:p w14:paraId="6BEE7AB9" w14:textId="77777777" w:rsidR="0026201F" w:rsidRDefault="00436ACB">
            <w:pPr>
              <w:ind w:left="-84" w:right="-84"/>
            </w:pPr>
            <w:r>
              <w:rPr>
                <w:sz w:val="22"/>
              </w:rPr>
              <w:t>Дымность  отработавших газов</w:t>
            </w:r>
          </w:p>
        </w:tc>
        <w:tc>
          <w:tcPr>
            <w:tcW w:w="945" w:type="pct"/>
            <w:vMerge w:val="restart"/>
          </w:tcPr>
          <w:p w14:paraId="36E6F681" w14:textId="77777777" w:rsidR="0026201F" w:rsidRDefault="00436ACB">
            <w:pPr>
              <w:ind w:left="-84" w:right="-84"/>
            </w:pPr>
            <w:r>
              <w:rPr>
                <w:sz w:val="22"/>
              </w:rPr>
              <w:t>ТР ТС 018/2011 Приложение №10 п.2</w:t>
            </w:r>
          </w:p>
        </w:tc>
        <w:tc>
          <w:tcPr>
            <w:tcW w:w="1060" w:type="pct"/>
          </w:tcPr>
          <w:p w14:paraId="558B90E6" w14:textId="77777777" w:rsidR="0026201F" w:rsidRDefault="00436ACB">
            <w:pPr>
              <w:ind w:left="-84" w:right="-84"/>
            </w:pPr>
            <w:r>
              <w:rPr>
                <w:sz w:val="22"/>
              </w:rPr>
              <w:t>Правила ООН №24(03)  Приложения  4-6, 8-10, Приложение  10-Добавление;</w:t>
            </w:r>
            <w:r>
              <w:rPr>
                <w:sz w:val="22"/>
              </w:rPr>
              <w:br/>
              <w:t>Правила ООН №49(04) Приложение 4 Добавление 1, Приложение 4 Добавление 4 п.5, Приложение 4  Добавление 5 п.4, Приложение 4 Добавление 6 п.3.3;</w:t>
            </w:r>
            <w:r>
              <w:rPr>
                <w:sz w:val="22"/>
              </w:rPr>
              <w:br/>
              <w:t>Правила ООН №49(05) Приложение 4А Добавление 1, Приложение 4А Добавление 4 п.5, Приложение 4А  Добавление 5 п.4, Приложение 4А Добавление 7 п.3.3</w:t>
            </w:r>
          </w:p>
        </w:tc>
      </w:tr>
      <w:tr w:rsidR="0026201F" w14:paraId="046C664F" w14:textId="77777777">
        <w:tc>
          <w:tcPr>
            <w:tcW w:w="405" w:type="pct"/>
          </w:tcPr>
          <w:p w14:paraId="24FA1415" w14:textId="77777777" w:rsidR="0026201F" w:rsidRDefault="00436AC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28E12679" w14:textId="77777777" w:rsidR="0026201F" w:rsidRDefault="0026201F"/>
        </w:tc>
        <w:tc>
          <w:tcPr>
            <w:tcW w:w="705" w:type="pct"/>
            <w:vMerge/>
          </w:tcPr>
          <w:p w14:paraId="608DB650" w14:textId="77777777" w:rsidR="0026201F" w:rsidRDefault="0026201F"/>
        </w:tc>
        <w:tc>
          <w:tcPr>
            <w:tcW w:w="945" w:type="pct"/>
          </w:tcPr>
          <w:p w14:paraId="37980A68" w14:textId="77777777" w:rsidR="0026201F" w:rsidRDefault="00436ACB">
            <w:pPr>
              <w:ind w:left="-84" w:right="-84"/>
            </w:pPr>
            <w:r>
              <w:rPr>
                <w:sz w:val="22"/>
              </w:rPr>
              <w:t>Выбросы  загрязняющих веществ (оксид углерода, углеводороды, оксиды азота, взвешенные (твердые) частицы)</w:t>
            </w:r>
          </w:p>
        </w:tc>
        <w:tc>
          <w:tcPr>
            <w:tcW w:w="945" w:type="pct"/>
            <w:vMerge/>
          </w:tcPr>
          <w:p w14:paraId="5ED40E79" w14:textId="77777777" w:rsidR="0026201F" w:rsidRDefault="0026201F"/>
        </w:tc>
        <w:tc>
          <w:tcPr>
            <w:tcW w:w="1060" w:type="pct"/>
          </w:tcPr>
          <w:p w14:paraId="083C17DE" w14:textId="77777777" w:rsidR="0026201F" w:rsidRDefault="00436ACB">
            <w:pPr>
              <w:ind w:left="-84" w:right="-84"/>
            </w:pPr>
            <w:r>
              <w:rPr>
                <w:sz w:val="22"/>
              </w:rPr>
              <w:t>Правила ООН №49(01) Приложения 4, 5;</w:t>
            </w:r>
            <w:r>
              <w:rPr>
                <w:sz w:val="22"/>
              </w:rPr>
              <w:br/>
              <w:t>Правила ООН №49(02) Приложения 4, 5;</w:t>
            </w:r>
            <w:r>
              <w:rPr>
                <w:sz w:val="22"/>
              </w:rPr>
              <w:br/>
              <w:t>Правила ООН №49(04)  Приложения 4, 5;</w:t>
            </w:r>
            <w:r>
              <w:rPr>
                <w:sz w:val="22"/>
              </w:rPr>
              <w:br/>
              <w:t>Правила ООН №96(01)  Приложения 1B,4,5;</w:t>
            </w:r>
            <w:r>
              <w:rPr>
                <w:sz w:val="22"/>
              </w:rPr>
              <w:br/>
              <w:t>Правила ООН №96(02) Приложения 1B,4,5</w:t>
            </w:r>
          </w:p>
        </w:tc>
      </w:tr>
      <w:tr w:rsidR="0026201F" w14:paraId="6426CB58" w14:textId="77777777">
        <w:tc>
          <w:tcPr>
            <w:tcW w:w="405" w:type="pct"/>
          </w:tcPr>
          <w:p w14:paraId="4D9DA330" w14:textId="77777777" w:rsidR="0026201F" w:rsidRDefault="00436AC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338A5502" w14:textId="77777777" w:rsidR="0026201F" w:rsidRDefault="0026201F"/>
        </w:tc>
        <w:tc>
          <w:tcPr>
            <w:tcW w:w="705" w:type="pct"/>
            <w:vMerge/>
          </w:tcPr>
          <w:p w14:paraId="5CEC0F22" w14:textId="77777777" w:rsidR="0026201F" w:rsidRDefault="0026201F"/>
        </w:tc>
        <w:tc>
          <w:tcPr>
            <w:tcW w:w="945" w:type="pct"/>
          </w:tcPr>
          <w:p w14:paraId="670D6A49" w14:textId="77777777" w:rsidR="0026201F" w:rsidRDefault="00436ACB">
            <w:pPr>
              <w:ind w:left="-84" w:right="-84"/>
            </w:pPr>
            <w:r>
              <w:rPr>
                <w:sz w:val="22"/>
              </w:rPr>
              <w:t xml:space="preserve">Выбросы загрязняющих веществ (оксид углерода, углеводороды, оксиды азота, взвешенные (твердые) частицы), уровень требований в </w:t>
            </w:r>
            <w:r>
              <w:rPr>
                <w:sz w:val="22"/>
              </w:rPr>
              <w:lastRenderedPageBreak/>
              <w:t>отношении бортовой диагностики, долговечности и эксплуатационной пригодности, контроля NOx – "С", "G", "K"</w:t>
            </w:r>
          </w:p>
        </w:tc>
        <w:tc>
          <w:tcPr>
            <w:tcW w:w="945" w:type="pct"/>
            <w:vMerge/>
          </w:tcPr>
          <w:p w14:paraId="08B351AF" w14:textId="77777777" w:rsidR="0026201F" w:rsidRDefault="0026201F"/>
        </w:tc>
        <w:tc>
          <w:tcPr>
            <w:tcW w:w="1060" w:type="pct"/>
          </w:tcPr>
          <w:p w14:paraId="62514DE9" w14:textId="77777777" w:rsidR="0026201F" w:rsidRDefault="00436ACB">
            <w:pPr>
              <w:ind w:left="-84" w:right="-84"/>
            </w:pPr>
            <w:r>
              <w:rPr>
                <w:sz w:val="22"/>
              </w:rPr>
              <w:t>Правила ООН №49(05)  Приложения  4A, 5, 7, 9A</w:t>
            </w:r>
          </w:p>
        </w:tc>
      </w:tr>
      <w:tr w:rsidR="0026201F" w14:paraId="5DEAF35A" w14:textId="77777777">
        <w:tc>
          <w:tcPr>
            <w:tcW w:w="405" w:type="pct"/>
          </w:tcPr>
          <w:p w14:paraId="3F53D7CB" w14:textId="77777777" w:rsidR="0026201F" w:rsidRDefault="00436AC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0E8A6502" w14:textId="77777777" w:rsidR="0026201F" w:rsidRDefault="0026201F"/>
        </w:tc>
        <w:tc>
          <w:tcPr>
            <w:tcW w:w="705" w:type="pct"/>
          </w:tcPr>
          <w:p w14:paraId="6E51C488" w14:textId="77777777" w:rsidR="0026201F" w:rsidRDefault="00436ACB">
            <w:pPr>
              <w:ind w:left="-84" w:right="-84"/>
            </w:pPr>
            <w:r>
              <w:rPr>
                <w:sz w:val="22"/>
              </w:rPr>
              <w:t>29.10/26.080, 29.10/39.000</w:t>
            </w:r>
          </w:p>
        </w:tc>
        <w:tc>
          <w:tcPr>
            <w:tcW w:w="945" w:type="pct"/>
          </w:tcPr>
          <w:p w14:paraId="51ED8832" w14:textId="77777777" w:rsidR="0026201F" w:rsidRDefault="00436ACB">
            <w:pPr>
              <w:ind w:left="-84" w:right="-84"/>
            </w:pPr>
            <w:r>
              <w:rPr>
                <w:sz w:val="22"/>
              </w:rPr>
              <w:t>Предельная температура надежного пуска</w:t>
            </w:r>
          </w:p>
        </w:tc>
        <w:tc>
          <w:tcPr>
            <w:tcW w:w="945" w:type="pct"/>
            <w:vMerge/>
          </w:tcPr>
          <w:p w14:paraId="208ECA7F" w14:textId="77777777" w:rsidR="0026201F" w:rsidRDefault="0026201F"/>
        </w:tc>
        <w:tc>
          <w:tcPr>
            <w:tcW w:w="1060" w:type="pct"/>
          </w:tcPr>
          <w:p w14:paraId="20FB25EF" w14:textId="77777777" w:rsidR="0026201F" w:rsidRDefault="00436ACB">
            <w:pPr>
              <w:ind w:left="-84" w:right="-84"/>
            </w:pPr>
            <w:r>
              <w:rPr>
                <w:sz w:val="22"/>
              </w:rPr>
              <w:t>ГОСТ Р 53840-2010 п.4.1, п.4.3, п.4.4</w:t>
            </w:r>
          </w:p>
        </w:tc>
      </w:tr>
      <w:tr w:rsidR="0026201F" w14:paraId="6BD17FB8" w14:textId="77777777">
        <w:trPr>
          <w:trHeight w:val="230"/>
        </w:trPr>
        <w:tc>
          <w:tcPr>
            <w:tcW w:w="405" w:type="pct"/>
            <w:vMerge w:val="restart"/>
          </w:tcPr>
          <w:p w14:paraId="1986A002" w14:textId="77777777" w:rsidR="0026201F" w:rsidRDefault="00436AC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5CB53E2C" w14:textId="77777777" w:rsidR="0026201F" w:rsidRDefault="0026201F"/>
        </w:tc>
        <w:tc>
          <w:tcPr>
            <w:tcW w:w="705" w:type="pct"/>
            <w:vMerge w:val="restart"/>
          </w:tcPr>
          <w:p w14:paraId="301F08D5" w14:textId="77777777" w:rsidR="0026201F" w:rsidRDefault="00436ACB">
            <w:pPr>
              <w:ind w:left="-84" w:right="-84"/>
            </w:pPr>
            <w:r>
              <w:rPr>
                <w:sz w:val="22"/>
              </w:rPr>
              <w:t>29.10/35.067, 29.10/39.000</w:t>
            </w:r>
          </w:p>
        </w:tc>
        <w:tc>
          <w:tcPr>
            <w:tcW w:w="945" w:type="pct"/>
            <w:vMerge w:val="restart"/>
          </w:tcPr>
          <w:p w14:paraId="31A2ADF8" w14:textId="77777777" w:rsidR="0026201F" w:rsidRDefault="00436ACB">
            <w:pPr>
              <w:ind w:left="-84" w:right="-84"/>
            </w:pPr>
            <w:r>
              <w:rPr>
                <w:sz w:val="22"/>
              </w:rPr>
              <w:t>Максимальный уровень шума</w:t>
            </w:r>
          </w:p>
        </w:tc>
        <w:tc>
          <w:tcPr>
            <w:tcW w:w="945" w:type="pct"/>
            <w:vMerge/>
          </w:tcPr>
          <w:p w14:paraId="48F8CDB9" w14:textId="77777777" w:rsidR="0026201F" w:rsidRDefault="0026201F"/>
        </w:tc>
        <w:tc>
          <w:tcPr>
            <w:tcW w:w="1060" w:type="pct"/>
            <w:vMerge w:val="restart"/>
          </w:tcPr>
          <w:p w14:paraId="0BF908C1" w14:textId="77777777" w:rsidR="0026201F" w:rsidRDefault="00436ACB">
            <w:pPr>
              <w:ind w:left="-84" w:right="-84"/>
            </w:pPr>
            <w:r>
              <w:rPr>
                <w:sz w:val="22"/>
              </w:rPr>
              <w:t>ГОСТ Р 53838-2010 п.5.1, п.5.3, п.6, п.7.3-7.5, п.7.7, п.8</w:t>
            </w:r>
          </w:p>
        </w:tc>
      </w:tr>
      <w:tr w:rsidR="0026201F" w14:paraId="54703BC6" w14:textId="77777777">
        <w:tc>
          <w:tcPr>
            <w:tcW w:w="405" w:type="pct"/>
          </w:tcPr>
          <w:p w14:paraId="5F1DAB1B" w14:textId="77777777" w:rsidR="0026201F" w:rsidRDefault="00436ACB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103A0EFE" w14:textId="77777777" w:rsidR="0026201F" w:rsidRDefault="00436ACB">
            <w:pPr>
              <w:ind w:left="-84" w:right="-84"/>
            </w:pPr>
            <w:r>
              <w:rPr>
                <w:sz w:val="22"/>
              </w:rPr>
              <w:t>Воздухоочистители</w:t>
            </w:r>
          </w:p>
        </w:tc>
        <w:tc>
          <w:tcPr>
            <w:tcW w:w="705" w:type="pct"/>
          </w:tcPr>
          <w:p w14:paraId="1E5DD422" w14:textId="77777777" w:rsidR="0026201F" w:rsidRDefault="00436ACB">
            <w:pPr>
              <w:ind w:left="-84" w:right="-84"/>
            </w:pPr>
            <w:r>
              <w:rPr>
                <w:sz w:val="22"/>
              </w:rPr>
              <w:t>28.29/39.000</w:t>
            </w:r>
          </w:p>
        </w:tc>
        <w:tc>
          <w:tcPr>
            <w:tcW w:w="945" w:type="pct"/>
          </w:tcPr>
          <w:p w14:paraId="109FD620" w14:textId="77777777" w:rsidR="0026201F" w:rsidRDefault="00436ACB">
            <w:pPr>
              <w:ind w:left="-84" w:right="-84"/>
            </w:pPr>
            <w:r>
              <w:rPr>
                <w:sz w:val="22"/>
              </w:rPr>
              <w:t>Коэффициент пропуска пыли (средний коэффициент пропуска пыли)</w:t>
            </w:r>
          </w:p>
        </w:tc>
        <w:tc>
          <w:tcPr>
            <w:tcW w:w="945" w:type="pct"/>
          </w:tcPr>
          <w:p w14:paraId="5EE63ED3" w14:textId="77777777" w:rsidR="0026201F" w:rsidRDefault="00436ACB">
            <w:pPr>
              <w:ind w:left="-84" w:right="-84"/>
            </w:pPr>
            <w:r>
              <w:rPr>
                <w:sz w:val="22"/>
              </w:rPr>
              <w:t>ТР ТС 018/2011 Приложение №10 п.78;</w:t>
            </w:r>
            <w:r>
              <w:rPr>
                <w:sz w:val="22"/>
              </w:rPr>
              <w:br/>
              <w:t>ГОСТ Р 53837-2010 Таблица 1</w:t>
            </w:r>
          </w:p>
        </w:tc>
        <w:tc>
          <w:tcPr>
            <w:tcW w:w="1060" w:type="pct"/>
          </w:tcPr>
          <w:p w14:paraId="4204FD25" w14:textId="77777777" w:rsidR="0026201F" w:rsidRDefault="00436ACB">
            <w:pPr>
              <w:ind w:left="-84" w:right="-84"/>
            </w:pPr>
            <w:r>
              <w:rPr>
                <w:sz w:val="22"/>
              </w:rPr>
              <w:t>ГОСТ 8002-74 п.2, п.3, п.4.3, п.5</w:t>
            </w:r>
          </w:p>
        </w:tc>
      </w:tr>
      <w:tr w:rsidR="0026201F" w14:paraId="2E036224" w14:textId="77777777">
        <w:tc>
          <w:tcPr>
            <w:tcW w:w="405" w:type="pct"/>
          </w:tcPr>
          <w:p w14:paraId="70B1F1C5" w14:textId="77777777" w:rsidR="0026201F" w:rsidRDefault="00436AC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75950069" w14:textId="77777777" w:rsidR="0026201F" w:rsidRDefault="0026201F"/>
        </w:tc>
        <w:tc>
          <w:tcPr>
            <w:tcW w:w="705" w:type="pct"/>
          </w:tcPr>
          <w:p w14:paraId="703DA112" w14:textId="77777777" w:rsidR="0026201F" w:rsidRDefault="00436ACB">
            <w:pPr>
              <w:ind w:left="-84" w:right="-84"/>
            </w:pPr>
            <w:r>
              <w:rPr>
                <w:sz w:val="22"/>
              </w:rPr>
              <w:t>28.29/11.116, 28.29/39.000</w:t>
            </w:r>
          </w:p>
        </w:tc>
        <w:tc>
          <w:tcPr>
            <w:tcW w:w="945" w:type="pct"/>
          </w:tcPr>
          <w:p w14:paraId="07592328" w14:textId="77777777" w:rsidR="0026201F" w:rsidRDefault="00436ACB">
            <w:pPr>
              <w:ind w:left="-84" w:right="-84"/>
            </w:pPr>
            <w:r>
              <w:rPr>
                <w:sz w:val="22"/>
              </w:rPr>
              <w:t>Герметичность соединений</w:t>
            </w:r>
          </w:p>
        </w:tc>
        <w:tc>
          <w:tcPr>
            <w:tcW w:w="945" w:type="pct"/>
          </w:tcPr>
          <w:p w14:paraId="01A67380" w14:textId="77777777" w:rsidR="0026201F" w:rsidRDefault="00436ACB">
            <w:pPr>
              <w:ind w:left="-84" w:right="-84"/>
            </w:pPr>
            <w:r>
              <w:rPr>
                <w:sz w:val="22"/>
              </w:rPr>
              <w:t>ТР ТС 018/2011 Приложение №10 п.78;</w:t>
            </w:r>
            <w:r>
              <w:rPr>
                <w:sz w:val="22"/>
              </w:rPr>
              <w:br/>
              <w:t>ГОСТ 8002-2020 п.5.4;</w:t>
            </w:r>
            <w:r>
              <w:rPr>
                <w:sz w:val="22"/>
              </w:rPr>
              <w:br/>
              <w:t>ГОСТ 8002-74 п.3.4</w:t>
            </w:r>
          </w:p>
        </w:tc>
        <w:tc>
          <w:tcPr>
            <w:tcW w:w="1060" w:type="pct"/>
          </w:tcPr>
          <w:p w14:paraId="69A9B14A" w14:textId="77777777" w:rsidR="0026201F" w:rsidRDefault="00436ACB">
            <w:pPr>
              <w:ind w:left="-84" w:right="-84"/>
            </w:pPr>
            <w:r>
              <w:rPr>
                <w:sz w:val="22"/>
              </w:rPr>
              <w:t>ГОСТ 8002-2020 п.5.4, п.6.6;</w:t>
            </w:r>
            <w:r>
              <w:rPr>
                <w:sz w:val="22"/>
              </w:rPr>
              <w:br/>
              <w:t>ГОСТ 8002-74 п.3.4</w:t>
            </w:r>
          </w:p>
        </w:tc>
      </w:tr>
      <w:tr w:rsidR="0026201F" w14:paraId="0979287F" w14:textId="77777777">
        <w:tc>
          <w:tcPr>
            <w:tcW w:w="405" w:type="pct"/>
          </w:tcPr>
          <w:p w14:paraId="52D8C07D" w14:textId="77777777" w:rsidR="0026201F" w:rsidRDefault="00436AC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605D6B34" w14:textId="77777777" w:rsidR="0026201F" w:rsidRDefault="0026201F"/>
        </w:tc>
        <w:tc>
          <w:tcPr>
            <w:tcW w:w="705" w:type="pct"/>
          </w:tcPr>
          <w:p w14:paraId="7AE68407" w14:textId="77777777" w:rsidR="0026201F" w:rsidRDefault="00436ACB">
            <w:pPr>
              <w:ind w:left="-84" w:right="-84"/>
            </w:pPr>
            <w:r>
              <w:rPr>
                <w:sz w:val="22"/>
              </w:rPr>
              <w:t>28.29/35.062, 28.29/39.000</w:t>
            </w:r>
          </w:p>
        </w:tc>
        <w:tc>
          <w:tcPr>
            <w:tcW w:w="945" w:type="pct"/>
          </w:tcPr>
          <w:p w14:paraId="7863EE16" w14:textId="77777777" w:rsidR="0026201F" w:rsidRDefault="00436ACB">
            <w:pPr>
              <w:ind w:left="-84" w:right="-84"/>
            </w:pPr>
            <w:r>
              <w:rPr>
                <w:sz w:val="22"/>
              </w:rPr>
              <w:t>Сопротивление (аэродинамическое сопротивление) воздухоочистителя (при номинальном часовом расходе воз-духа)</w:t>
            </w:r>
          </w:p>
        </w:tc>
        <w:tc>
          <w:tcPr>
            <w:tcW w:w="945" w:type="pct"/>
          </w:tcPr>
          <w:p w14:paraId="2CB1B169" w14:textId="77777777" w:rsidR="0026201F" w:rsidRDefault="00436ACB">
            <w:pPr>
              <w:ind w:left="-84" w:right="-84"/>
            </w:pPr>
            <w:r>
              <w:rPr>
                <w:sz w:val="22"/>
              </w:rPr>
              <w:t>ТР ТС 018/2011 Приложение №10 п.78;</w:t>
            </w:r>
            <w:r>
              <w:rPr>
                <w:sz w:val="22"/>
              </w:rPr>
              <w:br/>
              <w:t>ГОСТ Р 53837-2010 Таблица 1</w:t>
            </w:r>
          </w:p>
        </w:tc>
        <w:tc>
          <w:tcPr>
            <w:tcW w:w="1060" w:type="pct"/>
          </w:tcPr>
          <w:p w14:paraId="37EFE6E1" w14:textId="77777777" w:rsidR="0026201F" w:rsidRDefault="00436ACB">
            <w:pPr>
              <w:ind w:left="-84" w:right="-84"/>
            </w:pPr>
            <w:r>
              <w:rPr>
                <w:sz w:val="22"/>
              </w:rPr>
              <w:t>ГОСТ 8002-74 п. 2, п.3, п.4.2.1, п.5</w:t>
            </w:r>
          </w:p>
        </w:tc>
      </w:tr>
      <w:tr w:rsidR="0026201F" w14:paraId="63E7D265" w14:textId="77777777">
        <w:trPr>
          <w:trHeight w:val="230"/>
        </w:trPr>
        <w:tc>
          <w:tcPr>
            <w:tcW w:w="405" w:type="pct"/>
            <w:vMerge w:val="restart"/>
          </w:tcPr>
          <w:p w14:paraId="0813530D" w14:textId="77777777" w:rsidR="0026201F" w:rsidRDefault="00436ACB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6865D510" w14:textId="77777777" w:rsidR="0026201F" w:rsidRDefault="0026201F"/>
        </w:tc>
        <w:tc>
          <w:tcPr>
            <w:tcW w:w="705" w:type="pct"/>
            <w:vMerge w:val="restart"/>
          </w:tcPr>
          <w:p w14:paraId="25ABC19F" w14:textId="77777777" w:rsidR="0026201F" w:rsidRDefault="00436ACB">
            <w:pPr>
              <w:ind w:left="-84" w:right="-84"/>
            </w:pPr>
            <w:r>
              <w:rPr>
                <w:sz w:val="22"/>
              </w:rPr>
              <w:t>28.29/39.000</w:t>
            </w:r>
          </w:p>
        </w:tc>
        <w:tc>
          <w:tcPr>
            <w:tcW w:w="945" w:type="pct"/>
            <w:vMerge w:val="restart"/>
          </w:tcPr>
          <w:p w14:paraId="492FBF70" w14:textId="77777777" w:rsidR="0026201F" w:rsidRDefault="00436ACB">
            <w:pPr>
              <w:ind w:left="-84" w:right="-84"/>
            </w:pPr>
            <w:r>
              <w:rPr>
                <w:sz w:val="22"/>
              </w:rPr>
              <w:t>Продолжительность работы воздухоочистителя до предельного сопротивления при запыленности воздуха: 1 г/м3; 0,4 г/м3</w:t>
            </w:r>
          </w:p>
        </w:tc>
        <w:tc>
          <w:tcPr>
            <w:tcW w:w="945" w:type="pct"/>
            <w:vMerge w:val="restart"/>
          </w:tcPr>
          <w:p w14:paraId="47CFFAE3" w14:textId="77777777" w:rsidR="0026201F" w:rsidRDefault="00436ACB">
            <w:pPr>
              <w:ind w:left="-84" w:right="-84"/>
            </w:pPr>
            <w:r>
              <w:rPr>
                <w:sz w:val="22"/>
              </w:rPr>
              <w:t>ТР ТС 018/2011 Приложение №10  п.78;</w:t>
            </w:r>
            <w:r>
              <w:rPr>
                <w:sz w:val="22"/>
              </w:rPr>
              <w:br/>
              <w:t>ГОСТ Р 53837-2010 Таблица 1</w:t>
            </w:r>
          </w:p>
        </w:tc>
        <w:tc>
          <w:tcPr>
            <w:tcW w:w="1060" w:type="pct"/>
            <w:vMerge w:val="restart"/>
          </w:tcPr>
          <w:p w14:paraId="10D8B015" w14:textId="77777777" w:rsidR="0026201F" w:rsidRDefault="00436ACB">
            <w:pPr>
              <w:ind w:left="-84" w:right="-84"/>
            </w:pPr>
            <w:r>
              <w:rPr>
                <w:sz w:val="22"/>
              </w:rPr>
              <w:t>ГОСТ 8002-74 п.2, п.3, п.4.4, п.5</w:t>
            </w:r>
          </w:p>
        </w:tc>
      </w:tr>
      <w:tr w:rsidR="0026201F" w14:paraId="3D612DFA" w14:textId="77777777">
        <w:tc>
          <w:tcPr>
            <w:tcW w:w="405" w:type="pct"/>
          </w:tcPr>
          <w:p w14:paraId="4F7F5272" w14:textId="77777777" w:rsidR="0026201F" w:rsidRDefault="00436ACB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628AAC83" w14:textId="77777777" w:rsidR="0026201F" w:rsidRDefault="00436ACB">
            <w:pPr>
              <w:ind w:left="-84" w:right="-84"/>
            </w:pPr>
            <w:r>
              <w:rPr>
                <w:sz w:val="22"/>
              </w:rPr>
              <w:t>Двигатели</w:t>
            </w:r>
          </w:p>
        </w:tc>
        <w:tc>
          <w:tcPr>
            <w:tcW w:w="705" w:type="pct"/>
            <w:vMerge w:val="restart"/>
          </w:tcPr>
          <w:p w14:paraId="7D091A44" w14:textId="77777777" w:rsidR="0026201F" w:rsidRDefault="00436ACB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945" w:type="pct"/>
          </w:tcPr>
          <w:p w14:paraId="6141AC7F" w14:textId="77777777" w:rsidR="0026201F" w:rsidRDefault="00436ACB">
            <w:pPr>
              <w:ind w:left="-84" w:right="-84"/>
            </w:pPr>
            <w:r>
              <w:rPr>
                <w:sz w:val="22"/>
              </w:rPr>
              <w:t>Дымность отработавших газов</w:t>
            </w:r>
          </w:p>
        </w:tc>
        <w:tc>
          <w:tcPr>
            <w:tcW w:w="945" w:type="pct"/>
          </w:tcPr>
          <w:p w14:paraId="2F835F7A" w14:textId="77777777" w:rsidR="0026201F" w:rsidRDefault="00436ACB">
            <w:pPr>
              <w:ind w:left="-84" w:right="-84"/>
            </w:pPr>
            <w:r>
              <w:rPr>
                <w:sz w:val="22"/>
              </w:rPr>
              <w:t>ТР ТС 031/2012 Приложение 1;</w:t>
            </w:r>
            <w:r>
              <w:rPr>
                <w:sz w:val="22"/>
              </w:rPr>
              <w:br/>
              <w:t>ГОСТ 17.2.2.02-98 п.5</w:t>
            </w:r>
          </w:p>
        </w:tc>
        <w:tc>
          <w:tcPr>
            <w:tcW w:w="1060" w:type="pct"/>
          </w:tcPr>
          <w:p w14:paraId="5DF28EE7" w14:textId="77777777" w:rsidR="0026201F" w:rsidRDefault="00436ACB">
            <w:pPr>
              <w:ind w:left="-84" w:right="-84"/>
            </w:pPr>
            <w:r>
              <w:rPr>
                <w:sz w:val="22"/>
              </w:rPr>
              <w:t>ГОСТ 17.2.2.02-98 п.6-11</w:t>
            </w:r>
          </w:p>
        </w:tc>
      </w:tr>
      <w:tr w:rsidR="0026201F" w14:paraId="641241A8" w14:textId="77777777">
        <w:trPr>
          <w:trHeight w:val="230"/>
        </w:trPr>
        <w:tc>
          <w:tcPr>
            <w:tcW w:w="405" w:type="pct"/>
            <w:vMerge w:val="restart"/>
          </w:tcPr>
          <w:p w14:paraId="542DA58A" w14:textId="77777777" w:rsidR="0026201F" w:rsidRDefault="00436AC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7634712D" w14:textId="77777777" w:rsidR="0026201F" w:rsidRDefault="0026201F"/>
        </w:tc>
        <w:tc>
          <w:tcPr>
            <w:tcW w:w="705" w:type="pct"/>
            <w:vMerge/>
          </w:tcPr>
          <w:p w14:paraId="54E6C794" w14:textId="77777777" w:rsidR="0026201F" w:rsidRDefault="0026201F"/>
        </w:tc>
        <w:tc>
          <w:tcPr>
            <w:tcW w:w="945" w:type="pct"/>
            <w:vMerge w:val="restart"/>
          </w:tcPr>
          <w:p w14:paraId="348358E6" w14:textId="77777777" w:rsidR="0026201F" w:rsidRDefault="00436ACB">
            <w:pPr>
              <w:ind w:left="-84" w:right="-84"/>
            </w:pPr>
            <w:r>
              <w:rPr>
                <w:sz w:val="22"/>
              </w:rPr>
              <w:t>Выбросы загрязняющих веществ (оксид углерода, углеводороды, оксиды азота, взвешенные (твердые) частицы)</w:t>
            </w:r>
          </w:p>
        </w:tc>
        <w:tc>
          <w:tcPr>
            <w:tcW w:w="945" w:type="pct"/>
            <w:vMerge w:val="restart"/>
          </w:tcPr>
          <w:p w14:paraId="2DF64B1E" w14:textId="77777777" w:rsidR="0026201F" w:rsidRDefault="00436ACB">
            <w:pPr>
              <w:ind w:left="-84" w:right="-84"/>
            </w:pPr>
            <w:r>
              <w:rPr>
                <w:sz w:val="22"/>
              </w:rPr>
              <w:t>ТР ТС 031/2012 Приложение  5 п.14</w:t>
            </w:r>
          </w:p>
        </w:tc>
        <w:tc>
          <w:tcPr>
            <w:tcW w:w="1060" w:type="pct"/>
            <w:vMerge w:val="restart"/>
          </w:tcPr>
          <w:p w14:paraId="5CAC9663" w14:textId="77777777" w:rsidR="0026201F" w:rsidRDefault="00436ACB">
            <w:pPr>
              <w:ind w:left="-84" w:right="-84"/>
            </w:pPr>
            <w:r>
              <w:rPr>
                <w:sz w:val="22"/>
              </w:rPr>
              <w:t>Правила ООН №96(02)  Приложения 1B,4,5;</w:t>
            </w:r>
            <w:r>
              <w:rPr>
                <w:sz w:val="22"/>
              </w:rPr>
              <w:br/>
              <w:t>Правила ООН №96(04)  Приложения  1B, 4A, 4B, 5-8, 10;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lastRenderedPageBreak/>
              <w:t>№96(05)  Приложения 4,5,8,9</w:t>
            </w:r>
          </w:p>
        </w:tc>
      </w:tr>
      <w:tr w:rsidR="0026201F" w14:paraId="43CD61CC" w14:textId="77777777">
        <w:tc>
          <w:tcPr>
            <w:tcW w:w="405" w:type="pct"/>
          </w:tcPr>
          <w:p w14:paraId="2B6DC73D" w14:textId="77777777" w:rsidR="0026201F" w:rsidRDefault="00436ACB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820" w:type="pct"/>
            <w:vMerge w:val="restart"/>
          </w:tcPr>
          <w:p w14:paraId="2D8136A5" w14:textId="77777777" w:rsidR="0026201F" w:rsidRDefault="00436ACB">
            <w:pPr>
              <w:ind w:left="-84" w:right="-84"/>
            </w:pPr>
            <w:r>
              <w:rPr>
                <w:sz w:val="22"/>
              </w:rPr>
              <w:t>Двигатели с принудительным зажиганием (газовые)</w:t>
            </w:r>
          </w:p>
        </w:tc>
        <w:tc>
          <w:tcPr>
            <w:tcW w:w="705" w:type="pct"/>
          </w:tcPr>
          <w:p w14:paraId="511A165B" w14:textId="77777777" w:rsidR="0026201F" w:rsidRDefault="00436ACB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945" w:type="pct"/>
          </w:tcPr>
          <w:p w14:paraId="70D886A9" w14:textId="77777777" w:rsidR="0026201F" w:rsidRDefault="00436ACB">
            <w:pPr>
              <w:ind w:left="-84" w:right="-84"/>
            </w:pPr>
            <w:r>
              <w:rPr>
                <w:sz w:val="22"/>
              </w:rPr>
              <w:t>Выбросы загрязняющих веществ (оксид углерода, углеводороды, оксиды азота, уровень требований в отношении бортовой диагностики, долговечности и эксплуатационной пригодности, контроля NOx – "С", G", "K"</w:t>
            </w:r>
          </w:p>
        </w:tc>
        <w:tc>
          <w:tcPr>
            <w:tcW w:w="945" w:type="pct"/>
            <w:vMerge w:val="restart"/>
          </w:tcPr>
          <w:p w14:paraId="3DB2E6EC" w14:textId="77777777" w:rsidR="0026201F" w:rsidRDefault="00436ACB">
            <w:pPr>
              <w:ind w:left="-84" w:right="-84"/>
            </w:pPr>
            <w:r>
              <w:rPr>
                <w:sz w:val="22"/>
              </w:rPr>
              <w:t>ТР ТС 018/2011 Приложение №10 п.1</w:t>
            </w:r>
          </w:p>
        </w:tc>
        <w:tc>
          <w:tcPr>
            <w:tcW w:w="1060" w:type="pct"/>
          </w:tcPr>
          <w:p w14:paraId="1351CA5F" w14:textId="77777777" w:rsidR="0026201F" w:rsidRDefault="00436ACB">
            <w:pPr>
              <w:ind w:left="-84" w:right="-84"/>
            </w:pPr>
            <w:r>
              <w:rPr>
                <w:sz w:val="22"/>
              </w:rPr>
              <w:t>Правила ООН №49(05)  Приложения  4A, 5, 7, 9A</w:t>
            </w:r>
          </w:p>
        </w:tc>
      </w:tr>
      <w:tr w:rsidR="0026201F" w14:paraId="278080F0" w14:textId="77777777">
        <w:trPr>
          <w:trHeight w:val="230"/>
        </w:trPr>
        <w:tc>
          <w:tcPr>
            <w:tcW w:w="405" w:type="pct"/>
            <w:vMerge w:val="restart"/>
          </w:tcPr>
          <w:p w14:paraId="392DAD4C" w14:textId="77777777" w:rsidR="0026201F" w:rsidRDefault="00436AC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285DFC73" w14:textId="77777777" w:rsidR="0026201F" w:rsidRDefault="0026201F"/>
        </w:tc>
        <w:tc>
          <w:tcPr>
            <w:tcW w:w="705" w:type="pct"/>
            <w:vMerge w:val="restart"/>
          </w:tcPr>
          <w:p w14:paraId="38AA9853" w14:textId="77777777" w:rsidR="0026201F" w:rsidRDefault="00436ACB">
            <w:pPr>
              <w:ind w:left="-84" w:right="-84"/>
            </w:pPr>
            <w:r>
              <w:rPr>
                <w:sz w:val="22"/>
              </w:rPr>
              <w:t>29.10/26.080, 29.10/39.000</w:t>
            </w:r>
          </w:p>
        </w:tc>
        <w:tc>
          <w:tcPr>
            <w:tcW w:w="945" w:type="pct"/>
            <w:vMerge w:val="restart"/>
          </w:tcPr>
          <w:p w14:paraId="03A28C1C" w14:textId="77777777" w:rsidR="0026201F" w:rsidRDefault="00436ACB">
            <w:pPr>
              <w:ind w:left="-84" w:right="-84"/>
            </w:pPr>
            <w:r>
              <w:rPr>
                <w:sz w:val="22"/>
              </w:rPr>
              <w:t>Предельная температура надежного пуска</w:t>
            </w:r>
          </w:p>
        </w:tc>
        <w:tc>
          <w:tcPr>
            <w:tcW w:w="945" w:type="pct"/>
            <w:vMerge/>
          </w:tcPr>
          <w:p w14:paraId="0DE5CD7D" w14:textId="77777777" w:rsidR="0026201F" w:rsidRDefault="0026201F"/>
        </w:tc>
        <w:tc>
          <w:tcPr>
            <w:tcW w:w="1060" w:type="pct"/>
            <w:vMerge w:val="restart"/>
          </w:tcPr>
          <w:p w14:paraId="4408FA8B" w14:textId="77777777" w:rsidR="0026201F" w:rsidRDefault="00436ACB">
            <w:pPr>
              <w:ind w:left="-84" w:right="-84"/>
            </w:pPr>
            <w:r>
              <w:rPr>
                <w:sz w:val="22"/>
              </w:rPr>
              <w:t>ГОСТ Р 53840-2010 п.4.1, п.4.3, п.4.4</w:t>
            </w:r>
          </w:p>
        </w:tc>
      </w:tr>
    </w:tbl>
    <w:p w14:paraId="07DF33E2" w14:textId="77777777" w:rsidR="00A7420A" w:rsidRPr="00582A8F" w:rsidRDefault="00A7420A" w:rsidP="00A7420A">
      <w:pPr>
        <w:rPr>
          <w:sz w:val="24"/>
          <w:szCs w:val="24"/>
        </w:rPr>
      </w:pPr>
    </w:p>
    <w:p w14:paraId="18D61D86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9376EE6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EA669DD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13803E0" w14:textId="77777777" w:rsidR="00A7420A" w:rsidRPr="00436ACB" w:rsidRDefault="00A7420A" w:rsidP="003D62BE">
      <w:pPr>
        <w:rPr>
          <w:color w:val="000000"/>
        </w:rPr>
      </w:pPr>
    </w:p>
    <w:p w14:paraId="7CF971E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4D207279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2A5D9" w14:textId="77777777" w:rsidR="008147AF" w:rsidRPr="00436ACB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436ACB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F138E4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70D4584E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D4C1B" w14:textId="77777777" w:rsidR="009111AD" w:rsidRDefault="009111AD" w:rsidP="0011070C">
      <w:r>
        <w:separator/>
      </w:r>
    </w:p>
  </w:endnote>
  <w:endnote w:type="continuationSeparator" w:id="0">
    <w:p w14:paraId="0646D66D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5FE9FE3" w14:textId="77777777" w:rsidTr="005E0063">
      <w:tc>
        <w:tcPr>
          <w:tcW w:w="3399" w:type="dxa"/>
          <w:vAlign w:val="center"/>
          <w:hideMark/>
        </w:tcPr>
        <w:p w14:paraId="1B8EB8A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D4E140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10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763A0C5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24.10.2025</w:t>
              </w:r>
            </w:p>
          </w:sdtContent>
        </w:sdt>
        <w:p w14:paraId="541B76F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CAEB91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44891B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DE4DCCD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3922C3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9B61AC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10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A2D5EEA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24.10.2025</w:t>
              </w:r>
            </w:p>
          </w:sdtContent>
        </w:sdt>
        <w:p w14:paraId="699F1A10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7B7B699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FF7A0C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1A1E1" w14:textId="77777777" w:rsidR="009111AD" w:rsidRDefault="009111AD" w:rsidP="0011070C">
      <w:r>
        <w:separator/>
      </w:r>
    </w:p>
  </w:footnote>
  <w:footnote w:type="continuationSeparator" w:id="0">
    <w:p w14:paraId="25A5E39C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938487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620FCF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807BA53" wp14:editId="5B83EBF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A9675F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2.0140</w:t>
          </w:r>
        </w:p>
      </w:tc>
    </w:tr>
  </w:tbl>
  <w:p w14:paraId="5F40DED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EA6E8A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7EDBFD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EFFB565" wp14:editId="62DEE80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6E627F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69764A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8FC35C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439449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201F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6ACB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139B3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07823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70C6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139B3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2025-10-27T11:45:00Z</dcterms:created>
  <dcterms:modified xsi:type="dcterms:W3CDTF">2025-10-27T11:46:00Z</dcterms:modified>
</cp:coreProperties>
</file>