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4049"/>
      </w:tblGrid>
      <w:tr w:rsidR="00EB1CB7" w:rsidRPr="00EB1CB7" w14:paraId="21C58B21" w14:textId="77777777" w:rsidTr="00321901">
        <w:tc>
          <w:tcPr>
            <w:tcW w:w="5873" w:type="dxa"/>
            <w:vMerge w:val="restart"/>
          </w:tcPr>
          <w:p w14:paraId="193A309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7FC45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317B82A89CB49E2890B7D0170D8F299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B1CB7" w:rsidRPr="00EB1CB7" w14:paraId="52B70589" w14:textId="77777777" w:rsidTr="00321901">
        <w:tc>
          <w:tcPr>
            <w:tcW w:w="5873" w:type="dxa"/>
            <w:vMerge/>
          </w:tcPr>
          <w:p w14:paraId="32773A7E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B1CB7" w:rsidRPr="00EB1CB7" w14:paraId="40777B8F" w14:textId="77777777" w:rsidTr="00321901">
        <w:tc>
          <w:tcPr>
            <w:tcW w:w="5873" w:type="dxa"/>
            <w:vMerge/>
          </w:tcPr>
          <w:p w14:paraId="525C4B56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051416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E0546B2AD6604F1EB033CE854283E361"/>
                </w:placeholder>
                <w:text/>
              </w:sdtPr>
              <w:sdtContent>
                <w:r w:rsidRPr="00EB1CB7">
                  <w:rPr>
                    <w:bCs/>
                    <w:color w:val="000000" w:themeColor="text1"/>
                    <w:sz w:val="28"/>
                    <w:szCs w:val="28"/>
                  </w:rPr>
                  <w:t>2.5478</w:t>
                </w:r>
              </w:sdtContent>
            </w:sdt>
          </w:p>
        </w:tc>
      </w:tr>
      <w:tr w:rsidR="00EB1CB7" w:rsidRPr="00EB1CB7" w14:paraId="1B5360D4" w14:textId="77777777" w:rsidTr="00321901">
        <w:tc>
          <w:tcPr>
            <w:tcW w:w="5873" w:type="dxa"/>
            <w:vMerge/>
          </w:tcPr>
          <w:p w14:paraId="42CC03D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5AFE8CEC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DE6486A850674A358495580C4B7B43F3"/>
                </w:placeholder>
                <w:date w:fullDate="202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19.05.2023</w:t>
                </w:r>
              </w:sdtContent>
            </w:sdt>
          </w:p>
        </w:tc>
      </w:tr>
      <w:tr w:rsidR="00EB1CB7" w:rsidRPr="00EB1CB7" w14:paraId="097B4A9A" w14:textId="77777777" w:rsidTr="00321901">
        <w:tc>
          <w:tcPr>
            <w:tcW w:w="5873" w:type="dxa"/>
            <w:vMerge/>
          </w:tcPr>
          <w:p w14:paraId="68B671D1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104BD938" w:rsidR="00321901" w:rsidRPr="00EB1CB7" w:rsidRDefault="00321901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E28B2794B04942888194DB6AFE27CC3D"/>
                </w:placeholder>
                <w:showingPlcHdr/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1CB7" w:rsidRPr="00EB1CB7" w14:paraId="3DE6A1D3" w14:textId="77777777" w:rsidTr="00321901">
        <w:tc>
          <w:tcPr>
            <w:tcW w:w="5873" w:type="dxa"/>
            <w:vMerge/>
          </w:tcPr>
          <w:p w14:paraId="59E99A49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4C1BCF25" w:rsidR="00321901" w:rsidRPr="00EB1CB7" w:rsidRDefault="00321901" w:rsidP="0005062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C294B5A8BCE54CD7A6AFFF2D9B13C661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EB1CB7" w:rsidRPr="00EB1CB7" w14:paraId="26F21C5F" w14:textId="77777777" w:rsidTr="00321901">
        <w:tc>
          <w:tcPr>
            <w:tcW w:w="5873" w:type="dxa"/>
            <w:vMerge/>
          </w:tcPr>
          <w:p w14:paraId="53DB0347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2FC5FB00" w:rsidR="00321901" w:rsidRPr="00EB1CB7" w:rsidRDefault="00321901" w:rsidP="007974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E43200E80E7C400BB91ADD7C40624D2F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B1CB7" w:rsidRDefault="003E26A2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76D7067E" w14:textId="77777777" w:rsidR="00321901" w:rsidRPr="00EB1CB7" w:rsidRDefault="00321901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23658AD2" w14:textId="317E76CC" w:rsidR="00F7269B" w:rsidRPr="00EB1CB7" w:rsidRDefault="008058BC" w:rsidP="00321901">
      <w:pPr>
        <w:jc w:val="center"/>
        <w:rPr>
          <w:color w:val="000000" w:themeColor="text1"/>
          <w:sz w:val="4"/>
          <w:szCs w:val="4"/>
        </w:rPr>
      </w:pPr>
      <w:r w:rsidRPr="00EB1CB7">
        <w:rPr>
          <w:b/>
          <w:color w:val="000000" w:themeColor="text1"/>
          <w:sz w:val="28"/>
          <w:szCs w:val="28"/>
        </w:rPr>
        <w:t xml:space="preserve">ОБЛАСТИ АККРЕДИТАЦИИ </w:t>
      </w:r>
      <w:r w:rsidRPr="00EB1CB7">
        <w:rPr>
          <w:bCs/>
          <w:color w:val="000000" w:themeColor="text1"/>
          <w:sz w:val="28"/>
          <w:szCs w:val="28"/>
        </w:rPr>
        <w:t>от</w:t>
      </w:r>
      <w:r w:rsidRPr="00EB1CB7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rStyle w:val="39"/>
            <w:bCs/>
            <w:color w:val="000000" w:themeColor="text1"/>
          </w:rPr>
          <w:id w:val="1876122450"/>
          <w:placeholder>
            <w:docPart w:val="6538517D9248443BA7A3AC5B9AA6D473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21901" w:rsidRPr="00EB1CB7">
            <w:rPr>
              <w:rStyle w:val="39"/>
              <w:bCs/>
              <w:color w:val="000000" w:themeColor="text1"/>
            </w:rPr>
            <w:t>26 сентября 2025 года</w:t>
          </w:r>
        </w:sdtContent>
      </w:sdt>
      <w:r w:rsidRPr="00EB1CB7">
        <w:rPr>
          <w:bCs/>
          <w:color w:val="000000" w:themeColor="text1"/>
          <w:sz w:val="28"/>
          <w:szCs w:val="28"/>
        </w:rPr>
        <w:br/>
      </w:r>
    </w:p>
    <w:p w14:paraId="059C4815" w14:textId="77777777" w:rsidR="00370CB1" w:rsidRPr="00EB1CB7" w:rsidRDefault="008058BC" w:rsidP="00321901">
      <w:pPr>
        <w:jc w:val="center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производственной лаборатории </w:t>
      </w:r>
    </w:p>
    <w:p w14:paraId="522CAAED" w14:textId="089635D8" w:rsidR="008058BC" w:rsidRPr="00EB1CB7" w:rsidRDefault="008058BC" w:rsidP="00321901">
      <w:pPr>
        <w:jc w:val="center"/>
        <w:rPr>
          <w:bCs/>
          <w:color w:val="000000" w:themeColor="text1"/>
          <w:sz w:val="28"/>
        </w:rPr>
      </w:pPr>
      <w:r w:rsidRPr="00EB1CB7">
        <w:rPr>
          <w:bCs/>
          <w:color w:val="000000" w:themeColor="text1"/>
          <w:sz w:val="28"/>
        </w:rPr>
        <w:t>Воложинского производственного участка</w:t>
      </w:r>
    </w:p>
    <w:p w14:paraId="76229C27" w14:textId="1B460289" w:rsidR="008058BC" w:rsidRPr="00EB1CB7" w:rsidRDefault="008058BC" w:rsidP="00321901">
      <w:pPr>
        <w:pStyle w:val="af6"/>
        <w:jc w:val="center"/>
        <w:rPr>
          <w:bCs/>
          <w:color w:val="000000" w:themeColor="text1"/>
          <w:sz w:val="28"/>
          <w:lang w:val="ru-RU"/>
        </w:rPr>
      </w:pPr>
      <w:r w:rsidRPr="00EB1CB7">
        <w:rPr>
          <w:bCs/>
          <w:color w:val="000000" w:themeColor="text1"/>
          <w:sz w:val="28"/>
          <w:lang w:val="ru-RU"/>
        </w:rPr>
        <w:t>Открытого акционерного общества «Мин</w:t>
      </w:r>
      <w:r w:rsidRPr="00EB1CB7">
        <w:rPr>
          <w:bCs/>
          <w:color w:val="000000" w:themeColor="text1"/>
          <w:sz w:val="28"/>
        </w:rPr>
        <w:t>c</w:t>
      </w:r>
      <w:r w:rsidRPr="00EB1CB7">
        <w:rPr>
          <w:bCs/>
          <w:color w:val="000000" w:themeColor="text1"/>
          <w:sz w:val="28"/>
          <w:lang w:val="ru-RU"/>
        </w:rPr>
        <w:t>кий молочный завод №1»</w:t>
      </w:r>
    </w:p>
    <w:p w14:paraId="3B014F40" w14:textId="77777777" w:rsidR="000B41F0" w:rsidRPr="00EB1CB7" w:rsidRDefault="000B41F0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p w14:paraId="35B7464D" w14:textId="77777777" w:rsidR="00321901" w:rsidRPr="00EB1CB7" w:rsidRDefault="00321901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4"/>
        <w:gridCol w:w="1837"/>
        <w:gridCol w:w="1990"/>
        <w:gridCol w:w="2426"/>
      </w:tblGrid>
      <w:tr w:rsidR="00EB1CB7" w:rsidRPr="00EB1CB7" w14:paraId="1B2C61C4" w14:textId="77777777" w:rsidTr="00747054">
        <w:trPr>
          <w:trHeight w:val="266"/>
          <w:tblHeader/>
        </w:trPr>
        <w:tc>
          <w:tcPr>
            <w:tcW w:w="704" w:type="dxa"/>
            <w:vAlign w:val="center"/>
          </w:tcPr>
          <w:p w14:paraId="6826AF3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№</w:t>
            </w:r>
          </w:p>
          <w:p w14:paraId="7996887B" w14:textId="2F1DECDD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2A14A01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1EFEDFCE" w14:textId="744F83D3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424" w:type="dxa"/>
            <w:vAlign w:val="center"/>
          </w:tcPr>
          <w:p w14:paraId="32DCA4E6" w14:textId="29812932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37" w:type="dxa"/>
            <w:vAlign w:val="center"/>
          </w:tcPr>
          <w:p w14:paraId="55AED4D5" w14:textId="79F95D0A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0" w:type="dxa"/>
            <w:vAlign w:val="center"/>
          </w:tcPr>
          <w:p w14:paraId="2F27E1F2" w14:textId="56C6D69C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6" w:type="dxa"/>
            <w:vAlign w:val="center"/>
          </w:tcPr>
          <w:p w14:paraId="725D301A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813D057" w14:textId="34692A23" w:rsidR="00321901" w:rsidRPr="00EB1CB7" w:rsidRDefault="00321901" w:rsidP="00747054">
            <w:pPr>
              <w:pStyle w:val="af6"/>
              <w:ind w:left="-57" w:right="-57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EB1CB7">
              <w:rPr>
                <w:color w:val="000000" w:themeColor="text1"/>
                <w:lang w:val="ru-RU"/>
              </w:rPr>
              <w:t>(испытаний) и измерений, в том числе правила отбора образцов</w:t>
            </w:r>
          </w:p>
        </w:tc>
      </w:tr>
    </w:tbl>
    <w:p w14:paraId="0A8BA3E6" w14:textId="77777777" w:rsidR="008058BC" w:rsidRPr="00EB1CB7" w:rsidRDefault="008058BC" w:rsidP="003E26A2">
      <w:pPr>
        <w:pStyle w:val="af6"/>
        <w:jc w:val="center"/>
        <w:rPr>
          <w:rStyle w:val="FontStyle37"/>
          <w:color w:val="000000" w:themeColor="text1"/>
          <w:sz w:val="2"/>
          <w:szCs w:val="2"/>
          <w:lang w:val="ru-RU"/>
        </w:rPr>
      </w:pPr>
    </w:p>
    <w:p w14:paraId="73BAC142" w14:textId="77777777" w:rsidR="00552FE5" w:rsidRPr="00EB1CB7" w:rsidRDefault="00552FE5" w:rsidP="00552FE5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3"/>
        <w:gridCol w:w="1838"/>
        <w:gridCol w:w="1989"/>
        <w:gridCol w:w="2410"/>
      </w:tblGrid>
      <w:tr w:rsidR="00EB1CB7" w:rsidRPr="00EB1CB7" w14:paraId="1AA8B9FF" w14:textId="77777777" w:rsidTr="00747054">
        <w:trPr>
          <w:trHeight w:val="266"/>
          <w:tblHeader/>
        </w:trPr>
        <w:tc>
          <w:tcPr>
            <w:tcW w:w="704" w:type="dxa"/>
          </w:tcPr>
          <w:p w14:paraId="5E94FDCE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35385295"/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4D9B95B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3" w:type="dxa"/>
          </w:tcPr>
          <w:p w14:paraId="7FA892A6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010EEC29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9" w:type="dxa"/>
          </w:tcPr>
          <w:p w14:paraId="34868C21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EB1CB7" w:rsidRPr="00EB1CB7" w14:paraId="11619CE3" w14:textId="77777777" w:rsidTr="00321901">
        <w:trPr>
          <w:trHeight w:val="277"/>
        </w:trPr>
        <w:tc>
          <w:tcPr>
            <w:tcW w:w="9923" w:type="dxa"/>
            <w:gridSpan w:val="6"/>
          </w:tcPr>
          <w:p w14:paraId="55F41F4C" w14:textId="194E75A9" w:rsidR="00552FE5" w:rsidRPr="00EB1CB7" w:rsidRDefault="00F9255A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ул. Пушкина, д. 60, 222357, г.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Воложин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, Воложинский район, Минская область</w:t>
            </w:r>
          </w:p>
        </w:tc>
      </w:tr>
      <w:tr w:rsidR="00EB1CB7" w:rsidRPr="00EB1CB7" w14:paraId="096094C3" w14:textId="77777777" w:rsidTr="00747054">
        <w:trPr>
          <w:trHeight w:val="277"/>
        </w:trPr>
        <w:tc>
          <w:tcPr>
            <w:tcW w:w="704" w:type="dxa"/>
          </w:tcPr>
          <w:p w14:paraId="109F3CB4" w14:textId="6827AC9C" w:rsidR="00321901" w:rsidRPr="00EB1CB7" w:rsidRDefault="00321901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1.1*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47E8701A" w14:textId="6B1FB045" w:rsidR="00321901" w:rsidRPr="00EB1CB7" w:rsidRDefault="00321901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9BA4638" w14:textId="77777777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01.41/42.000</w:t>
            </w:r>
          </w:p>
          <w:p w14:paraId="3B217474" w14:textId="3A24B5A0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10.51/42.000</w:t>
            </w:r>
          </w:p>
        </w:tc>
        <w:tc>
          <w:tcPr>
            <w:tcW w:w="1838" w:type="dxa"/>
          </w:tcPr>
          <w:p w14:paraId="2D588874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Отбор проб</w:t>
            </w: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8778F00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0D7D6C45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</w:tcPr>
          <w:p w14:paraId="5DB5CA1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215CA9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1EF9C4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04BEA94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7B72D082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7EB5F38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54C6447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7EAFB05C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350DBEF2" w14:textId="77777777" w:rsidR="00321901" w:rsidRPr="00EB1CB7" w:rsidRDefault="00321901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B6317C3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393897A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5F81DB8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21B73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011EC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361C0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AE34A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DF701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9EB18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479B04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30698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57271F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6336B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700E3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978B2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FAF5CA6" w14:textId="77777777" w:rsidR="00EB1CB7" w:rsidRPr="00EB1CB7" w:rsidRDefault="00EB1CB7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5E0DEE0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577255A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4.3, 4.8</w:t>
            </w:r>
          </w:p>
          <w:p w14:paraId="584D5F0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26809.2-2014 </w:t>
            </w:r>
          </w:p>
          <w:p w14:paraId="2B429A0F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5.3</w:t>
            </w:r>
          </w:p>
          <w:p w14:paraId="351CEC1E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13928-84</w:t>
            </w:r>
          </w:p>
          <w:p w14:paraId="319B1D5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р. 1, 3</w:t>
            </w:r>
          </w:p>
          <w:p w14:paraId="26C1F97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1036-97 р. 5, п.7.2</w:t>
            </w:r>
          </w:p>
          <w:p w14:paraId="7A8BEFB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  <w:p w14:paraId="25820E05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1EFD822E" w14:textId="77777777" w:rsidTr="00747054">
        <w:trPr>
          <w:trHeight w:val="277"/>
        </w:trPr>
        <w:tc>
          <w:tcPr>
            <w:tcW w:w="704" w:type="dxa"/>
          </w:tcPr>
          <w:p w14:paraId="024F7576" w14:textId="7BD702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D59D15C" w14:textId="0277286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055FCB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39C197AF" w14:textId="6DCCD7A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2E4D636" w14:textId="66799348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1989" w:type="dxa"/>
            <w:vMerge w:val="restart"/>
          </w:tcPr>
          <w:p w14:paraId="1DC0D85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0A381DC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747175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D583D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2D4D741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F6B3D8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024D74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4062F0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E9FB382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3FB6501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2ADE8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2FFAB3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140FC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 п. 6.2</w:t>
            </w:r>
          </w:p>
          <w:p w14:paraId="59AEA20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29245-91 р. 3</w:t>
            </w:r>
          </w:p>
          <w:p w14:paraId="1B8AEB1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 п. 7.2</w:t>
            </w:r>
          </w:p>
          <w:p w14:paraId="3B69B7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1890-2017 п. 7.2</w:t>
            </w:r>
          </w:p>
          <w:p w14:paraId="61B3B97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32899-2014</w:t>
            </w:r>
          </w:p>
          <w:p w14:paraId="46E0211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7.4</w:t>
            </w:r>
          </w:p>
          <w:p w14:paraId="1F62550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100098867.119-2001 п. 5.2</w:t>
            </w:r>
          </w:p>
          <w:p w14:paraId="1A6500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100098867.164-2020 п. 3.2</w:t>
            </w:r>
          </w:p>
          <w:p w14:paraId="2FCD49D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100098867.133-2002 п. 3.2</w:t>
            </w:r>
          </w:p>
          <w:p w14:paraId="7197399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1373-2016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6.2, 6.3</w:t>
            </w:r>
          </w:p>
          <w:p w14:paraId="518A1AD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690253379.082-2015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4.8</w:t>
            </w:r>
          </w:p>
          <w:p w14:paraId="3A33BB9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10.51.40-002-32974011-2019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6.6</w:t>
            </w:r>
          </w:p>
          <w:p w14:paraId="6DB0466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101339003.002-2011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1E89C0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10.51.40-003-04067107-2018 п. 6.4</w:t>
            </w:r>
          </w:p>
          <w:p w14:paraId="25A1213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10.51.40-004-04067107-2018, п. 6.4 ТУ 10.51.40-004-</w:t>
            </w:r>
          </w:p>
          <w:p w14:paraId="3183AC7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68226299-2018 п. 6.3</w:t>
            </w:r>
          </w:p>
          <w:p w14:paraId="237B621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600077963.014-2014 п. 4.3</w:t>
            </w:r>
          </w:p>
          <w:p w14:paraId="4F6FBE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600077963.016-2014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4.3</w:t>
            </w:r>
          </w:p>
          <w:p w14:paraId="0CDB49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600013875.001 -2008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5395E3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600013875.003-2008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83762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600013875.004-2008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FD419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600013875.005-2008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46E6BEC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ВУ 190510058.001-</w:t>
            </w:r>
          </w:p>
          <w:p w14:paraId="1D30A01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6D7B8CF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10.51.40-012-32070605-2019 п. 6.3</w:t>
            </w:r>
          </w:p>
          <w:p w14:paraId="37DBD9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600077963.041-2021 п. 4.3</w:t>
            </w:r>
          </w:p>
          <w:p w14:paraId="3FD6656B" w14:textId="083090C0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600077963.009-2012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4.3</w:t>
            </w:r>
          </w:p>
        </w:tc>
      </w:tr>
      <w:tr w:rsidR="00EB1CB7" w:rsidRPr="00EB1CB7" w14:paraId="7703A79B" w14:textId="77777777" w:rsidTr="00747054">
        <w:trPr>
          <w:trHeight w:val="277"/>
        </w:trPr>
        <w:tc>
          <w:tcPr>
            <w:tcW w:w="704" w:type="dxa"/>
          </w:tcPr>
          <w:p w14:paraId="35FA2FAE" w14:textId="71BDAEE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03F52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14EAAE0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64E1F725" w14:textId="0A2316B1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BD335EF" w14:textId="7F2A3719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Кислотность</w:t>
            </w:r>
          </w:p>
        </w:tc>
        <w:tc>
          <w:tcPr>
            <w:tcW w:w="1989" w:type="dxa"/>
            <w:vMerge/>
          </w:tcPr>
          <w:p w14:paraId="00C8F67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0C0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3624-92 р. 3</w:t>
            </w:r>
          </w:p>
          <w:p w14:paraId="38A397CF" w14:textId="79278A2D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30305.3-95 р. 5</w:t>
            </w:r>
          </w:p>
        </w:tc>
      </w:tr>
      <w:tr w:rsidR="00EB1CB7" w:rsidRPr="00EB1CB7" w14:paraId="56C4BDDA" w14:textId="77777777" w:rsidTr="00747054">
        <w:trPr>
          <w:trHeight w:val="277"/>
        </w:trPr>
        <w:tc>
          <w:tcPr>
            <w:tcW w:w="704" w:type="dxa"/>
          </w:tcPr>
          <w:p w14:paraId="326AEBF5" w14:textId="03EDA91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AEAD984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F7C40A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01.41/35.065</w:t>
            </w:r>
          </w:p>
          <w:p w14:paraId="2EA769AE" w14:textId="6CC93613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10.51/35.065</w:t>
            </w:r>
          </w:p>
        </w:tc>
        <w:tc>
          <w:tcPr>
            <w:tcW w:w="1838" w:type="dxa"/>
          </w:tcPr>
          <w:p w14:paraId="678E120C" w14:textId="7E2C6BA3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989" w:type="dxa"/>
            <w:vMerge/>
          </w:tcPr>
          <w:p w14:paraId="50574E6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A4C6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26754-85</w:t>
            </w:r>
          </w:p>
          <w:p w14:paraId="40675215" w14:textId="36C2769E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</w:tc>
      </w:tr>
      <w:tr w:rsidR="00EB1CB7" w:rsidRPr="00EB1CB7" w14:paraId="210AE07C" w14:textId="77777777" w:rsidTr="00747054">
        <w:trPr>
          <w:trHeight w:val="277"/>
        </w:trPr>
        <w:tc>
          <w:tcPr>
            <w:tcW w:w="704" w:type="dxa"/>
          </w:tcPr>
          <w:p w14:paraId="36052D5E" w14:textId="7FDA4CF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AA4C3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74C71D6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433A7E05" w14:textId="15C006D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6016DE5" w14:textId="02D3E4F1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Группа чистоты</w:t>
            </w:r>
          </w:p>
        </w:tc>
        <w:tc>
          <w:tcPr>
            <w:tcW w:w="1989" w:type="dxa"/>
            <w:vMerge/>
          </w:tcPr>
          <w:p w14:paraId="6FE1A92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29BD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8218-89</w:t>
            </w:r>
          </w:p>
          <w:p w14:paraId="3F22470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E650717" w14:textId="77777777" w:rsidTr="00747054">
        <w:trPr>
          <w:trHeight w:val="277"/>
        </w:trPr>
        <w:tc>
          <w:tcPr>
            <w:tcW w:w="704" w:type="dxa"/>
          </w:tcPr>
          <w:p w14:paraId="3CBB6432" w14:textId="0F0844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FFA5A1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B40CA5D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01.41/08.031</w:t>
            </w:r>
          </w:p>
          <w:p w14:paraId="19821F08" w14:textId="0FA0403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10.51/08.031</w:t>
            </w:r>
          </w:p>
        </w:tc>
        <w:tc>
          <w:tcPr>
            <w:tcW w:w="1838" w:type="dxa"/>
          </w:tcPr>
          <w:p w14:paraId="2FED2E07" w14:textId="11CCE73C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</w:tcPr>
          <w:p w14:paraId="390B9E4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FAD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3625-84 р. 2</w:t>
            </w:r>
          </w:p>
          <w:p w14:paraId="0DC30A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714BC4FF" w14:textId="77777777" w:rsidTr="00747054">
        <w:trPr>
          <w:trHeight w:val="277"/>
        </w:trPr>
        <w:tc>
          <w:tcPr>
            <w:tcW w:w="704" w:type="dxa"/>
          </w:tcPr>
          <w:p w14:paraId="7E9EA8D9" w14:textId="5CDAB6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7C09068" w14:textId="25E1160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4DA326B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01.41/08.037</w:t>
            </w:r>
          </w:p>
          <w:p w14:paraId="2170BE20" w14:textId="07122C2E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5F359C6D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7D3A8B04" w14:textId="26BEF8E3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жира</w:t>
            </w:r>
          </w:p>
        </w:tc>
        <w:tc>
          <w:tcPr>
            <w:tcW w:w="1989" w:type="dxa"/>
            <w:vMerge w:val="restart"/>
          </w:tcPr>
          <w:p w14:paraId="070EF9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47E26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11C77A8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CB404E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112BE6E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5C47255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307004C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474D4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10B529C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4A6CEA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F64D48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9F41DE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5ED68A" w14:textId="7F76F3B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5867-90 р. 2</w:t>
            </w:r>
          </w:p>
          <w:p w14:paraId="352BEDBA" w14:textId="1171D9A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29247-91 р. 3</w:t>
            </w:r>
          </w:p>
        </w:tc>
      </w:tr>
      <w:tr w:rsidR="00EB1CB7" w:rsidRPr="00EB1CB7" w14:paraId="6C16EA9E" w14:textId="77777777" w:rsidTr="00747054">
        <w:trPr>
          <w:trHeight w:val="277"/>
        </w:trPr>
        <w:tc>
          <w:tcPr>
            <w:tcW w:w="704" w:type="dxa"/>
          </w:tcPr>
          <w:p w14:paraId="27605FF8" w14:textId="6918B02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4E79E5" w14:textId="6007CA1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51C122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58A726FF" w14:textId="746B1B5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C044799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</w:t>
            </w:r>
          </w:p>
          <w:p w14:paraId="1F8FF88E" w14:textId="5B3B899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1989" w:type="dxa"/>
            <w:vMerge/>
          </w:tcPr>
          <w:p w14:paraId="713F12FC" w14:textId="4892E7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C554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BC83E9E" w14:textId="266F629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</w:tc>
      </w:tr>
      <w:tr w:rsidR="00EB1CB7" w:rsidRPr="00EB1CB7" w14:paraId="3CE57D7D" w14:textId="77777777" w:rsidTr="00747054">
        <w:trPr>
          <w:trHeight w:val="277"/>
        </w:trPr>
        <w:tc>
          <w:tcPr>
            <w:tcW w:w="704" w:type="dxa"/>
          </w:tcPr>
          <w:p w14:paraId="1BC4CB64" w14:textId="46F6809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7BB6AFB" w14:textId="0D265C5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2927FC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1C040D1B" w14:textId="293D07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2778A31" w14:textId="53F3F2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Сода</w:t>
            </w:r>
          </w:p>
        </w:tc>
        <w:tc>
          <w:tcPr>
            <w:tcW w:w="1989" w:type="dxa"/>
            <w:vMerge/>
          </w:tcPr>
          <w:p w14:paraId="1EFD5B49" w14:textId="42A7CDF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3BF0E" w14:textId="508D9A3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24065-80 р. 2</w:t>
            </w:r>
          </w:p>
        </w:tc>
      </w:tr>
      <w:tr w:rsidR="00EB1CB7" w:rsidRPr="00EB1CB7" w14:paraId="1019B007" w14:textId="77777777" w:rsidTr="00747054">
        <w:trPr>
          <w:trHeight w:val="277"/>
        </w:trPr>
        <w:tc>
          <w:tcPr>
            <w:tcW w:w="704" w:type="dxa"/>
          </w:tcPr>
          <w:p w14:paraId="04AED24A" w14:textId="4FC9FFE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C60945" w14:textId="50EAF4C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A453920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655E723B" w14:textId="5CAD56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73513D4A" w14:textId="265E6EE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Аммиак</w:t>
            </w:r>
          </w:p>
        </w:tc>
        <w:tc>
          <w:tcPr>
            <w:tcW w:w="1989" w:type="dxa"/>
            <w:vMerge/>
          </w:tcPr>
          <w:p w14:paraId="0EA92364" w14:textId="098A741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F6F33" w14:textId="136A4D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24066-80</w:t>
            </w:r>
          </w:p>
        </w:tc>
      </w:tr>
      <w:tr w:rsidR="00EB1CB7" w:rsidRPr="00EB1CB7" w14:paraId="51DD611A" w14:textId="77777777" w:rsidTr="00747054">
        <w:trPr>
          <w:trHeight w:val="277"/>
        </w:trPr>
        <w:tc>
          <w:tcPr>
            <w:tcW w:w="704" w:type="dxa"/>
          </w:tcPr>
          <w:p w14:paraId="0C639842" w14:textId="754411F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D4D6B8" w14:textId="68525853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9E8D411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773E3A44" w14:textId="441C4F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294E3259" w14:textId="23D812C0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Термоустойчивость по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алкоголь-ной</w:t>
            </w:r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37EE4CAF" w14:textId="363D61A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00B2EF" w14:textId="7A0650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25228-82</w:t>
            </w:r>
          </w:p>
        </w:tc>
      </w:tr>
      <w:tr w:rsidR="00EB1CB7" w:rsidRPr="00EB1CB7" w14:paraId="31B5316F" w14:textId="77777777" w:rsidTr="00747054">
        <w:trPr>
          <w:trHeight w:val="277"/>
        </w:trPr>
        <w:tc>
          <w:tcPr>
            <w:tcW w:w="704" w:type="dxa"/>
          </w:tcPr>
          <w:p w14:paraId="074F5566" w14:textId="6EDE00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98BE5ED" w14:textId="6C353BF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244A77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57006D98" w14:textId="3EDA45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46793869" w14:textId="09D98AF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Перекись водорода</w:t>
            </w:r>
          </w:p>
        </w:tc>
        <w:tc>
          <w:tcPr>
            <w:tcW w:w="1989" w:type="dxa"/>
            <w:vMerge/>
          </w:tcPr>
          <w:p w14:paraId="3375E5F8" w14:textId="2ECF6BC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041C0E" w14:textId="15E79D5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</w:tr>
      <w:tr w:rsidR="00EB1CB7" w:rsidRPr="00EB1CB7" w14:paraId="291FD68A" w14:textId="77777777" w:rsidTr="00747054">
        <w:trPr>
          <w:trHeight w:val="277"/>
        </w:trPr>
        <w:tc>
          <w:tcPr>
            <w:tcW w:w="704" w:type="dxa"/>
          </w:tcPr>
          <w:p w14:paraId="6A65C70D" w14:textId="5994120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D922040" w14:textId="603F67BD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EF83E2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01.41/08.052</w:t>
            </w:r>
          </w:p>
          <w:p w14:paraId="49EC31FB" w14:textId="5474FEC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05465842" w14:textId="7A959DBA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 влаги, массовая доля сухого обезжиренного вещества</w:t>
            </w:r>
          </w:p>
        </w:tc>
        <w:tc>
          <w:tcPr>
            <w:tcW w:w="1989" w:type="dxa"/>
            <w:vMerge/>
          </w:tcPr>
          <w:p w14:paraId="76B488EE" w14:textId="78948A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90FBFA" w14:textId="128D4D7D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3626-73 р. 3, 5-8</w:t>
            </w:r>
          </w:p>
          <w:p w14:paraId="06F61211" w14:textId="51E25DE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30305.1-95 р.5</w:t>
            </w:r>
          </w:p>
        </w:tc>
      </w:tr>
      <w:tr w:rsidR="00EB1CB7" w:rsidRPr="00EB1CB7" w14:paraId="28BB219D" w14:textId="77777777" w:rsidTr="00747054">
        <w:trPr>
          <w:trHeight w:val="277"/>
        </w:trPr>
        <w:tc>
          <w:tcPr>
            <w:tcW w:w="704" w:type="dxa"/>
          </w:tcPr>
          <w:p w14:paraId="7E35A4AD" w14:textId="2F4D85D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AFB810C" w14:textId="32FB0A66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4BC3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D92A178" w14:textId="77C530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snapToGrid w:val="0"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0D495908" w14:textId="687E2D3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9" w:type="dxa"/>
            <w:vMerge/>
          </w:tcPr>
          <w:p w14:paraId="51E9329D" w14:textId="7FB76B8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AF41C" w14:textId="126CF37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4.5</w:t>
            </w:r>
          </w:p>
          <w:p w14:paraId="7A479F67" w14:textId="564790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8.4</w:t>
            </w:r>
          </w:p>
        </w:tc>
      </w:tr>
      <w:tr w:rsidR="00EB1CB7" w:rsidRPr="00EB1CB7" w14:paraId="4EEEE353" w14:textId="77777777" w:rsidTr="00747054">
        <w:trPr>
          <w:trHeight w:val="277"/>
        </w:trPr>
        <w:tc>
          <w:tcPr>
            <w:tcW w:w="704" w:type="dxa"/>
          </w:tcPr>
          <w:p w14:paraId="3C1A36CD" w14:textId="1D97F3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5334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997679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67E3990" w14:textId="506D9BE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7373174F" w14:textId="3354144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лактатсбраживающих</w:t>
            </w:r>
            <w:proofErr w:type="spell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бактерий</w:t>
            </w:r>
          </w:p>
        </w:tc>
        <w:tc>
          <w:tcPr>
            <w:tcW w:w="1989" w:type="dxa"/>
            <w:vMerge/>
          </w:tcPr>
          <w:p w14:paraId="2152354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D296C5" w14:textId="78C532C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32012-2012 р. 7</w:t>
            </w:r>
          </w:p>
        </w:tc>
      </w:tr>
      <w:tr w:rsidR="00EB1CB7" w:rsidRPr="00EB1CB7" w14:paraId="41124CC8" w14:textId="77777777" w:rsidTr="00747054">
        <w:trPr>
          <w:trHeight w:val="277"/>
        </w:trPr>
        <w:tc>
          <w:tcPr>
            <w:tcW w:w="704" w:type="dxa"/>
          </w:tcPr>
          <w:p w14:paraId="640EDD59" w14:textId="6251EA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4E7D2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70BC9B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323B7CD" w14:textId="0A464D45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4C4F18A0" w14:textId="6C3B04CC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989" w:type="dxa"/>
            <w:vMerge/>
          </w:tcPr>
          <w:p w14:paraId="1170943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2C19A" w14:textId="78314EE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4.4</w:t>
            </w:r>
          </w:p>
          <w:p w14:paraId="3C21CFE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329014-2014 </w:t>
            </w:r>
          </w:p>
          <w:p w14:paraId="26F2862E" w14:textId="478B0A9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8.2</w:t>
            </w:r>
          </w:p>
        </w:tc>
      </w:tr>
      <w:tr w:rsidR="00EB1CB7" w:rsidRPr="00EB1CB7" w14:paraId="6DE0C86B" w14:textId="77777777" w:rsidTr="00747054">
        <w:trPr>
          <w:trHeight w:val="277"/>
        </w:trPr>
        <w:tc>
          <w:tcPr>
            <w:tcW w:w="704" w:type="dxa"/>
          </w:tcPr>
          <w:p w14:paraId="225C3A88" w14:textId="20A2D2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473E405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17B0F2F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01.41/08.043</w:t>
            </w:r>
          </w:p>
          <w:p w14:paraId="3A37D1CE" w14:textId="3902439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10.51/08.043</w:t>
            </w:r>
          </w:p>
        </w:tc>
        <w:tc>
          <w:tcPr>
            <w:tcW w:w="1838" w:type="dxa"/>
          </w:tcPr>
          <w:p w14:paraId="26E880B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14:paraId="409F3D3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соматических </w:t>
            </w:r>
          </w:p>
          <w:p w14:paraId="0A789126" w14:textId="6A3A08F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клеток в 1 см</w:t>
            </w:r>
            <w:r w:rsidRPr="00EB1CB7">
              <w:rPr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14:paraId="4E6512F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2D7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23453-2014</w:t>
            </w:r>
          </w:p>
          <w:p w14:paraId="169504AB" w14:textId="7D60EB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5, 6</w:t>
            </w:r>
          </w:p>
        </w:tc>
      </w:tr>
      <w:tr w:rsidR="00EB1CB7" w:rsidRPr="00EB1CB7" w14:paraId="74CDAE77" w14:textId="77777777" w:rsidTr="00747054">
        <w:trPr>
          <w:trHeight w:val="277"/>
        </w:trPr>
        <w:tc>
          <w:tcPr>
            <w:tcW w:w="704" w:type="dxa"/>
          </w:tcPr>
          <w:p w14:paraId="6076A816" w14:textId="01BA97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1B427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59FFD6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07D0927D" w14:textId="55C8E88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7908A0B" w14:textId="64BBC74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Общее количество микроорганизмов (бактериальная обсемененность методом пробы на редуктазу), бактериальная обсемененность по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редуктазной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2F0CB08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EB849" w14:textId="292A030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4.2</w:t>
            </w:r>
          </w:p>
          <w:p w14:paraId="14DCC712" w14:textId="1989B9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8.1</w:t>
            </w:r>
          </w:p>
        </w:tc>
      </w:tr>
      <w:tr w:rsidR="00EB1CB7" w:rsidRPr="00EB1CB7" w14:paraId="20D6BF44" w14:textId="77777777" w:rsidTr="00747054">
        <w:trPr>
          <w:trHeight w:val="277"/>
        </w:trPr>
        <w:tc>
          <w:tcPr>
            <w:tcW w:w="704" w:type="dxa"/>
          </w:tcPr>
          <w:p w14:paraId="538F24A6" w14:textId="6571DE7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1.19*</w:t>
            </w:r>
          </w:p>
        </w:tc>
        <w:tc>
          <w:tcPr>
            <w:tcW w:w="1559" w:type="dxa"/>
            <w:vMerge/>
          </w:tcPr>
          <w:p w14:paraId="357DC53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B52C82C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01.41/03.152</w:t>
            </w:r>
          </w:p>
          <w:p w14:paraId="35042281" w14:textId="2A9F2DA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7AAC7FEF" w14:textId="019F3CBF" w:rsidR="00747054" w:rsidRPr="00EB1CB7" w:rsidRDefault="00747054" w:rsidP="00747054">
            <w:pPr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</w:tc>
        <w:tc>
          <w:tcPr>
            <w:tcW w:w="1989" w:type="dxa"/>
            <w:vMerge/>
          </w:tcPr>
          <w:p w14:paraId="46B4E23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A07A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32219-2013 </w:t>
            </w:r>
          </w:p>
          <w:p w14:paraId="24566112" w14:textId="7784BB3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5.4</w:t>
            </w:r>
          </w:p>
        </w:tc>
      </w:tr>
      <w:tr w:rsidR="00EB1CB7" w:rsidRPr="00EB1CB7" w14:paraId="287463A9" w14:textId="77777777" w:rsidTr="00747054">
        <w:trPr>
          <w:trHeight w:val="277"/>
        </w:trPr>
        <w:tc>
          <w:tcPr>
            <w:tcW w:w="704" w:type="dxa"/>
          </w:tcPr>
          <w:p w14:paraId="6BC51967" w14:textId="06700DA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1.20*</w:t>
            </w:r>
          </w:p>
        </w:tc>
        <w:tc>
          <w:tcPr>
            <w:tcW w:w="1559" w:type="dxa"/>
            <w:vMerge/>
          </w:tcPr>
          <w:p w14:paraId="036C6E5F" w14:textId="170199D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360D12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71D2DFFE" w14:textId="04447E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106B4E3C" w14:textId="2D41556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Ингибирующие </w:t>
            </w:r>
          </w:p>
          <w:p w14:paraId="41E7F6EE" w14:textId="0E5363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</w:tcPr>
          <w:p w14:paraId="7AF8D26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9FC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23454-2016 </w:t>
            </w:r>
          </w:p>
          <w:p w14:paraId="36AD1110" w14:textId="44FD563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7, 8</w:t>
            </w:r>
          </w:p>
        </w:tc>
      </w:tr>
      <w:tr w:rsidR="00EB1CB7" w:rsidRPr="00EB1CB7" w14:paraId="10BDC6EF" w14:textId="77777777" w:rsidTr="00747054">
        <w:trPr>
          <w:trHeight w:val="277"/>
        </w:trPr>
        <w:tc>
          <w:tcPr>
            <w:tcW w:w="704" w:type="dxa"/>
          </w:tcPr>
          <w:p w14:paraId="661E0765" w14:textId="656CDFF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1559" w:type="dxa"/>
            <w:vMerge/>
          </w:tcPr>
          <w:p w14:paraId="290EA85A" w14:textId="4D50DB8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D456F" w14:textId="5CF613E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4729E0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Эффективность</w:t>
            </w:r>
          </w:p>
          <w:p w14:paraId="3F3D8AC4" w14:textId="2679162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пастеризации</w:t>
            </w:r>
          </w:p>
        </w:tc>
        <w:tc>
          <w:tcPr>
            <w:tcW w:w="1989" w:type="dxa"/>
            <w:vMerge/>
          </w:tcPr>
          <w:p w14:paraId="37015A12" w14:textId="14A627F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1FAE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3623-2015</w:t>
            </w:r>
          </w:p>
          <w:p w14:paraId="49E92859" w14:textId="7D257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6, 7</w:t>
            </w:r>
          </w:p>
        </w:tc>
      </w:tr>
      <w:tr w:rsidR="00EB1CB7" w:rsidRPr="00EB1CB7" w14:paraId="0DDD0103" w14:textId="77777777" w:rsidTr="00747054">
        <w:trPr>
          <w:trHeight w:val="277"/>
        </w:trPr>
        <w:tc>
          <w:tcPr>
            <w:tcW w:w="704" w:type="dxa"/>
          </w:tcPr>
          <w:p w14:paraId="1FB09AA5" w14:textId="3F782B6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1.22*</w:t>
            </w:r>
          </w:p>
        </w:tc>
        <w:tc>
          <w:tcPr>
            <w:tcW w:w="1559" w:type="dxa"/>
            <w:vMerge/>
          </w:tcPr>
          <w:p w14:paraId="55297AB1" w14:textId="33962BA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80503C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be-BY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01.41/29.040</w:t>
            </w:r>
          </w:p>
          <w:p w14:paraId="3354AE78" w14:textId="336E7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10.51/29.040</w:t>
            </w:r>
          </w:p>
        </w:tc>
        <w:tc>
          <w:tcPr>
            <w:tcW w:w="1838" w:type="dxa"/>
          </w:tcPr>
          <w:p w14:paraId="52B60716" w14:textId="30E398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Масса нетто</w:t>
            </w:r>
          </w:p>
        </w:tc>
        <w:tc>
          <w:tcPr>
            <w:tcW w:w="1989" w:type="dxa"/>
            <w:vMerge/>
          </w:tcPr>
          <w:p w14:paraId="2C3ABA8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5A137D" w14:textId="47B1B9D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  <w:p w14:paraId="64117C5E" w14:textId="12D9CCC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</w:tc>
      </w:tr>
      <w:tr w:rsidR="00EB1CB7" w:rsidRPr="00EB1CB7" w14:paraId="77B96F3D" w14:textId="77777777" w:rsidTr="00747054">
        <w:trPr>
          <w:trHeight w:val="20"/>
        </w:trPr>
        <w:tc>
          <w:tcPr>
            <w:tcW w:w="704" w:type="dxa"/>
          </w:tcPr>
          <w:p w14:paraId="11E164F3" w14:textId="73972952" w:rsidR="00747054" w:rsidRPr="00EB1CB7" w:rsidRDefault="00747054" w:rsidP="000B7F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1.26*</w:t>
            </w:r>
          </w:p>
        </w:tc>
        <w:tc>
          <w:tcPr>
            <w:tcW w:w="1559" w:type="dxa"/>
            <w:vMerge/>
          </w:tcPr>
          <w:p w14:paraId="0EEA714F" w14:textId="36B23A1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098B8F" w14:textId="4C8D8A45" w:rsidR="00747054" w:rsidRPr="00EB1CB7" w:rsidRDefault="00747054" w:rsidP="00BA5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1838" w:type="dxa"/>
          </w:tcPr>
          <w:p w14:paraId="0951A55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03BDF11" w14:textId="1C405033" w:rsidR="00747054" w:rsidRPr="00EB1CB7" w:rsidRDefault="00747054" w:rsidP="007F04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поваренной соли</w:t>
            </w:r>
          </w:p>
        </w:tc>
        <w:tc>
          <w:tcPr>
            <w:tcW w:w="1989" w:type="dxa"/>
            <w:vMerge/>
          </w:tcPr>
          <w:p w14:paraId="03E95B28" w14:textId="35E24EE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AC80D" w14:textId="5CAB5889" w:rsidR="00747054" w:rsidRPr="00EB1CB7" w:rsidRDefault="00747054" w:rsidP="003615E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3627-81 р. 2</w:t>
            </w:r>
          </w:p>
        </w:tc>
      </w:tr>
      <w:tr w:rsidR="00EB1CB7" w:rsidRPr="00EB1CB7" w14:paraId="5A2B93AD" w14:textId="77777777" w:rsidTr="00747054">
        <w:trPr>
          <w:trHeight w:val="20"/>
        </w:trPr>
        <w:tc>
          <w:tcPr>
            <w:tcW w:w="704" w:type="dxa"/>
          </w:tcPr>
          <w:p w14:paraId="5251A840" w14:textId="3E9CC31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1.27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1B06E6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8872B86" w14:textId="2CF12A4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49D7491" w14:textId="3AEFF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14:paraId="678DC4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F0FED" w14:textId="3196807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4.6</w:t>
            </w:r>
          </w:p>
          <w:p w14:paraId="44A71DB5" w14:textId="35D5D63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8.5</w:t>
            </w:r>
          </w:p>
        </w:tc>
      </w:tr>
      <w:tr w:rsidR="00EB1CB7" w:rsidRPr="00EB1CB7" w14:paraId="5AEAEB19" w14:textId="77777777" w:rsidTr="00747054">
        <w:trPr>
          <w:trHeight w:val="277"/>
        </w:trPr>
        <w:tc>
          <w:tcPr>
            <w:tcW w:w="704" w:type="dxa"/>
          </w:tcPr>
          <w:p w14:paraId="532CE2C1" w14:textId="2759676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lastRenderedPageBreak/>
              <w:t>1.29*</w:t>
            </w:r>
          </w:p>
        </w:tc>
        <w:tc>
          <w:tcPr>
            <w:tcW w:w="1559" w:type="dxa"/>
            <w:vMerge w:val="restart"/>
          </w:tcPr>
          <w:p w14:paraId="7C03F288" w14:textId="2BE0E1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E7C453D" w14:textId="6D3E0B4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3CB814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Тетрациклиновая группа</w:t>
            </w:r>
          </w:p>
          <w:p w14:paraId="40791C7D" w14:textId="0043787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14:paraId="37702BD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54EB8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17F827B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61757AA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88AEE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146AD6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76C832" w14:textId="34F0354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</w:tr>
      <w:tr w:rsidR="00EB1CB7" w:rsidRPr="00EB1CB7" w14:paraId="4064FD36" w14:textId="77777777" w:rsidTr="00747054">
        <w:trPr>
          <w:trHeight w:val="277"/>
        </w:trPr>
        <w:tc>
          <w:tcPr>
            <w:tcW w:w="704" w:type="dxa"/>
          </w:tcPr>
          <w:p w14:paraId="1529D923" w14:textId="7E37D80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1.30*</w:t>
            </w:r>
          </w:p>
        </w:tc>
        <w:tc>
          <w:tcPr>
            <w:tcW w:w="1559" w:type="dxa"/>
            <w:vMerge/>
          </w:tcPr>
          <w:p w14:paraId="017BD10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60F7378" w14:textId="3F666C9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19CD83F9" w14:textId="5760A8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Стрептомицин</w:t>
            </w:r>
          </w:p>
        </w:tc>
        <w:tc>
          <w:tcPr>
            <w:tcW w:w="1989" w:type="dxa"/>
            <w:vMerge/>
          </w:tcPr>
          <w:p w14:paraId="7C4CA5B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3134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4894-2018</w:t>
            </w:r>
          </w:p>
          <w:p w14:paraId="237E53E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CE1DCB2" w14:textId="77777777" w:rsidTr="00747054">
        <w:trPr>
          <w:trHeight w:val="277"/>
        </w:trPr>
        <w:tc>
          <w:tcPr>
            <w:tcW w:w="704" w:type="dxa"/>
          </w:tcPr>
          <w:p w14:paraId="474271A2" w14:textId="24BDA5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1.31*</w:t>
            </w:r>
          </w:p>
        </w:tc>
        <w:tc>
          <w:tcPr>
            <w:tcW w:w="1559" w:type="dxa"/>
            <w:vMerge/>
          </w:tcPr>
          <w:p w14:paraId="5B0E268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8E92D49" w14:textId="1A76F6F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6A68552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Левомицетин (хлорамфеникол)</w:t>
            </w:r>
          </w:p>
          <w:p w14:paraId="347B295B" w14:textId="60ECEA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3EE47B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43535D" w14:textId="7BF2AD6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</w:tr>
      <w:tr w:rsidR="00EB1CB7" w:rsidRPr="00EB1CB7" w14:paraId="240A7D77" w14:textId="77777777" w:rsidTr="00747054">
        <w:trPr>
          <w:trHeight w:val="277"/>
        </w:trPr>
        <w:tc>
          <w:tcPr>
            <w:tcW w:w="704" w:type="dxa"/>
          </w:tcPr>
          <w:p w14:paraId="778987FD" w14:textId="27F2629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1.32*</w:t>
            </w:r>
          </w:p>
        </w:tc>
        <w:tc>
          <w:tcPr>
            <w:tcW w:w="1559" w:type="dxa"/>
            <w:vMerge/>
          </w:tcPr>
          <w:p w14:paraId="7232EC4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69EFA8B" w14:textId="18BD1A8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0256828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Пенициллин</w:t>
            </w:r>
          </w:p>
          <w:p w14:paraId="3BFE7A7E" w14:textId="76C2DE8C" w:rsidR="00D84236" w:rsidRPr="00EB1CB7" w:rsidRDefault="00D84236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CADF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8AED" w14:textId="5ED37A1A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4885-2014</w:t>
            </w:r>
          </w:p>
        </w:tc>
      </w:tr>
      <w:tr w:rsidR="00EB1CB7" w:rsidRPr="00EB1CB7" w14:paraId="718CE7A4" w14:textId="77777777" w:rsidTr="00747054">
        <w:trPr>
          <w:trHeight w:val="277"/>
        </w:trPr>
        <w:tc>
          <w:tcPr>
            <w:tcW w:w="704" w:type="dxa"/>
          </w:tcPr>
          <w:p w14:paraId="7AE77CB3" w14:textId="6A85475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br w:type="page"/>
              <w:t>2.1**</w:t>
            </w:r>
          </w:p>
        </w:tc>
        <w:tc>
          <w:tcPr>
            <w:tcW w:w="1559" w:type="dxa"/>
            <w:vMerge w:val="restart"/>
          </w:tcPr>
          <w:p w14:paraId="1DA7CF7F" w14:textId="547AC0D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Продукты сухие молочные</w:t>
            </w:r>
          </w:p>
        </w:tc>
        <w:tc>
          <w:tcPr>
            <w:tcW w:w="1423" w:type="dxa"/>
          </w:tcPr>
          <w:p w14:paraId="49D00757" w14:textId="5F8A247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</w:tc>
        <w:tc>
          <w:tcPr>
            <w:tcW w:w="1838" w:type="dxa"/>
          </w:tcPr>
          <w:p w14:paraId="4CB66407" w14:textId="51A4B72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7EA45EDC" w14:textId="118A9AC5" w:rsidR="00747054" w:rsidRPr="00EB1CB7" w:rsidRDefault="00747054" w:rsidP="00747054">
            <w:pPr>
              <w:pStyle w:val="Style2"/>
              <w:widowControl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1858-2022 </w:t>
            </w:r>
          </w:p>
          <w:p w14:paraId="291665F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B53040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1ACF7DEE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251EDC1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C284F11" w14:textId="165782A8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78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707-2013</w:t>
            </w:r>
          </w:p>
          <w:p w14:paraId="5AAF2BF7" w14:textId="12A44D76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СТБ 1036-97 р.5, п.7.2</w:t>
            </w:r>
          </w:p>
          <w:p w14:paraId="5CC6AEF2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0D3685B7" w14:textId="5D3531D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4.9</w:t>
            </w:r>
          </w:p>
          <w:p w14:paraId="7FB46EEE" w14:textId="1FA69753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ГОСТ 9225-84 р. 1, 3</w:t>
            </w:r>
          </w:p>
          <w:p w14:paraId="016DEF95" w14:textId="32F347C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</w:tc>
      </w:tr>
      <w:tr w:rsidR="00EB1CB7" w:rsidRPr="00EB1CB7" w14:paraId="7F2CB5E4" w14:textId="77777777" w:rsidTr="00747054">
        <w:trPr>
          <w:trHeight w:val="277"/>
        </w:trPr>
        <w:tc>
          <w:tcPr>
            <w:tcW w:w="704" w:type="dxa"/>
          </w:tcPr>
          <w:p w14:paraId="249D0C35" w14:textId="0DFD70B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EA145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A1C0CBA" w14:textId="09D842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F1445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 xml:space="preserve">Внешний вид, цвет, </w:t>
            </w:r>
            <w:r w:rsidRPr="00EB1CB7">
              <w:rPr>
                <w:color w:val="000000" w:themeColor="text1"/>
                <w:sz w:val="22"/>
                <w:szCs w:val="22"/>
              </w:rPr>
              <w:t>запах и вкус</w:t>
            </w:r>
          </w:p>
          <w:p w14:paraId="1121065A" w14:textId="4886CC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AFD68D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AABD4B" w14:textId="7A73289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EB1CB7" w:rsidRPr="00EB1CB7" w14:paraId="758C53D8" w14:textId="77777777" w:rsidTr="00747054">
        <w:trPr>
          <w:trHeight w:val="277"/>
        </w:trPr>
        <w:tc>
          <w:tcPr>
            <w:tcW w:w="704" w:type="dxa"/>
          </w:tcPr>
          <w:p w14:paraId="5F3E79DE" w14:textId="14EBF9D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AD612B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199B561" w14:textId="17D8129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6F81F009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влаги</w:t>
            </w:r>
          </w:p>
          <w:p w14:paraId="00D0001E" w14:textId="303E04B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6A1230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C9248F" w14:textId="2C94AB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29246-91 р</w:t>
            </w:r>
            <w:r w:rsidRPr="00EB1CB7">
              <w:rPr>
                <w:color w:val="000000" w:themeColor="text1"/>
                <w:sz w:val="22"/>
                <w:szCs w:val="22"/>
              </w:rPr>
              <w:t>р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3, 2</w:t>
            </w:r>
          </w:p>
        </w:tc>
      </w:tr>
      <w:tr w:rsidR="00EB1CB7" w:rsidRPr="00EB1CB7" w14:paraId="7E827986" w14:textId="77777777" w:rsidTr="00747054">
        <w:trPr>
          <w:trHeight w:val="277"/>
        </w:trPr>
        <w:tc>
          <w:tcPr>
            <w:tcW w:w="704" w:type="dxa"/>
          </w:tcPr>
          <w:p w14:paraId="53A906B8" w14:textId="01595E0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73A72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DF27C7" w14:textId="39A396C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1A5F288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Кислотность</w:t>
            </w:r>
          </w:p>
          <w:p w14:paraId="477BA43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  <w:p w14:paraId="2505DD21" w14:textId="2BED52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00FAC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A087B1" w14:textId="7BD8CAB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30305.3-95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EB1CB7" w:rsidRPr="00EB1CB7" w14:paraId="3E62B335" w14:textId="77777777" w:rsidTr="00747054">
        <w:trPr>
          <w:trHeight w:val="277"/>
        </w:trPr>
        <w:tc>
          <w:tcPr>
            <w:tcW w:w="704" w:type="dxa"/>
          </w:tcPr>
          <w:p w14:paraId="13FA0080" w14:textId="0D04153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8F1DB2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1717142" w14:textId="48CD152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3910EA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жира</w:t>
            </w:r>
          </w:p>
          <w:p w14:paraId="0F4F9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12E830" w14:textId="7EB1B1D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86252F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161CFB" w14:textId="1E9DD29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29247-91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4 </w:t>
            </w:r>
          </w:p>
        </w:tc>
      </w:tr>
      <w:tr w:rsidR="00EB1CB7" w:rsidRPr="00EB1CB7" w14:paraId="65E12A05" w14:textId="77777777" w:rsidTr="00747054">
        <w:trPr>
          <w:trHeight w:val="277"/>
        </w:trPr>
        <w:tc>
          <w:tcPr>
            <w:tcW w:w="704" w:type="dxa"/>
          </w:tcPr>
          <w:p w14:paraId="59365C02" w14:textId="596A840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7491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3F0F8CE" w14:textId="2A880B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A25F08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Группа чистоты</w:t>
            </w:r>
          </w:p>
          <w:p w14:paraId="104ADE8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85D1CD" w14:textId="5EFF30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ECE6C9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285211" w14:textId="16E464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EB1CB7" w:rsidRPr="00EB1CB7" w14:paraId="0475DC7A" w14:textId="77777777" w:rsidTr="00747054">
        <w:trPr>
          <w:trHeight w:val="277"/>
        </w:trPr>
        <w:tc>
          <w:tcPr>
            <w:tcW w:w="704" w:type="dxa"/>
          </w:tcPr>
          <w:p w14:paraId="2375B722" w14:textId="6618B5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5FF5C6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088DF71" w14:textId="2F80C4B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A08952C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Индекс </w:t>
            </w:r>
          </w:p>
          <w:p w14:paraId="3FE9B5CA" w14:textId="36CE9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растворимости</w:t>
            </w:r>
          </w:p>
          <w:p w14:paraId="0D8C50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F0CDFC" w14:textId="364FA5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A1B37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3B8BFB" w14:textId="28839A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30305.4-95</w:t>
            </w:r>
          </w:p>
        </w:tc>
      </w:tr>
      <w:tr w:rsidR="00EB1CB7" w:rsidRPr="00EB1CB7" w14:paraId="76C61ECE" w14:textId="77777777" w:rsidTr="00747054">
        <w:trPr>
          <w:trHeight w:val="277"/>
        </w:trPr>
        <w:tc>
          <w:tcPr>
            <w:tcW w:w="704" w:type="dxa"/>
          </w:tcPr>
          <w:p w14:paraId="142ADD20" w14:textId="4A89FF7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B71C04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5EB6C91" w14:textId="11F46D7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3DF3F7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Общее количество </w:t>
            </w:r>
            <w:r w:rsidRPr="00EB1CB7">
              <w:rPr>
                <w:color w:val="000000" w:themeColor="text1"/>
                <w:spacing w:val="-6"/>
                <w:sz w:val="22"/>
                <w:szCs w:val="22"/>
              </w:rPr>
              <w:t>микроорганизмов</w:t>
            </w:r>
          </w:p>
          <w:p w14:paraId="7C374A1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  <w:p w14:paraId="13B0D6A9" w14:textId="39BB47E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27DF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28F8B4" w14:textId="45B1111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4.5</w:t>
            </w:r>
          </w:p>
          <w:p w14:paraId="4EA3A38C" w14:textId="1732A9E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8.4</w:t>
            </w:r>
          </w:p>
        </w:tc>
      </w:tr>
      <w:tr w:rsidR="00EB1CB7" w:rsidRPr="00EB1CB7" w14:paraId="5D14F580" w14:textId="77777777" w:rsidTr="00747054">
        <w:trPr>
          <w:trHeight w:val="277"/>
        </w:trPr>
        <w:tc>
          <w:tcPr>
            <w:tcW w:w="704" w:type="dxa"/>
          </w:tcPr>
          <w:p w14:paraId="792531C1" w14:textId="63DCBFB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2F2B19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94176B" w14:textId="06A7A25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310B76A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  <w:p w14:paraId="44D8517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533FBB" w14:textId="680AB0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BC0DD4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20205D" w14:textId="60808750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4.6</w:t>
            </w:r>
          </w:p>
          <w:p w14:paraId="10F689E6" w14:textId="052C45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8.5</w:t>
            </w:r>
          </w:p>
        </w:tc>
      </w:tr>
      <w:tr w:rsidR="00EB1CB7" w:rsidRPr="00EB1CB7" w14:paraId="21558EB2" w14:textId="77777777" w:rsidTr="00747054">
        <w:trPr>
          <w:trHeight w:val="277"/>
        </w:trPr>
        <w:tc>
          <w:tcPr>
            <w:tcW w:w="704" w:type="dxa"/>
          </w:tcPr>
          <w:p w14:paraId="045491DD" w14:textId="2160AAB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B6C8C40" w14:textId="2685AE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E4D393C" w14:textId="6ED97F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E0584C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Плесени и дрожжи</w:t>
            </w:r>
          </w:p>
          <w:p w14:paraId="03997F4D" w14:textId="290E375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B571E8" w14:textId="06AA3176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BDE8F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10444.12-2013</w:t>
            </w:r>
          </w:p>
          <w:p w14:paraId="75DFAF50" w14:textId="6E1E462B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33566-2015</w:t>
            </w:r>
          </w:p>
        </w:tc>
      </w:tr>
      <w:tr w:rsidR="00EB1CB7" w:rsidRPr="00EB1CB7" w14:paraId="6036FD52" w14:textId="77777777" w:rsidTr="00747054">
        <w:trPr>
          <w:trHeight w:val="277"/>
        </w:trPr>
        <w:tc>
          <w:tcPr>
            <w:tcW w:w="704" w:type="dxa"/>
          </w:tcPr>
          <w:p w14:paraId="574520C0" w14:textId="01685E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20647F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604470C" w14:textId="7FD537B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3AE31A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  <w:p w14:paraId="659D579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264930" w14:textId="3F061EE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0D28843" w14:textId="3643ACC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C2334E" w14:textId="1F21F2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32219-2013 п. 5.2</w:t>
            </w:r>
          </w:p>
        </w:tc>
      </w:tr>
      <w:tr w:rsidR="00EB1CB7" w:rsidRPr="00EB1CB7" w14:paraId="1D28F1DB" w14:textId="77777777" w:rsidTr="00747054">
        <w:trPr>
          <w:trHeight w:val="277"/>
        </w:trPr>
        <w:tc>
          <w:tcPr>
            <w:tcW w:w="704" w:type="dxa"/>
          </w:tcPr>
          <w:p w14:paraId="497317D5" w14:textId="3F4D06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</w:tcPr>
          <w:p w14:paraId="5F6635A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F24F107" w14:textId="499BFFA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73F7D92" w14:textId="091143A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9" w:type="dxa"/>
            <w:vMerge/>
          </w:tcPr>
          <w:p w14:paraId="59C136C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64ABC" w14:textId="091B1015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</w:rPr>
              <w:t>29245-91 р. 6</w:t>
            </w:r>
          </w:p>
          <w:p w14:paraId="6F02FF73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  <w:p w14:paraId="645E9FE5" w14:textId="044A8401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4C9401B3" w14:textId="77777777" w:rsidTr="00747054">
        <w:trPr>
          <w:trHeight w:val="277"/>
        </w:trPr>
        <w:tc>
          <w:tcPr>
            <w:tcW w:w="704" w:type="dxa"/>
          </w:tcPr>
          <w:p w14:paraId="59BE7123" w14:textId="4BDAC784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4.1</w:t>
            </w:r>
            <w:r w:rsidRPr="00EB1CB7">
              <w:rPr>
                <w:color w:val="000000" w:themeColor="text1"/>
                <w:sz w:val="22"/>
                <w:szCs w:val="22"/>
              </w:rPr>
              <w:t>**</w:t>
            </w:r>
            <w:r w:rsidR="00D84236"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7A073A61" w14:textId="2A94C22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Пищевые продукты, сельскохозяйственное сырье и корма</w:t>
            </w:r>
          </w:p>
        </w:tc>
        <w:tc>
          <w:tcPr>
            <w:tcW w:w="1423" w:type="dxa"/>
          </w:tcPr>
          <w:p w14:paraId="2F1B7376" w14:textId="7C1A662B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  <w:p w14:paraId="4B2933D5" w14:textId="0C0980A9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10.42/42.000</w:t>
            </w:r>
          </w:p>
          <w:p w14:paraId="0257A64F" w14:textId="2E9F66C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10.91/42.000</w:t>
            </w:r>
          </w:p>
        </w:tc>
        <w:tc>
          <w:tcPr>
            <w:tcW w:w="1838" w:type="dxa"/>
          </w:tcPr>
          <w:p w14:paraId="7793DCF8" w14:textId="1BD5E3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i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180E5DFD" w14:textId="0173EBAE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7A386ED9" w14:textId="77777777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ГН 10-117-99</w:t>
            </w:r>
          </w:p>
          <w:p w14:paraId="7E90FFBE" w14:textId="25A5E3FA" w:rsidR="00747054" w:rsidRPr="00EB1CB7" w:rsidRDefault="00747054" w:rsidP="00D84236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Минсельхоз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продом</w:t>
            </w:r>
            <w:proofErr w:type="spellEnd"/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Республики Беларусь от 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03.08.1999</w:t>
            </w:r>
          </w:p>
        </w:tc>
        <w:tc>
          <w:tcPr>
            <w:tcW w:w="2410" w:type="dxa"/>
          </w:tcPr>
          <w:p w14:paraId="76EBB4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4B8200A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1BB0114A" w14:textId="55606E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1056-2016</w:t>
            </w:r>
          </w:p>
        </w:tc>
      </w:tr>
      <w:tr w:rsidR="00EB1CB7" w:rsidRPr="00EB1CB7" w14:paraId="5CCB287B" w14:textId="77777777" w:rsidTr="00747054">
        <w:trPr>
          <w:trHeight w:val="277"/>
        </w:trPr>
        <w:tc>
          <w:tcPr>
            <w:tcW w:w="704" w:type="dxa"/>
          </w:tcPr>
          <w:p w14:paraId="4B73A760" w14:textId="296F5526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E8FA2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5A0DA4" w14:textId="59AFE945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10.51/04.125</w:t>
            </w:r>
          </w:p>
          <w:p w14:paraId="78CA2EA8" w14:textId="789C370E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10.42/04.125</w:t>
            </w:r>
          </w:p>
          <w:p w14:paraId="3AD14957" w14:textId="76978A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10.91/04.125</w:t>
            </w:r>
          </w:p>
        </w:tc>
        <w:tc>
          <w:tcPr>
            <w:tcW w:w="1838" w:type="dxa"/>
          </w:tcPr>
          <w:p w14:paraId="66B237D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Удельная/</w:t>
            </w:r>
          </w:p>
          <w:p w14:paraId="0E0315CF" w14:textId="0C6DADD3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объемная активность </w:t>
            </w:r>
          </w:p>
          <w:p w14:paraId="276853D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</w:p>
          <w:p w14:paraId="09F757AA" w14:textId="6864DD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цезия-137</w:t>
            </w:r>
          </w:p>
        </w:tc>
        <w:tc>
          <w:tcPr>
            <w:tcW w:w="1989" w:type="dxa"/>
            <w:vMerge/>
          </w:tcPr>
          <w:p w14:paraId="70EACC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A310DF" w14:textId="48A489D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1823-2007</w:t>
            </w:r>
          </w:p>
        </w:tc>
      </w:tr>
    </w:tbl>
    <w:bookmarkEnd w:id="0"/>
    <w:p w14:paraId="64B240B2" w14:textId="09F244E2" w:rsidR="00374A27" w:rsidRPr="00EB1CB7" w:rsidRDefault="00374A27" w:rsidP="00D84236">
      <w:pPr>
        <w:ind w:left="-284"/>
        <w:rPr>
          <w:b/>
          <w:color w:val="000000" w:themeColor="text1"/>
        </w:rPr>
      </w:pPr>
      <w:r w:rsidRPr="00EB1CB7">
        <w:rPr>
          <w:b/>
          <w:color w:val="000000" w:themeColor="text1"/>
        </w:rPr>
        <w:t xml:space="preserve">Примечание: </w:t>
      </w:r>
    </w:p>
    <w:p w14:paraId="2568D68A" w14:textId="77777777" w:rsidR="00374A27" w:rsidRPr="00EB1CB7" w:rsidRDefault="00374A27" w:rsidP="00D84236">
      <w:pPr>
        <w:ind w:left="-284"/>
        <w:rPr>
          <w:color w:val="000000" w:themeColor="text1"/>
        </w:rPr>
      </w:pPr>
      <w:r w:rsidRPr="00EB1CB7">
        <w:rPr>
          <w:bCs/>
          <w:color w:val="000000" w:themeColor="text1"/>
        </w:rPr>
        <w:t>* – деятельность осуществляется непосредственно в ООС;</w:t>
      </w:r>
      <w:r w:rsidRPr="00EB1CB7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B1CB7">
        <w:rPr>
          <w:bCs/>
          <w:color w:val="000000" w:themeColor="text1"/>
        </w:rPr>
        <w:br/>
        <w:t>*** – деятельность осуществляется за пределами ООС.</w:t>
      </w:r>
      <w:r w:rsidRPr="00EB1CB7">
        <w:rPr>
          <w:color w:val="000000" w:themeColor="text1"/>
        </w:rPr>
        <w:t xml:space="preserve"> </w:t>
      </w:r>
    </w:p>
    <w:p w14:paraId="59278223" w14:textId="77777777" w:rsidR="00020E63" w:rsidRPr="00EB1CB7" w:rsidRDefault="00020E63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3173261" w14:textId="77777777" w:rsidR="00321901" w:rsidRPr="00EB1CB7" w:rsidRDefault="00321901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BB862BD" w14:textId="77777777" w:rsidR="00020E63" w:rsidRPr="00EB1CB7" w:rsidRDefault="00020E63" w:rsidP="00D84236">
      <w:pPr>
        <w:ind w:left="-284"/>
        <w:jc w:val="both"/>
        <w:rPr>
          <w:b/>
          <w:bCs/>
          <w:color w:val="000000" w:themeColor="text1"/>
        </w:rPr>
      </w:pPr>
      <w:r w:rsidRPr="00EB1CB7">
        <w:rPr>
          <w:b/>
          <w:bCs/>
          <w:color w:val="000000" w:themeColor="text1"/>
        </w:rPr>
        <w:t>Сокращения:</w:t>
      </w:r>
    </w:p>
    <w:p w14:paraId="4BB0C753" w14:textId="77777777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 w:eastAsia="ru-RU"/>
        </w:rPr>
        <w:t xml:space="preserve">- СанПиН и ГН от 21.06.2013 № 52 - </w:t>
      </w:r>
      <w:r w:rsidRPr="00EB1CB7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10044FE" w14:textId="5DADDA30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/>
        </w:rPr>
        <w:t>- ГН-23 от 25.01.2021 № 37 -</w:t>
      </w:r>
      <w:r w:rsidRPr="00EB1CB7">
        <w:rPr>
          <w:rFonts w:ascii="Calibri" w:hAnsi="Calibri"/>
          <w:bCs/>
          <w:color w:val="000000" w:themeColor="text1"/>
          <w:lang w:val="ru-RU" w:eastAsia="ru-RU"/>
        </w:rPr>
        <w:t xml:space="preserve"> </w:t>
      </w:r>
      <w:r w:rsidRPr="00EB1CB7">
        <w:rPr>
          <w:bCs/>
          <w:color w:val="000000" w:themeColor="text1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093471DD" w14:textId="77777777" w:rsidR="00D84236" w:rsidRPr="00EB1CB7" w:rsidRDefault="00D84236" w:rsidP="00D84236">
      <w:pPr>
        <w:ind w:left="-426"/>
        <w:jc w:val="both"/>
        <w:rPr>
          <w:color w:val="000000" w:themeColor="text1"/>
          <w:sz w:val="28"/>
          <w:szCs w:val="28"/>
        </w:rPr>
      </w:pPr>
    </w:p>
    <w:p w14:paraId="3C00E761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Руководитель органа</w:t>
      </w:r>
    </w:p>
    <w:p w14:paraId="09B941A5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по аккредитации</w:t>
      </w:r>
    </w:p>
    <w:p w14:paraId="2317FC68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A3AF4BA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2CB6054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предприятия «</w:t>
      </w:r>
      <w:proofErr w:type="gramStart"/>
      <w:r w:rsidRPr="00EB1CB7">
        <w:rPr>
          <w:color w:val="000000" w:themeColor="text1"/>
          <w:sz w:val="28"/>
          <w:szCs w:val="28"/>
        </w:rPr>
        <w:t>БГЦА»</w:t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proofErr w:type="spellStart"/>
      <w:r w:rsidRPr="00EB1CB7">
        <w:rPr>
          <w:color w:val="000000" w:themeColor="text1"/>
          <w:sz w:val="28"/>
          <w:szCs w:val="28"/>
        </w:rPr>
        <w:t>Т.А</w:t>
      </w:r>
      <w:proofErr w:type="gramEnd"/>
      <w:r w:rsidRPr="00EB1CB7">
        <w:rPr>
          <w:color w:val="000000" w:themeColor="text1"/>
          <w:sz w:val="28"/>
          <w:szCs w:val="28"/>
        </w:rPr>
        <w:t>.Николаева</w:t>
      </w:r>
      <w:proofErr w:type="spellEnd"/>
    </w:p>
    <w:p w14:paraId="5588595B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A389EE5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E7E8410" w14:textId="77777777" w:rsidR="008058BC" w:rsidRPr="00EB1CB7" w:rsidRDefault="008058BC" w:rsidP="00CC094B">
      <w:pPr>
        <w:pStyle w:val="af6"/>
        <w:outlineLvl w:val="1"/>
        <w:rPr>
          <w:iCs/>
          <w:color w:val="000000" w:themeColor="text1"/>
          <w:sz w:val="2"/>
          <w:szCs w:val="2"/>
          <w:lang w:val="ru-RU"/>
        </w:rPr>
      </w:pPr>
    </w:p>
    <w:sectPr w:rsidR="008058BC" w:rsidRPr="00EB1CB7" w:rsidSect="00321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CDEB" w14:textId="77777777" w:rsidR="0030067F" w:rsidRDefault="0030067F" w:rsidP="0011070C">
      <w:r>
        <w:separator/>
      </w:r>
    </w:p>
  </w:endnote>
  <w:endnote w:type="continuationSeparator" w:id="0">
    <w:p w14:paraId="0547EC24" w14:textId="77777777" w:rsidR="0030067F" w:rsidRDefault="00300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C079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C079C" w:rsidRPr="00B453D4" w:rsidRDefault="00AC07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21333AF5" w:rsidR="00AC079C" w:rsidRPr="008058BC" w:rsidRDefault="00CF56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AC079C" w:rsidRPr="00B453D4" w:rsidRDefault="00AC07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A52A9B" w:rsidR="00AC079C" w:rsidRPr="007624CE" w:rsidRDefault="00AC07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 w:rsidRPr="00471D5B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C079C" w:rsidRPr="005128B2" w:rsidRDefault="00AC07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C079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C079C" w:rsidRPr="00B453D4" w:rsidRDefault="00AC07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81AC77" w:rsidR="00AC079C" w:rsidRPr="008058BC" w:rsidRDefault="00CF56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C079C" w:rsidRPr="00B453D4" w:rsidRDefault="00AC07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9C196" w:rsidR="00AC079C" w:rsidRPr="007624CE" w:rsidRDefault="00AC07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5E5AAB2E" w:rsidR="00AC079C" w:rsidRPr="00CC094B" w:rsidRDefault="008058BC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>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BBBF" w14:textId="77777777" w:rsidR="0030067F" w:rsidRDefault="0030067F" w:rsidP="0011070C">
      <w:r>
        <w:separator/>
      </w:r>
    </w:p>
  </w:footnote>
  <w:footnote w:type="continuationSeparator" w:id="0">
    <w:p w14:paraId="5682A003" w14:textId="77777777" w:rsidR="0030067F" w:rsidRDefault="00300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079C" w:rsidRPr="00D337DC" w14:paraId="3804E551" w14:textId="77777777" w:rsidTr="006D2F9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C079C" w:rsidRPr="00B453D4" w:rsidRDefault="00AC07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8A9AA" w:rsidR="00AC079C" w:rsidRPr="00B453D4" w:rsidRDefault="00AC07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7269B" w:rsidRPr="000200F1">
            <w:rPr>
              <w:bCs/>
              <w:sz w:val="24"/>
              <w:szCs w:val="24"/>
            </w:rPr>
            <w:t>2.</w:t>
          </w:r>
          <w:sdt>
            <w:sdtPr>
              <w:rPr>
                <w:bCs/>
                <w:sz w:val="24"/>
                <w:szCs w:val="24"/>
              </w:rPr>
              <w:id w:val="-1933663697"/>
              <w:placeholder>
                <w:docPart w:val="A861BCF8FE124343A30E7BA5B3C9AEF5"/>
              </w:placeholder>
              <w:text/>
            </w:sdtPr>
            <w:sdtContent>
              <w:r w:rsidR="000200F1" w:rsidRPr="000200F1">
                <w:rPr>
                  <w:bCs/>
                  <w:sz w:val="24"/>
                  <w:szCs w:val="24"/>
                </w:rPr>
                <w:t>5478</w:t>
              </w:r>
            </w:sdtContent>
          </w:sdt>
        </w:p>
      </w:tc>
    </w:tr>
  </w:tbl>
  <w:p w14:paraId="433C6938" w14:textId="77777777" w:rsidR="00AC079C" w:rsidRPr="00E40362" w:rsidRDefault="00AC079C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4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90"/>
    </w:tblGrid>
    <w:tr w:rsidR="00AC079C" w:rsidRPr="00804957" w14:paraId="00A6030A" w14:textId="77777777" w:rsidTr="00321901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AC079C" w:rsidRPr="00B453D4" w:rsidRDefault="00AC07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C079C" w:rsidRPr="00B453D4" w:rsidRDefault="00AC07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C079C" w:rsidRDefault="00AC0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408711">
    <w:abstractNumId w:val="6"/>
  </w:num>
  <w:num w:numId="2" w16cid:durableId="1604803317">
    <w:abstractNumId w:val="7"/>
  </w:num>
  <w:num w:numId="3" w16cid:durableId="1577013525">
    <w:abstractNumId w:val="4"/>
  </w:num>
  <w:num w:numId="4" w16cid:durableId="240873914">
    <w:abstractNumId w:val="1"/>
  </w:num>
  <w:num w:numId="5" w16cid:durableId="362941317">
    <w:abstractNumId w:val="11"/>
  </w:num>
  <w:num w:numId="6" w16cid:durableId="921792198">
    <w:abstractNumId w:val="3"/>
  </w:num>
  <w:num w:numId="7" w16cid:durableId="1668970889">
    <w:abstractNumId w:val="8"/>
  </w:num>
  <w:num w:numId="8" w16cid:durableId="88739070">
    <w:abstractNumId w:val="5"/>
  </w:num>
  <w:num w:numId="9" w16cid:durableId="927543270">
    <w:abstractNumId w:val="9"/>
  </w:num>
  <w:num w:numId="10" w16cid:durableId="564145408">
    <w:abstractNumId w:val="2"/>
  </w:num>
  <w:num w:numId="11" w16cid:durableId="1504978887">
    <w:abstractNumId w:val="0"/>
  </w:num>
  <w:num w:numId="12" w16cid:durableId="1812670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CE"/>
    <w:rsid w:val="000173AC"/>
    <w:rsid w:val="000200F1"/>
    <w:rsid w:val="00020E63"/>
    <w:rsid w:val="00022A72"/>
    <w:rsid w:val="00050620"/>
    <w:rsid w:val="000643A6"/>
    <w:rsid w:val="00067FEC"/>
    <w:rsid w:val="00087355"/>
    <w:rsid w:val="00090EA2"/>
    <w:rsid w:val="000B34CD"/>
    <w:rsid w:val="000B41F0"/>
    <w:rsid w:val="000C779D"/>
    <w:rsid w:val="000D49BB"/>
    <w:rsid w:val="000E2802"/>
    <w:rsid w:val="000F304C"/>
    <w:rsid w:val="0011070C"/>
    <w:rsid w:val="00110D4A"/>
    <w:rsid w:val="00112F0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1A07"/>
    <w:rsid w:val="001E2D86"/>
    <w:rsid w:val="001F51B1"/>
    <w:rsid w:val="001F7797"/>
    <w:rsid w:val="0020355B"/>
    <w:rsid w:val="00204777"/>
    <w:rsid w:val="00230A6C"/>
    <w:rsid w:val="00237A94"/>
    <w:rsid w:val="002505FA"/>
    <w:rsid w:val="002667A7"/>
    <w:rsid w:val="002706C2"/>
    <w:rsid w:val="00285F39"/>
    <w:rsid w:val="002877C8"/>
    <w:rsid w:val="002900DE"/>
    <w:rsid w:val="002C3708"/>
    <w:rsid w:val="002E41D2"/>
    <w:rsid w:val="002F691C"/>
    <w:rsid w:val="0030067F"/>
    <w:rsid w:val="003054C2"/>
    <w:rsid w:val="00305E11"/>
    <w:rsid w:val="0031023B"/>
    <w:rsid w:val="00321901"/>
    <w:rsid w:val="003324CA"/>
    <w:rsid w:val="00340372"/>
    <w:rsid w:val="00350D5F"/>
    <w:rsid w:val="00370CB1"/>
    <w:rsid w:val="003717D2"/>
    <w:rsid w:val="00374A27"/>
    <w:rsid w:val="003A10A8"/>
    <w:rsid w:val="003A7C1A"/>
    <w:rsid w:val="003C130A"/>
    <w:rsid w:val="003D1B3F"/>
    <w:rsid w:val="003D7438"/>
    <w:rsid w:val="003E26A2"/>
    <w:rsid w:val="003E6D8A"/>
    <w:rsid w:val="003F17DB"/>
    <w:rsid w:val="003F50C5"/>
    <w:rsid w:val="003F7BE6"/>
    <w:rsid w:val="00401D49"/>
    <w:rsid w:val="00405360"/>
    <w:rsid w:val="004169C1"/>
    <w:rsid w:val="00422082"/>
    <w:rsid w:val="00437E07"/>
    <w:rsid w:val="00471D5B"/>
    <w:rsid w:val="00492F40"/>
    <w:rsid w:val="004A5E4C"/>
    <w:rsid w:val="004C53CA"/>
    <w:rsid w:val="004D1304"/>
    <w:rsid w:val="004E4DCC"/>
    <w:rsid w:val="004E5090"/>
    <w:rsid w:val="004E6BC8"/>
    <w:rsid w:val="004F5A1D"/>
    <w:rsid w:val="00507CCF"/>
    <w:rsid w:val="005434BA"/>
    <w:rsid w:val="00552FE5"/>
    <w:rsid w:val="00557178"/>
    <w:rsid w:val="0056070B"/>
    <w:rsid w:val="00560BF5"/>
    <w:rsid w:val="00592241"/>
    <w:rsid w:val="005D5C7B"/>
    <w:rsid w:val="005E250C"/>
    <w:rsid w:val="005E33F5"/>
    <w:rsid w:val="005E611E"/>
    <w:rsid w:val="005E7EB9"/>
    <w:rsid w:val="005F3DBE"/>
    <w:rsid w:val="00611335"/>
    <w:rsid w:val="00617994"/>
    <w:rsid w:val="00645468"/>
    <w:rsid w:val="006762B3"/>
    <w:rsid w:val="006938AF"/>
    <w:rsid w:val="00694E75"/>
    <w:rsid w:val="006A2DEB"/>
    <w:rsid w:val="006A336B"/>
    <w:rsid w:val="006C2F55"/>
    <w:rsid w:val="006D2F99"/>
    <w:rsid w:val="006D5481"/>
    <w:rsid w:val="006D5DCE"/>
    <w:rsid w:val="006F0EAC"/>
    <w:rsid w:val="006F6429"/>
    <w:rsid w:val="00701135"/>
    <w:rsid w:val="0070130C"/>
    <w:rsid w:val="00731452"/>
    <w:rsid w:val="00734508"/>
    <w:rsid w:val="00741FBB"/>
    <w:rsid w:val="00747054"/>
    <w:rsid w:val="00750565"/>
    <w:rsid w:val="007624CE"/>
    <w:rsid w:val="00796C65"/>
    <w:rsid w:val="00797478"/>
    <w:rsid w:val="007B3671"/>
    <w:rsid w:val="007D3451"/>
    <w:rsid w:val="007E36C5"/>
    <w:rsid w:val="007F5916"/>
    <w:rsid w:val="008058BC"/>
    <w:rsid w:val="00805C5D"/>
    <w:rsid w:val="008165A4"/>
    <w:rsid w:val="00864678"/>
    <w:rsid w:val="00877224"/>
    <w:rsid w:val="00885369"/>
    <w:rsid w:val="00886D6D"/>
    <w:rsid w:val="008B5528"/>
    <w:rsid w:val="008C459B"/>
    <w:rsid w:val="008E43A5"/>
    <w:rsid w:val="0091439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3205"/>
    <w:rsid w:val="00A16715"/>
    <w:rsid w:val="00A20703"/>
    <w:rsid w:val="00A47C62"/>
    <w:rsid w:val="00A75494"/>
    <w:rsid w:val="00A755C7"/>
    <w:rsid w:val="00A86E13"/>
    <w:rsid w:val="00AB1825"/>
    <w:rsid w:val="00AB650F"/>
    <w:rsid w:val="00AC079C"/>
    <w:rsid w:val="00AC5BB9"/>
    <w:rsid w:val="00AD4B7A"/>
    <w:rsid w:val="00B073DC"/>
    <w:rsid w:val="00B126C5"/>
    <w:rsid w:val="00B16BF0"/>
    <w:rsid w:val="00B20359"/>
    <w:rsid w:val="00B453D4"/>
    <w:rsid w:val="00B4667C"/>
    <w:rsid w:val="00B47A0F"/>
    <w:rsid w:val="00B53AEA"/>
    <w:rsid w:val="00B577E5"/>
    <w:rsid w:val="00B72103"/>
    <w:rsid w:val="00BA682A"/>
    <w:rsid w:val="00BA7746"/>
    <w:rsid w:val="00BB0188"/>
    <w:rsid w:val="00BB272F"/>
    <w:rsid w:val="00BC1FED"/>
    <w:rsid w:val="00BC40FF"/>
    <w:rsid w:val="00BC6B2B"/>
    <w:rsid w:val="00BC79BE"/>
    <w:rsid w:val="00BD661B"/>
    <w:rsid w:val="00BF5508"/>
    <w:rsid w:val="00C04D0C"/>
    <w:rsid w:val="00C13D62"/>
    <w:rsid w:val="00C3769E"/>
    <w:rsid w:val="00C62C68"/>
    <w:rsid w:val="00C8251B"/>
    <w:rsid w:val="00C943E3"/>
    <w:rsid w:val="00C94B1C"/>
    <w:rsid w:val="00C97BC9"/>
    <w:rsid w:val="00CA3473"/>
    <w:rsid w:val="00CA53E3"/>
    <w:rsid w:val="00CC094B"/>
    <w:rsid w:val="00CE52ED"/>
    <w:rsid w:val="00CF4334"/>
    <w:rsid w:val="00CF56FE"/>
    <w:rsid w:val="00D10C95"/>
    <w:rsid w:val="00D20A56"/>
    <w:rsid w:val="00D32163"/>
    <w:rsid w:val="00D56371"/>
    <w:rsid w:val="00D6388B"/>
    <w:rsid w:val="00D655B8"/>
    <w:rsid w:val="00D84236"/>
    <w:rsid w:val="00D876E6"/>
    <w:rsid w:val="00D97749"/>
    <w:rsid w:val="00DA5E7A"/>
    <w:rsid w:val="00DA6561"/>
    <w:rsid w:val="00DB1FAE"/>
    <w:rsid w:val="00DB7EAD"/>
    <w:rsid w:val="00DB7FF2"/>
    <w:rsid w:val="00DD4EA5"/>
    <w:rsid w:val="00DE6F93"/>
    <w:rsid w:val="00DF55FE"/>
    <w:rsid w:val="00DF7DAB"/>
    <w:rsid w:val="00E13A20"/>
    <w:rsid w:val="00E40362"/>
    <w:rsid w:val="00E5357F"/>
    <w:rsid w:val="00E750F5"/>
    <w:rsid w:val="00E84017"/>
    <w:rsid w:val="00E909C3"/>
    <w:rsid w:val="00E95EA8"/>
    <w:rsid w:val="00EA12B6"/>
    <w:rsid w:val="00EA291F"/>
    <w:rsid w:val="00EA598F"/>
    <w:rsid w:val="00EB1CB7"/>
    <w:rsid w:val="00EC615C"/>
    <w:rsid w:val="00EC76FB"/>
    <w:rsid w:val="00ED10E7"/>
    <w:rsid w:val="00EE7844"/>
    <w:rsid w:val="00EF0247"/>
    <w:rsid w:val="00EF5137"/>
    <w:rsid w:val="00F04E0A"/>
    <w:rsid w:val="00F17280"/>
    <w:rsid w:val="00F17CE6"/>
    <w:rsid w:val="00F36463"/>
    <w:rsid w:val="00F47F4D"/>
    <w:rsid w:val="00F61EF5"/>
    <w:rsid w:val="00F7269B"/>
    <w:rsid w:val="00F8255B"/>
    <w:rsid w:val="00F86DE9"/>
    <w:rsid w:val="00F9255A"/>
    <w:rsid w:val="00FA6BA7"/>
    <w:rsid w:val="00FC0729"/>
    <w:rsid w:val="00FC1A9B"/>
    <w:rsid w:val="00FC280E"/>
    <w:rsid w:val="00FE1FF5"/>
    <w:rsid w:val="00FF0E0D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D2F9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D2F99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qFormat/>
    <w:rsid w:val="008058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38517D9248443BA7A3AC5B9AA6D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2270-38EB-4AF7-98A5-0FD67791D94D}"/>
      </w:docPartPr>
      <w:docPartBody>
        <w:p w:rsidR="00A26617" w:rsidRDefault="009F6BD7" w:rsidP="009F6BD7">
          <w:pPr>
            <w:pStyle w:val="6538517D9248443BA7A3AC5B9AA6D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861BCF8FE124343A30E7BA5B3C9A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AAB0-4B45-4F89-8F73-9D7E7D992592}"/>
      </w:docPartPr>
      <w:docPartBody>
        <w:p w:rsidR="00A26617" w:rsidRDefault="009F6BD7" w:rsidP="009F6BD7">
          <w:pPr>
            <w:pStyle w:val="A861BCF8FE124343A30E7BA5B3C9AEF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17B82A89CB49E2890B7D0170D8F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5541-E866-4F46-9372-E799F857CFB0}"/>
      </w:docPartPr>
      <w:docPartBody>
        <w:p w:rsidR="00EB6833" w:rsidRDefault="00304058" w:rsidP="00304058">
          <w:pPr>
            <w:pStyle w:val="4317B82A89CB49E2890B7D0170D8F29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0546B2AD6604F1EB033CE854283E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B4AC0-2A70-4F29-9186-78EB67F9FF11}"/>
      </w:docPartPr>
      <w:docPartBody>
        <w:p w:rsidR="00EB6833" w:rsidRDefault="00304058" w:rsidP="00304058">
          <w:pPr>
            <w:pStyle w:val="E0546B2AD6604F1EB033CE854283E3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6486A850674A358495580C4B7B4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D9E60-506D-4E6E-BE3C-8E8ACF925D46}"/>
      </w:docPartPr>
      <w:docPartBody>
        <w:p w:rsidR="00EB6833" w:rsidRDefault="00304058" w:rsidP="00304058">
          <w:pPr>
            <w:pStyle w:val="DE6486A850674A358495580C4B7B43F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8B2794B04942888194DB6AFE27C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4746F-F101-4245-8281-2977B7054215}"/>
      </w:docPartPr>
      <w:docPartBody>
        <w:p w:rsidR="00EB6833" w:rsidRDefault="00304058" w:rsidP="00304058">
          <w:pPr>
            <w:pStyle w:val="E28B2794B04942888194DB6AFE27CC3D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4B5A8BCE54CD7A6AFFF2D9B13C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F889B-14FC-4F5B-89D4-1BFF9F197031}"/>
      </w:docPartPr>
      <w:docPartBody>
        <w:p w:rsidR="00EB6833" w:rsidRDefault="00304058" w:rsidP="00304058">
          <w:pPr>
            <w:pStyle w:val="C294B5A8BCE54CD7A6AFFF2D9B13C6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3200E80E7C400BB91ADD7C4062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67541-7788-4ABF-9F7C-1DCF75CE23F8}"/>
      </w:docPartPr>
      <w:docPartBody>
        <w:p w:rsidR="00EB6833" w:rsidRDefault="00304058" w:rsidP="00304058">
          <w:pPr>
            <w:pStyle w:val="E43200E80E7C400BB91ADD7C40624D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79D"/>
    <w:rsid w:val="00190B44"/>
    <w:rsid w:val="001D6874"/>
    <w:rsid w:val="001E5076"/>
    <w:rsid w:val="001F086A"/>
    <w:rsid w:val="002501E5"/>
    <w:rsid w:val="002751FF"/>
    <w:rsid w:val="00276798"/>
    <w:rsid w:val="00304058"/>
    <w:rsid w:val="003A150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22A9"/>
    <w:rsid w:val="0080735D"/>
    <w:rsid w:val="009B4E06"/>
    <w:rsid w:val="009F6BD7"/>
    <w:rsid w:val="00A13F21"/>
    <w:rsid w:val="00A26617"/>
    <w:rsid w:val="00A661C2"/>
    <w:rsid w:val="00A8053F"/>
    <w:rsid w:val="00AD79C7"/>
    <w:rsid w:val="00B00858"/>
    <w:rsid w:val="00B11269"/>
    <w:rsid w:val="00B612C8"/>
    <w:rsid w:val="00B63D03"/>
    <w:rsid w:val="00BF3758"/>
    <w:rsid w:val="00BF5508"/>
    <w:rsid w:val="00C40D1B"/>
    <w:rsid w:val="00C8094E"/>
    <w:rsid w:val="00CC03D9"/>
    <w:rsid w:val="00CC7A3D"/>
    <w:rsid w:val="00D53B49"/>
    <w:rsid w:val="00DB7154"/>
    <w:rsid w:val="00E41C65"/>
    <w:rsid w:val="00EB4B12"/>
    <w:rsid w:val="00EB6833"/>
    <w:rsid w:val="00EF015B"/>
    <w:rsid w:val="00EF7515"/>
    <w:rsid w:val="00F117DE"/>
    <w:rsid w:val="00FA14E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40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538517D9248443BA7A3AC5B9AA6D473">
    <w:name w:val="6538517D9248443BA7A3AC5B9AA6D473"/>
    <w:rsid w:val="009F6BD7"/>
    <w:rPr>
      <w:kern w:val="2"/>
      <w:lang w:val="ru-BY" w:eastAsia="ru-BY"/>
      <w14:ligatures w14:val="standardContextual"/>
    </w:rPr>
  </w:style>
  <w:style w:type="paragraph" w:customStyle="1" w:styleId="A861BCF8FE124343A30E7BA5B3C9AEF5">
    <w:name w:val="A861BCF8FE124343A30E7BA5B3C9AEF5"/>
    <w:rsid w:val="009F6BD7"/>
    <w:rPr>
      <w:kern w:val="2"/>
      <w:lang w:val="ru-BY" w:eastAsia="ru-BY"/>
      <w14:ligatures w14:val="standardContextual"/>
    </w:rPr>
  </w:style>
  <w:style w:type="paragraph" w:customStyle="1" w:styleId="4317B82A89CB49E2890B7D0170D8F299">
    <w:name w:val="4317B82A89CB49E2890B7D0170D8F299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546B2AD6604F1EB033CE854283E361">
    <w:name w:val="E0546B2AD6604F1EB033CE854283E3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E6486A850674A358495580C4B7B43F3">
    <w:name w:val="DE6486A850674A358495580C4B7B43F3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28B2794B04942888194DB6AFE27CC3D">
    <w:name w:val="E28B2794B04942888194DB6AFE27CC3D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4B5A8BCE54CD7A6AFFF2D9B13C661">
    <w:name w:val="C294B5A8BCE54CD7A6AFFF2D9B13C6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43200E80E7C400BB91ADD7C40624D2F">
    <w:name w:val="E43200E80E7C400BB91ADD7C40624D2F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393F-103B-41E2-ADA4-48E6585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2023-05-19T07:06:00Z</cp:lastPrinted>
  <dcterms:created xsi:type="dcterms:W3CDTF">2025-09-25T15:34:00Z</dcterms:created>
  <dcterms:modified xsi:type="dcterms:W3CDTF">2025-09-26T05:55:00Z</dcterms:modified>
</cp:coreProperties>
</file>