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7"/>
        <w:gridCol w:w="10"/>
        <w:gridCol w:w="3828"/>
        <w:gridCol w:w="5517"/>
        <w:gridCol w:w="118"/>
      </w:tblGrid>
      <w:tr w:rsidR="0055089D" w:rsidRPr="0055089D" w14:paraId="3EF07D03" w14:textId="77777777" w:rsidTr="00523C4F">
        <w:trPr>
          <w:gridAfter w:val="1"/>
          <w:wAfter w:w="118" w:type="dxa"/>
          <w:trHeight w:val="695"/>
        </w:trPr>
        <w:tc>
          <w:tcPr>
            <w:tcW w:w="80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C7C50EE" w14:textId="77777777" w:rsidR="0035613F" w:rsidRPr="0055089D" w:rsidRDefault="0035613F" w:rsidP="009B6290">
            <w:pPr>
              <w:ind w:right="-284" w:firstLine="34"/>
              <w:jc w:val="left"/>
              <w:rPr>
                <w:sz w:val="24"/>
                <w:szCs w:val="24"/>
              </w:rPr>
            </w:pPr>
            <w:r w:rsidRPr="0055089D"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21EFEEA5" wp14:editId="0CA2F69B">
                  <wp:extent cx="371475" cy="466725"/>
                  <wp:effectExtent l="19050" t="0" r="9525" b="0"/>
                  <wp:docPr id="2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839A77C" w14:textId="77777777" w:rsidR="0035613F" w:rsidRPr="0055089D" w:rsidRDefault="0035613F" w:rsidP="005C7DD1">
            <w:pPr>
              <w:pStyle w:val="ac"/>
              <w:jc w:val="center"/>
              <w:rPr>
                <w:sz w:val="24"/>
                <w:szCs w:val="24"/>
                <w:lang w:val="ru-RU"/>
              </w:rPr>
            </w:pPr>
            <w:r w:rsidRPr="0055089D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46DAFE89" w14:textId="77777777" w:rsidR="0035613F" w:rsidRPr="0055089D" w:rsidRDefault="0035613F" w:rsidP="005C7DD1">
            <w:pPr>
              <w:pStyle w:val="ac"/>
              <w:jc w:val="center"/>
              <w:rPr>
                <w:sz w:val="24"/>
                <w:szCs w:val="24"/>
                <w:lang w:val="ru-RU"/>
              </w:rPr>
            </w:pPr>
            <w:r w:rsidRPr="0055089D">
              <w:rPr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14:paraId="5A63BA57" w14:textId="77777777" w:rsidR="0035613F" w:rsidRPr="0055089D" w:rsidRDefault="0035613F" w:rsidP="005C7DD1">
            <w:pPr>
              <w:jc w:val="center"/>
              <w:rPr>
                <w:sz w:val="24"/>
                <w:szCs w:val="24"/>
              </w:rPr>
            </w:pPr>
            <w:r w:rsidRPr="0055089D">
              <w:rPr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523C4F" w:rsidRPr="0055089D" w14:paraId="3FBB199E" w14:textId="77777777" w:rsidTr="00657A96">
        <w:trPr>
          <w:trHeight w:val="1992"/>
        </w:trPr>
        <w:tc>
          <w:tcPr>
            <w:tcW w:w="817" w:type="dxa"/>
            <w:gridSpan w:val="2"/>
            <w:shd w:val="clear" w:color="auto" w:fill="auto"/>
            <w:vAlign w:val="center"/>
          </w:tcPr>
          <w:p w14:paraId="4105D4E9" w14:textId="77777777" w:rsidR="00523C4F" w:rsidRPr="0055089D" w:rsidRDefault="00523C4F" w:rsidP="000767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14:paraId="37076FB8" w14:textId="77777777" w:rsidR="00523C4F" w:rsidRPr="0055089D" w:rsidRDefault="00523C4F" w:rsidP="00657A96">
            <w:pPr>
              <w:pStyle w:val="ac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gridSpan w:val="2"/>
            <w:shd w:val="clear" w:color="auto" w:fill="auto"/>
            <w:vAlign w:val="center"/>
          </w:tcPr>
          <w:p w14:paraId="6D6351D1" w14:textId="77777777" w:rsidR="007D0E3F" w:rsidRPr="0055089D" w:rsidRDefault="007D0E3F" w:rsidP="00D849DE">
            <w:pPr>
              <w:ind w:firstLine="493"/>
              <w:jc w:val="left"/>
              <w:rPr>
                <w:rFonts w:eastAsia="Calibri" w:cs="Times New Roman"/>
                <w:sz w:val="10"/>
                <w:szCs w:val="10"/>
                <w:lang w:eastAsia="ru-RU"/>
              </w:rPr>
            </w:pPr>
          </w:p>
          <w:p w14:paraId="06C71C5F" w14:textId="77777777" w:rsidR="002A5E56" w:rsidRPr="0055089D" w:rsidRDefault="00523C4F" w:rsidP="00D849DE">
            <w:pPr>
              <w:spacing w:line="280" w:lineRule="exact"/>
              <w:ind w:firstLine="493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5089D">
              <w:rPr>
                <w:rFonts w:eastAsia="Calibri" w:cs="Times New Roman"/>
                <w:szCs w:val="28"/>
                <w:lang w:eastAsia="ru-RU"/>
              </w:rPr>
              <w:t xml:space="preserve">Приложение № 1 </w:t>
            </w:r>
          </w:p>
          <w:p w14:paraId="3355ACCD" w14:textId="1F980E0E" w:rsidR="00523C4F" w:rsidRPr="0055089D" w:rsidRDefault="00523C4F" w:rsidP="00D849DE">
            <w:pPr>
              <w:spacing w:line="280" w:lineRule="exact"/>
              <w:ind w:firstLine="493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5089D">
              <w:rPr>
                <w:rFonts w:eastAsia="Calibri" w:cs="Times New Roman"/>
                <w:szCs w:val="28"/>
                <w:lang w:eastAsia="ru-RU"/>
              </w:rPr>
              <w:t>к аттестату аккредитации</w:t>
            </w:r>
          </w:p>
          <w:p w14:paraId="113416AA" w14:textId="5EC5675C" w:rsidR="00081709" w:rsidRPr="0055089D" w:rsidRDefault="00081709" w:rsidP="00D849DE">
            <w:pPr>
              <w:widowControl w:val="0"/>
              <w:spacing w:line="280" w:lineRule="exact"/>
              <w:ind w:firstLine="493"/>
              <w:rPr>
                <w:szCs w:val="28"/>
              </w:rPr>
            </w:pPr>
            <w:r w:rsidRPr="0055089D">
              <w:rPr>
                <w:szCs w:val="28"/>
              </w:rPr>
              <w:t xml:space="preserve">№ ВY/112 </w:t>
            </w:r>
            <w:r w:rsidR="00824505" w:rsidRPr="0055089D">
              <w:rPr>
                <w:szCs w:val="28"/>
              </w:rPr>
              <w:t>1</w:t>
            </w:r>
            <w:r w:rsidRPr="0055089D">
              <w:rPr>
                <w:szCs w:val="28"/>
              </w:rPr>
              <w:t>.</w:t>
            </w:r>
            <w:r w:rsidR="00824505" w:rsidRPr="0055089D">
              <w:rPr>
                <w:szCs w:val="28"/>
              </w:rPr>
              <w:t>1076</w:t>
            </w:r>
            <w:r w:rsidRPr="0055089D">
              <w:rPr>
                <w:szCs w:val="28"/>
              </w:rPr>
              <w:t xml:space="preserve"> </w:t>
            </w:r>
          </w:p>
          <w:p w14:paraId="6358DC4D" w14:textId="22C005A8" w:rsidR="00081709" w:rsidRPr="0055089D" w:rsidRDefault="00081709" w:rsidP="00D849DE">
            <w:pPr>
              <w:spacing w:line="280" w:lineRule="exact"/>
              <w:ind w:firstLine="493"/>
              <w:jc w:val="left"/>
              <w:rPr>
                <w:szCs w:val="28"/>
              </w:rPr>
            </w:pPr>
            <w:r w:rsidRPr="0055089D">
              <w:rPr>
                <w:szCs w:val="28"/>
              </w:rPr>
              <w:t xml:space="preserve">от </w:t>
            </w:r>
            <w:r w:rsidR="00824505" w:rsidRPr="0055089D">
              <w:rPr>
                <w:szCs w:val="28"/>
              </w:rPr>
              <w:t>30</w:t>
            </w:r>
            <w:r w:rsidRPr="0055089D">
              <w:rPr>
                <w:szCs w:val="28"/>
              </w:rPr>
              <w:t xml:space="preserve"> </w:t>
            </w:r>
            <w:r w:rsidR="00824505" w:rsidRPr="0055089D">
              <w:rPr>
                <w:szCs w:val="28"/>
              </w:rPr>
              <w:t>августа</w:t>
            </w:r>
            <w:r w:rsidRPr="0055089D">
              <w:rPr>
                <w:szCs w:val="28"/>
              </w:rPr>
              <w:t xml:space="preserve"> </w:t>
            </w:r>
            <w:r w:rsidR="00824505" w:rsidRPr="0055089D">
              <w:rPr>
                <w:szCs w:val="28"/>
              </w:rPr>
              <w:t>2005</w:t>
            </w:r>
            <w:r w:rsidRPr="0055089D">
              <w:rPr>
                <w:szCs w:val="28"/>
              </w:rPr>
              <w:t xml:space="preserve"> года</w:t>
            </w:r>
          </w:p>
          <w:p w14:paraId="46B8BEFF" w14:textId="65F78291" w:rsidR="00523C4F" w:rsidRPr="0055089D" w:rsidRDefault="00523C4F" w:rsidP="00D849DE">
            <w:pPr>
              <w:spacing w:line="280" w:lineRule="exact"/>
              <w:ind w:firstLine="493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5089D">
              <w:rPr>
                <w:rFonts w:eastAsia="Calibri" w:cs="Times New Roman"/>
                <w:szCs w:val="28"/>
                <w:lang w:eastAsia="ru-RU"/>
              </w:rPr>
              <w:t xml:space="preserve">на бланке </w:t>
            </w:r>
          </w:p>
          <w:p w14:paraId="3B3ED0B5" w14:textId="18F4D300" w:rsidR="00657A96" w:rsidRPr="0055089D" w:rsidRDefault="00657A96" w:rsidP="00D849DE">
            <w:pPr>
              <w:spacing w:line="280" w:lineRule="exact"/>
              <w:ind w:firstLine="493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55089D">
              <w:rPr>
                <w:rFonts w:eastAsia="Times New Roman" w:cs="Times New Roman"/>
                <w:szCs w:val="28"/>
                <w:lang w:eastAsia="ru-RU"/>
              </w:rPr>
              <w:t xml:space="preserve">на </w:t>
            </w:r>
            <w:r w:rsidRPr="0055089D">
              <w:rPr>
                <w:rFonts w:eastAsia="Times New Roman" w:cs="Times New Roman"/>
                <w:szCs w:val="28"/>
                <w:lang w:eastAsia="ru-RU"/>
              </w:rPr>
              <w:fldChar w:fldCharType="begin"/>
            </w:r>
            <w:r w:rsidRPr="0055089D">
              <w:rPr>
                <w:rFonts w:eastAsia="Times New Roman" w:cs="Times New Roman"/>
                <w:szCs w:val="28"/>
                <w:lang w:eastAsia="ru-RU"/>
              </w:rPr>
              <w:instrText xml:space="preserve"> NUMPAGES   \* MERGEFORMAT </w:instrText>
            </w:r>
            <w:r w:rsidRPr="0055089D">
              <w:rPr>
                <w:rFonts w:eastAsia="Times New Roman" w:cs="Times New Roman"/>
                <w:szCs w:val="28"/>
                <w:lang w:eastAsia="ru-RU"/>
              </w:rPr>
              <w:fldChar w:fldCharType="separate"/>
            </w:r>
            <w:r w:rsidR="00481241">
              <w:rPr>
                <w:rFonts w:eastAsia="Times New Roman" w:cs="Times New Roman"/>
                <w:noProof/>
                <w:szCs w:val="28"/>
                <w:lang w:eastAsia="ru-RU"/>
              </w:rPr>
              <w:t>10</w:t>
            </w:r>
            <w:r w:rsidRPr="0055089D">
              <w:rPr>
                <w:rFonts w:eastAsia="Times New Roman" w:cs="Times New Roman"/>
                <w:szCs w:val="28"/>
                <w:lang w:eastAsia="ru-RU"/>
              </w:rPr>
              <w:fldChar w:fldCharType="end"/>
            </w:r>
            <w:r w:rsidRPr="0055089D">
              <w:rPr>
                <w:rFonts w:eastAsia="Times New Roman" w:cs="Times New Roman"/>
                <w:szCs w:val="28"/>
                <w:lang w:eastAsia="ru-RU"/>
              </w:rPr>
              <w:t xml:space="preserve"> листах</w:t>
            </w:r>
          </w:p>
          <w:p w14:paraId="3E117B7C" w14:textId="609C9C02" w:rsidR="00523C4F" w:rsidRPr="0055089D" w:rsidRDefault="00657A96" w:rsidP="00D849DE">
            <w:pPr>
              <w:spacing w:line="280" w:lineRule="exact"/>
              <w:ind w:firstLine="493"/>
              <w:jc w:val="left"/>
              <w:rPr>
                <w:sz w:val="24"/>
                <w:szCs w:val="24"/>
              </w:rPr>
            </w:pPr>
            <w:r w:rsidRPr="0055089D">
              <w:rPr>
                <w:rFonts w:eastAsia="Calibri" w:cs="Times New Roman"/>
                <w:szCs w:val="28"/>
                <w:lang w:eastAsia="ru-RU"/>
              </w:rPr>
              <w:t>р</w:t>
            </w:r>
            <w:r w:rsidR="00523C4F" w:rsidRPr="0055089D">
              <w:rPr>
                <w:rFonts w:eastAsia="Calibri" w:cs="Times New Roman"/>
                <w:szCs w:val="28"/>
                <w:lang w:eastAsia="ru-RU"/>
              </w:rPr>
              <w:t>едакция 0</w:t>
            </w:r>
            <w:r w:rsidR="004F1C56" w:rsidRPr="0055089D">
              <w:rPr>
                <w:rFonts w:eastAsia="Calibri" w:cs="Times New Roman"/>
                <w:szCs w:val="28"/>
                <w:lang w:eastAsia="ru-RU"/>
              </w:rPr>
              <w:t>4</w:t>
            </w:r>
          </w:p>
        </w:tc>
      </w:tr>
    </w:tbl>
    <w:p w14:paraId="188E0D32" w14:textId="77777777" w:rsidR="00824505" w:rsidRPr="0055089D" w:rsidRDefault="00824505" w:rsidP="00523C4F">
      <w:pPr>
        <w:widowControl w:val="0"/>
        <w:spacing w:line="322" w:lineRule="exact"/>
        <w:ind w:left="380" w:firstLine="0"/>
        <w:jc w:val="center"/>
        <w:rPr>
          <w:bCs/>
          <w:szCs w:val="28"/>
        </w:rPr>
      </w:pPr>
    </w:p>
    <w:p w14:paraId="44EE8679" w14:textId="77777777" w:rsidR="00824505" w:rsidRPr="0055089D" w:rsidRDefault="00824505" w:rsidP="00824505">
      <w:pPr>
        <w:widowControl w:val="0"/>
        <w:spacing w:line="322" w:lineRule="exact"/>
        <w:ind w:firstLine="0"/>
        <w:jc w:val="center"/>
        <w:rPr>
          <w:szCs w:val="28"/>
        </w:rPr>
      </w:pPr>
      <w:r w:rsidRPr="0055089D">
        <w:rPr>
          <w:szCs w:val="28"/>
        </w:rPr>
        <w:t xml:space="preserve">ОБЛАСТЬ АККРЕДИТАЦИИ </w:t>
      </w:r>
    </w:p>
    <w:p w14:paraId="13321C2A" w14:textId="5F64273B" w:rsidR="00824505" w:rsidRPr="0055089D" w:rsidRDefault="00824505" w:rsidP="00824505">
      <w:pPr>
        <w:widowControl w:val="0"/>
        <w:spacing w:line="322" w:lineRule="exact"/>
        <w:ind w:firstLine="0"/>
        <w:jc w:val="center"/>
        <w:rPr>
          <w:bCs/>
          <w:szCs w:val="28"/>
        </w:rPr>
      </w:pPr>
      <w:r w:rsidRPr="0055089D">
        <w:rPr>
          <w:bCs/>
          <w:szCs w:val="28"/>
        </w:rPr>
        <w:t xml:space="preserve">от </w:t>
      </w:r>
      <w:r w:rsidR="00FF4E19">
        <w:rPr>
          <w:bCs/>
          <w:szCs w:val="28"/>
        </w:rPr>
        <w:t>29</w:t>
      </w:r>
      <w:r w:rsidRPr="0055089D">
        <w:rPr>
          <w:bCs/>
          <w:szCs w:val="28"/>
        </w:rPr>
        <w:t xml:space="preserve"> </w:t>
      </w:r>
      <w:r w:rsidR="00FF4E19">
        <w:rPr>
          <w:bCs/>
          <w:szCs w:val="28"/>
        </w:rPr>
        <w:t>ноября</w:t>
      </w:r>
      <w:r w:rsidRPr="0055089D">
        <w:rPr>
          <w:bCs/>
          <w:szCs w:val="28"/>
        </w:rPr>
        <w:t xml:space="preserve"> 2024 года</w:t>
      </w:r>
    </w:p>
    <w:p w14:paraId="34E89F2B" w14:textId="77777777" w:rsidR="00DD1C2D" w:rsidRDefault="00824505" w:rsidP="00824505">
      <w:pPr>
        <w:widowControl w:val="0"/>
        <w:spacing w:line="322" w:lineRule="exact"/>
        <w:ind w:firstLine="0"/>
        <w:jc w:val="center"/>
        <w:rPr>
          <w:bCs/>
          <w:szCs w:val="28"/>
        </w:rPr>
      </w:pPr>
      <w:r w:rsidRPr="0055089D">
        <w:rPr>
          <w:bCs/>
          <w:szCs w:val="28"/>
        </w:rPr>
        <w:t xml:space="preserve">структурные </w:t>
      </w:r>
      <w:r w:rsidR="00DD1C2D">
        <w:rPr>
          <w:bCs/>
          <w:szCs w:val="28"/>
        </w:rPr>
        <w:t xml:space="preserve">и обособленные </w:t>
      </w:r>
      <w:r w:rsidRPr="0055089D">
        <w:rPr>
          <w:bCs/>
          <w:szCs w:val="28"/>
        </w:rPr>
        <w:t xml:space="preserve">подразделения </w:t>
      </w:r>
    </w:p>
    <w:p w14:paraId="39F4E6E1" w14:textId="440CAA28" w:rsidR="00824505" w:rsidRPr="0055089D" w:rsidRDefault="00824505" w:rsidP="00824505">
      <w:pPr>
        <w:widowControl w:val="0"/>
        <w:spacing w:line="322" w:lineRule="exact"/>
        <w:ind w:firstLine="0"/>
        <w:jc w:val="center"/>
        <w:rPr>
          <w:bCs/>
          <w:szCs w:val="28"/>
        </w:rPr>
      </w:pPr>
      <w:r w:rsidRPr="0055089D">
        <w:rPr>
          <w:bCs/>
          <w:szCs w:val="28"/>
        </w:rPr>
        <w:t xml:space="preserve">филиала "Брестский областной центр по </w:t>
      </w:r>
    </w:p>
    <w:p w14:paraId="034A2547" w14:textId="77777777" w:rsidR="00824505" w:rsidRPr="0055089D" w:rsidRDefault="00824505" w:rsidP="00824505">
      <w:pPr>
        <w:widowControl w:val="0"/>
        <w:spacing w:line="322" w:lineRule="exact"/>
        <w:ind w:firstLine="0"/>
        <w:jc w:val="center"/>
        <w:rPr>
          <w:bCs/>
          <w:szCs w:val="28"/>
        </w:rPr>
      </w:pPr>
      <w:r w:rsidRPr="0055089D">
        <w:rPr>
          <w:bCs/>
          <w:szCs w:val="28"/>
        </w:rPr>
        <w:t xml:space="preserve">гидрометеорологии и мониторингу окружающей среды" </w:t>
      </w:r>
    </w:p>
    <w:p w14:paraId="78122F00" w14:textId="4E84B89C" w:rsidR="00824505" w:rsidRPr="0055089D" w:rsidRDefault="00824505" w:rsidP="00824505">
      <w:pPr>
        <w:widowControl w:val="0"/>
        <w:spacing w:line="322" w:lineRule="exact"/>
        <w:ind w:firstLine="0"/>
        <w:jc w:val="center"/>
        <w:rPr>
          <w:bCs/>
          <w:szCs w:val="28"/>
        </w:rPr>
      </w:pPr>
      <w:r w:rsidRPr="0055089D">
        <w:rPr>
          <w:bCs/>
          <w:szCs w:val="28"/>
        </w:rPr>
        <w:t>государственного учреждения «Республиканский центр по гидрометеорологии, контролю радиоактивного загрязнения и мониторингу окружающей среды»</w:t>
      </w:r>
    </w:p>
    <w:p w14:paraId="1E719E8A" w14:textId="07DBDB65" w:rsidR="00824505" w:rsidRPr="0055089D" w:rsidRDefault="00824505" w:rsidP="00523C4F">
      <w:pPr>
        <w:widowControl w:val="0"/>
        <w:spacing w:line="322" w:lineRule="exact"/>
        <w:ind w:left="380" w:firstLine="0"/>
        <w:jc w:val="center"/>
        <w:rPr>
          <w:bCs/>
          <w:szCs w:val="28"/>
        </w:rPr>
      </w:pPr>
    </w:p>
    <w:tbl>
      <w:tblPr>
        <w:tblW w:w="1063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15"/>
        <w:gridCol w:w="1586"/>
        <w:gridCol w:w="1440"/>
        <w:gridCol w:w="1720"/>
        <w:gridCol w:w="2586"/>
        <w:gridCol w:w="2586"/>
      </w:tblGrid>
      <w:tr w:rsidR="0055089D" w:rsidRPr="0055089D" w14:paraId="1357860C" w14:textId="77777777" w:rsidTr="0055089D">
        <w:trPr>
          <w:cantSplit/>
          <w:trHeight w:val="759"/>
        </w:trPr>
        <w:tc>
          <w:tcPr>
            <w:tcW w:w="715" w:type="dxa"/>
            <w:vAlign w:val="center"/>
          </w:tcPr>
          <w:p w14:paraId="1E5F3957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 xml:space="preserve">№ </w:t>
            </w:r>
          </w:p>
          <w:p w14:paraId="46277DB2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п/п</w:t>
            </w:r>
          </w:p>
        </w:tc>
        <w:tc>
          <w:tcPr>
            <w:tcW w:w="1586" w:type="dxa"/>
            <w:vAlign w:val="center"/>
          </w:tcPr>
          <w:p w14:paraId="740DED41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Наименование объекта</w:t>
            </w:r>
          </w:p>
          <w:p w14:paraId="5553BD6A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440" w:type="dxa"/>
            <w:vAlign w:val="center"/>
          </w:tcPr>
          <w:p w14:paraId="08966D71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Код</w:t>
            </w:r>
          </w:p>
        </w:tc>
        <w:tc>
          <w:tcPr>
            <w:tcW w:w="1720" w:type="dxa"/>
            <w:vAlign w:val="center"/>
          </w:tcPr>
          <w:p w14:paraId="0DF14B0A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Наименование</w:t>
            </w:r>
          </w:p>
          <w:p w14:paraId="7CD880F1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характеристики</w:t>
            </w:r>
          </w:p>
          <w:p w14:paraId="18D7943D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(показатель,</w:t>
            </w:r>
          </w:p>
          <w:p w14:paraId="215EB736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параметры)</w:t>
            </w:r>
          </w:p>
        </w:tc>
        <w:tc>
          <w:tcPr>
            <w:tcW w:w="2586" w:type="dxa"/>
            <w:vAlign w:val="center"/>
          </w:tcPr>
          <w:p w14:paraId="49A75E4B" w14:textId="54D0E99C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Обозначение</w:t>
            </w:r>
          </w:p>
          <w:p w14:paraId="34D94E9F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документа,</w:t>
            </w:r>
          </w:p>
          <w:p w14:paraId="0FA9E868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устанавливающего</w:t>
            </w:r>
          </w:p>
          <w:p w14:paraId="04458B91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требования к объекту</w:t>
            </w:r>
          </w:p>
        </w:tc>
        <w:tc>
          <w:tcPr>
            <w:tcW w:w="2586" w:type="dxa"/>
            <w:vAlign w:val="center"/>
          </w:tcPr>
          <w:p w14:paraId="553953FA" w14:textId="54657F49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Обозначение документа,</w:t>
            </w:r>
            <w:r w:rsidR="00416242" w:rsidRPr="0055089D">
              <w:rPr>
                <w:rFonts w:eastAsia="Times New Roman" w:cs="Times New Roman"/>
                <w:sz w:val="22"/>
              </w:rPr>
              <w:t xml:space="preserve"> </w:t>
            </w:r>
            <w:r w:rsidRPr="0055089D">
              <w:rPr>
                <w:rFonts w:eastAsia="Times New Roman" w:cs="Times New Roman"/>
                <w:sz w:val="22"/>
              </w:rPr>
              <w:t>устанавливающего метод</w:t>
            </w:r>
            <w:r w:rsidR="00416242" w:rsidRPr="0055089D">
              <w:rPr>
                <w:rFonts w:eastAsia="Times New Roman" w:cs="Times New Roman"/>
                <w:sz w:val="22"/>
              </w:rPr>
              <w:t xml:space="preserve"> </w:t>
            </w:r>
            <w:r w:rsidRPr="0055089D">
              <w:rPr>
                <w:rFonts w:eastAsia="Times New Roman" w:cs="Times New Roman"/>
                <w:sz w:val="22"/>
              </w:rPr>
              <w:t>исследований</w:t>
            </w:r>
            <w:r w:rsidR="00416242" w:rsidRPr="0055089D">
              <w:rPr>
                <w:rFonts w:eastAsia="Times New Roman" w:cs="Times New Roman"/>
                <w:sz w:val="22"/>
              </w:rPr>
              <w:t xml:space="preserve"> </w:t>
            </w:r>
            <w:r w:rsidRPr="0055089D">
              <w:rPr>
                <w:rFonts w:eastAsia="Times New Roman" w:cs="Times New Roman"/>
                <w:sz w:val="22"/>
              </w:rPr>
              <w:t>(испытаний)</w:t>
            </w:r>
            <w:r w:rsidR="00416242" w:rsidRPr="0055089D">
              <w:rPr>
                <w:rFonts w:eastAsia="Times New Roman" w:cs="Times New Roman"/>
                <w:sz w:val="22"/>
              </w:rPr>
              <w:t xml:space="preserve"> </w:t>
            </w:r>
            <w:r w:rsidRPr="0055089D">
              <w:rPr>
                <w:rFonts w:eastAsia="Times New Roman" w:cs="Times New Roman"/>
                <w:sz w:val="22"/>
              </w:rPr>
              <w:t>и измерений, в том числе</w:t>
            </w:r>
            <w:r w:rsidR="00416242" w:rsidRPr="0055089D">
              <w:rPr>
                <w:rFonts w:eastAsia="Times New Roman" w:cs="Times New Roman"/>
                <w:sz w:val="22"/>
              </w:rPr>
              <w:t xml:space="preserve"> </w:t>
            </w:r>
            <w:r w:rsidRPr="0055089D">
              <w:rPr>
                <w:rFonts w:eastAsia="Times New Roman" w:cs="Times New Roman"/>
                <w:sz w:val="22"/>
              </w:rPr>
              <w:t>правила отбора образцов</w:t>
            </w:r>
          </w:p>
        </w:tc>
      </w:tr>
    </w:tbl>
    <w:p w14:paraId="1E4913B9" w14:textId="77777777" w:rsidR="0055089D" w:rsidRPr="0055089D" w:rsidRDefault="0055089D">
      <w:pPr>
        <w:rPr>
          <w:sz w:val="2"/>
          <w:szCs w:val="2"/>
        </w:rPr>
      </w:pPr>
    </w:p>
    <w:tbl>
      <w:tblPr>
        <w:tblW w:w="10654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1586"/>
        <w:gridCol w:w="1440"/>
        <w:gridCol w:w="1720"/>
        <w:gridCol w:w="2586"/>
        <w:gridCol w:w="2586"/>
        <w:gridCol w:w="21"/>
      </w:tblGrid>
      <w:tr w:rsidR="0055089D" w:rsidRPr="0055089D" w14:paraId="1F4BD682" w14:textId="77777777" w:rsidTr="00B21E2C">
        <w:trPr>
          <w:gridAfter w:val="1"/>
          <w:wAfter w:w="21" w:type="dxa"/>
          <w:cantSplit/>
          <w:tblHeader/>
        </w:trPr>
        <w:tc>
          <w:tcPr>
            <w:tcW w:w="715" w:type="dxa"/>
            <w:shd w:val="clear" w:color="auto" w:fill="auto"/>
          </w:tcPr>
          <w:p w14:paraId="1FBE473D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  <w:lang w:val="en-US"/>
              </w:rPr>
            </w:pPr>
            <w:r w:rsidRPr="0055089D">
              <w:rPr>
                <w:rFonts w:eastAsia="Times New Roman" w:cs="Times New Roman"/>
                <w:sz w:val="22"/>
                <w:lang w:val="en-US"/>
              </w:rPr>
              <w:t>1</w:t>
            </w:r>
          </w:p>
        </w:tc>
        <w:tc>
          <w:tcPr>
            <w:tcW w:w="1586" w:type="dxa"/>
            <w:shd w:val="clear" w:color="auto" w:fill="auto"/>
          </w:tcPr>
          <w:p w14:paraId="61BFB092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  <w:lang w:val="en-US"/>
              </w:rPr>
            </w:pPr>
            <w:r w:rsidRPr="0055089D">
              <w:rPr>
                <w:rFonts w:eastAsia="Times New Roman" w:cs="Times New Roman"/>
                <w:sz w:val="22"/>
                <w:lang w:val="en-US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11E5C0D6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center"/>
              <w:textAlignment w:val="baseline"/>
              <w:rPr>
                <w:rFonts w:eastAsia="Times New Roman" w:cs="Times New Roman"/>
                <w:sz w:val="22"/>
                <w:lang w:val="en-US"/>
              </w:rPr>
            </w:pPr>
            <w:r w:rsidRPr="0055089D">
              <w:rPr>
                <w:rFonts w:eastAsia="Times New Roman" w:cs="Times New Roman"/>
                <w:sz w:val="22"/>
                <w:lang w:val="en-US"/>
              </w:rPr>
              <w:t>3</w:t>
            </w:r>
          </w:p>
        </w:tc>
        <w:tc>
          <w:tcPr>
            <w:tcW w:w="1720" w:type="dxa"/>
            <w:shd w:val="clear" w:color="auto" w:fill="auto"/>
          </w:tcPr>
          <w:p w14:paraId="36238585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  <w:lang w:val="en-US"/>
              </w:rPr>
            </w:pPr>
            <w:r w:rsidRPr="0055089D">
              <w:rPr>
                <w:rFonts w:eastAsia="Times New Roman" w:cs="Times New Roman"/>
                <w:sz w:val="22"/>
                <w:lang w:val="en-US"/>
              </w:rPr>
              <w:t>4</w:t>
            </w:r>
          </w:p>
        </w:tc>
        <w:tc>
          <w:tcPr>
            <w:tcW w:w="2586" w:type="dxa"/>
            <w:shd w:val="clear" w:color="auto" w:fill="auto"/>
            <w:vAlign w:val="center"/>
          </w:tcPr>
          <w:p w14:paraId="0BC60680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  <w:lang w:val="en-US"/>
              </w:rPr>
            </w:pPr>
            <w:r w:rsidRPr="0055089D">
              <w:rPr>
                <w:rFonts w:eastAsia="Times New Roman" w:cs="Times New Roman"/>
                <w:sz w:val="22"/>
                <w:lang w:val="en-US"/>
              </w:rPr>
              <w:t>5</w:t>
            </w:r>
          </w:p>
        </w:tc>
        <w:tc>
          <w:tcPr>
            <w:tcW w:w="2586" w:type="dxa"/>
            <w:shd w:val="clear" w:color="auto" w:fill="auto"/>
            <w:vAlign w:val="center"/>
          </w:tcPr>
          <w:p w14:paraId="46F42568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sz w:val="22"/>
                <w:lang w:val="en-US"/>
              </w:rPr>
            </w:pPr>
            <w:r w:rsidRPr="0055089D">
              <w:rPr>
                <w:rFonts w:eastAsia="Times New Roman" w:cs="Times New Roman"/>
                <w:sz w:val="22"/>
                <w:lang w:val="en-US"/>
              </w:rPr>
              <w:t>6</w:t>
            </w:r>
          </w:p>
        </w:tc>
      </w:tr>
      <w:tr w:rsidR="0055089D" w:rsidRPr="0055089D" w14:paraId="77BC7579" w14:textId="77777777" w:rsidTr="00B21E2C">
        <w:trPr>
          <w:cantSplit/>
        </w:trPr>
        <w:tc>
          <w:tcPr>
            <w:tcW w:w="10654" w:type="dxa"/>
            <w:gridSpan w:val="7"/>
            <w:shd w:val="clear" w:color="auto" w:fill="auto"/>
          </w:tcPr>
          <w:p w14:paraId="3B70F6E5" w14:textId="141E6011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center"/>
              <w:textAlignment w:val="baseline"/>
              <w:rPr>
                <w:rFonts w:eastAsia="Times New Roman" w:cs="Times New Roman"/>
                <w:sz w:val="22"/>
                <w:highlight w:val="yellow"/>
              </w:rPr>
            </w:pPr>
            <w:r w:rsidRPr="0055089D">
              <w:rPr>
                <w:rFonts w:eastAsia="Times New Roman" w:cs="Times New Roman"/>
                <w:b/>
                <w:bCs/>
                <w:sz w:val="22"/>
              </w:rPr>
              <w:t>Отдел мониторинга окружающей среды, ул. Северная, 75, 224024 г. Брест</w:t>
            </w:r>
          </w:p>
        </w:tc>
      </w:tr>
      <w:tr w:rsidR="0055089D" w:rsidRPr="0055089D" w14:paraId="40DA0C74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</w:tcBorders>
          </w:tcPr>
          <w:p w14:paraId="13F38B56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1.1</w:t>
            </w:r>
          </w:p>
          <w:p w14:paraId="013516C5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6CB743B4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Атмосферный воздух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DAD3CD0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14:paraId="7EC7DDD0" w14:textId="70E529BB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549578F6" w14:textId="1FDE2A33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Приказ Министерства природных ресурсов и охраны окружающей среды Республики Беларусь от </w:t>
            </w:r>
            <w:r w:rsidR="00416242" w:rsidRPr="0055089D">
              <w:rPr>
                <w:rFonts w:eastAsia="Times New Roman" w:cs="Times New Roman"/>
                <w:sz w:val="22"/>
                <w:lang w:eastAsia="ru-RU"/>
              </w:rPr>
              <w:t>01.03.2024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 № </w:t>
            </w:r>
            <w:r w:rsidR="00416242" w:rsidRPr="0055089D">
              <w:rPr>
                <w:rFonts w:eastAsia="Times New Roman" w:cs="Times New Roman"/>
                <w:sz w:val="22"/>
                <w:lang w:eastAsia="ru-RU"/>
              </w:rPr>
              <w:t>81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-ОД "О некоторых вопросах организации проведения мониторинга атмосферного воздуха"</w:t>
            </w:r>
          </w:p>
          <w:p w14:paraId="054E4DB6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</w:t>
            </w:r>
          </w:p>
          <w:p w14:paraId="54D598AC" w14:textId="3DA7F234" w:rsidR="00824505" w:rsidRPr="0055089D" w:rsidRDefault="00824505" w:rsidP="002163C4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 Инструкция о порядке проведения наблюдений за состоянием атмосферного воздуха, атмосферных осадков и снежного покрова на пунктах наблюдений Национальной системы мониторинга окружающей среды в Республике Беларусь. Утверждена приказом министерства природных ресурсов и охраны окружающей среды Республики Беларусь 15.01.2014 г. №13-ОД</w:t>
            </w:r>
          </w:p>
        </w:tc>
        <w:tc>
          <w:tcPr>
            <w:tcW w:w="2586" w:type="dxa"/>
            <w:tcBorders>
              <w:bottom w:val="single" w:sz="4" w:space="0" w:color="auto"/>
            </w:tcBorders>
          </w:tcPr>
          <w:p w14:paraId="214EEB95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</w:t>
            </w:r>
          </w:p>
          <w:p w14:paraId="2E1A451C" w14:textId="2CB9133A" w:rsidR="00824505" w:rsidRPr="0055089D" w:rsidRDefault="00824505" w:rsidP="002163C4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 о порядке проведения наблюдений за состоянием атмосферного воздуха, атмосферных осадков и снежного покрова на пунктах наблюдений Национальной системы мониторинга окружающей среды в Республике Беларусь. Утверждена приказом министерства природных ресурсов и охраны окружающей среды Республики Беларусь 15.01.2014 г. №13-ОД</w:t>
            </w:r>
          </w:p>
        </w:tc>
      </w:tr>
      <w:tr w:rsidR="00DB0946" w:rsidRPr="0055089D" w14:paraId="1CB15C11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bottom w:val="single" w:sz="4" w:space="0" w:color="auto"/>
            </w:tcBorders>
          </w:tcPr>
          <w:p w14:paraId="081C8A59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lastRenderedPageBreak/>
              <w:t>1.2</w:t>
            </w:r>
          </w:p>
          <w:p w14:paraId="49F42164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single" w:sz="4" w:space="0" w:color="auto"/>
              <w:bottom w:val="nil"/>
            </w:tcBorders>
          </w:tcPr>
          <w:p w14:paraId="35B1E7D9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Атмосферный воздух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A8A2A11" w14:textId="3263411E" w:rsidR="00DB0946" w:rsidRPr="0055089D" w:rsidRDefault="00DB0946" w:rsidP="006B62D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14:paraId="117CA1F3" w14:textId="77777777" w:rsidR="00DB0946" w:rsidRPr="0055089D" w:rsidRDefault="00DB0946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Отбор проб для </w:t>
            </w:r>
          </w:p>
          <w:p w14:paraId="755D9D99" w14:textId="77777777" w:rsidR="00DB0946" w:rsidRPr="0055089D" w:rsidRDefault="00DB0946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определения </w:t>
            </w:r>
          </w:p>
          <w:p w14:paraId="2373EADF" w14:textId="77777777" w:rsidR="00DB0946" w:rsidRPr="0055089D" w:rsidRDefault="00DB0946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концентрации</w:t>
            </w:r>
          </w:p>
          <w:p w14:paraId="4B331951" w14:textId="4C3CA119" w:rsidR="00DB0946" w:rsidRPr="0055089D" w:rsidRDefault="00DB0946" w:rsidP="006B62D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бензо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>(а)</w:t>
            </w: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пирена</w:t>
            </w:r>
            <w:proofErr w:type="spellEnd"/>
          </w:p>
        </w:tc>
        <w:tc>
          <w:tcPr>
            <w:tcW w:w="2586" w:type="dxa"/>
            <w:tcBorders>
              <w:bottom w:val="single" w:sz="4" w:space="0" w:color="000000"/>
            </w:tcBorders>
          </w:tcPr>
          <w:p w14:paraId="637AB1A1" w14:textId="77777777" w:rsidR="00DB0946" w:rsidRPr="0055089D" w:rsidRDefault="00DB0946" w:rsidP="006B62D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Приказ Министерства природных ресурсов и охраны окружающей среды Республики Беларусь от 01.03.2024 № 81-ОД "О некоторых вопросах организации проведения мониторинга атмосферного воздуха"</w:t>
            </w:r>
          </w:p>
          <w:p w14:paraId="33C2CE6B" w14:textId="77777777" w:rsidR="00DB0946" w:rsidRDefault="00DB0946" w:rsidP="00DB0946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17.13-15-2022, раздел 6</w:t>
            </w:r>
          </w:p>
          <w:p w14:paraId="05242D3D" w14:textId="56631FAB" w:rsidR="00DB0946" w:rsidRPr="0055089D" w:rsidRDefault="00DB0946" w:rsidP="00DB0946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bottom w:val="single" w:sz="4" w:space="0" w:color="auto"/>
            </w:tcBorders>
          </w:tcPr>
          <w:p w14:paraId="7EB91040" w14:textId="24C5F7C3" w:rsidR="00DB0946" w:rsidRPr="0055089D" w:rsidRDefault="00DB0946" w:rsidP="006B62D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</w:rPr>
              <w:t>СТБ ИСО 16362-2006 п.6.1</w:t>
            </w:r>
          </w:p>
        </w:tc>
      </w:tr>
      <w:tr w:rsidR="00DB0946" w:rsidRPr="0055089D" w14:paraId="0C767E91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</w:tcBorders>
          </w:tcPr>
          <w:p w14:paraId="5B25B28B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1.3</w:t>
            </w:r>
          </w:p>
          <w:p w14:paraId="503F6B71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C09ABF0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A15E085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  <w:p w14:paraId="045308FD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100.02/08.052 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008C8E02" w14:textId="77777777" w:rsidR="00DB0946" w:rsidRPr="0055089D" w:rsidRDefault="00DB0946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и определение концентрации</w:t>
            </w:r>
          </w:p>
          <w:p w14:paraId="2B3089C4" w14:textId="77777777" w:rsidR="00DB0946" w:rsidRPr="0055089D" w:rsidRDefault="00DB0946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твердых частиц </w:t>
            </w:r>
          </w:p>
          <w:p w14:paraId="0021F009" w14:textId="77777777" w:rsidR="00DB0946" w:rsidRPr="0055089D" w:rsidRDefault="00DB0946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(недифференцированная по составу пыль/ аэрозоль)</w:t>
            </w:r>
          </w:p>
          <w:p w14:paraId="4FEEF24A" w14:textId="6CEAA92B" w:rsidR="00DB0946" w:rsidRDefault="00DB0946" w:rsidP="00DB0946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ДИ: (170-16700) мкг/м</w:t>
            </w: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</w:p>
          <w:p w14:paraId="3E92051B" w14:textId="4103F586" w:rsidR="00DB0946" w:rsidRPr="0055089D" w:rsidRDefault="00DB0946" w:rsidP="00DB0946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vMerge w:val="restart"/>
            <w:tcBorders>
              <w:bottom w:val="nil"/>
            </w:tcBorders>
          </w:tcPr>
          <w:p w14:paraId="3ECCFB74" w14:textId="603922B9" w:rsidR="00DB0946" w:rsidRPr="0055089D" w:rsidRDefault="00DB0946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Нормативы предельно допустимых концентраций загрязняющих веществ в атмосферном воздухе, утв. Постановлением Совета Министров Республики Беларусь от 25 января 2021 г. №37 «Об утверждении гигиенических нормативов»</w:t>
            </w:r>
          </w:p>
          <w:p w14:paraId="25B3C279" w14:textId="595FBFC7" w:rsidR="00FF4E19" w:rsidRPr="00FF4E19" w:rsidRDefault="00DB0946" w:rsidP="00FF4E19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ЭкоНиП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 17.08.06-001-2022 Приложение 2</w:t>
            </w:r>
          </w:p>
        </w:tc>
        <w:tc>
          <w:tcPr>
            <w:tcW w:w="2586" w:type="dxa"/>
            <w:tcBorders>
              <w:top w:val="single" w:sz="4" w:space="0" w:color="auto"/>
            </w:tcBorders>
          </w:tcPr>
          <w:p w14:paraId="194BCFFB" w14:textId="01C49FD7" w:rsidR="00DB0946" w:rsidRPr="0055089D" w:rsidRDefault="00DB0946" w:rsidP="0055089D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МВИ.МН 5093-2014</w:t>
            </w:r>
          </w:p>
        </w:tc>
      </w:tr>
      <w:tr w:rsidR="00DB0946" w:rsidRPr="0055089D" w14:paraId="49127BD1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</w:tcPr>
          <w:p w14:paraId="38E244DC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1.4</w:t>
            </w:r>
          </w:p>
          <w:p w14:paraId="5B789100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3B5F881D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</w:tcPr>
          <w:p w14:paraId="5AF59594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  <w:p w14:paraId="1A782ED4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100.02/08.156</w:t>
            </w:r>
          </w:p>
        </w:tc>
        <w:tc>
          <w:tcPr>
            <w:tcW w:w="1720" w:type="dxa"/>
          </w:tcPr>
          <w:p w14:paraId="0FA92940" w14:textId="77777777" w:rsidR="00DB0946" w:rsidRPr="0055089D" w:rsidRDefault="00DB0946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и определение концентрации</w:t>
            </w:r>
          </w:p>
          <w:p w14:paraId="67A0327F" w14:textId="77777777" w:rsidR="00DB0946" w:rsidRPr="0055089D" w:rsidRDefault="00DB0946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формальдегида</w:t>
            </w:r>
          </w:p>
          <w:p w14:paraId="0DE6E574" w14:textId="77777777" w:rsidR="00DB0946" w:rsidRDefault="00DB0946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</w:t>
            </w:r>
          </w:p>
          <w:p w14:paraId="4236AB38" w14:textId="77777777" w:rsidR="00DB0946" w:rsidRDefault="00DB0946" w:rsidP="00DB0946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vertAlign w:val="superscript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(10-250) мкг/м</w:t>
            </w: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</w:p>
          <w:p w14:paraId="07BE1F76" w14:textId="28B1A5E9" w:rsidR="004D6E3B" w:rsidRPr="0055089D" w:rsidRDefault="004D6E3B" w:rsidP="00DB0946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vMerge/>
            <w:tcBorders>
              <w:top w:val="nil"/>
              <w:bottom w:val="nil"/>
            </w:tcBorders>
          </w:tcPr>
          <w:p w14:paraId="23C9A5DF" w14:textId="77777777" w:rsidR="00DB0946" w:rsidRPr="0055089D" w:rsidRDefault="00DB0946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</w:p>
        </w:tc>
        <w:tc>
          <w:tcPr>
            <w:tcW w:w="2586" w:type="dxa"/>
          </w:tcPr>
          <w:p w14:paraId="3EE09720" w14:textId="3FB73D7D" w:rsidR="00DB0946" w:rsidRPr="0055089D" w:rsidRDefault="00DB0946" w:rsidP="00DB0946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5493-2016</w:t>
            </w:r>
          </w:p>
        </w:tc>
      </w:tr>
      <w:tr w:rsidR="00DB0946" w:rsidRPr="0055089D" w14:paraId="109E180D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</w:tcPr>
          <w:p w14:paraId="6524EEEB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1.5</w:t>
            </w:r>
          </w:p>
          <w:p w14:paraId="54EEA016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6180495A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</w:tcPr>
          <w:p w14:paraId="118AE7FA" w14:textId="77777777" w:rsidR="00DB0946" w:rsidRPr="0055089D" w:rsidRDefault="00DB0946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  <w:p w14:paraId="18F212FA" w14:textId="77777777" w:rsidR="00DB0946" w:rsidRPr="0055089D" w:rsidRDefault="00DB0946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100.02/08.156</w:t>
            </w:r>
          </w:p>
        </w:tc>
        <w:tc>
          <w:tcPr>
            <w:tcW w:w="1720" w:type="dxa"/>
          </w:tcPr>
          <w:p w14:paraId="19CEBA4B" w14:textId="77777777" w:rsidR="00DB0946" w:rsidRPr="0055089D" w:rsidRDefault="00DB0946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и определение концентрации</w:t>
            </w:r>
          </w:p>
          <w:p w14:paraId="2ACD8EF0" w14:textId="77777777" w:rsidR="00DB0946" w:rsidRPr="0055089D" w:rsidRDefault="00DB0946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азота диоксида</w:t>
            </w:r>
          </w:p>
          <w:p w14:paraId="2EC13194" w14:textId="77777777" w:rsidR="00DB0946" w:rsidRDefault="00DB0946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</w:t>
            </w:r>
          </w:p>
          <w:p w14:paraId="2C1E7D17" w14:textId="77777777" w:rsidR="00DB0946" w:rsidRDefault="00DB0946" w:rsidP="00DB0946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pacing w:val="-4"/>
                <w:sz w:val="22"/>
                <w:vertAlign w:val="superscript"/>
                <w:lang w:eastAsia="ru-RU"/>
              </w:rPr>
            </w:pPr>
            <w:r w:rsidRPr="00DB0946">
              <w:rPr>
                <w:rFonts w:eastAsia="Times New Roman" w:cs="Times New Roman"/>
                <w:spacing w:val="-4"/>
                <w:sz w:val="22"/>
                <w:lang w:eastAsia="ru-RU"/>
              </w:rPr>
              <w:t>(20-1440) мкг/м</w:t>
            </w:r>
            <w:r w:rsidRPr="00DB0946">
              <w:rPr>
                <w:rFonts w:eastAsia="Times New Roman" w:cs="Times New Roman"/>
                <w:spacing w:val="-4"/>
                <w:sz w:val="22"/>
                <w:vertAlign w:val="superscript"/>
                <w:lang w:eastAsia="ru-RU"/>
              </w:rPr>
              <w:t>3</w:t>
            </w:r>
          </w:p>
          <w:p w14:paraId="2AF14FCD" w14:textId="782B31B2" w:rsidR="004D6E3B" w:rsidRPr="0055089D" w:rsidRDefault="004D6E3B" w:rsidP="00DB0946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highlight w:val="cyan"/>
                <w:lang w:eastAsia="ru-RU"/>
              </w:rPr>
            </w:pP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068F314F" w14:textId="06B7C49C" w:rsidR="00FF4E19" w:rsidRPr="00FF4E19" w:rsidRDefault="00FF4E19" w:rsidP="00FF4E19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</w:tcPr>
          <w:p w14:paraId="086E757E" w14:textId="171BC6D8" w:rsidR="00DB0946" w:rsidRPr="0055089D" w:rsidRDefault="00DB0946" w:rsidP="00DB0946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5087-2014</w:t>
            </w:r>
          </w:p>
        </w:tc>
      </w:tr>
      <w:tr w:rsidR="00DB0946" w:rsidRPr="0055089D" w14:paraId="7B98C412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</w:tcPr>
          <w:p w14:paraId="1C0D63D2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1.6</w:t>
            </w:r>
          </w:p>
          <w:p w14:paraId="48BB3280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508D2FB7" w14:textId="77777777" w:rsidR="00DB0946" w:rsidRPr="0055089D" w:rsidRDefault="00DB0946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</w:tcPr>
          <w:p w14:paraId="536C69CE" w14:textId="77777777" w:rsidR="00DB0946" w:rsidRPr="0055089D" w:rsidRDefault="00DB0946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  <w:p w14:paraId="0123D403" w14:textId="77777777" w:rsidR="00DB0946" w:rsidRPr="0055089D" w:rsidRDefault="00DB0946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100.02/08.169</w:t>
            </w:r>
          </w:p>
        </w:tc>
        <w:tc>
          <w:tcPr>
            <w:tcW w:w="1720" w:type="dxa"/>
          </w:tcPr>
          <w:p w14:paraId="56893834" w14:textId="77777777" w:rsidR="00DB0946" w:rsidRPr="0055089D" w:rsidRDefault="00DB0946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и определение концентрации</w:t>
            </w:r>
          </w:p>
          <w:p w14:paraId="693DF6CF" w14:textId="77777777" w:rsidR="00DB0946" w:rsidRPr="0055089D" w:rsidRDefault="00DB0946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углерода оксида </w:t>
            </w:r>
          </w:p>
          <w:p w14:paraId="314D2789" w14:textId="0D37DC79" w:rsidR="00DB0946" w:rsidRDefault="00DB0946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</w:t>
            </w:r>
          </w:p>
          <w:p w14:paraId="3D260F71" w14:textId="77777777" w:rsidR="00DB0946" w:rsidRDefault="00DB0946" w:rsidP="00DB0946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vertAlign w:val="superscript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(0-50) мг/м</w:t>
            </w: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</w:p>
          <w:p w14:paraId="0932594A" w14:textId="3A53D52E" w:rsidR="004D6E3B" w:rsidRPr="0055089D" w:rsidRDefault="004D6E3B" w:rsidP="00DB0946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6B98298C" w14:textId="47C6454B" w:rsidR="00FF4E19" w:rsidRPr="00FF4E19" w:rsidRDefault="00FF4E19" w:rsidP="00FF4E19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</w:tcPr>
          <w:p w14:paraId="1843C993" w14:textId="112D98E1" w:rsidR="00DB0946" w:rsidRPr="0055089D" w:rsidRDefault="00DB0946" w:rsidP="00DB0946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5561-2016</w:t>
            </w:r>
          </w:p>
        </w:tc>
      </w:tr>
      <w:tr w:rsidR="0055089D" w:rsidRPr="0055089D" w14:paraId="37AF6A5E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bottom w:val="single" w:sz="4" w:space="0" w:color="auto"/>
            </w:tcBorders>
          </w:tcPr>
          <w:p w14:paraId="2EA6E52B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1.8</w:t>
            </w:r>
          </w:p>
          <w:p w14:paraId="53B27B8F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</w:t>
            </w: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013B0E18" w14:textId="4290EB14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1986CD5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  <w:p w14:paraId="5F941779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100.02/08.156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14:paraId="4F555812" w14:textId="77777777" w:rsidR="00824505" w:rsidRPr="0055089D" w:rsidRDefault="00824505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и определение концентрации</w:t>
            </w:r>
          </w:p>
          <w:p w14:paraId="18207F96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серы диоксида</w:t>
            </w:r>
          </w:p>
          <w:p w14:paraId="0E91462E" w14:textId="77777777" w:rsidR="004D6E3B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</w:t>
            </w:r>
          </w:p>
          <w:p w14:paraId="4301E24F" w14:textId="77777777" w:rsidR="00824505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vertAlign w:val="superscript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(12-500) мкг/м</w:t>
            </w: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</w:p>
          <w:p w14:paraId="31CB5730" w14:textId="763DFC38" w:rsidR="004D6E3B" w:rsidRPr="0055089D" w:rsidRDefault="004D6E3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val="en-US" w:eastAsia="ru-RU"/>
              </w:rPr>
            </w:pPr>
          </w:p>
        </w:tc>
        <w:tc>
          <w:tcPr>
            <w:tcW w:w="2586" w:type="dxa"/>
            <w:tcBorders>
              <w:top w:val="nil"/>
              <w:bottom w:val="single" w:sz="4" w:space="0" w:color="auto"/>
            </w:tcBorders>
          </w:tcPr>
          <w:p w14:paraId="3FC3BBD5" w14:textId="0213D448" w:rsidR="00FF4E19" w:rsidRPr="00FF4E19" w:rsidRDefault="00FF4E19" w:rsidP="00FF4E19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bottom w:val="single" w:sz="4" w:space="0" w:color="auto"/>
            </w:tcBorders>
          </w:tcPr>
          <w:p w14:paraId="5309BD49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МВИ.МН 5834-2017</w:t>
            </w:r>
          </w:p>
        </w:tc>
      </w:tr>
      <w:tr w:rsidR="00781218" w:rsidRPr="0055089D" w14:paraId="40476D55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</w:tcBorders>
          </w:tcPr>
          <w:p w14:paraId="5F90719C" w14:textId="77777777" w:rsidR="00781218" w:rsidRPr="0055089D" w:rsidRDefault="00781218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lastRenderedPageBreak/>
              <w:t>1.9</w:t>
            </w:r>
          </w:p>
          <w:p w14:paraId="4363693B" w14:textId="77777777" w:rsidR="00781218" w:rsidRPr="0055089D" w:rsidRDefault="00781218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</w:t>
            </w:r>
          </w:p>
        </w:tc>
        <w:tc>
          <w:tcPr>
            <w:tcW w:w="1586" w:type="dxa"/>
            <w:tcBorders>
              <w:top w:val="single" w:sz="4" w:space="0" w:color="auto"/>
              <w:bottom w:val="nil"/>
            </w:tcBorders>
          </w:tcPr>
          <w:p w14:paraId="57C8C410" w14:textId="0064BB3F" w:rsidR="00781218" w:rsidRPr="0055089D" w:rsidRDefault="00781218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Атмосферный воздух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C168C87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  <w:p w14:paraId="1819F468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100.02/08.156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36C1F9B2" w14:textId="77777777" w:rsidR="00781218" w:rsidRPr="0055089D" w:rsidRDefault="00781218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и определение концентрации</w:t>
            </w:r>
          </w:p>
          <w:p w14:paraId="4A94F92E" w14:textId="77777777" w:rsidR="00781218" w:rsidRPr="0055089D" w:rsidRDefault="00781218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аммиака</w:t>
            </w:r>
          </w:p>
          <w:p w14:paraId="1B32B149" w14:textId="77777777" w:rsidR="00781218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</w:t>
            </w:r>
          </w:p>
          <w:p w14:paraId="5028398B" w14:textId="51F0BA94" w:rsidR="00781218" w:rsidRPr="004D6E3B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pacing w:val="-4"/>
                <w:sz w:val="22"/>
                <w:vertAlign w:val="superscript"/>
                <w:lang w:eastAsia="ru-RU"/>
              </w:rPr>
            </w:pPr>
            <w:r w:rsidRPr="004D6E3B">
              <w:rPr>
                <w:rFonts w:eastAsia="Times New Roman" w:cs="Times New Roman"/>
                <w:spacing w:val="-4"/>
                <w:sz w:val="22"/>
                <w:lang w:eastAsia="ru-RU"/>
              </w:rPr>
              <w:t>(10-2500) мкг/м</w:t>
            </w:r>
            <w:r w:rsidRPr="004D6E3B">
              <w:rPr>
                <w:rFonts w:eastAsia="Times New Roman" w:cs="Times New Roman"/>
                <w:spacing w:val="-4"/>
                <w:sz w:val="22"/>
                <w:vertAlign w:val="superscript"/>
                <w:lang w:eastAsia="ru-RU"/>
              </w:rPr>
              <w:t>3</w:t>
            </w:r>
          </w:p>
          <w:p w14:paraId="32346F8D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vMerge w:val="restart"/>
            <w:tcBorders>
              <w:top w:val="single" w:sz="4" w:space="0" w:color="auto"/>
            </w:tcBorders>
          </w:tcPr>
          <w:p w14:paraId="083E59AF" w14:textId="77777777" w:rsidR="00781218" w:rsidRPr="0055089D" w:rsidRDefault="00781218" w:rsidP="00DB0946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Нормативы предельно допустимых концентраций загрязняющих веществ в атмосферном воздухе, утв. Постановлением </w:t>
            </w:r>
          </w:p>
          <w:p w14:paraId="5B034592" w14:textId="77777777" w:rsidR="00781218" w:rsidRPr="0055089D" w:rsidRDefault="00781218" w:rsidP="00DB0946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Совета Министров  </w:t>
            </w:r>
          </w:p>
          <w:p w14:paraId="2790D851" w14:textId="77777777" w:rsidR="00781218" w:rsidRPr="0055089D" w:rsidRDefault="00781218" w:rsidP="00DB0946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Республики Беларусь от 25 января 2021 г. №37 «Об утверждении гигиенических нормативов</w:t>
            </w:r>
          </w:p>
          <w:p w14:paraId="20A836D6" w14:textId="7AC772F0" w:rsidR="00781218" w:rsidRPr="0055089D" w:rsidRDefault="00781218" w:rsidP="00DB0946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ЭкоНиП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 17.08.06-001-2022 Приложение 2</w:t>
            </w:r>
          </w:p>
        </w:tc>
        <w:tc>
          <w:tcPr>
            <w:tcW w:w="2586" w:type="dxa"/>
            <w:tcBorders>
              <w:top w:val="single" w:sz="4" w:space="0" w:color="auto"/>
            </w:tcBorders>
          </w:tcPr>
          <w:p w14:paraId="704C7593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5631-2016</w:t>
            </w:r>
          </w:p>
        </w:tc>
      </w:tr>
      <w:tr w:rsidR="00781218" w:rsidRPr="0055089D" w14:paraId="4185D2D2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</w:tcPr>
          <w:p w14:paraId="0F3A2322" w14:textId="77777777" w:rsidR="00781218" w:rsidRPr="0055089D" w:rsidRDefault="00781218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1.10</w:t>
            </w:r>
          </w:p>
          <w:p w14:paraId="44628D3E" w14:textId="77777777" w:rsidR="00781218" w:rsidRPr="0055089D" w:rsidRDefault="00781218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13D15EB7" w14:textId="77777777" w:rsidR="00781218" w:rsidRPr="0055089D" w:rsidRDefault="00781218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</w:tcPr>
          <w:p w14:paraId="622B4821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  <w:p w14:paraId="317AF5ED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100.02/08.088</w:t>
            </w:r>
          </w:p>
        </w:tc>
        <w:tc>
          <w:tcPr>
            <w:tcW w:w="1720" w:type="dxa"/>
          </w:tcPr>
          <w:p w14:paraId="55395A11" w14:textId="77777777" w:rsidR="00781218" w:rsidRPr="0055089D" w:rsidRDefault="00781218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и определение концентрации</w:t>
            </w:r>
          </w:p>
          <w:p w14:paraId="14411745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азота диоксида</w:t>
            </w:r>
          </w:p>
          <w:p w14:paraId="2026646C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vertAlign w:val="superscript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ДИ: до 19 мг/м</w:t>
            </w: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</w:p>
          <w:p w14:paraId="7BE7391B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vMerge/>
          </w:tcPr>
          <w:p w14:paraId="7086B1A6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</w:tcPr>
          <w:p w14:paraId="6E014375" w14:textId="534669A7" w:rsidR="00781218" w:rsidRPr="0055089D" w:rsidRDefault="00781218" w:rsidP="004D6E3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СТБ ИСО 7996-2006</w:t>
            </w:r>
          </w:p>
        </w:tc>
      </w:tr>
      <w:tr w:rsidR="00781218" w:rsidRPr="0055089D" w14:paraId="2EF914C3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</w:tcPr>
          <w:p w14:paraId="45F58ABF" w14:textId="77777777" w:rsidR="00781218" w:rsidRPr="0055089D" w:rsidRDefault="00781218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1.11</w:t>
            </w:r>
          </w:p>
          <w:p w14:paraId="77D88DA9" w14:textId="77777777" w:rsidR="00781218" w:rsidRPr="0055089D" w:rsidRDefault="00781218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49BF8926" w14:textId="77777777" w:rsidR="00781218" w:rsidRPr="0055089D" w:rsidRDefault="00781218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</w:tcPr>
          <w:p w14:paraId="53FD6147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  <w:p w14:paraId="3A89BEE7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100.02/08.088</w:t>
            </w:r>
          </w:p>
        </w:tc>
        <w:tc>
          <w:tcPr>
            <w:tcW w:w="1720" w:type="dxa"/>
          </w:tcPr>
          <w:p w14:paraId="516D8327" w14:textId="77777777" w:rsidR="00781218" w:rsidRPr="0055089D" w:rsidRDefault="00781218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и определение концентрации:</w:t>
            </w:r>
          </w:p>
          <w:p w14:paraId="714D43D6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азота оксида</w:t>
            </w:r>
          </w:p>
          <w:p w14:paraId="4730C4B0" w14:textId="77777777" w:rsidR="00781218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</w:t>
            </w:r>
          </w:p>
          <w:p w14:paraId="093D3401" w14:textId="77777777" w:rsidR="00781218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vertAlign w:val="superscript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до 12,5 мг/м</w:t>
            </w: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</w:p>
          <w:p w14:paraId="3C304C53" w14:textId="192706D1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vMerge/>
            <w:tcBorders>
              <w:bottom w:val="nil"/>
            </w:tcBorders>
          </w:tcPr>
          <w:p w14:paraId="23ECCF11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</w:tcPr>
          <w:p w14:paraId="4ED07A85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СТБ ИСО 7996-2006</w:t>
            </w:r>
          </w:p>
        </w:tc>
      </w:tr>
      <w:tr w:rsidR="0055089D" w:rsidRPr="0055089D" w14:paraId="0C0DCEB4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bottom w:val="single" w:sz="4" w:space="0" w:color="auto"/>
            </w:tcBorders>
          </w:tcPr>
          <w:p w14:paraId="249E4B84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1.12</w:t>
            </w:r>
          </w:p>
          <w:p w14:paraId="6EFC2EC9" w14:textId="1BE41C86" w:rsidR="00824505" w:rsidRPr="0055089D" w:rsidRDefault="00824505" w:rsidP="00781218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5B9BBAC5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</w:tcPr>
          <w:p w14:paraId="00590B2F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  <w:p w14:paraId="730EC7F6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100.02/08.074</w:t>
            </w:r>
          </w:p>
        </w:tc>
        <w:tc>
          <w:tcPr>
            <w:tcW w:w="1720" w:type="dxa"/>
          </w:tcPr>
          <w:p w14:paraId="191A29EC" w14:textId="77777777" w:rsidR="00824505" w:rsidRPr="0055089D" w:rsidRDefault="00824505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и определение концентрации</w:t>
            </w:r>
          </w:p>
          <w:p w14:paraId="1BC706D9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углерода оксида </w:t>
            </w:r>
          </w:p>
          <w:p w14:paraId="6D1A9A3F" w14:textId="77777777" w:rsidR="004D6E3B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</w:t>
            </w:r>
          </w:p>
          <w:p w14:paraId="3D5E6A94" w14:textId="34F66F5A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(0,06-115) мг/м</w:t>
            </w: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6A2B8EFF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</w:tcPr>
          <w:p w14:paraId="2419C7AC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СТБ ИСО 4224-2006</w:t>
            </w:r>
          </w:p>
        </w:tc>
      </w:tr>
      <w:tr w:rsidR="0055089D" w:rsidRPr="0055089D" w14:paraId="30814C67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</w:tcBorders>
          </w:tcPr>
          <w:p w14:paraId="08BF923B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1.13</w:t>
            </w:r>
          </w:p>
          <w:p w14:paraId="385995CF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5FD4FEC3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</w:tcPr>
          <w:p w14:paraId="093E7382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  <w:p w14:paraId="3BE1EE96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100.02/08.155</w:t>
            </w:r>
          </w:p>
        </w:tc>
        <w:tc>
          <w:tcPr>
            <w:tcW w:w="1720" w:type="dxa"/>
          </w:tcPr>
          <w:p w14:paraId="658AB859" w14:textId="77777777" w:rsidR="00824505" w:rsidRPr="0055089D" w:rsidRDefault="00824505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и определение концентрации</w:t>
            </w:r>
          </w:p>
          <w:p w14:paraId="15CF0F98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серы диоксида</w:t>
            </w:r>
          </w:p>
          <w:p w14:paraId="79086CE4" w14:textId="77777777" w:rsidR="004D6E3B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</w:t>
            </w:r>
          </w:p>
          <w:p w14:paraId="4395E4DA" w14:textId="309C58D3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(0-1000) мкг/м</w:t>
            </w: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</w:p>
          <w:p w14:paraId="68796698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1461C889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</w:tcPr>
          <w:p w14:paraId="0656F827" w14:textId="77777777" w:rsidR="00824505" w:rsidRPr="0055089D" w:rsidRDefault="00824505" w:rsidP="00416242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СТБ 17.13.05-07-2008/</w:t>
            </w:r>
          </w:p>
          <w:p w14:paraId="517AB57A" w14:textId="4F500B33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val="en-US" w:eastAsia="ru-RU"/>
              </w:rPr>
              <w:t>EN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 14212:2005</w:t>
            </w:r>
          </w:p>
          <w:p w14:paraId="6B90E3D5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5089D" w:rsidRPr="0055089D" w14:paraId="6B03004D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</w:tcPr>
          <w:p w14:paraId="6B5CE627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1.14</w:t>
            </w:r>
          </w:p>
          <w:p w14:paraId="65F66518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38913E88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</w:tcPr>
          <w:p w14:paraId="3718C811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  <w:p w14:paraId="4CBFF3CA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100.02/08.156</w:t>
            </w:r>
          </w:p>
        </w:tc>
        <w:tc>
          <w:tcPr>
            <w:tcW w:w="1720" w:type="dxa"/>
          </w:tcPr>
          <w:p w14:paraId="7AF86E63" w14:textId="77777777" w:rsidR="00824505" w:rsidRPr="0055089D" w:rsidRDefault="00824505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и определение концентрации</w:t>
            </w:r>
          </w:p>
          <w:p w14:paraId="27AFBC49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озона</w:t>
            </w:r>
          </w:p>
          <w:p w14:paraId="14E142E0" w14:textId="77777777" w:rsidR="00781218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</w:t>
            </w:r>
          </w:p>
          <w:p w14:paraId="215FC8B0" w14:textId="3B7DC084" w:rsidR="00824505" w:rsidRPr="0055089D" w:rsidRDefault="00824505" w:rsidP="00781218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(0-500) мкг/м</w:t>
            </w: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4131D8C7" w14:textId="77777777" w:rsidR="00824505" w:rsidRPr="0055089D" w:rsidRDefault="00824505" w:rsidP="004D6E3B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</w:tcPr>
          <w:p w14:paraId="3056184B" w14:textId="77777777" w:rsidR="00824505" w:rsidRPr="0055089D" w:rsidRDefault="00824505" w:rsidP="00416242">
            <w:pPr>
              <w:ind w:firstLine="108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СТБ 17.13.05-05-2008/</w:t>
            </w:r>
          </w:p>
          <w:p w14:paraId="71EED274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55089D">
              <w:rPr>
                <w:rFonts w:eastAsia="Times New Roman" w:cs="Times New Roman"/>
                <w:sz w:val="22"/>
                <w:lang w:val="en-US" w:eastAsia="ru-RU"/>
              </w:rPr>
              <w:t>EN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 14625:2005</w:t>
            </w:r>
          </w:p>
          <w:p w14:paraId="720CAAD7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4D6E3B" w:rsidRPr="0055089D" w14:paraId="7A7EF3B2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</w:tcBorders>
          </w:tcPr>
          <w:p w14:paraId="6D2F7019" w14:textId="77777777" w:rsidR="004D6E3B" w:rsidRPr="0055089D" w:rsidRDefault="004D6E3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1.15</w:t>
            </w:r>
          </w:p>
          <w:p w14:paraId="4FEC5F19" w14:textId="77777777" w:rsidR="004D6E3B" w:rsidRPr="0055089D" w:rsidRDefault="004D6E3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3A093134" w14:textId="3415D22C" w:rsidR="004D6E3B" w:rsidRPr="0055089D" w:rsidRDefault="004D6E3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DB159AE" w14:textId="77777777" w:rsidR="004D6E3B" w:rsidRPr="0055089D" w:rsidRDefault="004D6E3B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  <w:p w14:paraId="67CA2E1E" w14:textId="77777777" w:rsidR="004D6E3B" w:rsidRPr="0055089D" w:rsidRDefault="004D6E3B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100.02/08.157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525820CB" w14:textId="77777777" w:rsidR="004D6E3B" w:rsidRPr="0055089D" w:rsidRDefault="004D6E3B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и определение концентрации</w:t>
            </w:r>
          </w:p>
          <w:p w14:paraId="19EEFB2B" w14:textId="77777777" w:rsidR="004D6E3B" w:rsidRPr="0055089D" w:rsidRDefault="004D6E3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бензола</w:t>
            </w:r>
          </w:p>
          <w:p w14:paraId="486071BD" w14:textId="77777777" w:rsidR="00781218" w:rsidRDefault="004D6E3B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</w:t>
            </w:r>
          </w:p>
          <w:p w14:paraId="002657EC" w14:textId="20CF363C" w:rsidR="004D6E3B" w:rsidRPr="0055089D" w:rsidRDefault="004D6E3B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(0-50) мкг/м</w:t>
            </w: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</w:p>
        </w:tc>
        <w:tc>
          <w:tcPr>
            <w:tcW w:w="2586" w:type="dxa"/>
            <w:tcBorders>
              <w:top w:val="nil"/>
              <w:bottom w:val="nil"/>
            </w:tcBorders>
          </w:tcPr>
          <w:p w14:paraId="1CDC7E7A" w14:textId="77777777" w:rsidR="004D6E3B" w:rsidRPr="0055089D" w:rsidRDefault="004D6E3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</w:tcBorders>
          </w:tcPr>
          <w:p w14:paraId="51ECDD72" w14:textId="77777777" w:rsidR="004D6E3B" w:rsidRPr="0055089D" w:rsidRDefault="004D6E3B" w:rsidP="00416242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СТБ 17.13.05-06-2008/</w:t>
            </w:r>
          </w:p>
          <w:p w14:paraId="06F83110" w14:textId="18474941" w:rsidR="004D6E3B" w:rsidRPr="0055089D" w:rsidRDefault="004D6E3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val="en-US" w:eastAsia="ru-RU"/>
              </w:rPr>
              <w:t>EN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 14662-3:2005</w:t>
            </w:r>
          </w:p>
        </w:tc>
      </w:tr>
      <w:tr w:rsidR="004D6E3B" w:rsidRPr="0055089D" w14:paraId="42FC733E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</w:tcBorders>
          </w:tcPr>
          <w:p w14:paraId="7357FF67" w14:textId="77777777" w:rsidR="004D6E3B" w:rsidRPr="0055089D" w:rsidRDefault="004D6E3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1.16</w:t>
            </w:r>
          </w:p>
          <w:p w14:paraId="11EE097B" w14:textId="77777777" w:rsidR="004D6E3B" w:rsidRPr="0055089D" w:rsidRDefault="004D6E3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nil"/>
              <w:bottom w:val="single" w:sz="4" w:space="0" w:color="000000"/>
            </w:tcBorders>
          </w:tcPr>
          <w:p w14:paraId="73EE7F49" w14:textId="77777777" w:rsidR="004D6E3B" w:rsidRPr="0055089D" w:rsidRDefault="004D6E3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F95F7ED" w14:textId="77777777" w:rsidR="004D6E3B" w:rsidRPr="0055089D" w:rsidRDefault="004D6E3B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  <w:p w14:paraId="575501DC" w14:textId="77777777" w:rsidR="004D6E3B" w:rsidRPr="0055089D" w:rsidRDefault="004D6E3B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100.02/08.052</w:t>
            </w:r>
          </w:p>
          <w:p w14:paraId="733528B0" w14:textId="77777777" w:rsidR="004D6E3B" w:rsidRPr="0055089D" w:rsidRDefault="004D6E3B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100.02/04.125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5966EAFC" w14:textId="77777777" w:rsidR="004D6E3B" w:rsidRPr="0055089D" w:rsidRDefault="004D6E3B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и определение концентрации</w:t>
            </w:r>
          </w:p>
          <w:p w14:paraId="5C51B9E9" w14:textId="77777777" w:rsidR="004D6E3B" w:rsidRPr="0055089D" w:rsidRDefault="004D6E3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твердых частиц, фракции до 10,0 мкм </w:t>
            </w:r>
          </w:p>
          <w:p w14:paraId="6DB9BE8A" w14:textId="77777777" w:rsidR="00781218" w:rsidRDefault="004D6E3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</w:t>
            </w:r>
          </w:p>
          <w:p w14:paraId="4655FCDB" w14:textId="36F8469D" w:rsidR="004D6E3B" w:rsidRPr="0055089D" w:rsidRDefault="004D6E3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(1-150,0) мкг/м</w:t>
            </w: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</w:p>
        </w:tc>
        <w:tc>
          <w:tcPr>
            <w:tcW w:w="2586" w:type="dxa"/>
            <w:tcBorders>
              <w:top w:val="nil"/>
              <w:bottom w:val="single" w:sz="4" w:space="0" w:color="auto"/>
            </w:tcBorders>
          </w:tcPr>
          <w:p w14:paraId="6BD235E6" w14:textId="77777777" w:rsidR="004D6E3B" w:rsidRPr="0055089D" w:rsidRDefault="004D6E3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</w:tcBorders>
          </w:tcPr>
          <w:p w14:paraId="7A6A984F" w14:textId="77777777" w:rsidR="004D6E3B" w:rsidRPr="0055089D" w:rsidRDefault="004D6E3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СТБ 17.13.05-35-2014/</w:t>
            </w:r>
          </w:p>
          <w:p w14:paraId="6662144B" w14:textId="01D20B13" w:rsidR="004D6E3B" w:rsidRPr="0055089D" w:rsidRDefault="004D6E3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ISO 10473:2000 </w:t>
            </w:r>
          </w:p>
          <w:p w14:paraId="5BB17C5A" w14:textId="77777777" w:rsidR="004D6E3B" w:rsidRPr="0055089D" w:rsidRDefault="004D6E3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СТБ ЕН 12341-2016</w:t>
            </w:r>
          </w:p>
        </w:tc>
      </w:tr>
      <w:tr w:rsidR="00781218" w:rsidRPr="0055089D" w14:paraId="4C625F43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</w:tcPr>
          <w:p w14:paraId="69DDF699" w14:textId="77777777" w:rsidR="00781218" w:rsidRPr="0055089D" w:rsidRDefault="00781218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lastRenderedPageBreak/>
              <w:t>2.1</w:t>
            </w:r>
          </w:p>
          <w:p w14:paraId="034A4D10" w14:textId="77777777" w:rsidR="00781218" w:rsidRPr="0055089D" w:rsidRDefault="00781218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single" w:sz="4" w:space="0" w:color="000000"/>
              <w:bottom w:val="nil"/>
            </w:tcBorders>
          </w:tcPr>
          <w:p w14:paraId="5E3AD25D" w14:textId="1078DE1D" w:rsidR="00781218" w:rsidRPr="0055089D" w:rsidRDefault="00781218" w:rsidP="00781218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Атмосферные осадки</w:t>
            </w:r>
          </w:p>
        </w:tc>
        <w:tc>
          <w:tcPr>
            <w:tcW w:w="1440" w:type="dxa"/>
          </w:tcPr>
          <w:p w14:paraId="11A527EF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highlight w:val="yellow"/>
                <w:lang w:val="en-GB"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100.14/42.000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14:paraId="07F9AFC1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10D82DDF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ГОСТ 17.1.5.05-85</w:t>
            </w:r>
          </w:p>
          <w:p w14:paraId="506484AD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 раздел 7</w:t>
            </w:r>
          </w:p>
          <w:p w14:paraId="3B42B152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  <w:tc>
          <w:tcPr>
            <w:tcW w:w="2586" w:type="dxa"/>
          </w:tcPr>
          <w:p w14:paraId="089973C7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ГОСТ 17.1.5.05-85 </w:t>
            </w:r>
          </w:p>
          <w:p w14:paraId="01FB5CBC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 раздел 7</w:t>
            </w:r>
          </w:p>
          <w:p w14:paraId="232137B2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</w:tr>
      <w:tr w:rsidR="00781218" w:rsidRPr="0055089D" w14:paraId="2F5860A1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</w:tcPr>
          <w:p w14:paraId="74ED75A3" w14:textId="77777777" w:rsidR="00781218" w:rsidRPr="0055089D" w:rsidRDefault="00781218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2.2</w:t>
            </w:r>
          </w:p>
          <w:p w14:paraId="54C6E86C" w14:textId="77777777" w:rsidR="00781218" w:rsidRPr="0055089D" w:rsidRDefault="00781218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6DCF5AF6" w14:textId="77777777" w:rsidR="00781218" w:rsidRPr="0055089D" w:rsidRDefault="00781218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</w:tcPr>
          <w:p w14:paraId="46E18681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100.14/08.169</w:t>
            </w:r>
          </w:p>
        </w:tc>
        <w:tc>
          <w:tcPr>
            <w:tcW w:w="1720" w:type="dxa"/>
          </w:tcPr>
          <w:p w14:paraId="54F1D582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Определение водородного показателя (рН) жидкой фазы</w:t>
            </w:r>
          </w:p>
          <w:p w14:paraId="446EFB5B" w14:textId="77777777" w:rsidR="00781218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ДИ: (2-10) рН</w:t>
            </w:r>
          </w:p>
          <w:p w14:paraId="5C98C37A" w14:textId="0A46426D" w:rsidR="00340D3B" w:rsidRPr="0055089D" w:rsidRDefault="00340D3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6B9004B2" w14:textId="17708673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Фактические значения</w:t>
            </w:r>
          </w:p>
        </w:tc>
        <w:tc>
          <w:tcPr>
            <w:tcW w:w="2586" w:type="dxa"/>
          </w:tcPr>
          <w:p w14:paraId="0F1117A7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5086-2014</w:t>
            </w:r>
          </w:p>
          <w:p w14:paraId="1DC5263B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81218" w:rsidRPr="0055089D" w14:paraId="3E5D5D10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bottom w:val="single" w:sz="4" w:space="0" w:color="auto"/>
            </w:tcBorders>
          </w:tcPr>
          <w:p w14:paraId="6C7FC6FE" w14:textId="77777777" w:rsidR="00781218" w:rsidRPr="0055089D" w:rsidRDefault="00781218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2.3</w:t>
            </w:r>
          </w:p>
          <w:p w14:paraId="7D01FB8D" w14:textId="77777777" w:rsidR="00781218" w:rsidRPr="0055089D" w:rsidRDefault="00781218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</w:t>
            </w: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501C4509" w14:textId="77777777" w:rsidR="00781218" w:rsidRPr="0055089D" w:rsidRDefault="00781218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7914B00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100.14/08.169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14:paraId="4BF72BF2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Определение удельной электропроводности жидкой фазы</w:t>
            </w:r>
          </w:p>
          <w:p w14:paraId="521B630D" w14:textId="2F835253" w:rsidR="00340D3B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(2-12900) </w:t>
            </w: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мкСм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>/см</w:t>
            </w:r>
          </w:p>
          <w:p w14:paraId="645DC0CC" w14:textId="52E2A472" w:rsidR="00340D3B" w:rsidRPr="0055089D" w:rsidRDefault="00340D3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7BBA42CC" w14:textId="4F7B6068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Фактические значения </w:t>
            </w:r>
          </w:p>
        </w:tc>
        <w:tc>
          <w:tcPr>
            <w:tcW w:w="2586" w:type="dxa"/>
            <w:tcBorders>
              <w:bottom w:val="single" w:sz="4" w:space="0" w:color="auto"/>
            </w:tcBorders>
          </w:tcPr>
          <w:p w14:paraId="33A19382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5085-2014</w:t>
            </w:r>
          </w:p>
          <w:p w14:paraId="58A49E65" w14:textId="77777777" w:rsidR="00781218" w:rsidRPr="0055089D" w:rsidRDefault="00781218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5089D" w:rsidRPr="0055089D" w14:paraId="4C50C835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1EC7F685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3.1</w:t>
            </w:r>
          </w:p>
          <w:p w14:paraId="78491FA2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284F8975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Почвы</w:t>
            </w:r>
          </w:p>
          <w:p w14:paraId="0E590DDF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(грунты)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975D89D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100.06/42.000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0903C625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Отбор проб 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70D53B60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ГОСТ 17.4.3.01-83</w:t>
            </w:r>
          </w:p>
          <w:p w14:paraId="3F53CC15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17.03-02-2020 ТКП 17.03-01-2020</w:t>
            </w:r>
          </w:p>
          <w:p w14:paraId="0CC9255D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  <w:p w14:paraId="1BAB0B32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0BD94FAA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ГОСТ 17.4.3.01-83 </w:t>
            </w:r>
          </w:p>
          <w:p w14:paraId="2AD1DFB6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ГОСТ 17.4.4.02-84 </w:t>
            </w:r>
          </w:p>
          <w:p w14:paraId="50801060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СТБ ИСО 10381-4-2006 </w:t>
            </w:r>
          </w:p>
          <w:p w14:paraId="5C0102BF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ТКП 17.03-02-2020 </w:t>
            </w:r>
          </w:p>
          <w:p w14:paraId="2DD34B5B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ТКП 17.03-01-2020 </w:t>
            </w:r>
          </w:p>
          <w:p w14:paraId="64A62955" w14:textId="77777777" w:rsidR="00824505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  <w:p w14:paraId="1DFEA01A" w14:textId="2AC1B76A" w:rsidR="00340D3B" w:rsidRPr="0055089D" w:rsidRDefault="00340D3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3D2F2E" w:rsidRPr="0055089D" w14:paraId="14592E8B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21D6D06" w14:textId="77777777" w:rsidR="003D2F2E" w:rsidRPr="0055089D" w:rsidRDefault="003D2F2E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4.1</w:t>
            </w:r>
          </w:p>
          <w:p w14:paraId="4DEC5BDE" w14:textId="77777777" w:rsidR="003D2F2E" w:rsidRPr="0055089D" w:rsidRDefault="003D2F2E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single" w:sz="4" w:space="0" w:color="auto"/>
              <w:bottom w:val="nil"/>
            </w:tcBorders>
          </w:tcPr>
          <w:p w14:paraId="7F8D2192" w14:textId="77777777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Снежный </w:t>
            </w:r>
          </w:p>
          <w:p w14:paraId="644DDAA5" w14:textId="77777777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покров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9C9C87B" w14:textId="77777777" w:rsidR="003D2F2E" w:rsidRPr="0055089D" w:rsidRDefault="003D2F2E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100.14/42.000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6D1CD6AC" w14:textId="77777777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066462F9" w14:textId="77777777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 раздел 8</w:t>
            </w:r>
          </w:p>
          <w:p w14:paraId="54359FE1" w14:textId="77777777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28436823" w14:textId="77777777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 раздел 8</w:t>
            </w:r>
          </w:p>
          <w:p w14:paraId="0E2A5D34" w14:textId="77777777" w:rsidR="003D2F2E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  <w:p w14:paraId="3CFEC1AF" w14:textId="558C9B30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3D2F2E" w:rsidRPr="0055089D" w14:paraId="267E3961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</w:tcPr>
          <w:p w14:paraId="3C5B476A" w14:textId="77777777" w:rsidR="003D2F2E" w:rsidRPr="0055089D" w:rsidRDefault="003D2F2E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4.2</w:t>
            </w:r>
          </w:p>
          <w:p w14:paraId="14CF7AD6" w14:textId="77777777" w:rsidR="003D2F2E" w:rsidRPr="0055089D" w:rsidRDefault="003D2F2E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76A82899" w14:textId="77777777" w:rsidR="003D2F2E" w:rsidRPr="0055089D" w:rsidRDefault="003D2F2E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</w:tcPr>
          <w:p w14:paraId="2C2A7303" w14:textId="77777777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100.14/08.169</w:t>
            </w:r>
          </w:p>
        </w:tc>
        <w:tc>
          <w:tcPr>
            <w:tcW w:w="1720" w:type="dxa"/>
          </w:tcPr>
          <w:p w14:paraId="738B16A0" w14:textId="77777777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Определение водородного показателя (рН) жидкой фазы</w:t>
            </w:r>
          </w:p>
          <w:p w14:paraId="21A1C2AF" w14:textId="77777777" w:rsidR="003D2F2E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ДИ: (2-10) рН</w:t>
            </w:r>
          </w:p>
          <w:p w14:paraId="39EFDE7A" w14:textId="5BFA0514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4236CCF4" w14:textId="77777777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Фактические значения</w:t>
            </w:r>
          </w:p>
        </w:tc>
        <w:tc>
          <w:tcPr>
            <w:tcW w:w="2586" w:type="dxa"/>
          </w:tcPr>
          <w:p w14:paraId="4B61964A" w14:textId="77777777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5086-2014</w:t>
            </w:r>
          </w:p>
          <w:p w14:paraId="79CF7311" w14:textId="77777777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3D2F2E" w:rsidRPr="0055089D" w14:paraId="43FDBBAA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bottom w:val="single" w:sz="4" w:space="0" w:color="auto"/>
            </w:tcBorders>
          </w:tcPr>
          <w:p w14:paraId="536C0EC9" w14:textId="77777777" w:rsidR="003D2F2E" w:rsidRPr="0055089D" w:rsidRDefault="003D2F2E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4.3</w:t>
            </w:r>
          </w:p>
          <w:p w14:paraId="738018F9" w14:textId="77777777" w:rsidR="003D2F2E" w:rsidRPr="0055089D" w:rsidRDefault="003D2F2E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</w:t>
            </w: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144AEE23" w14:textId="77777777" w:rsidR="003D2F2E" w:rsidRPr="0055089D" w:rsidRDefault="003D2F2E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9E7AED" w14:textId="77777777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100.14/08.169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14:paraId="6FDE9123" w14:textId="77777777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Определение удельной электропроводности жидкой фазы</w:t>
            </w:r>
          </w:p>
          <w:p w14:paraId="53B5B736" w14:textId="77777777" w:rsidR="003D2F2E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(2-12900) </w:t>
            </w: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мкСм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>/см</w:t>
            </w:r>
          </w:p>
          <w:p w14:paraId="4872F103" w14:textId="55B67510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7C94DF52" w14:textId="77777777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Фактические значения</w:t>
            </w:r>
          </w:p>
        </w:tc>
        <w:tc>
          <w:tcPr>
            <w:tcW w:w="2586" w:type="dxa"/>
            <w:tcBorders>
              <w:bottom w:val="single" w:sz="4" w:space="0" w:color="auto"/>
            </w:tcBorders>
          </w:tcPr>
          <w:p w14:paraId="764847D1" w14:textId="77777777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5085-2014</w:t>
            </w:r>
          </w:p>
          <w:p w14:paraId="4DF82705" w14:textId="77777777" w:rsidR="003D2F2E" w:rsidRPr="0055089D" w:rsidRDefault="003D2F2E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5089D" w:rsidRPr="0055089D" w14:paraId="4A3F5F72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0654" w:type="dxa"/>
            <w:gridSpan w:val="7"/>
          </w:tcPr>
          <w:p w14:paraId="2A772064" w14:textId="77777777" w:rsidR="00A6402B" w:rsidRDefault="00824505" w:rsidP="00340D3B">
            <w:pPr>
              <w:pageBreakBefore/>
              <w:tabs>
                <w:tab w:val="left" w:pos="2220"/>
              </w:tabs>
              <w:overflowPunct w:val="0"/>
              <w:autoSpaceDE w:val="0"/>
              <w:autoSpaceDN w:val="0"/>
              <w:adjustRightInd w:val="0"/>
              <w:ind w:left="-57" w:right="-57" w:firstLine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b/>
                <w:sz w:val="22"/>
                <w:lang w:eastAsia="ru-RU"/>
              </w:rPr>
              <w:lastRenderedPageBreak/>
              <w:t xml:space="preserve">Группа мониторинга окружающей среды </w:t>
            </w:r>
          </w:p>
          <w:p w14:paraId="629A59E6" w14:textId="3722732C" w:rsidR="00824505" w:rsidRPr="0055089D" w:rsidRDefault="00824505" w:rsidP="00A6402B">
            <w:pPr>
              <w:pageBreakBefore/>
              <w:tabs>
                <w:tab w:val="left" w:pos="2220"/>
              </w:tabs>
              <w:overflowPunct w:val="0"/>
              <w:autoSpaceDE w:val="0"/>
              <w:autoSpaceDN w:val="0"/>
              <w:adjustRightInd w:val="0"/>
              <w:ind w:left="-57" w:right="-57" w:firstLine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b/>
                <w:sz w:val="22"/>
                <w:lang w:eastAsia="ru-RU"/>
              </w:rPr>
              <w:t>Пинского межрайонного центра по гидрометеорологии и мониторингу окружающей среды</w:t>
            </w:r>
          </w:p>
          <w:p w14:paraId="5677BAA0" w14:textId="77777777" w:rsidR="00824505" w:rsidRPr="0055089D" w:rsidRDefault="00824505" w:rsidP="00340D3B">
            <w:pPr>
              <w:pageBreakBefore/>
              <w:tabs>
                <w:tab w:val="left" w:pos="2220"/>
              </w:tabs>
              <w:overflowPunct w:val="0"/>
              <w:autoSpaceDE w:val="0"/>
              <w:autoSpaceDN w:val="0"/>
              <w:adjustRightInd w:val="0"/>
              <w:ind w:left="-57" w:right="-57" w:firstLine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b/>
                <w:sz w:val="22"/>
                <w:lang w:eastAsia="ru-RU"/>
              </w:rPr>
              <w:t>ул. Красноармейская, 59, 225708 г. Пинск, Брестская область, Республика Беларусь</w:t>
            </w:r>
          </w:p>
        </w:tc>
      </w:tr>
      <w:tr w:rsidR="00A6402B" w:rsidRPr="0055089D" w14:paraId="40C9A96F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</w:tcPr>
          <w:p w14:paraId="7C3D71A6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5.1</w:t>
            </w:r>
          </w:p>
          <w:p w14:paraId="5C3DFA51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single" w:sz="4" w:space="0" w:color="auto"/>
              <w:bottom w:val="nil"/>
            </w:tcBorders>
          </w:tcPr>
          <w:p w14:paraId="3472D782" w14:textId="69C8CC02" w:rsidR="00A6402B" w:rsidRPr="0055089D" w:rsidRDefault="00A6402B" w:rsidP="00A6402B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val="en-US"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Атмосферный воздух</w:t>
            </w:r>
          </w:p>
        </w:tc>
        <w:tc>
          <w:tcPr>
            <w:tcW w:w="1440" w:type="dxa"/>
          </w:tcPr>
          <w:p w14:paraId="34C25731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</w:tc>
        <w:tc>
          <w:tcPr>
            <w:tcW w:w="1720" w:type="dxa"/>
          </w:tcPr>
          <w:p w14:paraId="1E97B8C9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</w:t>
            </w:r>
          </w:p>
          <w:p w14:paraId="3D98C386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51B8156A" w14:textId="77777777" w:rsidR="00A6402B" w:rsidRPr="00A6402B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A6402B">
              <w:rPr>
                <w:rFonts w:eastAsia="Times New Roman" w:cs="Times New Roman"/>
                <w:sz w:val="22"/>
                <w:lang w:eastAsia="ru-RU"/>
              </w:rPr>
              <w:t>Приказ Министерства природных ресурсов и охраны окружающей среды Республики Беларусь от 01.03.2024 № 81-ОД "О некоторых вопросах организации проведения мониторинга атмосферного воздуха"</w:t>
            </w:r>
          </w:p>
          <w:p w14:paraId="1CCC6857" w14:textId="77777777" w:rsidR="00A6402B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ТКП 17.13-15-2022 </w:t>
            </w: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  <w:p w14:paraId="78315511" w14:textId="230F4B67" w:rsidR="00AC6681" w:rsidRPr="0055089D" w:rsidRDefault="00AC6681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bottom w:val="single" w:sz="4" w:space="0" w:color="auto"/>
            </w:tcBorders>
          </w:tcPr>
          <w:p w14:paraId="17996BCF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</w:t>
            </w:r>
          </w:p>
          <w:p w14:paraId="55127970" w14:textId="6C747A0F" w:rsidR="00A6402B" w:rsidRPr="0055089D" w:rsidRDefault="00A6402B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</w:tr>
      <w:tr w:rsidR="00A6402B" w:rsidRPr="0055089D" w14:paraId="5540A301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bottom w:val="single" w:sz="4" w:space="0" w:color="auto"/>
            </w:tcBorders>
          </w:tcPr>
          <w:p w14:paraId="1375E8CF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5.2</w:t>
            </w:r>
          </w:p>
          <w:p w14:paraId="2D710CBD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650289B2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</w:tcPr>
          <w:p w14:paraId="2D69661B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</w:tc>
        <w:tc>
          <w:tcPr>
            <w:tcW w:w="1720" w:type="dxa"/>
          </w:tcPr>
          <w:p w14:paraId="3F7ED7A0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Отбор проб для </w:t>
            </w:r>
          </w:p>
          <w:p w14:paraId="0022E959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определения </w:t>
            </w:r>
          </w:p>
          <w:p w14:paraId="565EB51A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концентрации </w:t>
            </w:r>
          </w:p>
          <w:p w14:paraId="5AA36AC7" w14:textId="77777777" w:rsidR="00A6402B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бензо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>(а)</w:t>
            </w: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пирена</w:t>
            </w:r>
            <w:proofErr w:type="spellEnd"/>
          </w:p>
          <w:p w14:paraId="36796B34" w14:textId="77777777" w:rsidR="00AC6681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  <w:p w14:paraId="0A568203" w14:textId="4A443A32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vMerge w:val="restart"/>
            <w:tcBorders>
              <w:top w:val="single" w:sz="4" w:space="0" w:color="auto"/>
            </w:tcBorders>
          </w:tcPr>
          <w:p w14:paraId="6EE336CC" w14:textId="77777777" w:rsidR="00A6402B" w:rsidRPr="00A6402B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A6402B">
              <w:rPr>
                <w:rFonts w:eastAsia="Times New Roman" w:cs="Times New Roman"/>
                <w:sz w:val="22"/>
                <w:lang w:eastAsia="ru-RU"/>
              </w:rPr>
              <w:t>Приказ Министерства природных ресурсов и охраны окружающей среды Республики Беларусь от 01.03.2024 № 81-ОД "О некоторых вопросах организации проведения мониторинга атмосферного воздуха"</w:t>
            </w:r>
          </w:p>
          <w:p w14:paraId="5E6795D8" w14:textId="77777777" w:rsidR="00A6402B" w:rsidRPr="0055089D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ТКП 17.13-15-2022, </w:t>
            </w:r>
          </w:p>
          <w:p w14:paraId="3BB3249D" w14:textId="77777777" w:rsidR="00A6402B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раздел 6 </w:t>
            </w:r>
          </w:p>
          <w:p w14:paraId="46EC64B2" w14:textId="28721598" w:rsidR="00A6402B" w:rsidRPr="0055089D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Нормативы предельно допустимых концентраций загрязняющих веществ в атмосферном воздухе, утв. Постановлением </w:t>
            </w:r>
          </w:p>
          <w:p w14:paraId="75DFE9B6" w14:textId="77777777" w:rsidR="00A6402B" w:rsidRPr="0055089D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Совета Министров  </w:t>
            </w:r>
          </w:p>
          <w:p w14:paraId="2A15DE49" w14:textId="77777777" w:rsidR="00A6402B" w:rsidRPr="0055089D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Республики Беларусь от 25 января 2021 г. №37 «Об утверждении гигиенических нормативов»</w:t>
            </w:r>
          </w:p>
          <w:p w14:paraId="4570CAD0" w14:textId="5E4F58F5" w:rsidR="00A6402B" w:rsidRPr="0055089D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ЭкоНиП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 17.08.06-001-2022 Приложение 2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132158A5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 xml:space="preserve">СТБ ИСО 16362-2006 </w:t>
            </w:r>
          </w:p>
          <w:p w14:paraId="01526592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п. 6.1</w:t>
            </w:r>
          </w:p>
          <w:p w14:paraId="510F4B49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</w:t>
            </w:r>
          </w:p>
          <w:p w14:paraId="52C800AB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раздел 6</w:t>
            </w:r>
          </w:p>
          <w:p w14:paraId="5DCE7A8F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A6402B" w:rsidRPr="0055089D" w14:paraId="64ED8079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</w:tcBorders>
          </w:tcPr>
          <w:p w14:paraId="2BBA3C26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5.3</w:t>
            </w:r>
          </w:p>
          <w:p w14:paraId="22A24F07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47BE957C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</w:tcPr>
          <w:p w14:paraId="75799CFF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</w:tc>
        <w:tc>
          <w:tcPr>
            <w:tcW w:w="1720" w:type="dxa"/>
          </w:tcPr>
          <w:p w14:paraId="5588D281" w14:textId="77777777" w:rsidR="00A6402B" w:rsidRPr="0055089D" w:rsidRDefault="00A6402B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для определения концентрации</w:t>
            </w:r>
          </w:p>
          <w:p w14:paraId="7D00800B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твердых частиц </w:t>
            </w:r>
          </w:p>
          <w:p w14:paraId="65160D45" w14:textId="77777777" w:rsidR="00A6402B" w:rsidRDefault="00A6402B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(недифференцированная по составу пыль/ аэрозоль)</w:t>
            </w:r>
          </w:p>
          <w:p w14:paraId="3E9122E9" w14:textId="77777777" w:rsidR="00AC6681" w:rsidRDefault="00AC6681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  <w:p w14:paraId="173D1664" w14:textId="6B1277F7" w:rsidR="00AC6681" w:rsidRPr="0055089D" w:rsidRDefault="00AC6681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vMerge/>
          </w:tcPr>
          <w:p w14:paraId="1D90BF7D" w14:textId="77777777" w:rsidR="00A6402B" w:rsidRPr="0055089D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</w:tcBorders>
          </w:tcPr>
          <w:p w14:paraId="550EEAFC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</w:t>
            </w:r>
          </w:p>
          <w:p w14:paraId="3859B7D0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5093-2014</w:t>
            </w:r>
          </w:p>
        </w:tc>
      </w:tr>
      <w:tr w:rsidR="00A6402B" w:rsidRPr="0055089D" w14:paraId="7B63FB39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0666A0F7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5.4</w:t>
            </w:r>
          </w:p>
          <w:p w14:paraId="2A39D2A3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75285D2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3E46B29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6CEFBB44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Отбор проб для определения </w:t>
            </w:r>
          </w:p>
          <w:p w14:paraId="43F00275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концентрации </w:t>
            </w:r>
          </w:p>
          <w:p w14:paraId="3FBBB764" w14:textId="77777777" w:rsidR="00A6402B" w:rsidRDefault="00A6402B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формальдегида</w:t>
            </w:r>
          </w:p>
          <w:p w14:paraId="35CA964A" w14:textId="77777777" w:rsidR="00AC6681" w:rsidRDefault="00AC6681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  <w:p w14:paraId="699B2BED" w14:textId="60F518F0" w:rsidR="00AC6681" w:rsidRPr="0055089D" w:rsidRDefault="00AC6681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vMerge/>
          </w:tcPr>
          <w:p w14:paraId="00F112BF" w14:textId="77777777" w:rsidR="00A6402B" w:rsidRPr="0055089D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3B68CF3A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5493-2016</w:t>
            </w:r>
          </w:p>
          <w:p w14:paraId="3EE2B37F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</w:t>
            </w:r>
          </w:p>
          <w:p w14:paraId="1A0CE2C2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A6402B" w:rsidRPr="0055089D" w14:paraId="61315EA7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45A9B63D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5.5</w:t>
            </w:r>
          </w:p>
          <w:p w14:paraId="1AC117CE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7CBB04E9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DB85F00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15213C53" w14:textId="77777777" w:rsidR="00A6402B" w:rsidRPr="0055089D" w:rsidRDefault="00A6402B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для определения концентрации</w:t>
            </w:r>
          </w:p>
          <w:p w14:paraId="3C4434E5" w14:textId="77777777" w:rsidR="00A6402B" w:rsidRDefault="00A6402B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азота диоксида</w:t>
            </w:r>
          </w:p>
          <w:p w14:paraId="36EC8505" w14:textId="77777777" w:rsidR="00AC6681" w:rsidRDefault="00AC6681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  <w:p w14:paraId="3713EDE8" w14:textId="37F46C53" w:rsidR="00AC6681" w:rsidRPr="0055089D" w:rsidRDefault="00AC6681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vMerge/>
          </w:tcPr>
          <w:p w14:paraId="129AA823" w14:textId="77777777" w:rsidR="00A6402B" w:rsidRPr="0055089D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52310BCC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</w:t>
            </w:r>
          </w:p>
          <w:p w14:paraId="3E9E7D15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5087-2014</w:t>
            </w:r>
          </w:p>
        </w:tc>
      </w:tr>
      <w:tr w:rsidR="00A6402B" w:rsidRPr="0055089D" w14:paraId="15615788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3E090635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5.6</w:t>
            </w:r>
          </w:p>
          <w:p w14:paraId="7B3FFB6A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609CFB61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164AB68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0E106F3B" w14:textId="77777777" w:rsidR="00A6402B" w:rsidRPr="0055089D" w:rsidRDefault="00A6402B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для определения концентрации</w:t>
            </w:r>
          </w:p>
          <w:p w14:paraId="6FFFC00E" w14:textId="77777777" w:rsidR="00A6402B" w:rsidRDefault="00A6402B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диоксида серы</w:t>
            </w:r>
          </w:p>
          <w:p w14:paraId="6964E6B9" w14:textId="77777777" w:rsidR="00AC6681" w:rsidRDefault="00AC6681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  <w:p w14:paraId="2787D1A0" w14:textId="2AB7D4A1" w:rsidR="00AC6681" w:rsidRPr="0055089D" w:rsidRDefault="00AC6681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vMerge/>
            <w:tcBorders>
              <w:bottom w:val="nil"/>
            </w:tcBorders>
          </w:tcPr>
          <w:p w14:paraId="2081A608" w14:textId="77777777" w:rsidR="00A6402B" w:rsidRPr="0055089D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28CB33E6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</w:t>
            </w:r>
          </w:p>
          <w:p w14:paraId="1692B61E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МВИ.МН 5834-2017</w:t>
            </w:r>
          </w:p>
        </w:tc>
      </w:tr>
      <w:tr w:rsidR="00A6402B" w:rsidRPr="0055089D" w14:paraId="20EBEFBB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267C832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5.7</w:t>
            </w:r>
          </w:p>
          <w:p w14:paraId="727808CE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01F6B8E2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11F54E5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5A08C822" w14:textId="77777777" w:rsidR="00A6402B" w:rsidRPr="0055089D" w:rsidRDefault="00A6402B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для определения концентрации</w:t>
            </w:r>
          </w:p>
          <w:p w14:paraId="2B9BB74B" w14:textId="77777777" w:rsidR="00A6402B" w:rsidRDefault="00A6402B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ф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енола</w:t>
            </w:r>
          </w:p>
          <w:p w14:paraId="59EBF544" w14:textId="77777777" w:rsidR="00AC6681" w:rsidRDefault="00AC6681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  <w:p w14:paraId="1DF2A356" w14:textId="5EF436EC" w:rsidR="00AC6681" w:rsidRPr="0055089D" w:rsidRDefault="00AC6681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nil"/>
              <w:bottom w:val="single" w:sz="4" w:space="0" w:color="auto"/>
            </w:tcBorders>
          </w:tcPr>
          <w:p w14:paraId="0070CBB3" w14:textId="77777777" w:rsidR="00A6402B" w:rsidRPr="0055089D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02434103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МВИ.МН 5693-2016</w:t>
            </w:r>
          </w:p>
          <w:p w14:paraId="6921BF4B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</w:t>
            </w:r>
          </w:p>
          <w:p w14:paraId="4EB49638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  <w:p w14:paraId="00F3B824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A6402B" w:rsidRPr="0055089D" w14:paraId="72B7B8BD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1658AAAF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lastRenderedPageBreak/>
              <w:t>5.8</w:t>
            </w:r>
          </w:p>
          <w:p w14:paraId="6298C112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1933A84B" w14:textId="7AB2BC0A" w:rsidR="00A6402B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Атмосферный воздух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DCC11D2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  <w:p w14:paraId="48D4978E" w14:textId="77777777" w:rsidR="00A6402B" w:rsidRPr="0055089D" w:rsidRDefault="00A6402B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100.02/08.169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1EC6FC94" w14:textId="77777777" w:rsidR="00A6402B" w:rsidRPr="0055089D" w:rsidRDefault="00A6402B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и определение концентрации</w:t>
            </w:r>
          </w:p>
          <w:p w14:paraId="52D47303" w14:textId="77777777" w:rsidR="00A6402B" w:rsidRPr="0055089D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углерода оксида </w:t>
            </w:r>
          </w:p>
          <w:p w14:paraId="1602FE9C" w14:textId="77777777" w:rsidR="00A6402B" w:rsidRDefault="00A6402B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</w:t>
            </w:r>
          </w:p>
          <w:p w14:paraId="15B4F223" w14:textId="0BEE5D86" w:rsidR="00A6402B" w:rsidRPr="0055089D" w:rsidRDefault="00A6402B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(0</w:t>
            </w:r>
            <w:r w:rsidRPr="0055089D">
              <w:rPr>
                <w:rFonts w:eastAsia="Times New Roman" w:cs="Times New Roman"/>
                <w:sz w:val="22"/>
                <w:lang w:val="en-US" w:eastAsia="ru-RU"/>
              </w:rPr>
              <w:t>-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50) мг/м</w:t>
            </w: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</w:p>
        </w:tc>
        <w:tc>
          <w:tcPr>
            <w:tcW w:w="2586" w:type="dxa"/>
            <w:tcBorders>
              <w:top w:val="single" w:sz="4" w:space="0" w:color="auto"/>
            </w:tcBorders>
          </w:tcPr>
          <w:p w14:paraId="4CD637BA" w14:textId="1E90A9C3" w:rsidR="00A6402B" w:rsidRPr="0055089D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Нормативы предельно допустимых концентраций загрязняющих веществ в атмосферном воздухе, утв. Постановлением </w:t>
            </w:r>
          </w:p>
          <w:p w14:paraId="5124BF33" w14:textId="77777777" w:rsidR="00A6402B" w:rsidRPr="0055089D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Совета Министров  </w:t>
            </w:r>
          </w:p>
          <w:p w14:paraId="09C7DF32" w14:textId="77777777" w:rsidR="00A6402B" w:rsidRPr="0055089D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Республики Беларусь от 25 января 2021 г. №37 «Об утверждении гигиенических нормативов»</w:t>
            </w:r>
          </w:p>
          <w:p w14:paraId="53CA4892" w14:textId="77777777" w:rsidR="00A6402B" w:rsidRPr="0055089D" w:rsidRDefault="00A6402B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ЭкоНиП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 17.08.06-001-2022 Приложение 2</w:t>
            </w:r>
          </w:p>
        </w:tc>
        <w:tc>
          <w:tcPr>
            <w:tcW w:w="2586" w:type="dxa"/>
            <w:tcBorders>
              <w:top w:val="single" w:sz="4" w:space="0" w:color="auto"/>
            </w:tcBorders>
          </w:tcPr>
          <w:p w14:paraId="77FAFC8E" w14:textId="52868FA8" w:rsidR="00A6402B" w:rsidRPr="0055089D" w:rsidRDefault="00A6402B" w:rsidP="00A6402B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5561-2016</w:t>
            </w:r>
          </w:p>
        </w:tc>
      </w:tr>
      <w:tr w:rsidR="00AC6681" w:rsidRPr="0055089D" w14:paraId="68A09DD4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0D370CE5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6.1</w:t>
            </w:r>
          </w:p>
          <w:p w14:paraId="13F665C4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  <w:p w14:paraId="6EAAC8FF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bottom w:val="nil"/>
            </w:tcBorders>
          </w:tcPr>
          <w:p w14:paraId="28EDD2B4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Атмосферные осадки </w:t>
            </w:r>
          </w:p>
          <w:p w14:paraId="46B904CE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2FA1C44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100.14/42.000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101B36D8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7F13C3A6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ГОСТ 17.1.5.05-85 ТКП 17.13-15-2022</w:t>
            </w:r>
          </w:p>
          <w:p w14:paraId="3445A693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раздел 7</w:t>
            </w:r>
          </w:p>
          <w:p w14:paraId="6F142533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72E40086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ГОСТ 17.1.5.05-85 </w:t>
            </w:r>
          </w:p>
          <w:p w14:paraId="2FF4FD35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val="en-US"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17.13-15-2022,</w:t>
            </w:r>
          </w:p>
          <w:p w14:paraId="64A29CB7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раздел 7</w:t>
            </w:r>
          </w:p>
          <w:p w14:paraId="4D62F6BD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</w:tr>
      <w:tr w:rsidR="00AC6681" w:rsidRPr="0055089D" w14:paraId="2DD7BA00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4D3C0CE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6.2</w:t>
            </w:r>
          </w:p>
          <w:p w14:paraId="7A988329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47ECC47D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613ACE58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100.14/08.169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280AE521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Определение водородного показателя (рН) жидкой фазы</w:t>
            </w:r>
          </w:p>
          <w:p w14:paraId="78513ED3" w14:textId="77777777" w:rsidR="00AC6681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ДИ: (2-10) рН</w:t>
            </w:r>
          </w:p>
          <w:p w14:paraId="4504F0B0" w14:textId="6B6E0F63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699277A3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Фактические значения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513D0AE4" w14:textId="48711700" w:rsidR="00AC6681" w:rsidRPr="0055089D" w:rsidRDefault="00AC6681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5086-2014</w:t>
            </w:r>
          </w:p>
        </w:tc>
      </w:tr>
      <w:tr w:rsidR="00AC6681" w:rsidRPr="0055089D" w14:paraId="59FEAE47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48075E6D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6.3</w:t>
            </w:r>
          </w:p>
          <w:p w14:paraId="5DBE5FED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</w:t>
            </w: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6B72E940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26B3A81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100.14/08.169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56B04340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Определение удельной электропроводности жидкой фазы</w:t>
            </w:r>
          </w:p>
          <w:p w14:paraId="4CCE89AB" w14:textId="77777777" w:rsidR="00AC6681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(2-12900) </w:t>
            </w: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мкСм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>/см</w:t>
            </w:r>
          </w:p>
          <w:p w14:paraId="4310C6AA" w14:textId="5FE41A3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vertAlign w:val="superscript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75A24E7B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Фактические значения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021E285A" w14:textId="358C3D3B" w:rsidR="00AC6681" w:rsidRPr="0055089D" w:rsidRDefault="00AC6681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5085-2014</w:t>
            </w:r>
          </w:p>
        </w:tc>
      </w:tr>
      <w:tr w:rsidR="0055089D" w:rsidRPr="0055089D" w14:paraId="5262E3AD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1A70D2BB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7.1</w:t>
            </w:r>
          </w:p>
          <w:p w14:paraId="755120DA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446651FE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Почвы</w:t>
            </w:r>
          </w:p>
          <w:p w14:paraId="24644E6C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(грунты)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7215436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100.06/42.000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14A86054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Отбор проб 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1A843FA6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val="en-US"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ГОСТ 17.4.3.01-83 </w:t>
            </w:r>
          </w:p>
          <w:p w14:paraId="5E8A8192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val="en-US"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17.03-02-2020</w:t>
            </w:r>
          </w:p>
          <w:p w14:paraId="029995B6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shd w:val="clear" w:color="auto" w:fill="FFFFFF"/>
                <w:lang w:val="en-US" w:eastAsia="ru-RU"/>
              </w:rPr>
            </w:pPr>
            <w:r w:rsidRPr="0055089D">
              <w:rPr>
                <w:rFonts w:eastAsia="Times New Roman" w:cs="Times New Roman"/>
                <w:sz w:val="22"/>
                <w:shd w:val="clear" w:color="auto" w:fill="FFFFFF"/>
                <w:lang w:eastAsia="ru-RU"/>
              </w:rPr>
              <w:t xml:space="preserve">ТКП 17.03-01-2020 </w:t>
            </w:r>
          </w:p>
          <w:p w14:paraId="59110829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shd w:val="clear" w:color="auto" w:fill="FFFFFF"/>
                <w:vertAlign w:val="superscript"/>
                <w:lang w:eastAsia="ru-RU"/>
              </w:rPr>
              <w:t>3</w:t>
            </w:r>
            <w:r w:rsidRPr="0055089D">
              <w:rPr>
                <w:rFonts w:eastAsia="Times New Roman" w:cs="Times New Roman"/>
                <w:sz w:val="22"/>
                <w:shd w:val="clear" w:color="auto" w:fill="FFFFFF"/>
                <w:lang w:eastAsia="ru-RU"/>
              </w:rPr>
              <w:t>Инструкция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7D72EAB4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ГОСТ 17.4.3.01-83 </w:t>
            </w:r>
          </w:p>
          <w:p w14:paraId="3CA2FC1E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ГОСТ 17.4.4.02-84 </w:t>
            </w:r>
          </w:p>
          <w:p w14:paraId="53AEE722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СТБ ИСО 10381-4-2006 </w:t>
            </w:r>
          </w:p>
          <w:p w14:paraId="77E5F431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ТКП 17.03-02-2020 </w:t>
            </w:r>
          </w:p>
          <w:p w14:paraId="4BD5EAC5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shd w:val="clear" w:color="auto" w:fill="FFFFFF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shd w:val="clear" w:color="auto" w:fill="FFFFFF"/>
                <w:lang w:eastAsia="ru-RU"/>
              </w:rPr>
              <w:t xml:space="preserve">ТКП 17.03-01-2020 </w:t>
            </w:r>
          </w:p>
          <w:p w14:paraId="689C61DA" w14:textId="7CF6E960" w:rsidR="00AC6681" w:rsidRPr="0055089D" w:rsidRDefault="00824505" w:rsidP="00AC6681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highlight w:val="cyan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shd w:val="clear" w:color="auto" w:fill="FFFFFF"/>
                <w:vertAlign w:val="superscript"/>
                <w:lang w:eastAsia="ru-RU"/>
              </w:rPr>
              <w:t>3</w:t>
            </w:r>
            <w:r w:rsidRPr="0055089D">
              <w:rPr>
                <w:rFonts w:eastAsia="Times New Roman" w:cs="Times New Roman"/>
                <w:sz w:val="22"/>
                <w:shd w:val="clear" w:color="auto" w:fill="FFFFFF"/>
                <w:lang w:eastAsia="ru-RU"/>
              </w:rPr>
              <w:t>Инструкция</w:t>
            </w:r>
          </w:p>
        </w:tc>
      </w:tr>
      <w:tr w:rsidR="00AC6681" w:rsidRPr="0055089D" w14:paraId="587E0212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36C54AE0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8.1</w:t>
            </w:r>
          </w:p>
          <w:p w14:paraId="49D643D9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single" w:sz="4" w:space="0" w:color="auto"/>
              <w:bottom w:val="nil"/>
            </w:tcBorders>
          </w:tcPr>
          <w:p w14:paraId="70E4D91A" w14:textId="5718A981" w:rsidR="00AC6681" w:rsidRPr="0055089D" w:rsidRDefault="00AC6681" w:rsidP="00AC6681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Снежный покров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669B5A1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100.14/42.000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7069ACA4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2110F08A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</w:t>
            </w:r>
          </w:p>
          <w:p w14:paraId="21E89369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раздел 8</w:t>
            </w:r>
          </w:p>
          <w:p w14:paraId="726BDC3D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2EECF9BC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val="en-US"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17.13-15-2022,</w:t>
            </w:r>
          </w:p>
          <w:p w14:paraId="54357896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раздел 8</w:t>
            </w:r>
          </w:p>
          <w:p w14:paraId="226003C9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</w:tr>
      <w:tr w:rsidR="00AC6681" w:rsidRPr="0055089D" w14:paraId="1E2D53DE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5225463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8.2</w:t>
            </w:r>
          </w:p>
          <w:p w14:paraId="410C50BA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1081C5AB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D88D948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100.14/08.169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660486C8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Определение водородного показателя (рН) жидкой фазы</w:t>
            </w:r>
          </w:p>
          <w:p w14:paraId="30DFF8FA" w14:textId="77777777" w:rsidR="00AC6681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ДИ: (2-10) рН</w:t>
            </w:r>
          </w:p>
          <w:p w14:paraId="56B38883" w14:textId="2A844F39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4088EBF9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Фактические значения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5FD175E3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5086-2014</w:t>
            </w:r>
          </w:p>
          <w:p w14:paraId="01A47BC8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AC6681" w:rsidRPr="0055089D" w14:paraId="6D32FF78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4BF72592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8.3</w:t>
            </w:r>
          </w:p>
          <w:p w14:paraId="636920AD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</w:t>
            </w: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53176BB5" w14:textId="77777777" w:rsidR="00AC6681" w:rsidRPr="0055089D" w:rsidRDefault="00AC6681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48BD6F2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100.14/08.169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43C1D3BC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Определение удельной электропроводности жидкой фазы</w:t>
            </w:r>
          </w:p>
          <w:p w14:paraId="3464A268" w14:textId="77777777" w:rsidR="00AC6681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(2-12900) </w:t>
            </w: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мкСм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>/см</w:t>
            </w:r>
          </w:p>
          <w:p w14:paraId="7DE4BA9F" w14:textId="1B5F5C4C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vertAlign w:val="superscript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4AD8521C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Фактические значения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67D2C8D2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5085-2014</w:t>
            </w:r>
          </w:p>
          <w:p w14:paraId="1C6F1987" w14:textId="77777777" w:rsidR="00AC6681" w:rsidRPr="0055089D" w:rsidRDefault="00AC6681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5089D" w:rsidRPr="0055089D" w14:paraId="1047C70E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87F9DF8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lastRenderedPageBreak/>
              <w:t>9.1</w:t>
            </w:r>
          </w:p>
          <w:p w14:paraId="32DC2B34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single" w:sz="4" w:space="0" w:color="auto"/>
            </w:tcBorders>
          </w:tcPr>
          <w:p w14:paraId="43724A40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Земли (включая почвы), грунты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297435B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100.06/04.125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4FFFC62F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 xml:space="preserve">Отбор проб 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2262E7E5" w14:textId="77777777" w:rsidR="00824505" w:rsidRPr="0055089D" w:rsidRDefault="00824505" w:rsidP="00DF7428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Основные положения обследования, оценки радиационной обстановки и построение карт загрязнения радионуклидами территории Республики Беларусь. Утверждены Заместителем Председателя Совета Министров Республики Беларусь 29.01.1993 </w:t>
            </w:r>
          </w:p>
          <w:p w14:paraId="47670878" w14:textId="77777777" w:rsidR="00824505" w:rsidRPr="0055089D" w:rsidRDefault="00824505" w:rsidP="00DF7428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Крупномасштабное агрохимическое и радиологическое обследование почв сельскохозяйственных угодий Беларуси. Методические указания. Утверждены зам министра МСХП 2006 г.</w:t>
            </w:r>
          </w:p>
          <w:p w14:paraId="56BCB9FC" w14:textId="77777777" w:rsidR="00824505" w:rsidRPr="0055089D" w:rsidRDefault="00824505" w:rsidP="00DF7428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240.2010 п.7</w:t>
            </w:r>
          </w:p>
          <w:p w14:paraId="2137E2F2" w14:textId="77777777" w:rsidR="00824505" w:rsidRPr="0055089D" w:rsidRDefault="00824505" w:rsidP="00DF7428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4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780A350D" w14:textId="77777777" w:rsidR="00824505" w:rsidRPr="0055089D" w:rsidRDefault="00824505" w:rsidP="00DF7428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Основные положения обследования, оценки радиационной обстановки и построение карт загрязнения радионуклидами территории Республики Беларусь. Утверждены Заместителем Председателя Совета Министров Республики Беларусь 29.01.1993</w:t>
            </w:r>
          </w:p>
          <w:p w14:paraId="334C92D0" w14:textId="77777777" w:rsidR="00824505" w:rsidRPr="0055089D" w:rsidRDefault="00824505" w:rsidP="00DF7428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Крупномасштабное агрохимическое и радиологическое обследование почв сельскохозяйственных угодий Беларуси. Методические указания. Утверждены зам министра МСХП 2006 г.</w:t>
            </w:r>
          </w:p>
          <w:p w14:paraId="1BA904EA" w14:textId="77777777" w:rsidR="00824505" w:rsidRPr="0055089D" w:rsidRDefault="00824505" w:rsidP="00DF7428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240.2010 п.7</w:t>
            </w:r>
          </w:p>
          <w:p w14:paraId="3E2E4632" w14:textId="77777777" w:rsidR="00824505" w:rsidRPr="0055089D" w:rsidRDefault="00824505" w:rsidP="00DF7428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4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</w:tr>
      <w:tr w:rsidR="0055089D" w:rsidRPr="0055089D" w14:paraId="659133A6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CAC243A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10.1</w:t>
            </w:r>
          </w:p>
          <w:p w14:paraId="62F68B20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vMerge w:val="restart"/>
          </w:tcPr>
          <w:p w14:paraId="27444476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Аэрозоли приземного слоя атмосферы</w:t>
            </w:r>
          </w:p>
        </w:tc>
        <w:tc>
          <w:tcPr>
            <w:tcW w:w="1440" w:type="dxa"/>
          </w:tcPr>
          <w:p w14:paraId="010323AF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100.02/42.000</w:t>
            </w:r>
          </w:p>
        </w:tc>
        <w:tc>
          <w:tcPr>
            <w:tcW w:w="1720" w:type="dxa"/>
          </w:tcPr>
          <w:p w14:paraId="707CA89E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 xml:space="preserve">Отбор проб 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795DB081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СТБ 1058-2016</w:t>
            </w:r>
          </w:p>
          <w:p w14:paraId="1A493B07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5573-2016</w:t>
            </w:r>
          </w:p>
          <w:p w14:paraId="066A4042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4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352FC6BF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СТБ 1058-2016</w:t>
            </w:r>
          </w:p>
          <w:p w14:paraId="04E84BA8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МВИ. МН 5573-2016 </w:t>
            </w:r>
          </w:p>
          <w:p w14:paraId="5EAB1D55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4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</w:tr>
      <w:tr w:rsidR="0055089D" w:rsidRPr="0055089D" w14:paraId="46E9B6E9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0E77451E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10.2</w:t>
            </w:r>
          </w:p>
          <w:p w14:paraId="10A35343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</w:t>
            </w:r>
          </w:p>
        </w:tc>
        <w:tc>
          <w:tcPr>
            <w:tcW w:w="1586" w:type="dxa"/>
            <w:vMerge/>
            <w:tcBorders>
              <w:bottom w:val="single" w:sz="4" w:space="0" w:color="auto"/>
            </w:tcBorders>
          </w:tcPr>
          <w:p w14:paraId="64BDF021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5B20411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100.02/04.125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14:paraId="7952F775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 xml:space="preserve">Суммарная </w:t>
            </w:r>
          </w:p>
          <w:p w14:paraId="296D42CF" w14:textId="3F1A555B" w:rsidR="00DF7428" w:rsidRPr="00753B02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pacing w:val="-4"/>
                <w:sz w:val="22"/>
              </w:rPr>
            </w:pPr>
            <w:r w:rsidRPr="00753B02">
              <w:rPr>
                <w:rFonts w:eastAsia="Times New Roman" w:cs="Times New Roman"/>
                <w:spacing w:val="-4"/>
                <w:sz w:val="22"/>
              </w:rPr>
              <w:t>бета-активность</w:t>
            </w:r>
          </w:p>
          <w:p w14:paraId="665FA292" w14:textId="77777777" w:rsidR="00DF7428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 xml:space="preserve">ДИ: </w:t>
            </w:r>
          </w:p>
          <w:p w14:paraId="7EEC4A4C" w14:textId="5FA8B61F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(0,2-3700) Бк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49EB3D1F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5573-2016</w:t>
            </w:r>
          </w:p>
          <w:p w14:paraId="60949D4F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п. 11.1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4063D1BE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5573-2016</w:t>
            </w:r>
          </w:p>
          <w:p w14:paraId="50722B08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п.11.1</w:t>
            </w:r>
          </w:p>
        </w:tc>
      </w:tr>
      <w:tr w:rsidR="0055089D" w:rsidRPr="0055089D" w14:paraId="1A6A373E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0F1ADCCB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11.1</w:t>
            </w:r>
          </w:p>
          <w:p w14:paraId="14950A8D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vMerge w:val="restart"/>
            <w:tcBorders>
              <w:top w:val="nil"/>
            </w:tcBorders>
          </w:tcPr>
          <w:p w14:paraId="34C27C8B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Естественные атмосферные выпадения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430B89D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100.02/42.000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7C2729E3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Отбор проб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057ED4EA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5573-2016</w:t>
            </w:r>
          </w:p>
          <w:p w14:paraId="6DBADAC3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4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34676F2A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5573-2016</w:t>
            </w:r>
          </w:p>
          <w:p w14:paraId="7F206FB4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4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</w:tr>
      <w:tr w:rsidR="0055089D" w:rsidRPr="0055089D" w14:paraId="74DDD939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7D5F9E5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11.2</w:t>
            </w:r>
          </w:p>
          <w:p w14:paraId="66E0C51E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</w:t>
            </w:r>
          </w:p>
        </w:tc>
        <w:tc>
          <w:tcPr>
            <w:tcW w:w="1586" w:type="dxa"/>
            <w:vMerge/>
            <w:tcBorders>
              <w:top w:val="nil"/>
            </w:tcBorders>
          </w:tcPr>
          <w:p w14:paraId="57F704B6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A7C9AC6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100.02/04.125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2DF87C10" w14:textId="77777777" w:rsidR="00DF7428" w:rsidRPr="00753B02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pacing w:val="-4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 xml:space="preserve">Суммарная </w:t>
            </w:r>
            <w:r w:rsidRPr="00753B02">
              <w:rPr>
                <w:rFonts w:eastAsia="Times New Roman" w:cs="Times New Roman"/>
                <w:spacing w:val="-4"/>
                <w:sz w:val="22"/>
              </w:rPr>
              <w:t xml:space="preserve">бета-активность </w:t>
            </w:r>
          </w:p>
          <w:p w14:paraId="3EA445E6" w14:textId="77777777" w:rsidR="00DF7428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 xml:space="preserve">ДИ: </w:t>
            </w:r>
          </w:p>
          <w:p w14:paraId="594A83E8" w14:textId="30BC30AE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(0,2-3700) Бк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1AB33D4A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5573-2016</w:t>
            </w:r>
          </w:p>
          <w:p w14:paraId="694309D6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п.п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>. 11.1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4BDD3B4C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МВИ. МН 5573-2016 </w:t>
            </w:r>
          </w:p>
          <w:p w14:paraId="0138A350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п.п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>. 11.1</w:t>
            </w:r>
          </w:p>
        </w:tc>
      </w:tr>
      <w:tr w:rsidR="0055089D" w:rsidRPr="0055089D" w14:paraId="193DD00A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065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DE36381" w14:textId="77777777" w:rsidR="00824505" w:rsidRPr="0055089D" w:rsidRDefault="00824505" w:rsidP="00753B02">
            <w:pPr>
              <w:overflowPunct w:val="0"/>
              <w:autoSpaceDE w:val="0"/>
              <w:autoSpaceDN w:val="0"/>
              <w:adjustRightInd w:val="0"/>
              <w:spacing w:before="120"/>
              <w:ind w:firstLine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b/>
                <w:sz w:val="22"/>
                <w:lang w:eastAsia="ru-RU"/>
              </w:rPr>
              <w:t>Пункты наблюдений радиационного мониторинга атмосферного воздуха</w:t>
            </w:r>
          </w:p>
          <w:p w14:paraId="176D44BA" w14:textId="2B3979C4" w:rsidR="00824505" w:rsidRDefault="00824505" w:rsidP="00753B02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b/>
                <w:sz w:val="22"/>
                <w:lang w:eastAsia="ru-RU"/>
              </w:rPr>
              <w:t>филиала «</w:t>
            </w:r>
            <w:proofErr w:type="spellStart"/>
            <w:r w:rsidRPr="0055089D">
              <w:rPr>
                <w:rFonts w:eastAsia="Times New Roman" w:cs="Times New Roman"/>
                <w:b/>
                <w:sz w:val="22"/>
                <w:lang w:eastAsia="ru-RU"/>
              </w:rPr>
              <w:t>Брестоблгидромет</w:t>
            </w:r>
            <w:proofErr w:type="spellEnd"/>
            <w:r w:rsidRPr="0055089D">
              <w:rPr>
                <w:rFonts w:eastAsia="Times New Roman" w:cs="Times New Roman"/>
                <w:b/>
                <w:sz w:val="22"/>
                <w:lang w:eastAsia="ru-RU"/>
              </w:rPr>
              <w:t>», Брестская область, Республика Беларусь</w:t>
            </w:r>
            <w:r w:rsidR="00753B02">
              <w:rPr>
                <w:rFonts w:eastAsia="Times New Roman" w:cs="Times New Roman"/>
                <w:b/>
                <w:sz w:val="22"/>
                <w:lang w:eastAsia="ru-RU"/>
              </w:rPr>
              <w:t>:</w:t>
            </w:r>
          </w:p>
          <w:p w14:paraId="55F24698" w14:textId="77777777" w:rsidR="00824505" w:rsidRPr="0055089D" w:rsidRDefault="00824505" w:rsidP="00753B02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ПН Пинск ул. Красноармейская, 59 225708. Пинск, Брестская обл.</w:t>
            </w:r>
          </w:p>
          <w:p w14:paraId="4A8B29CF" w14:textId="77777777" w:rsidR="00824505" w:rsidRPr="0055089D" w:rsidRDefault="00824505" w:rsidP="00753B02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ПН Брест, ул. Северная, 75, 224024 г. Брест</w:t>
            </w:r>
          </w:p>
          <w:p w14:paraId="57CFB5F3" w14:textId="77777777" w:rsidR="00824505" w:rsidRPr="0055089D" w:rsidRDefault="00824505" w:rsidP="00753B02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ПН Высокое, ул. Меженина, 12, 225080 г. Высокое, Брестская обл.</w:t>
            </w:r>
          </w:p>
          <w:p w14:paraId="56841D9E" w14:textId="77777777" w:rsidR="00824505" w:rsidRPr="0055089D" w:rsidRDefault="00824505" w:rsidP="00753B02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ПН Пружаны ул. Ширмы, 95, 225123, г. Пружаны, Брестская обл.</w:t>
            </w:r>
          </w:p>
          <w:p w14:paraId="25711748" w14:textId="77777777" w:rsidR="00824505" w:rsidRPr="0055089D" w:rsidRDefault="00824505" w:rsidP="00753B02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ПН Дрогичин, ул. Железнодорожная, 49, 225831, п. Нагорье, Брестская обл.</w:t>
            </w:r>
          </w:p>
          <w:p w14:paraId="7E96F9AC" w14:textId="77777777" w:rsidR="00824505" w:rsidRPr="0055089D" w:rsidRDefault="00824505" w:rsidP="00753B02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 xml:space="preserve">ПН Ивацевичи, ул. </w:t>
            </w:r>
            <w:proofErr w:type="spellStart"/>
            <w:r w:rsidRPr="0055089D">
              <w:rPr>
                <w:rFonts w:eastAsia="Times New Roman" w:cs="Times New Roman"/>
                <w:sz w:val="22"/>
              </w:rPr>
              <w:t>Клютко</w:t>
            </w:r>
            <w:proofErr w:type="spellEnd"/>
            <w:r w:rsidRPr="0055089D">
              <w:rPr>
                <w:rFonts w:eastAsia="Times New Roman" w:cs="Times New Roman"/>
                <w:sz w:val="22"/>
              </w:rPr>
              <w:t>, 43, 225295, г. Ивацевичи, Брестская обл.</w:t>
            </w:r>
          </w:p>
          <w:p w14:paraId="00F5377F" w14:textId="77777777" w:rsidR="00824505" w:rsidRPr="0055089D" w:rsidRDefault="00824505" w:rsidP="00753B02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 xml:space="preserve">ПН Барановичи, ул. </w:t>
            </w:r>
            <w:proofErr w:type="spellStart"/>
            <w:r w:rsidRPr="0055089D">
              <w:rPr>
                <w:rFonts w:eastAsia="Times New Roman" w:cs="Times New Roman"/>
                <w:sz w:val="22"/>
              </w:rPr>
              <w:t>Вильчковского</w:t>
            </w:r>
            <w:proofErr w:type="spellEnd"/>
            <w:r w:rsidRPr="0055089D">
              <w:rPr>
                <w:rFonts w:eastAsia="Times New Roman" w:cs="Times New Roman"/>
                <w:sz w:val="22"/>
              </w:rPr>
              <w:t>, 85, 225407, г. Барановичи, Брестская обл.</w:t>
            </w:r>
          </w:p>
          <w:p w14:paraId="2E3CE090" w14:textId="77777777" w:rsidR="00824505" w:rsidRDefault="00824505" w:rsidP="00753B02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ПН БС Полесская, ул. Чернышевского, 2; 225671, пос. Полесский, Брестская обл</w:t>
            </w:r>
            <w:r w:rsidR="00753B02">
              <w:rPr>
                <w:rFonts w:eastAsia="Times New Roman" w:cs="Times New Roman"/>
                <w:sz w:val="22"/>
              </w:rPr>
              <w:t>.</w:t>
            </w:r>
          </w:p>
          <w:p w14:paraId="7C5D100D" w14:textId="5F67DAAC" w:rsidR="00753B02" w:rsidRPr="0055089D" w:rsidRDefault="00753B02" w:rsidP="00753B02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rFonts w:eastAsia="Times New Roman" w:cs="Times New Roman"/>
                <w:sz w:val="22"/>
              </w:rPr>
            </w:pPr>
          </w:p>
        </w:tc>
      </w:tr>
      <w:tr w:rsidR="0055089D" w:rsidRPr="0055089D" w14:paraId="322F04AB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362D949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12.1</w:t>
            </w:r>
          </w:p>
          <w:p w14:paraId="3236B490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77B9D9A4" w14:textId="1F4068B6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 xml:space="preserve">Атмосферный воздух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FDF66E9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100.02/04.056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15DED70F" w14:textId="77777777" w:rsidR="00753B02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 xml:space="preserve">Мощность дозы </w:t>
            </w:r>
          </w:p>
          <w:p w14:paraId="287BB5B6" w14:textId="04FDC0EC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гамма-излучения</w:t>
            </w:r>
          </w:p>
          <w:p w14:paraId="5E829C10" w14:textId="77777777" w:rsidR="00824505" w:rsidRDefault="00824505" w:rsidP="00753B0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 xml:space="preserve">ДИ: (0,1-99,99) </w:t>
            </w:r>
            <w:proofErr w:type="spellStart"/>
            <w:r w:rsidRPr="0055089D">
              <w:rPr>
                <w:rFonts w:eastAsia="Times New Roman" w:cs="Times New Roman"/>
                <w:sz w:val="22"/>
              </w:rPr>
              <w:t>мкЗв</w:t>
            </w:r>
            <w:proofErr w:type="spellEnd"/>
            <w:r w:rsidRPr="0055089D">
              <w:rPr>
                <w:rFonts w:eastAsia="Times New Roman" w:cs="Times New Roman"/>
                <w:sz w:val="22"/>
              </w:rPr>
              <w:t>/ч</w:t>
            </w:r>
          </w:p>
          <w:p w14:paraId="16578639" w14:textId="0EC9605E" w:rsidR="00753B02" w:rsidRPr="0055089D" w:rsidRDefault="00753B02" w:rsidP="00753B0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36C4EA29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Фактические значения</w:t>
            </w:r>
          </w:p>
          <w:p w14:paraId="3B57FC3D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4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Инструкция </w:t>
            </w:r>
          </w:p>
          <w:p w14:paraId="397485BB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463B1B0B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ГМ 1906-2020</w:t>
            </w:r>
          </w:p>
          <w:p w14:paraId="6489531B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5595-2016</w:t>
            </w:r>
          </w:p>
          <w:p w14:paraId="0346120C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5089D" w:rsidRPr="0055089D" w14:paraId="0DD5AF5C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0D2D157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lastRenderedPageBreak/>
              <w:t>13.1</w:t>
            </w:r>
          </w:p>
          <w:p w14:paraId="42B5D072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540A7716" w14:textId="77777777" w:rsidR="00824505" w:rsidRPr="0055089D" w:rsidRDefault="00824505" w:rsidP="00E35CEF">
            <w:pPr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Объекты внешней среды: территории детских дошкольных, </w:t>
            </w:r>
          </w:p>
          <w:p w14:paraId="30876062" w14:textId="77777777" w:rsidR="00824505" w:rsidRPr="0055089D" w:rsidRDefault="00824505" w:rsidP="00E35CEF">
            <w:pPr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учебных, лечебно-профилактических учреждений, личных подворий; внутри</w:t>
            </w:r>
          </w:p>
          <w:p w14:paraId="54895DD3" w14:textId="77777777" w:rsidR="00824505" w:rsidRPr="0055089D" w:rsidRDefault="00824505" w:rsidP="00E35CEF">
            <w:pPr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помещений детских дошкольных, учебных, лечебно-профилактических учреждений, </w:t>
            </w:r>
          </w:p>
          <w:p w14:paraId="34E159C5" w14:textId="77777777" w:rsidR="00824505" w:rsidRPr="0055089D" w:rsidRDefault="00824505" w:rsidP="00E35CEF">
            <w:pPr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жилых домов; </w:t>
            </w:r>
          </w:p>
          <w:p w14:paraId="443DA68B" w14:textId="0C5C9768" w:rsidR="00A35FC0" w:rsidRPr="0055089D" w:rsidRDefault="00824505" w:rsidP="00E35CEF">
            <w:pPr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территории объектов народного хозяйства и остальные открытые территории населенных пунктов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C2B0362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100.11/04.056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692D74C1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Мощность дозы гамма-излучения</w:t>
            </w:r>
          </w:p>
          <w:p w14:paraId="0FE50C1F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 xml:space="preserve">ДИ: (0,1-99,99) </w:t>
            </w:r>
            <w:proofErr w:type="spellStart"/>
            <w:r w:rsidRPr="0055089D">
              <w:rPr>
                <w:rFonts w:eastAsia="Times New Roman" w:cs="Times New Roman"/>
                <w:sz w:val="22"/>
              </w:rPr>
              <w:t>мкЗв</w:t>
            </w:r>
            <w:proofErr w:type="spellEnd"/>
            <w:r w:rsidRPr="0055089D">
              <w:rPr>
                <w:rFonts w:eastAsia="Times New Roman" w:cs="Times New Roman"/>
                <w:sz w:val="22"/>
              </w:rPr>
              <w:t>/ч</w:t>
            </w:r>
          </w:p>
          <w:p w14:paraId="610ECC57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0FC1FF99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Контрольные уровни радиоактивного загрязнения для принятия решения о проведении дезактивационных работ.</w:t>
            </w:r>
          </w:p>
          <w:p w14:paraId="207749D4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Утверждены </w:t>
            </w: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Комчернобылем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 02.08.2004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1B581B2A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113-2007</w:t>
            </w:r>
          </w:p>
          <w:p w14:paraId="1E16E93C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ГМ 1906-2020</w:t>
            </w:r>
          </w:p>
          <w:p w14:paraId="6FFE6781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5595-2016</w:t>
            </w:r>
          </w:p>
        </w:tc>
      </w:tr>
      <w:tr w:rsidR="0055089D" w:rsidRPr="0055089D" w14:paraId="4C6E9045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9B51AB0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14.1</w:t>
            </w:r>
          </w:p>
          <w:p w14:paraId="13CDA99B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53F066B7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Помещения зданий жилищного и общественного назначения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8A1584A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100.11/04.056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70C4F89B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Мощность эквивалентной дозы гамма-излучения</w:t>
            </w:r>
          </w:p>
          <w:p w14:paraId="4F823776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 xml:space="preserve">ДИ: (0,1-99,99) </w:t>
            </w:r>
            <w:proofErr w:type="spellStart"/>
            <w:r w:rsidRPr="0055089D">
              <w:rPr>
                <w:rFonts w:eastAsia="Times New Roman" w:cs="Times New Roman"/>
                <w:sz w:val="22"/>
              </w:rPr>
              <w:t>мЗв</w:t>
            </w:r>
            <w:proofErr w:type="spellEnd"/>
            <w:r w:rsidRPr="0055089D">
              <w:rPr>
                <w:rFonts w:eastAsia="Times New Roman" w:cs="Times New Roman"/>
                <w:sz w:val="22"/>
              </w:rPr>
              <w:t>/ч</w:t>
            </w:r>
          </w:p>
          <w:p w14:paraId="51968C19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178979F2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СанПиН и ГН, утв. постановлением Минздрава Республики Беларусь от 28.12.2012 №213</w:t>
            </w:r>
          </w:p>
          <w:p w14:paraId="1017EABF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гл. 4, </w:t>
            </w: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п.п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>. 107. 108</w:t>
            </w:r>
          </w:p>
          <w:p w14:paraId="00954CD9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4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  <w:p w14:paraId="7AB1E1CB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15301519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45-2.03-134-2009</w:t>
            </w:r>
          </w:p>
          <w:p w14:paraId="70A611C2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ГМ 1906-2020</w:t>
            </w:r>
          </w:p>
          <w:p w14:paraId="2E0429BA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5595-2016</w:t>
            </w:r>
          </w:p>
          <w:p w14:paraId="70C18DEC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5089D" w:rsidRPr="0055089D" w14:paraId="1821CCED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48A17285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15.1</w:t>
            </w:r>
          </w:p>
          <w:p w14:paraId="74B32EC8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14:paraId="42D09E7F" w14:textId="36261692" w:rsidR="00A35FC0" w:rsidRDefault="00A35FC0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pacing w:val="-6"/>
                <w:sz w:val="22"/>
              </w:rPr>
            </w:pPr>
            <w:r>
              <w:rPr>
                <w:rFonts w:eastAsia="Times New Roman" w:cs="Times New Roman"/>
                <w:spacing w:val="-6"/>
                <w:sz w:val="22"/>
              </w:rPr>
              <w:t>Поверхностная</w:t>
            </w:r>
          </w:p>
          <w:p w14:paraId="1916A007" w14:textId="42E23059" w:rsidR="00824505" w:rsidRPr="0055089D" w:rsidRDefault="00A35FC0" w:rsidP="00A35FC0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pacing w:val="-6"/>
                <w:sz w:val="22"/>
              </w:rPr>
              <w:t>вода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405D947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100.03/42.000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3F6D3D21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Отбор проб для определения содержания радионуклидов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5CCEE7A3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СТБ ГОСТ Р 51592-2001</w:t>
            </w:r>
          </w:p>
          <w:p w14:paraId="08995174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СТБ 1057-2016</w:t>
            </w:r>
          </w:p>
          <w:p w14:paraId="7CD67E91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ТКП 17.13-16-2014 </w:t>
            </w:r>
          </w:p>
          <w:p w14:paraId="4BC2800E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4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  <w:p w14:paraId="7FB76AD4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3A8A4DBD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СТБ ГОСТ Р 51592-2001</w:t>
            </w:r>
          </w:p>
          <w:p w14:paraId="66D515E9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СТБ 1057-2016</w:t>
            </w:r>
          </w:p>
          <w:p w14:paraId="17B68C13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ТКП 17.13-16-2014 </w:t>
            </w:r>
          </w:p>
          <w:p w14:paraId="5128751D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4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</w:tr>
      <w:tr w:rsidR="0055089D" w:rsidRPr="0055089D" w14:paraId="5FBF919E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0654" w:type="dxa"/>
            <w:gridSpan w:val="7"/>
            <w:tcBorders>
              <w:top w:val="single" w:sz="4" w:space="0" w:color="auto"/>
            </w:tcBorders>
          </w:tcPr>
          <w:p w14:paraId="63BF6F72" w14:textId="77777777" w:rsidR="00824505" w:rsidRPr="0055089D" w:rsidRDefault="00824505" w:rsidP="00416242">
            <w:pPr>
              <w:tabs>
                <w:tab w:val="left" w:pos="1860"/>
              </w:tabs>
              <w:overflowPunct w:val="0"/>
              <w:autoSpaceDE w:val="0"/>
              <w:autoSpaceDN w:val="0"/>
              <w:adjustRightInd w:val="0"/>
              <w:ind w:left="-57" w:right="-57" w:firstLine="0"/>
              <w:jc w:val="center"/>
              <w:textAlignment w:val="baseline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b/>
                <w:sz w:val="22"/>
                <w:lang w:eastAsia="ru-RU"/>
              </w:rPr>
              <w:t>Метеорологическая станция 1 разряда Барановичи</w:t>
            </w:r>
          </w:p>
          <w:p w14:paraId="42234FF7" w14:textId="77777777" w:rsidR="00824505" w:rsidRPr="0055089D" w:rsidRDefault="00824505" w:rsidP="00416242">
            <w:pPr>
              <w:tabs>
                <w:tab w:val="left" w:pos="1860"/>
              </w:tabs>
              <w:overflowPunct w:val="0"/>
              <w:autoSpaceDE w:val="0"/>
              <w:autoSpaceDN w:val="0"/>
              <w:adjustRightInd w:val="0"/>
              <w:ind w:left="-57" w:right="-57" w:firstLine="0"/>
              <w:jc w:val="center"/>
              <w:textAlignment w:val="baseline"/>
              <w:rPr>
                <w:rFonts w:eastAsia="Times New Roman" w:cs="Times New Roman"/>
                <w:b/>
                <w:sz w:val="22"/>
                <w:highlight w:val="yellow"/>
                <w:lang w:eastAsia="ru-RU"/>
              </w:rPr>
            </w:pPr>
            <w:r w:rsidRPr="0055089D">
              <w:rPr>
                <w:rFonts w:eastAsia="Times New Roman" w:cs="Times New Roman"/>
                <w:b/>
                <w:sz w:val="22"/>
                <w:lang w:eastAsia="ru-RU"/>
              </w:rPr>
              <w:t>ул.Вильчковского,85 225407, г. Барановичи, Брестская обл. Республика Беларусь</w:t>
            </w:r>
          </w:p>
        </w:tc>
      </w:tr>
      <w:tr w:rsidR="00E35CEF" w:rsidRPr="0055089D" w14:paraId="6FF78CC8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34240E6" w14:textId="77777777" w:rsidR="00E35CEF" w:rsidRPr="0055089D" w:rsidRDefault="00E35CEF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16.1</w:t>
            </w:r>
          </w:p>
          <w:p w14:paraId="2FC0A3FA" w14:textId="77777777" w:rsidR="00E35CEF" w:rsidRPr="0055089D" w:rsidRDefault="00E35CEF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single" w:sz="4" w:space="0" w:color="auto"/>
              <w:bottom w:val="nil"/>
            </w:tcBorders>
          </w:tcPr>
          <w:p w14:paraId="46EFDB0F" w14:textId="030559E9" w:rsidR="00E35CEF" w:rsidRPr="0055089D" w:rsidRDefault="00E35CEF" w:rsidP="00E35CEF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Атмосферный воздух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AB3ACDB" w14:textId="77777777" w:rsidR="00E35CEF" w:rsidRPr="0055089D" w:rsidRDefault="00E35CEF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59FB48AA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</w:t>
            </w:r>
          </w:p>
          <w:p w14:paraId="181F8C62" w14:textId="77777777" w:rsidR="00E35CEF" w:rsidRPr="0055089D" w:rsidRDefault="00E35CEF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vMerge w:val="restart"/>
            <w:tcBorders>
              <w:top w:val="single" w:sz="4" w:space="0" w:color="auto"/>
            </w:tcBorders>
          </w:tcPr>
          <w:p w14:paraId="0D59514A" w14:textId="53826D19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vertAlign w:val="superscript"/>
                <w:lang w:eastAsia="ru-RU"/>
              </w:rPr>
            </w:pPr>
            <w:r w:rsidRPr="00E35CEF">
              <w:rPr>
                <w:rFonts w:eastAsia="Times New Roman" w:cs="Times New Roman"/>
                <w:sz w:val="22"/>
                <w:lang w:eastAsia="ru-RU"/>
              </w:rPr>
              <w:t>Приказ Министерства природных ресурсов и охраны окружающей среды Республики Беларусь от 01.03.2024 № 81-ОД "О некоторых вопросах организации проведения мониторинга атмосферного воздуха"</w:t>
            </w:r>
          </w:p>
          <w:p w14:paraId="36903483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</w:t>
            </w:r>
          </w:p>
          <w:p w14:paraId="553B5B02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  <w:tc>
          <w:tcPr>
            <w:tcW w:w="2586" w:type="dxa"/>
            <w:tcBorders>
              <w:top w:val="single" w:sz="4" w:space="0" w:color="auto"/>
            </w:tcBorders>
          </w:tcPr>
          <w:p w14:paraId="611F3843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</w:t>
            </w:r>
          </w:p>
          <w:p w14:paraId="125E4419" w14:textId="77777777" w:rsidR="00E35CEF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  <w:p w14:paraId="219549BE" w14:textId="77777777" w:rsidR="00E35CEF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  <w:p w14:paraId="05BE48B2" w14:textId="456728CE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35CEF" w:rsidRPr="0055089D" w14:paraId="24ABC25A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</w:tcBorders>
          </w:tcPr>
          <w:p w14:paraId="06E0D6BC" w14:textId="77777777" w:rsidR="00E35CEF" w:rsidRPr="0055089D" w:rsidRDefault="00E35CEF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16.2</w:t>
            </w:r>
          </w:p>
          <w:p w14:paraId="7A9AAA5B" w14:textId="77777777" w:rsidR="00E35CEF" w:rsidRPr="0055089D" w:rsidRDefault="00E35CEF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nil"/>
              <w:bottom w:val="single" w:sz="4" w:space="0" w:color="000000"/>
            </w:tcBorders>
          </w:tcPr>
          <w:p w14:paraId="1A8670E1" w14:textId="77777777" w:rsidR="00E35CEF" w:rsidRPr="0055089D" w:rsidRDefault="00E35CEF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</w:tcPr>
          <w:p w14:paraId="57DB3045" w14:textId="4770050B" w:rsidR="00E35CEF" w:rsidRPr="0055089D" w:rsidRDefault="00E35CEF" w:rsidP="00E35CEF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</w:tc>
        <w:tc>
          <w:tcPr>
            <w:tcW w:w="1720" w:type="dxa"/>
          </w:tcPr>
          <w:p w14:paraId="0ED7B1FE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Отбор проб </w:t>
            </w:r>
          </w:p>
          <w:p w14:paraId="03D41879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для определения </w:t>
            </w:r>
          </w:p>
          <w:p w14:paraId="7ABB7A19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концентрации </w:t>
            </w:r>
          </w:p>
          <w:p w14:paraId="05480E5E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бензо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>(а)</w:t>
            </w: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пирена</w:t>
            </w:r>
            <w:proofErr w:type="spellEnd"/>
          </w:p>
        </w:tc>
        <w:tc>
          <w:tcPr>
            <w:tcW w:w="2586" w:type="dxa"/>
            <w:vMerge/>
          </w:tcPr>
          <w:p w14:paraId="385BD43C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</w:tcPr>
          <w:p w14:paraId="35E9E275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 xml:space="preserve">СТБ ИСО 16362-2006 </w:t>
            </w:r>
          </w:p>
          <w:p w14:paraId="68A1621E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</w:rPr>
            </w:pPr>
            <w:r w:rsidRPr="0055089D">
              <w:rPr>
                <w:rFonts w:eastAsia="Times New Roman" w:cs="Times New Roman"/>
                <w:sz w:val="22"/>
              </w:rPr>
              <w:t>п.6.1</w:t>
            </w:r>
          </w:p>
          <w:p w14:paraId="123DFAE8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</w:t>
            </w:r>
          </w:p>
          <w:p w14:paraId="6ECF603C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35CEF" w:rsidRPr="0055089D" w14:paraId="5A4AD413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</w:tcBorders>
          </w:tcPr>
          <w:p w14:paraId="6C4BC78A" w14:textId="77777777" w:rsidR="00E35CEF" w:rsidRPr="0055089D" w:rsidRDefault="00E35CEF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lastRenderedPageBreak/>
              <w:t>16.3</w:t>
            </w:r>
          </w:p>
          <w:p w14:paraId="3232F8F6" w14:textId="77777777" w:rsidR="00E35CEF" w:rsidRPr="0055089D" w:rsidRDefault="00E35CEF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</w:t>
            </w:r>
          </w:p>
        </w:tc>
        <w:tc>
          <w:tcPr>
            <w:tcW w:w="1586" w:type="dxa"/>
            <w:tcBorders>
              <w:bottom w:val="nil"/>
            </w:tcBorders>
          </w:tcPr>
          <w:p w14:paraId="6885CAB5" w14:textId="12478FAB" w:rsidR="00E35CEF" w:rsidRPr="0055089D" w:rsidRDefault="00E35CEF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Атмосферный воздух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FBE7DAF" w14:textId="77777777" w:rsidR="00E35CEF" w:rsidRPr="0055089D" w:rsidRDefault="00E35CEF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  <w:p w14:paraId="79E88D0B" w14:textId="77777777" w:rsidR="00E35CEF" w:rsidRPr="0055089D" w:rsidRDefault="00E35CEF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100.02/08.052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6977E38B" w14:textId="77777777" w:rsidR="00E35CEF" w:rsidRPr="0055089D" w:rsidRDefault="00E35CEF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и определение концентрации:</w:t>
            </w:r>
          </w:p>
          <w:p w14:paraId="376131C6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твердых частиц </w:t>
            </w:r>
          </w:p>
          <w:p w14:paraId="26BF5073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(недифференцированная по составу пыль/ аэрозоль)</w:t>
            </w:r>
          </w:p>
          <w:p w14:paraId="25E2E2B8" w14:textId="77777777" w:rsidR="00E35CEF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vertAlign w:val="superscript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ДИ: (170-16700) мкг/м</w:t>
            </w: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</w:p>
          <w:p w14:paraId="147E0540" w14:textId="5E4C082F" w:rsidR="003238E9" w:rsidRPr="0055089D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vertAlign w:val="superscript"/>
                <w:lang w:eastAsia="ru-RU"/>
              </w:rPr>
            </w:pPr>
          </w:p>
        </w:tc>
        <w:tc>
          <w:tcPr>
            <w:tcW w:w="2586" w:type="dxa"/>
            <w:vMerge w:val="restart"/>
            <w:tcBorders>
              <w:top w:val="single" w:sz="4" w:space="0" w:color="auto"/>
            </w:tcBorders>
          </w:tcPr>
          <w:p w14:paraId="1EB50B2A" w14:textId="783B96B0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Нормативы предельно допустимых концентраций загрязняющих веществ в атмосферном воздухе, утв. Постановлением </w:t>
            </w:r>
          </w:p>
          <w:p w14:paraId="227A1018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Совета Министров  </w:t>
            </w:r>
          </w:p>
          <w:p w14:paraId="3FC82749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Республики Беларусь от 25 января 2021 г. №37 «Об утверждении гигиенических нормативов»</w:t>
            </w:r>
          </w:p>
          <w:p w14:paraId="7C97E8B1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ЭкоНиП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 17.08.06-001-2022 Приложение 2</w:t>
            </w:r>
          </w:p>
          <w:p w14:paraId="6AC6D1F3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</w:tcBorders>
          </w:tcPr>
          <w:p w14:paraId="687136A9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5093-2014</w:t>
            </w:r>
          </w:p>
        </w:tc>
      </w:tr>
      <w:tr w:rsidR="00E35CEF" w:rsidRPr="0055089D" w14:paraId="1F9097A9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</w:tcPr>
          <w:p w14:paraId="03B6BF36" w14:textId="77777777" w:rsidR="00E35CEF" w:rsidRPr="0055089D" w:rsidRDefault="00E35CEF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16.4</w:t>
            </w:r>
          </w:p>
          <w:p w14:paraId="14D23A16" w14:textId="77777777" w:rsidR="00E35CEF" w:rsidRPr="0055089D" w:rsidRDefault="00E35CEF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</w:t>
            </w:r>
          </w:p>
        </w:tc>
        <w:tc>
          <w:tcPr>
            <w:tcW w:w="1586" w:type="dxa"/>
            <w:tcBorders>
              <w:top w:val="nil"/>
              <w:bottom w:val="single" w:sz="4" w:space="0" w:color="000000"/>
            </w:tcBorders>
          </w:tcPr>
          <w:p w14:paraId="600B0BB2" w14:textId="77777777" w:rsidR="00E35CEF" w:rsidRPr="0055089D" w:rsidRDefault="00E35CEF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</w:tcPr>
          <w:p w14:paraId="22CCA43A" w14:textId="77777777" w:rsidR="00E35CEF" w:rsidRPr="0055089D" w:rsidRDefault="00E35CEF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100.02/42.000</w:t>
            </w:r>
          </w:p>
          <w:p w14:paraId="1FC50284" w14:textId="77777777" w:rsidR="00E35CEF" w:rsidRPr="0055089D" w:rsidRDefault="00E35CEF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100.02/08.169</w:t>
            </w:r>
          </w:p>
        </w:tc>
        <w:tc>
          <w:tcPr>
            <w:tcW w:w="1720" w:type="dxa"/>
          </w:tcPr>
          <w:p w14:paraId="63FE3354" w14:textId="77777777" w:rsidR="00E35CEF" w:rsidRPr="0055089D" w:rsidRDefault="00E35CEF" w:rsidP="00416242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 и определение концентрации</w:t>
            </w:r>
          </w:p>
          <w:p w14:paraId="2A041241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углерода оксида </w:t>
            </w:r>
          </w:p>
          <w:p w14:paraId="0CFCDBA7" w14:textId="77777777" w:rsidR="005941E5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</w:t>
            </w:r>
          </w:p>
          <w:p w14:paraId="5782B7A3" w14:textId="77777777" w:rsidR="00E35CEF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vertAlign w:val="superscript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(0-50) мг/м</w:t>
            </w: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</w:p>
          <w:p w14:paraId="793D214D" w14:textId="5B834F36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vMerge/>
            <w:tcBorders>
              <w:bottom w:val="single" w:sz="4" w:space="0" w:color="auto"/>
            </w:tcBorders>
          </w:tcPr>
          <w:p w14:paraId="39337112" w14:textId="77777777" w:rsidR="00E35CEF" w:rsidRPr="0055089D" w:rsidRDefault="00E35CEF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</w:tcPr>
          <w:p w14:paraId="6EF09BA9" w14:textId="208E2C96" w:rsidR="00E35CEF" w:rsidRPr="0055089D" w:rsidRDefault="00E35CEF" w:rsidP="005941E5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5561-2016</w:t>
            </w:r>
          </w:p>
        </w:tc>
      </w:tr>
      <w:tr w:rsidR="005941E5" w:rsidRPr="0055089D" w14:paraId="513CB19D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bottom w:val="single" w:sz="4" w:space="0" w:color="auto"/>
            </w:tcBorders>
          </w:tcPr>
          <w:p w14:paraId="0916EC37" w14:textId="77777777" w:rsidR="005941E5" w:rsidRPr="0055089D" w:rsidRDefault="005941E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17.1</w:t>
            </w:r>
          </w:p>
          <w:p w14:paraId="4F70A7D6" w14:textId="77777777" w:rsidR="005941E5" w:rsidRPr="0055089D" w:rsidRDefault="005941E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bottom w:val="nil"/>
            </w:tcBorders>
          </w:tcPr>
          <w:p w14:paraId="2FE39CE0" w14:textId="77777777" w:rsidR="005941E5" w:rsidRPr="0055089D" w:rsidRDefault="005941E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Атмосферные осадки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A0618F0" w14:textId="77777777" w:rsidR="005941E5" w:rsidRPr="0055089D" w:rsidRDefault="005941E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highlight w:val="yellow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100.14/42.000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14:paraId="66F787AD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411CE58B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ГОСТ 17.1.5.05-85</w:t>
            </w:r>
          </w:p>
          <w:p w14:paraId="0C9EDC57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17.13-15-2022, раздел 7</w:t>
            </w:r>
          </w:p>
          <w:p w14:paraId="1B59C7A0" w14:textId="77777777" w:rsidR="005941E5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  <w:p w14:paraId="4577BD16" w14:textId="6F729F65" w:rsidR="003238E9" w:rsidRPr="0055089D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val="en-US" w:eastAsia="ru-RU"/>
              </w:rPr>
            </w:pPr>
          </w:p>
        </w:tc>
        <w:tc>
          <w:tcPr>
            <w:tcW w:w="2586" w:type="dxa"/>
            <w:tcBorders>
              <w:bottom w:val="single" w:sz="4" w:space="0" w:color="auto"/>
            </w:tcBorders>
          </w:tcPr>
          <w:p w14:paraId="1D9DD9C6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ГОСТ 17.1.5.05-85</w:t>
            </w:r>
          </w:p>
          <w:p w14:paraId="4BB8402B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17.13-15-2022,</w:t>
            </w:r>
          </w:p>
          <w:p w14:paraId="76829725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раздел 7</w:t>
            </w:r>
          </w:p>
          <w:p w14:paraId="0AED6B5E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val="en-US"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</w:tr>
      <w:tr w:rsidR="005941E5" w:rsidRPr="0055089D" w14:paraId="6FEE5D3A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bottom w:val="single" w:sz="4" w:space="0" w:color="auto"/>
            </w:tcBorders>
          </w:tcPr>
          <w:p w14:paraId="2076C448" w14:textId="77777777" w:rsidR="005941E5" w:rsidRPr="0055089D" w:rsidRDefault="005941E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17.2</w:t>
            </w:r>
          </w:p>
          <w:p w14:paraId="0754B562" w14:textId="77777777" w:rsidR="005941E5" w:rsidRPr="0055089D" w:rsidRDefault="005941E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57BF1F0E" w14:textId="77777777" w:rsidR="005941E5" w:rsidRPr="0055089D" w:rsidRDefault="005941E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A174D9A" w14:textId="77777777" w:rsidR="005941E5" w:rsidRPr="0055089D" w:rsidRDefault="005941E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100.14/08.169</w:t>
            </w:r>
          </w:p>
        </w:tc>
        <w:tc>
          <w:tcPr>
            <w:tcW w:w="1720" w:type="dxa"/>
            <w:tcBorders>
              <w:bottom w:val="single" w:sz="4" w:space="0" w:color="auto"/>
              <w:right w:val="single" w:sz="4" w:space="0" w:color="auto"/>
            </w:tcBorders>
          </w:tcPr>
          <w:p w14:paraId="4B08EDE7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Определение водородного показателя (рН) жидкой фазы</w:t>
            </w:r>
          </w:p>
          <w:p w14:paraId="309B9268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ДИ: (2</w:t>
            </w:r>
            <w:r w:rsidRPr="0055089D">
              <w:rPr>
                <w:rFonts w:eastAsia="Times New Roman" w:cs="Times New Roman"/>
                <w:sz w:val="22"/>
                <w:lang w:val="en-US" w:eastAsia="ru-RU"/>
              </w:rPr>
              <w:t>-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10) рН</w:t>
            </w:r>
          </w:p>
          <w:p w14:paraId="5B4C714D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A388CB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Фактические значения</w:t>
            </w:r>
          </w:p>
          <w:p w14:paraId="02C383DB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  <w:p w14:paraId="21A60D33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  <w:p w14:paraId="7A55308C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  <w:p w14:paraId="31346598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  <w:p w14:paraId="422A4013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bottom w:val="single" w:sz="4" w:space="0" w:color="auto"/>
            </w:tcBorders>
          </w:tcPr>
          <w:p w14:paraId="69E8FA28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5086-2014</w:t>
            </w:r>
          </w:p>
          <w:p w14:paraId="29D1C7E5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941E5" w:rsidRPr="0055089D" w14:paraId="0CBF0DC9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bottom w:val="single" w:sz="4" w:space="0" w:color="auto"/>
            </w:tcBorders>
          </w:tcPr>
          <w:p w14:paraId="267B6D63" w14:textId="77777777" w:rsidR="005941E5" w:rsidRPr="0055089D" w:rsidRDefault="005941E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17.3</w:t>
            </w:r>
          </w:p>
          <w:p w14:paraId="6820376B" w14:textId="77777777" w:rsidR="005941E5" w:rsidRPr="0055089D" w:rsidRDefault="005941E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</w:t>
            </w:r>
          </w:p>
        </w:tc>
        <w:tc>
          <w:tcPr>
            <w:tcW w:w="1586" w:type="dxa"/>
            <w:tcBorders>
              <w:top w:val="nil"/>
              <w:bottom w:val="single" w:sz="4" w:space="0" w:color="000000"/>
            </w:tcBorders>
          </w:tcPr>
          <w:p w14:paraId="36FAF683" w14:textId="77777777" w:rsidR="005941E5" w:rsidRPr="0055089D" w:rsidRDefault="005941E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4CFD5FB" w14:textId="77777777" w:rsidR="005941E5" w:rsidRPr="0055089D" w:rsidRDefault="005941E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100.14/08.169</w:t>
            </w:r>
          </w:p>
        </w:tc>
        <w:tc>
          <w:tcPr>
            <w:tcW w:w="1720" w:type="dxa"/>
            <w:tcBorders>
              <w:bottom w:val="single" w:sz="4" w:space="0" w:color="auto"/>
              <w:right w:val="single" w:sz="4" w:space="0" w:color="auto"/>
            </w:tcBorders>
          </w:tcPr>
          <w:p w14:paraId="4450E895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Определение удельной электропроводности жидкой фазы</w:t>
            </w:r>
          </w:p>
          <w:p w14:paraId="6EF77345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vertAlign w:val="superscript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(2-12900) </w:t>
            </w: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мкСм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>/см</w:t>
            </w:r>
          </w:p>
          <w:p w14:paraId="260E016C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vertAlign w:val="superscript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5960AF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Фактические значения</w:t>
            </w:r>
          </w:p>
          <w:p w14:paraId="39DEC1E3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  <w:p w14:paraId="31C0F0AB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  <w:p w14:paraId="51DD9A60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  <w:p w14:paraId="3D782EF0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  <w:p w14:paraId="46AD93C4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bottom w:val="single" w:sz="4" w:space="0" w:color="auto"/>
            </w:tcBorders>
          </w:tcPr>
          <w:p w14:paraId="0C0A933C" w14:textId="77777777" w:rsidR="005941E5" w:rsidRPr="0055089D" w:rsidRDefault="005941E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5085-2014</w:t>
            </w:r>
          </w:p>
        </w:tc>
      </w:tr>
      <w:tr w:rsidR="003238E9" w:rsidRPr="0055089D" w14:paraId="0FE2AF0E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</w:tcBorders>
          </w:tcPr>
          <w:p w14:paraId="18809936" w14:textId="77777777" w:rsidR="003238E9" w:rsidRPr="0055089D" w:rsidRDefault="003238E9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18.1</w:t>
            </w:r>
          </w:p>
          <w:p w14:paraId="18826125" w14:textId="77777777" w:rsidR="003238E9" w:rsidRPr="0055089D" w:rsidRDefault="003238E9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  <w:tcBorders>
              <w:top w:val="single" w:sz="4" w:space="0" w:color="000000"/>
              <w:bottom w:val="nil"/>
            </w:tcBorders>
          </w:tcPr>
          <w:p w14:paraId="5CD58894" w14:textId="77777777" w:rsidR="003238E9" w:rsidRPr="0055089D" w:rsidRDefault="003238E9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Снежный покров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6E58231" w14:textId="77777777" w:rsidR="003238E9" w:rsidRPr="0055089D" w:rsidRDefault="003238E9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100.14/42.000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2DC03EE9" w14:textId="77777777" w:rsidR="003238E9" w:rsidRPr="0055089D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Отбор проб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433A3175" w14:textId="77777777" w:rsidR="003238E9" w:rsidRPr="0055089D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17.13-15-2022, раздел 8</w:t>
            </w:r>
          </w:p>
          <w:p w14:paraId="2A8833EA" w14:textId="77777777" w:rsidR="003238E9" w:rsidRPr="0055089D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  <w:tc>
          <w:tcPr>
            <w:tcW w:w="2586" w:type="dxa"/>
            <w:tcBorders>
              <w:top w:val="single" w:sz="4" w:space="0" w:color="auto"/>
            </w:tcBorders>
          </w:tcPr>
          <w:p w14:paraId="463C6CC0" w14:textId="77777777" w:rsidR="003238E9" w:rsidRPr="0055089D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ТКП 17.13-15-2022, </w:t>
            </w:r>
          </w:p>
          <w:p w14:paraId="1724EC4D" w14:textId="77777777" w:rsidR="003238E9" w:rsidRPr="0055089D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раздел 8</w:t>
            </w:r>
          </w:p>
          <w:p w14:paraId="7E8A04AF" w14:textId="77777777" w:rsidR="003238E9" w:rsidRPr="0055089D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2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</w:tr>
      <w:tr w:rsidR="003238E9" w:rsidRPr="0055089D" w14:paraId="5ABF7DF5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06625AC5" w14:textId="77777777" w:rsidR="003238E9" w:rsidRPr="0055089D" w:rsidRDefault="003238E9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18.2</w:t>
            </w:r>
          </w:p>
          <w:p w14:paraId="0640F144" w14:textId="77777777" w:rsidR="003238E9" w:rsidRPr="0055089D" w:rsidRDefault="003238E9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4746BF0" w14:textId="77777777" w:rsidR="003238E9" w:rsidRPr="0055089D" w:rsidRDefault="003238E9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15D8C71" w14:textId="77777777" w:rsidR="003238E9" w:rsidRPr="0055089D" w:rsidRDefault="003238E9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100.14/08.169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7CE16BA4" w14:textId="77777777" w:rsidR="003238E9" w:rsidRPr="0055089D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Определение водородного показателя (рН) жидкой фазы</w:t>
            </w:r>
          </w:p>
          <w:p w14:paraId="2C87ACFD" w14:textId="77777777" w:rsidR="003238E9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ДИ: (2</w:t>
            </w:r>
            <w:r w:rsidRPr="0055089D">
              <w:rPr>
                <w:rFonts w:eastAsia="Times New Roman" w:cs="Times New Roman"/>
                <w:sz w:val="22"/>
                <w:lang w:val="en-US" w:eastAsia="ru-RU"/>
              </w:rPr>
              <w:t>-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10) рН</w:t>
            </w:r>
          </w:p>
          <w:p w14:paraId="6EEB734E" w14:textId="36A67FF5" w:rsidR="003238E9" w:rsidRPr="0055089D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59B35EF6" w14:textId="77777777" w:rsidR="003238E9" w:rsidRPr="0055089D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Фактические значения</w:t>
            </w:r>
          </w:p>
        </w:tc>
        <w:tc>
          <w:tcPr>
            <w:tcW w:w="2586" w:type="dxa"/>
            <w:tcBorders>
              <w:top w:val="single" w:sz="4" w:space="0" w:color="auto"/>
            </w:tcBorders>
          </w:tcPr>
          <w:p w14:paraId="514EE54C" w14:textId="77777777" w:rsidR="003238E9" w:rsidRPr="0055089D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5086-2014</w:t>
            </w:r>
          </w:p>
        </w:tc>
      </w:tr>
      <w:tr w:rsidR="003238E9" w:rsidRPr="0055089D" w14:paraId="5616E13D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F5008AD" w14:textId="77777777" w:rsidR="003238E9" w:rsidRPr="0055089D" w:rsidRDefault="003238E9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18.3</w:t>
            </w:r>
          </w:p>
          <w:p w14:paraId="3C69CB89" w14:textId="77777777" w:rsidR="003238E9" w:rsidRPr="0055089D" w:rsidRDefault="003238E9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</w:t>
            </w:r>
          </w:p>
        </w:tc>
        <w:tc>
          <w:tcPr>
            <w:tcW w:w="1586" w:type="dxa"/>
            <w:tcBorders>
              <w:top w:val="nil"/>
            </w:tcBorders>
          </w:tcPr>
          <w:p w14:paraId="41B215D2" w14:textId="77777777" w:rsidR="003238E9" w:rsidRPr="0055089D" w:rsidRDefault="003238E9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67FBE4F7" w14:textId="77777777" w:rsidR="003238E9" w:rsidRPr="0055089D" w:rsidRDefault="003238E9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100.14/08.169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458BC31A" w14:textId="77777777" w:rsidR="003238E9" w:rsidRPr="0055089D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Определение удельной электропроводности жидкой фазы</w:t>
            </w:r>
          </w:p>
          <w:p w14:paraId="7822F089" w14:textId="77777777" w:rsidR="003238E9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ДИ: (2-12900) </w:t>
            </w:r>
            <w:proofErr w:type="spellStart"/>
            <w:r w:rsidRPr="0055089D">
              <w:rPr>
                <w:rFonts w:eastAsia="Times New Roman" w:cs="Times New Roman"/>
                <w:sz w:val="22"/>
                <w:lang w:eastAsia="ru-RU"/>
              </w:rPr>
              <w:t>мкСм</w:t>
            </w:r>
            <w:proofErr w:type="spellEnd"/>
            <w:r w:rsidRPr="0055089D">
              <w:rPr>
                <w:rFonts w:eastAsia="Times New Roman" w:cs="Times New Roman"/>
                <w:sz w:val="22"/>
                <w:lang w:eastAsia="ru-RU"/>
              </w:rPr>
              <w:t>/см</w:t>
            </w:r>
          </w:p>
          <w:p w14:paraId="1DC8A173" w14:textId="6C0432EF" w:rsidR="003238E9" w:rsidRPr="0055089D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vertAlign w:val="superscript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34E68CEC" w14:textId="77777777" w:rsidR="003238E9" w:rsidRPr="0055089D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Фактические значения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0BB912E7" w14:textId="77777777" w:rsidR="003238E9" w:rsidRPr="0055089D" w:rsidRDefault="003238E9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МВИ. МН 5085-2014</w:t>
            </w:r>
          </w:p>
        </w:tc>
      </w:tr>
      <w:tr w:rsidR="0055089D" w:rsidRPr="0055089D" w14:paraId="1BB14BE3" w14:textId="77777777" w:rsidTr="00B21E2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gridAfter w:val="1"/>
          <w:wAfter w:w="21" w:type="dxa"/>
          <w:cantSplit/>
        </w:trPr>
        <w:tc>
          <w:tcPr>
            <w:tcW w:w="715" w:type="dxa"/>
            <w:tcBorders>
              <w:top w:val="single" w:sz="4" w:space="0" w:color="auto"/>
            </w:tcBorders>
          </w:tcPr>
          <w:p w14:paraId="46CBB947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val="en-US" w:eastAsia="ru-RU"/>
              </w:rPr>
              <w:lastRenderedPageBreak/>
              <w:t>18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.4</w:t>
            </w:r>
          </w:p>
          <w:p w14:paraId="108FA3A6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***</w:t>
            </w:r>
          </w:p>
        </w:tc>
        <w:tc>
          <w:tcPr>
            <w:tcW w:w="1586" w:type="dxa"/>
          </w:tcPr>
          <w:p w14:paraId="7185DC63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Почвы</w:t>
            </w:r>
          </w:p>
          <w:p w14:paraId="3764ADF0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(грунты)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C71A04A" w14:textId="77777777" w:rsidR="00824505" w:rsidRPr="0055089D" w:rsidRDefault="00824505" w:rsidP="00416242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100.06/42.000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1E1EF108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Отбор проб </w:t>
            </w:r>
          </w:p>
        </w:tc>
        <w:tc>
          <w:tcPr>
            <w:tcW w:w="2586" w:type="dxa"/>
            <w:tcBorders>
              <w:top w:val="single" w:sz="4" w:space="0" w:color="auto"/>
              <w:bottom w:val="single" w:sz="4" w:space="0" w:color="auto"/>
            </w:tcBorders>
          </w:tcPr>
          <w:p w14:paraId="24117196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ГОСТ 17.4.3.01-83</w:t>
            </w:r>
          </w:p>
          <w:p w14:paraId="4C3F4B60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ТКП 17.03-02-2020 ТКП 17.03-01-2020</w:t>
            </w:r>
          </w:p>
          <w:p w14:paraId="333B9172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  <w:p w14:paraId="0F4787A7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auto"/>
            </w:tcBorders>
          </w:tcPr>
          <w:p w14:paraId="462BBEDA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ГОСТ 17.4.3.01-83 </w:t>
            </w:r>
          </w:p>
          <w:p w14:paraId="174578FB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ГОСТ 17.4.4.02-84 </w:t>
            </w:r>
          </w:p>
          <w:p w14:paraId="5F3EE91B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СТБ ИСО 10381-4-2006 </w:t>
            </w:r>
          </w:p>
          <w:p w14:paraId="0B81AC4B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ТКП 17.03-02-2020  </w:t>
            </w:r>
          </w:p>
          <w:p w14:paraId="08BB79EA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 xml:space="preserve">ТКП 17.03-01-2020 </w:t>
            </w:r>
          </w:p>
          <w:p w14:paraId="1B40B01F" w14:textId="77777777" w:rsidR="00824505" w:rsidRPr="0055089D" w:rsidRDefault="00824505" w:rsidP="00416242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vertAlign w:val="superscript"/>
                <w:lang w:eastAsia="ru-RU"/>
              </w:rPr>
              <w:t>3</w:t>
            </w:r>
            <w:r w:rsidRPr="0055089D">
              <w:rPr>
                <w:rFonts w:eastAsia="Times New Roman" w:cs="Times New Roman"/>
                <w:sz w:val="22"/>
                <w:lang w:eastAsia="ru-RU"/>
              </w:rPr>
              <w:t>Инструкция</w:t>
            </w:r>
          </w:p>
        </w:tc>
      </w:tr>
    </w:tbl>
    <w:p w14:paraId="523BC2F2" w14:textId="77777777" w:rsidR="00C626CF" w:rsidRPr="0055089D" w:rsidRDefault="00C626CF" w:rsidP="009718A3">
      <w:pPr>
        <w:overflowPunct w:val="0"/>
        <w:autoSpaceDE w:val="0"/>
        <w:autoSpaceDN w:val="0"/>
        <w:adjustRightInd w:val="0"/>
        <w:spacing w:line="216" w:lineRule="auto"/>
        <w:ind w:right="-709" w:firstLine="0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55089D">
        <w:rPr>
          <w:rFonts w:eastAsia="Times New Roman" w:cs="Times New Roman"/>
          <w:b/>
          <w:bCs/>
          <w:sz w:val="20"/>
          <w:szCs w:val="20"/>
          <w:lang w:eastAsia="ru-RU"/>
        </w:rPr>
        <w:t>Примечание:</w:t>
      </w:r>
    </w:p>
    <w:p w14:paraId="502E8A8D" w14:textId="71C4B339" w:rsidR="00CB164E" w:rsidRPr="0055089D" w:rsidRDefault="00CB164E" w:rsidP="009718A3">
      <w:pPr>
        <w:ind w:right="-709" w:firstLine="0"/>
        <w:rPr>
          <w:sz w:val="22"/>
        </w:rPr>
      </w:pPr>
      <w:r w:rsidRPr="0055089D">
        <w:rPr>
          <w:sz w:val="22"/>
        </w:rPr>
        <w:t>* – деятельность осуществляется непосредственно в органе по оценке соответствия (далее – ООС);</w:t>
      </w:r>
    </w:p>
    <w:p w14:paraId="24862588" w14:textId="77777777" w:rsidR="00CB164E" w:rsidRPr="0055089D" w:rsidRDefault="00CB164E" w:rsidP="009718A3">
      <w:pPr>
        <w:ind w:right="-709" w:firstLine="0"/>
        <w:rPr>
          <w:sz w:val="22"/>
        </w:rPr>
      </w:pPr>
      <w:r w:rsidRPr="0055089D">
        <w:rPr>
          <w:sz w:val="22"/>
        </w:rPr>
        <w:t>** – деятельность осуществляется непосредственно в ООС и за пределами ООС;</w:t>
      </w:r>
    </w:p>
    <w:p w14:paraId="495A91DF" w14:textId="0F984F0B" w:rsidR="00CB164E" w:rsidRDefault="00CB164E" w:rsidP="009718A3">
      <w:pPr>
        <w:ind w:right="-709" w:firstLine="0"/>
        <w:rPr>
          <w:sz w:val="22"/>
        </w:rPr>
      </w:pPr>
      <w:r w:rsidRPr="0055089D">
        <w:rPr>
          <w:sz w:val="22"/>
        </w:rPr>
        <w:t>*** – деятельность осуществляется за пределами ООС.</w:t>
      </w:r>
    </w:p>
    <w:p w14:paraId="4AA45BEB" w14:textId="77777777" w:rsidR="009718A3" w:rsidRDefault="009718A3" w:rsidP="009718A3">
      <w:pPr>
        <w:tabs>
          <w:tab w:val="left" w:pos="7371"/>
        </w:tabs>
        <w:overflowPunct w:val="0"/>
        <w:autoSpaceDE w:val="0"/>
        <w:autoSpaceDN w:val="0"/>
        <w:adjustRightInd w:val="0"/>
        <w:spacing w:line="216" w:lineRule="auto"/>
        <w:ind w:right="-709" w:firstLine="0"/>
        <w:textAlignment w:val="baseline"/>
        <w:rPr>
          <w:rFonts w:eastAsia="Times New Roman" w:cs="Times New Roman"/>
          <w:b/>
          <w:bCs/>
          <w:sz w:val="22"/>
        </w:rPr>
      </w:pPr>
    </w:p>
    <w:p w14:paraId="19153838" w14:textId="04C9BEAB" w:rsidR="009718A3" w:rsidRPr="009718A3" w:rsidRDefault="009718A3" w:rsidP="009718A3">
      <w:pPr>
        <w:tabs>
          <w:tab w:val="left" w:pos="7371"/>
        </w:tabs>
        <w:overflowPunct w:val="0"/>
        <w:autoSpaceDE w:val="0"/>
        <w:autoSpaceDN w:val="0"/>
        <w:adjustRightInd w:val="0"/>
        <w:spacing w:line="216" w:lineRule="auto"/>
        <w:ind w:right="-709" w:firstLine="0"/>
        <w:textAlignment w:val="baseline"/>
        <w:rPr>
          <w:rFonts w:eastAsia="Times New Roman" w:cs="Times New Roman"/>
          <w:b/>
          <w:bCs/>
          <w:sz w:val="22"/>
        </w:rPr>
      </w:pPr>
      <w:r w:rsidRPr="009718A3">
        <w:rPr>
          <w:rFonts w:eastAsia="Times New Roman" w:cs="Times New Roman"/>
          <w:b/>
          <w:bCs/>
          <w:sz w:val="22"/>
        </w:rPr>
        <w:t>Сокращения:</w:t>
      </w:r>
    </w:p>
    <w:p w14:paraId="5E1A876C" w14:textId="77777777" w:rsidR="009718A3" w:rsidRPr="009718A3" w:rsidRDefault="009718A3" w:rsidP="009718A3">
      <w:pPr>
        <w:overflowPunct w:val="0"/>
        <w:autoSpaceDE w:val="0"/>
        <w:autoSpaceDN w:val="0"/>
        <w:adjustRightInd w:val="0"/>
        <w:ind w:right="-709" w:firstLine="0"/>
        <w:textAlignment w:val="baseline"/>
        <w:rPr>
          <w:rFonts w:eastAsia="Times New Roman" w:cs="Times New Roman"/>
          <w:sz w:val="22"/>
        </w:rPr>
      </w:pPr>
      <w:r w:rsidRPr="009718A3">
        <w:rPr>
          <w:rFonts w:eastAsia="Times New Roman" w:cs="Times New Roman"/>
          <w:sz w:val="22"/>
        </w:rPr>
        <w:t>ДИ – диапазон измерений.</w:t>
      </w:r>
    </w:p>
    <w:p w14:paraId="3ACA1439" w14:textId="77777777" w:rsidR="009718A3" w:rsidRPr="009718A3" w:rsidRDefault="009718A3" w:rsidP="009718A3">
      <w:pPr>
        <w:overflowPunct w:val="0"/>
        <w:autoSpaceDE w:val="0"/>
        <w:autoSpaceDN w:val="0"/>
        <w:adjustRightInd w:val="0"/>
        <w:ind w:right="-709" w:firstLine="0"/>
        <w:rPr>
          <w:rFonts w:eastAsia="Times New Roman" w:cs="Times New Roman"/>
          <w:b/>
          <w:bCs/>
          <w:sz w:val="20"/>
          <w:szCs w:val="20"/>
          <w:lang w:eastAsia="ru-RU"/>
        </w:rPr>
      </w:pPr>
    </w:p>
    <w:p w14:paraId="0EC90BBA" w14:textId="77777777" w:rsidR="00DC738B" w:rsidRPr="00DC738B" w:rsidRDefault="00DC738B" w:rsidP="009718A3">
      <w:pPr>
        <w:overflowPunct w:val="0"/>
        <w:autoSpaceDE w:val="0"/>
        <w:autoSpaceDN w:val="0"/>
        <w:adjustRightInd w:val="0"/>
        <w:ind w:right="-709" w:firstLine="0"/>
        <w:textAlignment w:val="baseline"/>
        <w:rPr>
          <w:rFonts w:eastAsia="Times New Roman" w:cs="Times New Roman"/>
          <w:sz w:val="20"/>
          <w:szCs w:val="20"/>
          <w:lang w:eastAsia="ru-RU"/>
        </w:rPr>
      </w:pPr>
      <w:r w:rsidRPr="00DC738B">
        <w:rPr>
          <w:rFonts w:eastAsia="Times New Roman" w:cs="Times New Roman"/>
          <w:sz w:val="20"/>
          <w:szCs w:val="20"/>
          <w:vertAlign w:val="superscript"/>
          <w:lang w:eastAsia="ru-RU"/>
        </w:rPr>
        <w:t>2</w:t>
      </w:r>
      <w:r w:rsidRPr="00DC738B">
        <w:rPr>
          <w:rFonts w:eastAsia="Times New Roman" w:cs="Times New Roman"/>
          <w:sz w:val="20"/>
          <w:szCs w:val="20"/>
          <w:lang w:eastAsia="ru-RU"/>
        </w:rPr>
        <w:t xml:space="preserve"> Инструкция о порядке проведения наблюдений за состоянием атмосферного воздуха, атмосферных осадков и снежного покрова на пунктах наблюдений Национальной системы мониторинга окружающей среды в Республике Беларусь. Утверждена приказом министерства природных ресурсов и охраны окружающей среды Республики Беларусь 15.01.2014 г. № 13-ОД</w:t>
      </w:r>
    </w:p>
    <w:p w14:paraId="51D3A1C8" w14:textId="77777777" w:rsidR="00DC738B" w:rsidRPr="00DC738B" w:rsidRDefault="00DC738B" w:rsidP="009718A3">
      <w:pPr>
        <w:overflowPunct w:val="0"/>
        <w:autoSpaceDE w:val="0"/>
        <w:autoSpaceDN w:val="0"/>
        <w:adjustRightInd w:val="0"/>
        <w:ind w:right="-709" w:firstLine="0"/>
        <w:textAlignment w:val="baseline"/>
        <w:rPr>
          <w:rFonts w:eastAsia="Times New Roman" w:cs="Times New Roman"/>
          <w:sz w:val="20"/>
          <w:szCs w:val="20"/>
          <w:lang w:eastAsia="ru-RU"/>
        </w:rPr>
      </w:pPr>
      <w:r w:rsidRPr="00DC738B">
        <w:rPr>
          <w:rFonts w:eastAsia="Times New Roman" w:cs="Times New Roman"/>
          <w:sz w:val="20"/>
          <w:szCs w:val="20"/>
          <w:vertAlign w:val="superscript"/>
          <w:lang w:eastAsia="ru-RU"/>
        </w:rPr>
        <w:t>3</w:t>
      </w:r>
      <w:r w:rsidRPr="00DC738B">
        <w:rPr>
          <w:rFonts w:eastAsia="Times New Roman" w:cs="Times New Roman"/>
          <w:sz w:val="20"/>
          <w:szCs w:val="20"/>
          <w:lang w:eastAsia="ru-RU"/>
        </w:rPr>
        <w:t>Инструкция о порядке проведения наблюдений за химическим загрязнением земель. Утверждена приказом Министерства природных ресурсов и охраны окружающей среды Республики Беларусь 30. 07.2015 г. №250-ОД</w:t>
      </w:r>
    </w:p>
    <w:p w14:paraId="3EF24CE0" w14:textId="77777777" w:rsidR="00DC738B" w:rsidRPr="00DC738B" w:rsidRDefault="00DC738B" w:rsidP="009718A3">
      <w:pPr>
        <w:overflowPunct w:val="0"/>
        <w:autoSpaceDE w:val="0"/>
        <w:autoSpaceDN w:val="0"/>
        <w:adjustRightInd w:val="0"/>
        <w:ind w:right="-709" w:firstLine="0"/>
        <w:textAlignment w:val="baseline"/>
        <w:rPr>
          <w:rFonts w:eastAsia="Times New Roman" w:cs="Times New Roman"/>
          <w:sz w:val="20"/>
          <w:szCs w:val="20"/>
          <w:lang w:eastAsia="ru-RU"/>
        </w:rPr>
      </w:pPr>
      <w:r w:rsidRPr="00DC738B">
        <w:rPr>
          <w:rFonts w:eastAsia="Times New Roman" w:cs="Times New Roman"/>
          <w:sz w:val="20"/>
          <w:szCs w:val="20"/>
          <w:vertAlign w:val="superscript"/>
          <w:lang w:eastAsia="ru-RU"/>
        </w:rPr>
        <w:t>4</w:t>
      </w:r>
      <w:r w:rsidRPr="00DC738B">
        <w:rPr>
          <w:rFonts w:eastAsia="Times New Roman" w:cs="Times New Roman"/>
          <w:sz w:val="20"/>
          <w:szCs w:val="20"/>
          <w:lang w:eastAsia="ru-RU"/>
        </w:rPr>
        <w:t>Инструкция по технологии работ и проведению радиационного мониторинга. Утверждена приказом Министерства природных ресурсов и охраны окружающей среды Республики Беларусь 30.04.2021 г. № 151-ОД</w:t>
      </w:r>
    </w:p>
    <w:p w14:paraId="3E3546D4" w14:textId="77777777" w:rsidR="00DC738B" w:rsidRPr="0055089D" w:rsidRDefault="00DC738B" w:rsidP="00C626CF">
      <w:pPr>
        <w:ind w:firstLine="0"/>
        <w:rPr>
          <w:sz w:val="22"/>
        </w:rPr>
      </w:pPr>
    </w:p>
    <w:p w14:paraId="4210A5B0" w14:textId="13B12443" w:rsidR="00C626CF" w:rsidRPr="0055089D" w:rsidRDefault="00C626CF" w:rsidP="00CB164E">
      <w:pPr>
        <w:ind w:left="-284" w:firstLine="142"/>
        <w:rPr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03"/>
        <w:gridCol w:w="2154"/>
        <w:gridCol w:w="653"/>
        <w:gridCol w:w="2829"/>
      </w:tblGrid>
      <w:tr w:rsidR="009718A3" w:rsidRPr="0055089D" w14:paraId="2A053052" w14:textId="77777777" w:rsidTr="004008FE">
        <w:tc>
          <w:tcPr>
            <w:tcW w:w="4219" w:type="dxa"/>
            <w:shd w:val="clear" w:color="auto" w:fill="auto"/>
          </w:tcPr>
          <w:p w14:paraId="6EE06FBB" w14:textId="77777777" w:rsidR="00C626CF" w:rsidRPr="0055089D" w:rsidRDefault="00C626CF" w:rsidP="00C626CF">
            <w:pPr>
              <w:overflowPunct w:val="0"/>
              <w:autoSpaceDE w:val="0"/>
              <w:autoSpaceDN w:val="0"/>
              <w:adjustRightInd w:val="0"/>
              <w:spacing w:line="280" w:lineRule="exact"/>
              <w:ind w:firstLine="0"/>
              <w:jc w:val="left"/>
              <w:textAlignment w:val="baseline"/>
              <w:rPr>
                <w:rFonts w:eastAsia="Times New Roman" w:cs="Times New Roman"/>
                <w:szCs w:val="28"/>
              </w:rPr>
            </w:pPr>
            <w:r w:rsidRPr="0055089D">
              <w:rPr>
                <w:rFonts w:eastAsia="Times New Roman" w:cs="Times New Roman"/>
                <w:szCs w:val="28"/>
              </w:rPr>
              <w:t>Руководитель органа</w:t>
            </w:r>
          </w:p>
          <w:p w14:paraId="332B432F" w14:textId="77777777" w:rsidR="00C626CF" w:rsidRPr="0055089D" w:rsidRDefault="00C626CF" w:rsidP="00C626CF">
            <w:pPr>
              <w:overflowPunct w:val="0"/>
              <w:autoSpaceDE w:val="0"/>
              <w:autoSpaceDN w:val="0"/>
              <w:adjustRightInd w:val="0"/>
              <w:spacing w:line="280" w:lineRule="exact"/>
              <w:ind w:firstLine="0"/>
              <w:jc w:val="left"/>
              <w:textAlignment w:val="baseline"/>
              <w:rPr>
                <w:rFonts w:eastAsia="Times New Roman" w:cs="Times New Roman"/>
                <w:szCs w:val="28"/>
              </w:rPr>
            </w:pPr>
            <w:r w:rsidRPr="0055089D">
              <w:rPr>
                <w:rFonts w:eastAsia="Times New Roman" w:cs="Times New Roman"/>
                <w:szCs w:val="28"/>
              </w:rPr>
              <w:t xml:space="preserve">по аккредитации </w:t>
            </w:r>
          </w:p>
          <w:p w14:paraId="1DBD2B6E" w14:textId="77777777" w:rsidR="00C626CF" w:rsidRPr="0055089D" w:rsidRDefault="00C626CF" w:rsidP="00C626CF">
            <w:pPr>
              <w:overflowPunct w:val="0"/>
              <w:autoSpaceDE w:val="0"/>
              <w:autoSpaceDN w:val="0"/>
              <w:adjustRightInd w:val="0"/>
              <w:spacing w:line="280" w:lineRule="exact"/>
              <w:ind w:firstLine="0"/>
              <w:jc w:val="left"/>
              <w:textAlignment w:val="baseline"/>
              <w:rPr>
                <w:rFonts w:eastAsia="Times New Roman" w:cs="Times New Roman"/>
                <w:szCs w:val="28"/>
              </w:rPr>
            </w:pPr>
            <w:r w:rsidRPr="0055089D">
              <w:rPr>
                <w:rFonts w:eastAsia="Times New Roman" w:cs="Times New Roman"/>
                <w:szCs w:val="28"/>
              </w:rPr>
              <w:t xml:space="preserve">Республики Беларусь – </w:t>
            </w:r>
          </w:p>
          <w:p w14:paraId="7D37EE21" w14:textId="2A6701BF" w:rsidR="00C626CF" w:rsidRPr="0055089D" w:rsidRDefault="009718A3" w:rsidP="00C626CF">
            <w:pPr>
              <w:overflowPunct w:val="0"/>
              <w:autoSpaceDE w:val="0"/>
              <w:autoSpaceDN w:val="0"/>
              <w:adjustRightInd w:val="0"/>
              <w:spacing w:line="280" w:lineRule="exact"/>
              <w:ind w:firstLine="0"/>
              <w:jc w:val="left"/>
              <w:textAlignment w:val="baseline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заместитель </w:t>
            </w:r>
            <w:r w:rsidR="00C626CF" w:rsidRPr="0055089D">
              <w:rPr>
                <w:rFonts w:eastAsia="Times New Roman" w:cs="Times New Roman"/>
                <w:szCs w:val="28"/>
              </w:rPr>
              <w:t xml:space="preserve">директор </w:t>
            </w:r>
            <w:r>
              <w:rPr>
                <w:rFonts w:eastAsia="Times New Roman" w:cs="Times New Roman"/>
                <w:szCs w:val="28"/>
              </w:rPr>
              <w:t xml:space="preserve">по аккредитации </w:t>
            </w:r>
            <w:r w:rsidR="00C626CF" w:rsidRPr="0055089D">
              <w:rPr>
                <w:rFonts w:eastAsia="Times New Roman" w:cs="Times New Roman"/>
                <w:szCs w:val="28"/>
              </w:rPr>
              <w:t xml:space="preserve">государственного </w:t>
            </w:r>
          </w:p>
          <w:p w14:paraId="65B759A7" w14:textId="77777777" w:rsidR="00C626CF" w:rsidRPr="0055089D" w:rsidRDefault="00C626CF" w:rsidP="00C626CF">
            <w:pPr>
              <w:overflowPunct w:val="0"/>
              <w:autoSpaceDE w:val="0"/>
              <w:autoSpaceDN w:val="0"/>
              <w:adjustRightInd w:val="0"/>
              <w:spacing w:line="280" w:lineRule="exact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5089D">
              <w:rPr>
                <w:rFonts w:eastAsia="Times New Roman" w:cs="Times New Roman"/>
                <w:szCs w:val="28"/>
                <w:lang w:eastAsia="ru-RU"/>
              </w:rPr>
              <w:t>предприятия «БГЦА»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5F74AA3" w14:textId="77777777" w:rsidR="00C626CF" w:rsidRPr="0055089D" w:rsidRDefault="00C626CF" w:rsidP="00C626C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3AF7296E" w14:textId="77777777" w:rsidR="00C626CF" w:rsidRPr="0055089D" w:rsidRDefault="00C626CF" w:rsidP="00C626CF">
            <w:pPr>
              <w:overflowPunct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FD2F1D" w14:textId="6FE4683B" w:rsidR="00C626CF" w:rsidRPr="0055089D" w:rsidRDefault="009718A3" w:rsidP="00C626CF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О.В.Шабанова</w:t>
            </w:r>
            <w:proofErr w:type="spellEnd"/>
          </w:p>
        </w:tc>
      </w:tr>
      <w:tr w:rsidR="009718A3" w:rsidRPr="0055089D" w14:paraId="7FCDE337" w14:textId="77777777" w:rsidTr="004008FE">
        <w:tc>
          <w:tcPr>
            <w:tcW w:w="4219" w:type="dxa"/>
            <w:shd w:val="clear" w:color="auto" w:fill="auto"/>
          </w:tcPr>
          <w:p w14:paraId="241B89E4" w14:textId="77777777" w:rsidR="00C626CF" w:rsidRPr="0055089D" w:rsidRDefault="00C626CF" w:rsidP="00C626CF">
            <w:pPr>
              <w:overflowPunct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4F85A9F9" w14:textId="77777777" w:rsidR="00C626CF" w:rsidRPr="0055089D" w:rsidRDefault="00C626CF" w:rsidP="00C626CF">
            <w:pPr>
              <w:overflowPunct w:val="0"/>
              <w:autoSpaceDE w:val="0"/>
              <w:autoSpaceDN w:val="0"/>
              <w:adjustRightInd w:val="0"/>
              <w:spacing w:line="216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(подпись)</w:t>
            </w:r>
          </w:p>
          <w:p w14:paraId="55D68D7F" w14:textId="77777777" w:rsidR="00C626CF" w:rsidRPr="0055089D" w:rsidRDefault="00C626CF" w:rsidP="00C626CF">
            <w:pPr>
              <w:overflowPunct w:val="0"/>
              <w:autoSpaceDE w:val="0"/>
              <w:autoSpaceDN w:val="0"/>
              <w:adjustRightInd w:val="0"/>
              <w:spacing w:line="216" w:lineRule="auto"/>
              <w:ind w:firstLine="60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М.П.</w:t>
            </w:r>
          </w:p>
        </w:tc>
        <w:tc>
          <w:tcPr>
            <w:tcW w:w="709" w:type="dxa"/>
            <w:shd w:val="clear" w:color="auto" w:fill="auto"/>
          </w:tcPr>
          <w:p w14:paraId="22FF2B63" w14:textId="77777777" w:rsidR="00C626CF" w:rsidRPr="0055089D" w:rsidRDefault="00C626CF" w:rsidP="00C626CF">
            <w:pPr>
              <w:overflowPunct w:val="0"/>
              <w:autoSpaceDE w:val="0"/>
              <w:autoSpaceDN w:val="0"/>
              <w:adjustRightInd w:val="0"/>
              <w:spacing w:line="228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1" w:type="dxa"/>
            <w:tcBorders>
              <w:top w:val="single" w:sz="4" w:space="0" w:color="auto"/>
            </w:tcBorders>
            <w:shd w:val="clear" w:color="auto" w:fill="auto"/>
          </w:tcPr>
          <w:p w14:paraId="32303E2C" w14:textId="77777777" w:rsidR="00C626CF" w:rsidRPr="0055089D" w:rsidRDefault="00C626CF" w:rsidP="00C626CF">
            <w:pPr>
              <w:overflowPunct w:val="0"/>
              <w:autoSpaceDE w:val="0"/>
              <w:autoSpaceDN w:val="0"/>
              <w:adjustRightInd w:val="0"/>
              <w:spacing w:line="228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5089D">
              <w:rPr>
                <w:rFonts w:eastAsia="Times New Roman" w:cs="Times New Roman"/>
                <w:sz w:val="22"/>
                <w:lang w:eastAsia="ru-RU"/>
              </w:rPr>
              <w:t>(инициалы, фамилия)</w:t>
            </w:r>
          </w:p>
        </w:tc>
      </w:tr>
    </w:tbl>
    <w:p w14:paraId="6BBED400" w14:textId="4F7C336E" w:rsidR="009718A3" w:rsidRPr="0055089D" w:rsidRDefault="00FC28B9" w:rsidP="00CB164E">
      <w:pPr>
        <w:ind w:left="-284" w:firstLine="142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C94176" wp14:editId="11F2C25F">
                <wp:simplePos x="0" y="0"/>
                <wp:positionH relativeFrom="column">
                  <wp:posOffset>-292100</wp:posOffset>
                </wp:positionH>
                <wp:positionV relativeFrom="paragraph">
                  <wp:posOffset>4232910</wp:posOffset>
                </wp:positionV>
                <wp:extent cx="502920" cy="266700"/>
                <wp:effectExtent l="12700" t="10160" r="8255" b="889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35540E" id="Прямоугольник 2" o:spid="_x0000_s1026" style="position:absolute;margin-left:-23pt;margin-top:333.3pt;width:39.6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" strokecolor="white"/>
            </w:pict>
          </mc:Fallback>
        </mc:AlternateContent>
      </w:r>
      <w:r w:rsidR="003143E6" w:rsidRPr="0055089D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26E55BB" wp14:editId="31B758A7">
                <wp:simplePos x="0" y="0"/>
                <wp:positionH relativeFrom="column">
                  <wp:posOffset>-320040</wp:posOffset>
                </wp:positionH>
                <wp:positionV relativeFrom="paragraph">
                  <wp:posOffset>5711190</wp:posOffset>
                </wp:positionV>
                <wp:extent cx="502920" cy="266700"/>
                <wp:effectExtent l="12700" t="10160" r="8255" b="88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943F4" id="Прямоугольник 1" o:spid="_x0000_s1026" style="position:absolute;margin-left:-25.2pt;margin-top:449.7pt;width:39.6pt;height:21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" strokecolor="white"/>
            </w:pict>
          </mc:Fallback>
        </mc:AlternateContent>
      </w:r>
    </w:p>
    <w:sectPr w:rsidR="009718A3" w:rsidRPr="0055089D" w:rsidSect="00C20824">
      <w:headerReference w:type="default" r:id="rId9"/>
      <w:footerReference w:type="default" r:id="rId10"/>
      <w:footerReference w:type="first" r:id="rId11"/>
      <w:pgSz w:w="11906" w:h="16838"/>
      <w:pgMar w:top="568" w:right="1133" w:bottom="0" w:left="1134" w:header="288" w:footer="34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4C264" w14:textId="77777777" w:rsidR="00C47318" w:rsidRDefault="00C47318" w:rsidP="002A79CB">
      <w:r>
        <w:separator/>
      </w:r>
    </w:p>
  </w:endnote>
  <w:endnote w:type="continuationSeparator" w:id="0">
    <w:p w14:paraId="02F3EFEB" w14:textId="77777777" w:rsidR="00C47318" w:rsidRDefault="00C47318" w:rsidP="002A7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693"/>
      <w:gridCol w:w="2374"/>
    </w:tblGrid>
    <w:tr w:rsidR="00D40F4B" w:rsidRPr="00D40F4B" w14:paraId="417EB09D" w14:textId="77777777" w:rsidTr="004008FE">
      <w:tc>
        <w:tcPr>
          <w:tcW w:w="3618" w:type="dxa"/>
        </w:tcPr>
        <w:p w14:paraId="08E4F98D" w14:textId="77777777" w:rsidR="00D40F4B" w:rsidRPr="00D40F4B" w:rsidRDefault="00D40F4B" w:rsidP="00D40F4B">
          <w:pPr>
            <w:ind w:firstLine="0"/>
            <w:jc w:val="left"/>
            <w:rPr>
              <w:rFonts w:ascii="Calibri" w:eastAsia="Times New Roman" w:hAnsi="Calibri" w:cs="Calibri"/>
              <w:sz w:val="4"/>
              <w:szCs w:val="4"/>
              <w:lang w:eastAsia="ru-RU"/>
            </w:rPr>
          </w:pPr>
        </w:p>
      </w:tc>
      <w:tc>
        <w:tcPr>
          <w:tcW w:w="2126" w:type="dxa"/>
        </w:tcPr>
        <w:p w14:paraId="53463C96" w14:textId="77777777" w:rsidR="00D40F4B" w:rsidRPr="00D40F4B" w:rsidRDefault="00D40F4B" w:rsidP="00D40F4B">
          <w:pPr>
            <w:overflowPunct w:val="0"/>
            <w:autoSpaceDE w:val="0"/>
            <w:autoSpaceDN w:val="0"/>
            <w:adjustRightInd w:val="0"/>
            <w:ind w:firstLine="0"/>
            <w:jc w:val="center"/>
            <w:textAlignment w:val="baseline"/>
            <w:rPr>
              <w:rFonts w:eastAsia="ArialMT" w:cs="Times New Roman"/>
              <w:sz w:val="4"/>
              <w:szCs w:val="4"/>
              <w:u w:val="single"/>
            </w:rPr>
          </w:pPr>
        </w:p>
      </w:tc>
      <w:tc>
        <w:tcPr>
          <w:tcW w:w="2693" w:type="dxa"/>
        </w:tcPr>
        <w:p w14:paraId="488F2055" w14:textId="77777777" w:rsidR="00D40F4B" w:rsidRPr="00D40F4B" w:rsidRDefault="00D40F4B" w:rsidP="00D40F4B">
          <w:pPr>
            <w:ind w:firstLine="0"/>
            <w:jc w:val="center"/>
            <w:rPr>
              <w:rFonts w:eastAsia="ArialMT" w:cs="Times New Roman"/>
              <w:sz w:val="4"/>
              <w:szCs w:val="4"/>
              <w:lang w:eastAsia="ru-RU"/>
            </w:rPr>
          </w:pPr>
        </w:p>
      </w:tc>
      <w:tc>
        <w:tcPr>
          <w:tcW w:w="2374" w:type="dxa"/>
        </w:tcPr>
        <w:p w14:paraId="35D82E8D" w14:textId="77777777" w:rsidR="00D40F4B" w:rsidRPr="00D40F4B" w:rsidRDefault="00D40F4B" w:rsidP="00D40F4B">
          <w:pPr>
            <w:overflowPunct w:val="0"/>
            <w:autoSpaceDE w:val="0"/>
            <w:autoSpaceDN w:val="0"/>
            <w:adjustRightInd w:val="0"/>
            <w:ind w:firstLine="0"/>
            <w:jc w:val="center"/>
            <w:textAlignment w:val="baseline"/>
            <w:rPr>
              <w:rFonts w:eastAsia="Times New Roman" w:cs="Times New Roman"/>
              <w:sz w:val="4"/>
              <w:szCs w:val="4"/>
            </w:rPr>
          </w:pPr>
        </w:p>
      </w:tc>
    </w:tr>
    <w:tr w:rsidR="00D40F4B" w:rsidRPr="00D40F4B" w14:paraId="02A57EA4" w14:textId="77777777" w:rsidTr="004008FE">
      <w:tc>
        <w:tcPr>
          <w:tcW w:w="3618" w:type="dxa"/>
          <w:tcMar>
            <w:left w:w="0" w:type="dxa"/>
            <w:right w:w="0" w:type="dxa"/>
          </w:tcMar>
        </w:tcPr>
        <w:p w14:paraId="344A4543" w14:textId="77777777" w:rsidR="00D40F4B" w:rsidRPr="00D40F4B" w:rsidRDefault="00D40F4B" w:rsidP="00D40F4B">
          <w:pPr>
            <w:overflowPunct w:val="0"/>
            <w:autoSpaceDE w:val="0"/>
            <w:autoSpaceDN w:val="0"/>
            <w:adjustRightInd w:val="0"/>
            <w:ind w:firstLine="0"/>
            <w:jc w:val="center"/>
            <w:textAlignment w:val="baseline"/>
            <w:rPr>
              <w:rFonts w:eastAsia="ArialMT" w:cs="Times New Roman"/>
              <w:sz w:val="24"/>
              <w:szCs w:val="24"/>
            </w:rPr>
          </w:pPr>
          <w:r w:rsidRPr="00D40F4B">
            <w:rPr>
              <w:rFonts w:eastAsia="ArialMT" w:cs="Times New Roman"/>
              <w:sz w:val="24"/>
              <w:szCs w:val="24"/>
            </w:rPr>
            <w:t>___________________________</w:t>
          </w:r>
        </w:p>
        <w:p w14:paraId="204FE718" w14:textId="77777777" w:rsidR="00D40F4B" w:rsidRPr="00D40F4B" w:rsidRDefault="00D40F4B" w:rsidP="00D40F4B">
          <w:pPr>
            <w:spacing w:line="216" w:lineRule="auto"/>
            <w:ind w:left="-32" w:firstLine="0"/>
            <w:jc w:val="center"/>
            <w:rPr>
              <w:rFonts w:eastAsia="Times New Roman" w:cs="Times New Roman"/>
              <w:sz w:val="18"/>
              <w:szCs w:val="18"/>
              <w:lang w:eastAsia="ru-RU"/>
            </w:rPr>
          </w:pPr>
          <w:r w:rsidRPr="00D40F4B">
            <w:rPr>
              <w:rFonts w:eastAsia="Times New Roman" w:cs="Times New Roman"/>
              <w:sz w:val="18"/>
              <w:szCs w:val="18"/>
              <w:lang w:eastAsia="ru-RU"/>
            </w:rPr>
            <w:t>(подпись ведущего эксперта по аккредитации)</w:t>
          </w:r>
        </w:p>
        <w:p w14:paraId="34614FB2" w14:textId="77777777" w:rsidR="00D40F4B" w:rsidRPr="00D40F4B" w:rsidRDefault="00D40F4B" w:rsidP="00D40F4B">
          <w:pPr>
            <w:spacing w:line="216" w:lineRule="auto"/>
            <w:ind w:left="-32" w:firstLine="0"/>
            <w:jc w:val="center"/>
            <w:rPr>
              <w:rFonts w:eastAsia="Times New Roman" w:cs="Times New Roman"/>
              <w:sz w:val="4"/>
              <w:szCs w:val="4"/>
              <w:lang w:eastAsia="ru-RU"/>
            </w:rPr>
          </w:pPr>
        </w:p>
        <w:p w14:paraId="143B408D" w14:textId="77777777" w:rsidR="00D40F4B" w:rsidRPr="00D40F4B" w:rsidRDefault="00D40F4B" w:rsidP="00D40F4B">
          <w:pPr>
            <w:tabs>
              <w:tab w:val="center" w:pos="1701"/>
            </w:tabs>
            <w:spacing w:line="216" w:lineRule="auto"/>
            <w:ind w:firstLine="0"/>
            <w:jc w:val="left"/>
            <w:rPr>
              <w:rFonts w:eastAsia="Times New Roman" w:cs="Times New Roman"/>
              <w:sz w:val="22"/>
              <w:lang w:eastAsia="ru-RU"/>
            </w:rPr>
          </w:pPr>
          <w:r w:rsidRPr="00D40F4B">
            <w:rPr>
              <w:rFonts w:eastAsia="Times New Roman" w:cs="Times New Roman"/>
              <w:sz w:val="18"/>
              <w:szCs w:val="18"/>
              <w:lang w:eastAsia="ru-RU"/>
            </w:rPr>
            <w:t>М.П.</w:t>
          </w:r>
        </w:p>
      </w:tc>
      <w:tc>
        <w:tcPr>
          <w:tcW w:w="2126" w:type="dxa"/>
        </w:tcPr>
        <w:p w14:paraId="40280F61" w14:textId="77777777" w:rsidR="00D40F4B" w:rsidRPr="00D40F4B" w:rsidRDefault="00D40F4B" w:rsidP="00D40F4B">
          <w:pPr>
            <w:overflowPunct w:val="0"/>
            <w:autoSpaceDE w:val="0"/>
            <w:autoSpaceDN w:val="0"/>
            <w:adjustRightInd w:val="0"/>
            <w:ind w:firstLine="0"/>
            <w:jc w:val="center"/>
            <w:textAlignment w:val="baseline"/>
            <w:rPr>
              <w:rFonts w:eastAsia="ArialMT" w:cs="Times New Roman"/>
              <w:sz w:val="24"/>
              <w:szCs w:val="24"/>
              <w:u w:val="single"/>
            </w:rPr>
          </w:pPr>
        </w:p>
      </w:tc>
      <w:tc>
        <w:tcPr>
          <w:tcW w:w="2693" w:type="dxa"/>
        </w:tcPr>
        <w:p w14:paraId="5BE2D1E1" w14:textId="12A707A0" w:rsidR="00D40F4B" w:rsidRPr="003143E6" w:rsidRDefault="00FF4E19" w:rsidP="00D40F4B">
          <w:pPr>
            <w:overflowPunct w:val="0"/>
            <w:autoSpaceDE w:val="0"/>
            <w:autoSpaceDN w:val="0"/>
            <w:adjustRightInd w:val="0"/>
            <w:ind w:firstLine="0"/>
            <w:jc w:val="center"/>
            <w:textAlignment w:val="baseline"/>
            <w:rPr>
              <w:rFonts w:eastAsia="ArialMT" w:cs="Times New Roman"/>
              <w:sz w:val="22"/>
              <w:u w:val="single"/>
            </w:rPr>
          </w:pPr>
          <w:r>
            <w:rPr>
              <w:rFonts w:eastAsia="ArialMT" w:cs="Times New Roman"/>
              <w:sz w:val="22"/>
              <w:u w:val="single"/>
            </w:rPr>
            <w:t>29</w:t>
          </w:r>
          <w:r w:rsidR="0089312E" w:rsidRPr="003143E6">
            <w:rPr>
              <w:rFonts w:eastAsia="ArialMT" w:cs="Times New Roman"/>
              <w:sz w:val="22"/>
              <w:u w:val="single"/>
            </w:rPr>
            <w:t>.</w:t>
          </w:r>
          <w:r>
            <w:rPr>
              <w:rFonts w:eastAsia="ArialMT" w:cs="Times New Roman"/>
              <w:sz w:val="22"/>
              <w:u w:val="single"/>
            </w:rPr>
            <w:t>11</w:t>
          </w:r>
          <w:r w:rsidR="0089312E" w:rsidRPr="003143E6">
            <w:rPr>
              <w:rFonts w:eastAsia="ArialMT" w:cs="Times New Roman"/>
              <w:sz w:val="22"/>
              <w:u w:val="single"/>
            </w:rPr>
            <w:t>.2024</w:t>
          </w:r>
        </w:p>
        <w:p w14:paraId="279A962E" w14:textId="77777777" w:rsidR="00D40F4B" w:rsidRPr="00D40F4B" w:rsidRDefault="00D40F4B" w:rsidP="00D40F4B">
          <w:pPr>
            <w:overflowPunct w:val="0"/>
            <w:autoSpaceDE w:val="0"/>
            <w:autoSpaceDN w:val="0"/>
            <w:adjustRightInd w:val="0"/>
            <w:ind w:firstLine="0"/>
            <w:jc w:val="center"/>
            <w:textAlignment w:val="baseline"/>
            <w:rPr>
              <w:rFonts w:eastAsia="ArialMT" w:cs="Times New Roman"/>
              <w:sz w:val="18"/>
              <w:szCs w:val="18"/>
              <w:u w:val="single"/>
            </w:rPr>
          </w:pPr>
          <w:r w:rsidRPr="00D40F4B">
            <w:rPr>
              <w:rFonts w:eastAsia="Times New Roman" w:cs="Times New Roman"/>
              <w:sz w:val="18"/>
              <w:szCs w:val="18"/>
              <w:lang w:val="en-US"/>
            </w:rPr>
            <w:t>(</w:t>
          </w:r>
          <w:proofErr w:type="spellStart"/>
          <w:r w:rsidRPr="00D40F4B">
            <w:rPr>
              <w:rFonts w:eastAsia="Times New Roman" w:cs="Times New Roman"/>
              <w:sz w:val="18"/>
              <w:szCs w:val="18"/>
              <w:lang w:val="en-US"/>
            </w:rPr>
            <w:t>дата</w:t>
          </w:r>
          <w:proofErr w:type="spellEnd"/>
          <w:r w:rsidRPr="00D40F4B">
            <w:rPr>
              <w:rFonts w:eastAsia="Times New Roman" w:cs="Times New Roman"/>
              <w:sz w:val="18"/>
              <w:szCs w:val="18"/>
              <w:lang w:val="en-US"/>
            </w:rPr>
            <w:t xml:space="preserve"> </w:t>
          </w:r>
          <w:proofErr w:type="spellStart"/>
          <w:r w:rsidRPr="00D40F4B">
            <w:rPr>
              <w:rFonts w:eastAsia="Times New Roman" w:cs="Times New Roman"/>
              <w:sz w:val="18"/>
              <w:szCs w:val="18"/>
              <w:lang w:val="en-US"/>
            </w:rPr>
            <w:t>принятия</w:t>
          </w:r>
          <w:proofErr w:type="spellEnd"/>
          <w:r w:rsidRPr="00D40F4B">
            <w:rPr>
              <w:rFonts w:eastAsia="Times New Roman" w:cs="Times New Roman"/>
              <w:sz w:val="18"/>
              <w:szCs w:val="18"/>
              <w:lang w:val="en-US"/>
            </w:rPr>
            <w:t xml:space="preserve"> </w:t>
          </w:r>
          <w:proofErr w:type="spellStart"/>
          <w:r w:rsidRPr="00D40F4B">
            <w:rPr>
              <w:rFonts w:eastAsia="Times New Roman" w:cs="Times New Roman"/>
              <w:sz w:val="18"/>
              <w:szCs w:val="18"/>
              <w:lang w:val="en-US"/>
            </w:rPr>
            <w:t>решения</w:t>
          </w:r>
          <w:proofErr w:type="spellEnd"/>
          <w:r w:rsidRPr="00D40F4B">
            <w:rPr>
              <w:rFonts w:eastAsia="Times New Roman" w:cs="Times New Roman"/>
              <w:sz w:val="18"/>
              <w:szCs w:val="18"/>
              <w:lang w:val="en-US"/>
            </w:rPr>
            <w:t>)</w:t>
          </w:r>
        </w:p>
      </w:tc>
      <w:tc>
        <w:tcPr>
          <w:tcW w:w="2374" w:type="dxa"/>
        </w:tcPr>
        <w:p w14:paraId="70803CB2" w14:textId="77777777" w:rsidR="00D40F4B" w:rsidRPr="00D40F4B" w:rsidRDefault="00D40F4B" w:rsidP="00D40F4B">
          <w:pPr>
            <w:overflowPunct w:val="0"/>
            <w:autoSpaceDE w:val="0"/>
            <w:autoSpaceDN w:val="0"/>
            <w:adjustRightInd w:val="0"/>
            <w:ind w:firstLine="0"/>
            <w:jc w:val="center"/>
            <w:textAlignment w:val="baseline"/>
            <w:rPr>
              <w:rFonts w:eastAsia="Times New Roman" w:cs="Times New Roman"/>
              <w:sz w:val="22"/>
            </w:rPr>
          </w:pPr>
          <w:r w:rsidRPr="00D40F4B">
            <w:rPr>
              <w:rFonts w:eastAsia="Times New Roman" w:cs="Times New Roman"/>
              <w:sz w:val="22"/>
            </w:rPr>
            <w:t xml:space="preserve">Лист </w:t>
          </w:r>
          <w:r w:rsidRPr="00D40F4B">
            <w:rPr>
              <w:rFonts w:eastAsia="Times New Roman" w:cs="Times New Roman"/>
              <w:sz w:val="22"/>
              <w:lang w:eastAsia="ru-RU"/>
            </w:rPr>
            <w:fldChar w:fldCharType="begin"/>
          </w:r>
          <w:r w:rsidRPr="00D40F4B">
            <w:rPr>
              <w:rFonts w:eastAsia="Times New Roman" w:cs="Times New Roman"/>
              <w:sz w:val="22"/>
              <w:lang w:eastAsia="ru-RU"/>
            </w:rPr>
            <w:instrText xml:space="preserve"> PAGE </w:instrText>
          </w:r>
          <w:r w:rsidRPr="00D40F4B">
            <w:rPr>
              <w:rFonts w:eastAsia="Times New Roman" w:cs="Times New Roman"/>
              <w:sz w:val="22"/>
              <w:lang w:eastAsia="ru-RU"/>
            </w:rPr>
            <w:fldChar w:fldCharType="separate"/>
          </w:r>
          <w:r w:rsidRPr="00D40F4B">
            <w:rPr>
              <w:rFonts w:eastAsia="Times New Roman" w:cs="Times New Roman"/>
              <w:noProof/>
              <w:sz w:val="22"/>
              <w:lang w:eastAsia="ru-RU"/>
            </w:rPr>
            <w:t>1</w:t>
          </w:r>
          <w:r w:rsidRPr="00D40F4B">
            <w:rPr>
              <w:rFonts w:eastAsia="Times New Roman" w:cs="Times New Roman"/>
              <w:sz w:val="22"/>
              <w:lang w:eastAsia="ru-RU"/>
            </w:rPr>
            <w:fldChar w:fldCharType="end"/>
          </w:r>
          <w:r w:rsidRPr="00D40F4B">
            <w:rPr>
              <w:rFonts w:eastAsia="Times New Roman" w:cs="Times New Roman"/>
              <w:sz w:val="22"/>
            </w:rPr>
            <w:t xml:space="preserve"> Листов </w:t>
          </w:r>
          <w:r w:rsidRPr="00D40F4B">
            <w:rPr>
              <w:rFonts w:eastAsia="Times New Roman" w:cs="Times New Roman"/>
              <w:sz w:val="22"/>
              <w:lang w:eastAsia="ru-RU"/>
            </w:rPr>
            <w:fldChar w:fldCharType="begin"/>
          </w:r>
          <w:r w:rsidRPr="00D40F4B">
            <w:rPr>
              <w:rFonts w:eastAsia="Times New Roman" w:cs="Times New Roman"/>
              <w:sz w:val="22"/>
              <w:lang w:eastAsia="ru-RU"/>
            </w:rPr>
            <w:instrText xml:space="preserve"> NUMPAGES </w:instrText>
          </w:r>
          <w:r w:rsidRPr="00D40F4B">
            <w:rPr>
              <w:rFonts w:eastAsia="Times New Roman" w:cs="Times New Roman"/>
              <w:sz w:val="22"/>
              <w:lang w:eastAsia="ru-RU"/>
            </w:rPr>
            <w:fldChar w:fldCharType="separate"/>
          </w:r>
          <w:r w:rsidRPr="00D40F4B">
            <w:rPr>
              <w:rFonts w:eastAsia="Times New Roman" w:cs="Times New Roman"/>
              <w:noProof/>
              <w:sz w:val="22"/>
              <w:lang w:eastAsia="ru-RU"/>
            </w:rPr>
            <w:t>2</w:t>
          </w:r>
          <w:r w:rsidRPr="00D40F4B">
            <w:rPr>
              <w:rFonts w:eastAsia="Times New Roman" w:cs="Times New Roman"/>
              <w:sz w:val="22"/>
              <w:lang w:eastAsia="ru-RU"/>
            </w:rPr>
            <w:fldChar w:fldCharType="end"/>
          </w:r>
        </w:p>
      </w:tc>
    </w:tr>
  </w:tbl>
  <w:p w14:paraId="67605FC7" w14:textId="77777777" w:rsidR="00A335B6" w:rsidRPr="00D40F4B" w:rsidRDefault="00A335B6" w:rsidP="00B248C2">
    <w:pPr>
      <w:pStyle w:val="a6"/>
      <w:ind w:firstLine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693"/>
      <w:gridCol w:w="2374"/>
    </w:tblGrid>
    <w:tr w:rsidR="00D40F4B" w:rsidRPr="00D40F4B" w14:paraId="07A5C99F" w14:textId="77777777" w:rsidTr="004008FE">
      <w:tc>
        <w:tcPr>
          <w:tcW w:w="3618" w:type="dxa"/>
        </w:tcPr>
        <w:p w14:paraId="632BC9E4" w14:textId="77777777" w:rsidR="00D40F4B" w:rsidRPr="00D40F4B" w:rsidRDefault="00D40F4B" w:rsidP="00D40F4B">
          <w:pPr>
            <w:ind w:firstLine="0"/>
            <w:jc w:val="left"/>
            <w:rPr>
              <w:rFonts w:ascii="Calibri" w:eastAsia="Times New Roman" w:hAnsi="Calibri" w:cs="Calibri"/>
              <w:sz w:val="4"/>
              <w:szCs w:val="4"/>
              <w:lang w:eastAsia="ru-RU"/>
            </w:rPr>
          </w:pPr>
        </w:p>
      </w:tc>
      <w:tc>
        <w:tcPr>
          <w:tcW w:w="2126" w:type="dxa"/>
        </w:tcPr>
        <w:p w14:paraId="21ED0BC4" w14:textId="77777777" w:rsidR="00D40F4B" w:rsidRPr="00D40F4B" w:rsidRDefault="00D40F4B" w:rsidP="00D40F4B">
          <w:pPr>
            <w:overflowPunct w:val="0"/>
            <w:autoSpaceDE w:val="0"/>
            <w:autoSpaceDN w:val="0"/>
            <w:adjustRightInd w:val="0"/>
            <w:ind w:firstLine="0"/>
            <w:jc w:val="center"/>
            <w:textAlignment w:val="baseline"/>
            <w:rPr>
              <w:rFonts w:eastAsia="ArialMT" w:cs="Times New Roman"/>
              <w:sz w:val="4"/>
              <w:szCs w:val="4"/>
              <w:u w:val="single"/>
            </w:rPr>
          </w:pPr>
        </w:p>
      </w:tc>
      <w:tc>
        <w:tcPr>
          <w:tcW w:w="2693" w:type="dxa"/>
        </w:tcPr>
        <w:p w14:paraId="1DE9332D" w14:textId="77777777" w:rsidR="00D40F4B" w:rsidRPr="00D40F4B" w:rsidRDefault="00D40F4B" w:rsidP="00D40F4B">
          <w:pPr>
            <w:ind w:firstLine="0"/>
            <w:jc w:val="center"/>
            <w:rPr>
              <w:rFonts w:eastAsia="ArialMT" w:cs="Times New Roman"/>
              <w:sz w:val="4"/>
              <w:szCs w:val="4"/>
              <w:lang w:eastAsia="ru-RU"/>
            </w:rPr>
          </w:pPr>
        </w:p>
      </w:tc>
      <w:tc>
        <w:tcPr>
          <w:tcW w:w="2374" w:type="dxa"/>
        </w:tcPr>
        <w:p w14:paraId="165CF814" w14:textId="77777777" w:rsidR="00D40F4B" w:rsidRPr="00D40F4B" w:rsidRDefault="00D40F4B" w:rsidP="00D40F4B">
          <w:pPr>
            <w:overflowPunct w:val="0"/>
            <w:autoSpaceDE w:val="0"/>
            <w:autoSpaceDN w:val="0"/>
            <w:adjustRightInd w:val="0"/>
            <w:ind w:firstLine="0"/>
            <w:jc w:val="center"/>
            <w:textAlignment w:val="baseline"/>
            <w:rPr>
              <w:rFonts w:eastAsia="Times New Roman" w:cs="Times New Roman"/>
              <w:sz w:val="4"/>
              <w:szCs w:val="4"/>
            </w:rPr>
          </w:pPr>
        </w:p>
      </w:tc>
    </w:tr>
    <w:tr w:rsidR="00D40F4B" w:rsidRPr="00D40F4B" w14:paraId="4965A8A0" w14:textId="77777777" w:rsidTr="004008FE">
      <w:tc>
        <w:tcPr>
          <w:tcW w:w="3618" w:type="dxa"/>
          <w:tcMar>
            <w:left w:w="0" w:type="dxa"/>
            <w:right w:w="0" w:type="dxa"/>
          </w:tcMar>
        </w:tcPr>
        <w:p w14:paraId="7E348EA2" w14:textId="77777777" w:rsidR="00D40F4B" w:rsidRPr="00D40F4B" w:rsidRDefault="00D40F4B" w:rsidP="00D40F4B">
          <w:pPr>
            <w:overflowPunct w:val="0"/>
            <w:autoSpaceDE w:val="0"/>
            <w:autoSpaceDN w:val="0"/>
            <w:adjustRightInd w:val="0"/>
            <w:ind w:firstLine="0"/>
            <w:jc w:val="center"/>
            <w:textAlignment w:val="baseline"/>
            <w:rPr>
              <w:rFonts w:eastAsia="ArialMT" w:cs="Times New Roman"/>
              <w:sz w:val="24"/>
              <w:szCs w:val="24"/>
            </w:rPr>
          </w:pPr>
          <w:r w:rsidRPr="00D40F4B">
            <w:rPr>
              <w:rFonts w:eastAsia="ArialMT" w:cs="Times New Roman"/>
              <w:sz w:val="24"/>
              <w:szCs w:val="24"/>
            </w:rPr>
            <w:t>___________________________</w:t>
          </w:r>
        </w:p>
        <w:p w14:paraId="4150CDB2" w14:textId="77777777" w:rsidR="00D40F4B" w:rsidRPr="00D40F4B" w:rsidRDefault="00D40F4B" w:rsidP="00D40F4B">
          <w:pPr>
            <w:spacing w:line="216" w:lineRule="auto"/>
            <w:ind w:left="-32" w:firstLine="0"/>
            <w:jc w:val="center"/>
            <w:rPr>
              <w:rFonts w:eastAsia="Times New Roman" w:cs="Times New Roman"/>
              <w:sz w:val="18"/>
              <w:szCs w:val="18"/>
              <w:lang w:eastAsia="ru-RU"/>
            </w:rPr>
          </w:pPr>
          <w:r w:rsidRPr="00D40F4B">
            <w:rPr>
              <w:rFonts w:eastAsia="Times New Roman" w:cs="Times New Roman"/>
              <w:sz w:val="18"/>
              <w:szCs w:val="18"/>
              <w:lang w:eastAsia="ru-RU"/>
            </w:rPr>
            <w:t>(подпись ведущего эксперта по аккредитации)</w:t>
          </w:r>
        </w:p>
        <w:p w14:paraId="53EFEE6B" w14:textId="77777777" w:rsidR="00D40F4B" w:rsidRPr="00D40F4B" w:rsidRDefault="00D40F4B" w:rsidP="00D40F4B">
          <w:pPr>
            <w:spacing w:line="216" w:lineRule="auto"/>
            <w:ind w:left="-32" w:firstLine="0"/>
            <w:jc w:val="center"/>
            <w:rPr>
              <w:rFonts w:eastAsia="Times New Roman" w:cs="Times New Roman"/>
              <w:sz w:val="4"/>
              <w:szCs w:val="4"/>
              <w:lang w:eastAsia="ru-RU"/>
            </w:rPr>
          </w:pPr>
        </w:p>
        <w:p w14:paraId="369A6706" w14:textId="77777777" w:rsidR="00D40F4B" w:rsidRPr="00D40F4B" w:rsidRDefault="00D40F4B" w:rsidP="00D40F4B">
          <w:pPr>
            <w:tabs>
              <w:tab w:val="center" w:pos="1701"/>
            </w:tabs>
            <w:spacing w:line="216" w:lineRule="auto"/>
            <w:ind w:firstLine="0"/>
            <w:jc w:val="left"/>
            <w:rPr>
              <w:rFonts w:eastAsia="Times New Roman" w:cs="Times New Roman"/>
              <w:sz w:val="22"/>
              <w:lang w:eastAsia="ru-RU"/>
            </w:rPr>
          </w:pPr>
          <w:r w:rsidRPr="00D40F4B">
            <w:rPr>
              <w:rFonts w:eastAsia="Times New Roman" w:cs="Times New Roman"/>
              <w:sz w:val="18"/>
              <w:szCs w:val="18"/>
              <w:lang w:eastAsia="ru-RU"/>
            </w:rPr>
            <w:t>М.П.</w:t>
          </w:r>
        </w:p>
      </w:tc>
      <w:tc>
        <w:tcPr>
          <w:tcW w:w="2126" w:type="dxa"/>
        </w:tcPr>
        <w:p w14:paraId="5C6F1716" w14:textId="77777777" w:rsidR="00D40F4B" w:rsidRPr="00D40F4B" w:rsidRDefault="00D40F4B" w:rsidP="00D40F4B">
          <w:pPr>
            <w:overflowPunct w:val="0"/>
            <w:autoSpaceDE w:val="0"/>
            <w:autoSpaceDN w:val="0"/>
            <w:adjustRightInd w:val="0"/>
            <w:ind w:firstLine="0"/>
            <w:jc w:val="center"/>
            <w:textAlignment w:val="baseline"/>
            <w:rPr>
              <w:rFonts w:eastAsia="ArialMT" w:cs="Times New Roman"/>
              <w:sz w:val="24"/>
              <w:szCs w:val="24"/>
              <w:u w:val="single"/>
            </w:rPr>
          </w:pPr>
        </w:p>
      </w:tc>
      <w:tc>
        <w:tcPr>
          <w:tcW w:w="2693" w:type="dxa"/>
        </w:tcPr>
        <w:p w14:paraId="2CD592E4" w14:textId="75984082" w:rsidR="00D40F4B" w:rsidRPr="003143E6" w:rsidRDefault="00FF4E19" w:rsidP="00D40F4B">
          <w:pPr>
            <w:overflowPunct w:val="0"/>
            <w:autoSpaceDE w:val="0"/>
            <w:autoSpaceDN w:val="0"/>
            <w:adjustRightInd w:val="0"/>
            <w:ind w:firstLine="0"/>
            <w:jc w:val="center"/>
            <w:textAlignment w:val="baseline"/>
            <w:rPr>
              <w:rFonts w:eastAsia="ArialMT" w:cs="Times New Roman"/>
              <w:sz w:val="22"/>
              <w:u w:val="single"/>
            </w:rPr>
          </w:pPr>
          <w:r>
            <w:rPr>
              <w:rFonts w:eastAsia="ArialMT" w:cs="Times New Roman"/>
              <w:sz w:val="22"/>
              <w:u w:val="single"/>
            </w:rPr>
            <w:t>29</w:t>
          </w:r>
          <w:r w:rsidR="0089312E" w:rsidRPr="003143E6">
            <w:rPr>
              <w:rFonts w:eastAsia="ArialMT" w:cs="Times New Roman"/>
              <w:sz w:val="22"/>
              <w:u w:val="single"/>
            </w:rPr>
            <w:t>.</w:t>
          </w:r>
          <w:r>
            <w:rPr>
              <w:rFonts w:eastAsia="ArialMT" w:cs="Times New Roman"/>
              <w:sz w:val="22"/>
              <w:u w:val="single"/>
            </w:rPr>
            <w:t>11</w:t>
          </w:r>
          <w:r w:rsidR="0089312E" w:rsidRPr="003143E6">
            <w:rPr>
              <w:rFonts w:eastAsia="ArialMT" w:cs="Times New Roman"/>
              <w:sz w:val="22"/>
              <w:u w:val="single"/>
            </w:rPr>
            <w:t>.2024</w:t>
          </w:r>
        </w:p>
        <w:p w14:paraId="1870FDE3" w14:textId="77777777" w:rsidR="00D40F4B" w:rsidRPr="00D40F4B" w:rsidRDefault="00D40F4B" w:rsidP="00D40F4B">
          <w:pPr>
            <w:overflowPunct w:val="0"/>
            <w:autoSpaceDE w:val="0"/>
            <w:autoSpaceDN w:val="0"/>
            <w:adjustRightInd w:val="0"/>
            <w:ind w:firstLine="0"/>
            <w:jc w:val="center"/>
            <w:textAlignment w:val="baseline"/>
            <w:rPr>
              <w:rFonts w:eastAsia="ArialMT" w:cs="Times New Roman"/>
              <w:sz w:val="18"/>
              <w:szCs w:val="18"/>
              <w:u w:val="single"/>
            </w:rPr>
          </w:pPr>
          <w:r w:rsidRPr="00D40F4B">
            <w:rPr>
              <w:rFonts w:eastAsia="Times New Roman" w:cs="Times New Roman"/>
              <w:sz w:val="18"/>
              <w:szCs w:val="18"/>
              <w:lang w:val="en-US"/>
            </w:rPr>
            <w:t>(</w:t>
          </w:r>
          <w:proofErr w:type="spellStart"/>
          <w:r w:rsidRPr="00D40F4B">
            <w:rPr>
              <w:rFonts w:eastAsia="Times New Roman" w:cs="Times New Roman"/>
              <w:sz w:val="18"/>
              <w:szCs w:val="18"/>
              <w:lang w:val="en-US"/>
            </w:rPr>
            <w:t>дата</w:t>
          </w:r>
          <w:proofErr w:type="spellEnd"/>
          <w:r w:rsidRPr="00D40F4B">
            <w:rPr>
              <w:rFonts w:eastAsia="Times New Roman" w:cs="Times New Roman"/>
              <w:sz w:val="18"/>
              <w:szCs w:val="18"/>
              <w:lang w:val="en-US"/>
            </w:rPr>
            <w:t xml:space="preserve"> </w:t>
          </w:r>
          <w:proofErr w:type="spellStart"/>
          <w:r w:rsidRPr="00D40F4B">
            <w:rPr>
              <w:rFonts w:eastAsia="Times New Roman" w:cs="Times New Roman"/>
              <w:sz w:val="18"/>
              <w:szCs w:val="18"/>
              <w:lang w:val="en-US"/>
            </w:rPr>
            <w:t>принятия</w:t>
          </w:r>
          <w:proofErr w:type="spellEnd"/>
          <w:r w:rsidRPr="00D40F4B">
            <w:rPr>
              <w:rFonts w:eastAsia="Times New Roman" w:cs="Times New Roman"/>
              <w:sz w:val="18"/>
              <w:szCs w:val="18"/>
              <w:lang w:val="en-US"/>
            </w:rPr>
            <w:t xml:space="preserve"> </w:t>
          </w:r>
          <w:proofErr w:type="spellStart"/>
          <w:r w:rsidRPr="00D40F4B">
            <w:rPr>
              <w:rFonts w:eastAsia="Times New Roman" w:cs="Times New Roman"/>
              <w:sz w:val="18"/>
              <w:szCs w:val="18"/>
              <w:lang w:val="en-US"/>
            </w:rPr>
            <w:t>решения</w:t>
          </w:r>
          <w:proofErr w:type="spellEnd"/>
          <w:r w:rsidRPr="00D40F4B">
            <w:rPr>
              <w:rFonts w:eastAsia="Times New Roman" w:cs="Times New Roman"/>
              <w:sz w:val="18"/>
              <w:szCs w:val="18"/>
              <w:lang w:val="en-US"/>
            </w:rPr>
            <w:t>)</w:t>
          </w:r>
        </w:p>
      </w:tc>
      <w:tc>
        <w:tcPr>
          <w:tcW w:w="2374" w:type="dxa"/>
        </w:tcPr>
        <w:p w14:paraId="41C8A4C3" w14:textId="77777777" w:rsidR="00D40F4B" w:rsidRPr="00D40F4B" w:rsidRDefault="00D40F4B" w:rsidP="00D40F4B">
          <w:pPr>
            <w:overflowPunct w:val="0"/>
            <w:autoSpaceDE w:val="0"/>
            <w:autoSpaceDN w:val="0"/>
            <w:adjustRightInd w:val="0"/>
            <w:ind w:firstLine="0"/>
            <w:jc w:val="center"/>
            <w:textAlignment w:val="baseline"/>
            <w:rPr>
              <w:rFonts w:eastAsia="Times New Roman" w:cs="Times New Roman"/>
              <w:sz w:val="22"/>
            </w:rPr>
          </w:pPr>
          <w:r w:rsidRPr="00D40F4B">
            <w:rPr>
              <w:rFonts w:eastAsia="Times New Roman" w:cs="Times New Roman"/>
              <w:sz w:val="22"/>
            </w:rPr>
            <w:t xml:space="preserve">Лист </w:t>
          </w:r>
          <w:r w:rsidRPr="00D40F4B">
            <w:rPr>
              <w:rFonts w:eastAsia="Times New Roman" w:cs="Times New Roman"/>
              <w:sz w:val="22"/>
              <w:lang w:eastAsia="ru-RU"/>
            </w:rPr>
            <w:fldChar w:fldCharType="begin"/>
          </w:r>
          <w:r w:rsidRPr="00D40F4B">
            <w:rPr>
              <w:rFonts w:eastAsia="Times New Roman" w:cs="Times New Roman"/>
              <w:sz w:val="22"/>
              <w:lang w:eastAsia="ru-RU"/>
            </w:rPr>
            <w:instrText xml:space="preserve"> PAGE </w:instrText>
          </w:r>
          <w:r w:rsidRPr="00D40F4B">
            <w:rPr>
              <w:rFonts w:eastAsia="Times New Roman" w:cs="Times New Roman"/>
              <w:sz w:val="22"/>
              <w:lang w:eastAsia="ru-RU"/>
            </w:rPr>
            <w:fldChar w:fldCharType="separate"/>
          </w:r>
          <w:r w:rsidRPr="00D40F4B">
            <w:rPr>
              <w:rFonts w:eastAsia="Times New Roman" w:cs="Times New Roman"/>
              <w:noProof/>
              <w:sz w:val="22"/>
              <w:lang w:eastAsia="ru-RU"/>
            </w:rPr>
            <w:t>1</w:t>
          </w:r>
          <w:r w:rsidRPr="00D40F4B">
            <w:rPr>
              <w:rFonts w:eastAsia="Times New Roman" w:cs="Times New Roman"/>
              <w:sz w:val="22"/>
              <w:lang w:eastAsia="ru-RU"/>
            </w:rPr>
            <w:fldChar w:fldCharType="end"/>
          </w:r>
          <w:r w:rsidRPr="00D40F4B">
            <w:rPr>
              <w:rFonts w:eastAsia="Times New Roman" w:cs="Times New Roman"/>
              <w:sz w:val="22"/>
            </w:rPr>
            <w:t xml:space="preserve"> Листов </w:t>
          </w:r>
          <w:r w:rsidRPr="00D40F4B">
            <w:rPr>
              <w:rFonts w:eastAsia="Times New Roman" w:cs="Times New Roman"/>
              <w:sz w:val="22"/>
              <w:lang w:eastAsia="ru-RU"/>
            </w:rPr>
            <w:fldChar w:fldCharType="begin"/>
          </w:r>
          <w:r w:rsidRPr="00D40F4B">
            <w:rPr>
              <w:rFonts w:eastAsia="Times New Roman" w:cs="Times New Roman"/>
              <w:sz w:val="22"/>
              <w:lang w:eastAsia="ru-RU"/>
            </w:rPr>
            <w:instrText xml:space="preserve"> NUMPAGES </w:instrText>
          </w:r>
          <w:r w:rsidRPr="00D40F4B">
            <w:rPr>
              <w:rFonts w:eastAsia="Times New Roman" w:cs="Times New Roman"/>
              <w:sz w:val="22"/>
              <w:lang w:eastAsia="ru-RU"/>
            </w:rPr>
            <w:fldChar w:fldCharType="separate"/>
          </w:r>
          <w:r w:rsidRPr="00D40F4B">
            <w:rPr>
              <w:rFonts w:eastAsia="Times New Roman" w:cs="Times New Roman"/>
              <w:noProof/>
              <w:sz w:val="22"/>
              <w:lang w:eastAsia="ru-RU"/>
            </w:rPr>
            <w:t>2</w:t>
          </w:r>
          <w:r w:rsidRPr="00D40F4B">
            <w:rPr>
              <w:rFonts w:eastAsia="Times New Roman" w:cs="Times New Roman"/>
              <w:sz w:val="22"/>
              <w:lang w:eastAsia="ru-RU"/>
            </w:rPr>
            <w:fldChar w:fldCharType="end"/>
          </w:r>
        </w:p>
      </w:tc>
    </w:tr>
  </w:tbl>
  <w:p w14:paraId="6B9E6DD2" w14:textId="77777777" w:rsidR="00A335B6" w:rsidRPr="0035613F" w:rsidRDefault="00A335B6" w:rsidP="0035613F">
    <w:pPr>
      <w:pStyle w:val="a6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B97F3" w14:textId="77777777" w:rsidR="00C47318" w:rsidRDefault="00C47318" w:rsidP="002A79CB">
      <w:r>
        <w:separator/>
      </w:r>
    </w:p>
  </w:footnote>
  <w:footnote w:type="continuationSeparator" w:id="0">
    <w:p w14:paraId="6C6E96AC" w14:textId="77777777" w:rsidR="00C47318" w:rsidRDefault="00C47318" w:rsidP="002A7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14" w:type="dxa"/>
      <w:tblBorders>
        <w:bottom w:val="single" w:sz="4" w:space="0" w:color="auto"/>
        <w:insideH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51"/>
      <w:gridCol w:w="9463"/>
    </w:tblGrid>
    <w:tr w:rsidR="002B1C8C" w:rsidRPr="002B1C8C" w14:paraId="32E7C5E8" w14:textId="77777777" w:rsidTr="004008FE">
      <w:trPr>
        <w:trHeight w:val="277"/>
      </w:trPr>
      <w:tc>
        <w:tcPr>
          <w:tcW w:w="851" w:type="dxa"/>
          <w:vAlign w:val="center"/>
        </w:tcPr>
        <w:p w14:paraId="7425131B" w14:textId="166F506D" w:rsidR="002B1C8C" w:rsidRPr="002B1C8C" w:rsidRDefault="002B1C8C" w:rsidP="002B1C8C">
          <w:pPr>
            <w:overflowPunct w:val="0"/>
            <w:autoSpaceDE w:val="0"/>
            <w:autoSpaceDN w:val="0"/>
            <w:adjustRightInd w:val="0"/>
            <w:ind w:firstLine="0"/>
            <w:jc w:val="center"/>
            <w:textAlignment w:val="baseline"/>
            <w:rPr>
              <w:rFonts w:eastAsia="Times New Roman" w:cs="Times New Roman"/>
              <w:szCs w:val="28"/>
            </w:rPr>
          </w:pPr>
          <w:r w:rsidRPr="002B1C8C">
            <w:rPr>
              <w:rFonts w:eastAsia="Times New Roman" w:cs="Times New Roman"/>
              <w:noProof/>
              <w:szCs w:val="28"/>
              <w:lang w:val="be-BY" w:eastAsia="be-BY"/>
            </w:rPr>
            <w:drawing>
              <wp:inline distT="0" distB="0" distL="0" distR="0" wp14:anchorId="3F31CA27" wp14:editId="10E759DE">
                <wp:extent cx="373380" cy="464820"/>
                <wp:effectExtent l="0" t="0" r="7620" b="0"/>
                <wp:docPr id="17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3" w:type="dxa"/>
          <w:vAlign w:val="center"/>
        </w:tcPr>
        <w:p w14:paraId="4D5AE3F3" w14:textId="710685E9" w:rsidR="002B1C8C" w:rsidRPr="002B1C8C" w:rsidRDefault="002B1C8C" w:rsidP="002B1C8C">
          <w:pPr>
            <w:autoSpaceDE w:val="0"/>
            <w:autoSpaceDN w:val="0"/>
            <w:adjustRightInd w:val="0"/>
            <w:ind w:firstLine="0"/>
            <w:jc w:val="right"/>
            <w:rPr>
              <w:rFonts w:eastAsia="Times New Roman" w:cs="Times New Roman"/>
              <w:szCs w:val="28"/>
              <w:lang w:eastAsia="ru-RU"/>
            </w:rPr>
          </w:pPr>
          <w:r w:rsidRPr="002B1C8C">
            <w:rPr>
              <w:rFonts w:eastAsia="Times New Roman" w:cs="Times New Roman"/>
              <w:szCs w:val="28"/>
              <w:lang w:eastAsia="ru-RU"/>
            </w:rPr>
            <w:t xml:space="preserve">Приложение №1 к аттестату аккредитации № </w:t>
          </w:r>
          <w:r w:rsidRPr="002B1C8C">
            <w:rPr>
              <w:rFonts w:eastAsia="Times New Roman" w:cs="Times New Roman"/>
              <w:szCs w:val="28"/>
              <w:lang w:val="en-US" w:eastAsia="ru-RU"/>
            </w:rPr>
            <w:t>BY</w:t>
          </w:r>
          <w:r w:rsidRPr="002B1C8C">
            <w:rPr>
              <w:rFonts w:eastAsia="Times New Roman" w:cs="Times New Roman"/>
              <w:szCs w:val="28"/>
              <w:lang w:eastAsia="ru-RU"/>
            </w:rPr>
            <w:t xml:space="preserve">/112 </w:t>
          </w:r>
          <w:r w:rsidR="002505EA">
            <w:rPr>
              <w:rFonts w:eastAsia="Times New Roman" w:cs="Times New Roman"/>
              <w:szCs w:val="28"/>
              <w:lang w:eastAsia="ru-RU"/>
            </w:rPr>
            <w:t>1</w:t>
          </w:r>
          <w:r w:rsidRPr="002B1C8C">
            <w:rPr>
              <w:rFonts w:eastAsia="Times New Roman" w:cs="Times New Roman"/>
              <w:szCs w:val="28"/>
              <w:lang w:eastAsia="ru-RU"/>
            </w:rPr>
            <w:t>.</w:t>
          </w:r>
          <w:r w:rsidR="002505EA">
            <w:rPr>
              <w:rFonts w:eastAsia="Times New Roman" w:cs="Times New Roman"/>
              <w:szCs w:val="28"/>
              <w:lang w:eastAsia="ru-RU"/>
            </w:rPr>
            <w:t>1076</w:t>
          </w:r>
        </w:p>
      </w:tc>
    </w:tr>
  </w:tbl>
  <w:p w14:paraId="4CBBF58F" w14:textId="1471C3E1" w:rsidR="00A335B6" w:rsidRPr="002B1C8C" w:rsidRDefault="00A335B6" w:rsidP="002B1C8C">
    <w:pPr>
      <w:pStyle w:val="a4"/>
      <w:ind w:firstLine="0"/>
      <w:rPr>
        <w:sz w:val="10"/>
        <w:szCs w:val="10"/>
        <w:lang w:val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9A"/>
    <w:rsid w:val="0000111D"/>
    <w:rsid w:val="000072E5"/>
    <w:rsid w:val="00010EC6"/>
    <w:rsid w:val="00012EC2"/>
    <w:rsid w:val="0001631E"/>
    <w:rsid w:val="000255E1"/>
    <w:rsid w:val="000303F2"/>
    <w:rsid w:val="00030904"/>
    <w:rsid w:val="0004591C"/>
    <w:rsid w:val="00051539"/>
    <w:rsid w:val="00052F6F"/>
    <w:rsid w:val="00053E8E"/>
    <w:rsid w:val="0005727C"/>
    <w:rsid w:val="00065CDA"/>
    <w:rsid w:val="000704E6"/>
    <w:rsid w:val="0007237F"/>
    <w:rsid w:val="00075737"/>
    <w:rsid w:val="000758A0"/>
    <w:rsid w:val="00081709"/>
    <w:rsid w:val="00082A01"/>
    <w:rsid w:val="000979D2"/>
    <w:rsid w:val="000A173D"/>
    <w:rsid w:val="000B14E2"/>
    <w:rsid w:val="000B34AF"/>
    <w:rsid w:val="000D0F5A"/>
    <w:rsid w:val="000D46D3"/>
    <w:rsid w:val="000E4F62"/>
    <w:rsid w:val="000E64DE"/>
    <w:rsid w:val="000E7FA7"/>
    <w:rsid w:val="000F1355"/>
    <w:rsid w:val="000F26BF"/>
    <w:rsid w:val="000F33A0"/>
    <w:rsid w:val="000F7C16"/>
    <w:rsid w:val="00107A2A"/>
    <w:rsid w:val="0011140B"/>
    <w:rsid w:val="001150B6"/>
    <w:rsid w:val="00117002"/>
    <w:rsid w:val="00123629"/>
    <w:rsid w:val="001266BB"/>
    <w:rsid w:val="00137B97"/>
    <w:rsid w:val="00140913"/>
    <w:rsid w:val="00143B44"/>
    <w:rsid w:val="0015568C"/>
    <w:rsid w:val="001577D1"/>
    <w:rsid w:val="00160262"/>
    <w:rsid w:val="00181968"/>
    <w:rsid w:val="001847D6"/>
    <w:rsid w:val="00190A80"/>
    <w:rsid w:val="00191AA5"/>
    <w:rsid w:val="0019347C"/>
    <w:rsid w:val="001A3265"/>
    <w:rsid w:val="001A3ADA"/>
    <w:rsid w:val="001B3FFD"/>
    <w:rsid w:val="001B5556"/>
    <w:rsid w:val="001C0E0C"/>
    <w:rsid w:val="001C3F2D"/>
    <w:rsid w:val="001C7B6D"/>
    <w:rsid w:val="001D1A32"/>
    <w:rsid w:val="001D6004"/>
    <w:rsid w:val="001E08D1"/>
    <w:rsid w:val="001E204A"/>
    <w:rsid w:val="001E2F00"/>
    <w:rsid w:val="001E7F48"/>
    <w:rsid w:val="001F02DE"/>
    <w:rsid w:val="001F27A6"/>
    <w:rsid w:val="001F5E50"/>
    <w:rsid w:val="001F61F7"/>
    <w:rsid w:val="002045D6"/>
    <w:rsid w:val="002066CE"/>
    <w:rsid w:val="00207A1C"/>
    <w:rsid w:val="00207C9A"/>
    <w:rsid w:val="002114B0"/>
    <w:rsid w:val="002120A6"/>
    <w:rsid w:val="002163C4"/>
    <w:rsid w:val="002209C5"/>
    <w:rsid w:val="002279C5"/>
    <w:rsid w:val="00242A5A"/>
    <w:rsid w:val="00243DAC"/>
    <w:rsid w:val="002505EA"/>
    <w:rsid w:val="002606CA"/>
    <w:rsid w:val="00261AB2"/>
    <w:rsid w:val="00263EDB"/>
    <w:rsid w:val="00267EA9"/>
    <w:rsid w:val="00270118"/>
    <w:rsid w:val="00272C76"/>
    <w:rsid w:val="00275C78"/>
    <w:rsid w:val="00276B61"/>
    <w:rsid w:val="00277818"/>
    <w:rsid w:val="0028026D"/>
    <w:rsid w:val="00281D7B"/>
    <w:rsid w:val="002820B9"/>
    <w:rsid w:val="00284195"/>
    <w:rsid w:val="0028621B"/>
    <w:rsid w:val="00286EF8"/>
    <w:rsid w:val="002955AE"/>
    <w:rsid w:val="002975A5"/>
    <w:rsid w:val="002A2650"/>
    <w:rsid w:val="002A564D"/>
    <w:rsid w:val="002A5E56"/>
    <w:rsid w:val="002A64BF"/>
    <w:rsid w:val="002A79CB"/>
    <w:rsid w:val="002B1C8C"/>
    <w:rsid w:val="002B28AD"/>
    <w:rsid w:val="002C052A"/>
    <w:rsid w:val="002D108F"/>
    <w:rsid w:val="002E461D"/>
    <w:rsid w:val="002F03A4"/>
    <w:rsid w:val="002F2DC5"/>
    <w:rsid w:val="002F38D8"/>
    <w:rsid w:val="003060EF"/>
    <w:rsid w:val="003108DD"/>
    <w:rsid w:val="003143E6"/>
    <w:rsid w:val="00316173"/>
    <w:rsid w:val="00320C3C"/>
    <w:rsid w:val="003238E9"/>
    <w:rsid w:val="00327664"/>
    <w:rsid w:val="00330E5A"/>
    <w:rsid w:val="00340D3B"/>
    <w:rsid w:val="00350411"/>
    <w:rsid w:val="0035613F"/>
    <w:rsid w:val="003563E9"/>
    <w:rsid w:val="00363C85"/>
    <w:rsid w:val="00371566"/>
    <w:rsid w:val="0037329D"/>
    <w:rsid w:val="00391343"/>
    <w:rsid w:val="0039203B"/>
    <w:rsid w:val="0039721A"/>
    <w:rsid w:val="003A2EDC"/>
    <w:rsid w:val="003A5300"/>
    <w:rsid w:val="003B4EDE"/>
    <w:rsid w:val="003B788C"/>
    <w:rsid w:val="003C2381"/>
    <w:rsid w:val="003C578F"/>
    <w:rsid w:val="003C79EA"/>
    <w:rsid w:val="003D2A10"/>
    <w:rsid w:val="003D2F2E"/>
    <w:rsid w:val="003F11F0"/>
    <w:rsid w:val="003F1D30"/>
    <w:rsid w:val="003F1FB5"/>
    <w:rsid w:val="003F33F6"/>
    <w:rsid w:val="003F42CF"/>
    <w:rsid w:val="0040096C"/>
    <w:rsid w:val="004014F7"/>
    <w:rsid w:val="004043EA"/>
    <w:rsid w:val="00405B18"/>
    <w:rsid w:val="00407461"/>
    <w:rsid w:val="00412654"/>
    <w:rsid w:val="00416242"/>
    <w:rsid w:val="00420C5D"/>
    <w:rsid w:val="00425ECA"/>
    <w:rsid w:val="004305EC"/>
    <w:rsid w:val="00432833"/>
    <w:rsid w:val="00446F2A"/>
    <w:rsid w:val="00447A00"/>
    <w:rsid w:val="004544D8"/>
    <w:rsid w:val="004707CA"/>
    <w:rsid w:val="00470828"/>
    <w:rsid w:val="0047185C"/>
    <w:rsid w:val="004731D4"/>
    <w:rsid w:val="00475A49"/>
    <w:rsid w:val="00475B08"/>
    <w:rsid w:val="00475FB7"/>
    <w:rsid w:val="00481241"/>
    <w:rsid w:val="00481326"/>
    <w:rsid w:val="004824AA"/>
    <w:rsid w:val="00487119"/>
    <w:rsid w:val="00491BB3"/>
    <w:rsid w:val="00491FA1"/>
    <w:rsid w:val="004925F6"/>
    <w:rsid w:val="004C78C6"/>
    <w:rsid w:val="004D6238"/>
    <w:rsid w:val="004D6E3B"/>
    <w:rsid w:val="004E55BE"/>
    <w:rsid w:val="004E798E"/>
    <w:rsid w:val="004F1C56"/>
    <w:rsid w:val="004F37F1"/>
    <w:rsid w:val="005016D3"/>
    <w:rsid w:val="005024BD"/>
    <w:rsid w:val="0050595A"/>
    <w:rsid w:val="00506C81"/>
    <w:rsid w:val="00515D19"/>
    <w:rsid w:val="00523C4F"/>
    <w:rsid w:val="0054076C"/>
    <w:rsid w:val="00543E6C"/>
    <w:rsid w:val="005454F5"/>
    <w:rsid w:val="0055089D"/>
    <w:rsid w:val="00557E13"/>
    <w:rsid w:val="00561F91"/>
    <w:rsid w:val="00563C16"/>
    <w:rsid w:val="00570347"/>
    <w:rsid w:val="00572229"/>
    <w:rsid w:val="005747D3"/>
    <w:rsid w:val="00574C5B"/>
    <w:rsid w:val="00582FCC"/>
    <w:rsid w:val="005941E5"/>
    <w:rsid w:val="00594884"/>
    <w:rsid w:val="005B4186"/>
    <w:rsid w:val="005B52C3"/>
    <w:rsid w:val="005B6F73"/>
    <w:rsid w:val="005C1D6B"/>
    <w:rsid w:val="005C6A78"/>
    <w:rsid w:val="005C78D4"/>
    <w:rsid w:val="005C7DD1"/>
    <w:rsid w:val="005D0655"/>
    <w:rsid w:val="005D1FD1"/>
    <w:rsid w:val="005E0F78"/>
    <w:rsid w:val="00601F3D"/>
    <w:rsid w:val="00605A96"/>
    <w:rsid w:val="006079CC"/>
    <w:rsid w:val="0061585B"/>
    <w:rsid w:val="0062022D"/>
    <w:rsid w:val="0062085C"/>
    <w:rsid w:val="00631428"/>
    <w:rsid w:val="00631F3B"/>
    <w:rsid w:val="00657A96"/>
    <w:rsid w:val="00657BDD"/>
    <w:rsid w:val="00661182"/>
    <w:rsid w:val="00667D82"/>
    <w:rsid w:val="00670F44"/>
    <w:rsid w:val="00672596"/>
    <w:rsid w:val="006817EC"/>
    <w:rsid w:val="00682CF3"/>
    <w:rsid w:val="006868FA"/>
    <w:rsid w:val="0069151F"/>
    <w:rsid w:val="00693149"/>
    <w:rsid w:val="00695020"/>
    <w:rsid w:val="00695F33"/>
    <w:rsid w:val="006A4C2D"/>
    <w:rsid w:val="006A4D61"/>
    <w:rsid w:val="006B4C4B"/>
    <w:rsid w:val="006B62D2"/>
    <w:rsid w:val="006B6779"/>
    <w:rsid w:val="006B67B8"/>
    <w:rsid w:val="006C24B8"/>
    <w:rsid w:val="006C44F1"/>
    <w:rsid w:val="006C4627"/>
    <w:rsid w:val="006C64FD"/>
    <w:rsid w:val="006D259B"/>
    <w:rsid w:val="006D5D0F"/>
    <w:rsid w:val="006E2001"/>
    <w:rsid w:val="006E42FC"/>
    <w:rsid w:val="006E5AC2"/>
    <w:rsid w:val="006E6D4D"/>
    <w:rsid w:val="006E79F3"/>
    <w:rsid w:val="006E7D21"/>
    <w:rsid w:val="006F43DA"/>
    <w:rsid w:val="006F5770"/>
    <w:rsid w:val="006F5EF0"/>
    <w:rsid w:val="006F7BB5"/>
    <w:rsid w:val="006F7E07"/>
    <w:rsid w:val="0070285E"/>
    <w:rsid w:val="00717880"/>
    <w:rsid w:val="0072165F"/>
    <w:rsid w:val="007349EF"/>
    <w:rsid w:val="007352DD"/>
    <w:rsid w:val="007424FC"/>
    <w:rsid w:val="00744979"/>
    <w:rsid w:val="00753B02"/>
    <w:rsid w:val="007607DD"/>
    <w:rsid w:val="00763898"/>
    <w:rsid w:val="00763F73"/>
    <w:rsid w:val="00770EED"/>
    <w:rsid w:val="007738CB"/>
    <w:rsid w:val="00775FCE"/>
    <w:rsid w:val="00776597"/>
    <w:rsid w:val="007770AF"/>
    <w:rsid w:val="007778A0"/>
    <w:rsid w:val="00781218"/>
    <w:rsid w:val="0078471E"/>
    <w:rsid w:val="00784871"/>
    <w:rsid w:val="0078521F"/>
    <w:rsid w:val="007868A3"/>
    <w:rsid w:val="00786B6C"/>
    <w:rsid w:val="00794E11"/>
    <w:rsid w:val="007A0F9A"/>
    <w:rsid w:val="007A6F31"/>
    <w:rsid w:val="007C1185"/>
    <w:rsid w:val="007C11CB"/>
    <w:rsid w:val="007C19AD"/>
    <w:rsid w:val="007C1AB8"/>
    <w:rsid w:val="007D0E3F"/>
    <w:rsid w:val="007D0FC6"/>
    <w:rsid w:val="007D53E5"/>
    <w:rsid w:val="007E5EFB"/>
    <w:rsid w:val="007F0D70"/>
    <w:rsid w:val="007F30C1"/>
    <w:rsid w:val="007F7BBD"/>
    <w:rsid w:val="0080030D"/>
    <w:rsid w:val="008008DD"/>
    <w:rsid w:val="00800C6A"/>
    <w:rsid w:val="00801307"/>
    <w:rsid w:val="0081323C"/>
    <w:rsid w:val="00815279"/>
    <w:rsid w:val="0081757F"/>
    <w:rsid w:val="00824505"/>
    <w:rsid w:val="00827060"/>
    <w:rsid w:val="00836724"/>
    <w:rsid w:val="00836AAD"/>
    <w:rsid w:val="0083719D"/>
    <w:rsid w:val="008404DB"/>
    <w:rsid w:val="00847D5A"/>
    <w:rsid w:val="00851D02"/>
    <w:rsid w:val="008528FE"/>
    <w:rsid w:val="008541F5"/>
    <w:rsid w:val="00860454"/>
    <w:rsid w:val="008615CC"/>
    <w:rsid w:val="008726D1"/>
    <w:rsid w:val="00872BC0"/>
    <w:rsid w:val="008825ED"/>
    <w:rsid w:val="0089312E"/>
    <w:rsid w:val="008961BC"/>
    <w:rsid w:val="008A7669"/>
    <w:rsid w:val="008B346C"/>
    <w:rsid w:val="008B3684"/>
    <w:rsid w:val="008B7C1F"/>
    <w:rsid w:val="008C2720"/>
    <w:rsid w:val="008C698F"/>
    <w:rsid w:val="008D3CC5"/>
    <w:rsid w:val="008D480B"/>
    <w:rsid w:val="008E259C"/>
    <w:rsid w:val="008E3D17"/>
    <w:rsid w:val="008E5EF2"/>
    <w:rsid w:val="008F5340"/>
    <w:rsid w:val="00904380"/>
    <w:rsid w:val="00914BDA"/>
    <w:rsid w:val="009162B6"/>
    <w:rsid w:val="00917234"/>
    <w:rsid w:val="0091745B"/>
    <w:rsid w:val="00917CFF"/>
    <w:rsid w:val="00922785"/>
    <w:rsid w:val="00930B0B"/>
    <w:rsid w:val="00932965"/>
    <w:rsid w:val="0094700F"/>
    <w:rsid w:val="009527A4"/>
    <w:rsid w:val="0096009F"/>
    <w:rsid w:val="00960761"/>
    <w:rsid w:val="0096359E"/>
    <w:rsid w:val="00963E53"/>
    <w:rsid w:val="009669B1"/>
    <w:rsid w:val="009718A3"/>
    <w:rsid w:val="00972947"/>
    <w:rsid w:val="00972AA2"/>
    <w:rsid w:val="009847D6"/>
    <w:rsid w:val="009848DA"/>
    <w:rsid w:val="0099310F"/>
    <w:rsid w:val="009955E1"/>
    <w:rsid w:val="009A5FA4"/>
    <w:rsid w:val="009A6843"/>
    <w:rsid w:val="009B0A3C"/>
    <w:rsid w:val="009B39B7"/>
    <w:rsid w:val="009B4929"/>
    <w:rsid w:val="009B6290"/>
    <w:rsid w:val="009B63B4"/>
    <w:rsid w:val="009D32B5"/>
    <w:rsid w:val="009D3E36"/>
    <w:rsid w:val="009D734C"/>
    <w:rsid w:val="009E78AB"/>
    <w:rsid w:val="009F7845"/>
    <w:rsid w:val="00A029C0"/>
    <w:rsid w:val="00A03A0E"/>
    <w:rsid w:val="00A06C69"/>
    <w:rsid w:val="00A10C75"/>
    <w:rsid w:val="00A110E4"/>
    <w:rsid w:val="00A20611"/>
    <w:rsid w:val="00A2376B"/>
    <w:rsid w:val="00A335B6"/>
    <w:rsid w:val="00A35CC0"/>
    <w:rsid w:val="00A35FC0"/>
    <w:rsid w:val="00A4124B"/>
    <w:rsid w:val="00A44391"/>
    <w:rsid w:val="00A45A4C"/>
    <w:rsid w:val="00A60243"/>
    <w:rsid w:val="00A6402B"/>
    <w:rsid w:val="00A643D0"/>
    <w:rsid w:val="00A72FC8"/>
    <w:rsid w:val="00A74211"/>
    <w:rsid w:val="00A825E9"/>
    <w:rsid w:val="00A85027"/>
    <w:rsid w:val="00A90874"/>
    <w:rsid w:val="00A90DBC"/>
    <w:rsid w:val="00A91197"/>
    <w:rsid w:val="00A966BD"/>
    <w:rsid w:val="00AA12CD"/>
    <w:rsid w:val="00AA7B6F"/>
    <w:rsid w:val="00AB02E6"/>
    <w:rsid w:val="00AB3685"/>
    <w:rsid w:val="00AC0DA7"/>
    <w:rsid w:val="00AC6681"/>
    <w:rsid w:val="00AC6F07"/>
    <w:rsid w:val="00AC705C"/>
    <w:rsid w:val="00AD48EC"/>
    <w:rsid w:val="00AD4E38"/>
    <w:rsid w:val="00AE4911"/>
    <w:rsid w:val="00AF09EE"/>
    <w:rsid w:val="00AF5F9B"/>
    <w:rsid w:val="00B006DA"/>
    <w:rsid w:val="00B064D1"/>
    <w:rsid w:val="00B124DB"/>
    <w:rsid w:val="00B14266"/>
    <w:rsid w:val="00B16B05"/>
    <w:rsid w:val="00B21508"/>
    <w:rsid w:val="00B21E2C"/>
    <w:rsid w:val="00B22F2E"/>
    <w:rsid w:val="00B248C2"/>
    <w:rsid w:val="00B25B33"/>
    <w:rsid w:val="00B26DC4"/>
    <w:rsid w:val="00B415FD"/>
    <w:rsid w:val="00B417C0"/>
    <w:rsid w:val="00B44FD6"/>
    <w:rsid w:val="00B47F17"/>
    <w:rsid w:val="00B61463"/>
    <w:rsid w:val="00B700A7"/>
    <w:rsid w:val="00B720F0"/>
    <w:rsid w:val="00B80A5D"/>
    <w:rsid w:val="00B85E21"/>
    <w:rsid w:val="00B9241D"/>
    <w:rsid w:val="00B93D12"/>
    <w:rsid w:val="00B965B5"/>
    <w:rsid w:val="00B975DB"/>
    <w:rsid w:val="00BA3CC2"/>
    <w:rsid w:val="00BA63B2"/>
    <w:rsid w:val="00BB5BFD"/>
    <w:rsid w:val="00BB678E"/>
    <w:rsid w:val="00BB77D5"/>
    <w:rsid w:val="00BC4D08"/>
    <w:rsid w:val="00BD4FCD"/>
    <w:rsid w:val="00BD587A"/>
    <w:rsid w:val="00BE193D"/>
    <w:rsid w:val="00BE36B2"/>
    <w:rsid w:val="00BF6514"/>
    <w:rsid w:val="00C063EA"/>
    <w:rsid w:val="00C07968"/>
    <w:rsid w:val="00C1287D"/>
    <w:rsid w:val="00C12ADC"/>
    <w:rsid w:val="00C13839"/>
    <w:rsid w:val="00C13CD9"/>
    <w:rsid w:val="00C20824"/>
    <w:rsid w:val="00C20BE3"/>
    <w:rsid w:val="00C3248D"/>
    <w:rsid w:val="00C37881"/>
    <w:rsid w:val="00C47318"/>
    <w:rsid w:val="00C47464"/>
    <w:rsid w:val="00C534F8"/>
    <w:rsid w:val="00C55951"/>
    <w:rsid w:val="00C626CF"/>
    <w:rsid w:val="00C640C3"/>
    <w:rsid w:val="00C6675D"/>
    <w:rsid w:val="00C7137D"/>
    <w:rsid w:val="00C807D6"/>
    <w:rsid w:val="00C83AA0"/>
    <w:rsid w:val="00C83AB0"/>
    <w:rsid w:val="00C901BE"/>
    <w:rsid w:val="00C96BE0"/>
    <w:rsid w:val="00C97A8A"/>
    <w:rsid w:val="00CA1A97"/>
    <w:rsid w:val="00CA2613"/>
    <w:rsid w:val="00CA4F82"/>
    <w:rsid w:val="00CA5B8C"/>
    <w:rsid w:val="00CA7C40"/>
    <w:rsid w:val="00CB164E"/>
    <w:rsid w:val="00CB4D88"/>
    <w:rsid w:val="00CB4EE6"/>
    <w:rsid w:val="00CC0B82"/>
    <w:rsid w:val="00CC5E15"/>
    <w:rsid w:val="00CC768A"/>
    <w:rsid w:val="00CD1201"/>
    <w:rsid w:val="00CD35D5"/>
    <w:rsid w:val="00CD3F8E"/>
    <w:rsid w:val="00CE0E83"/>
    <w:rsid w:val="00CE1B8A"/>
    <w:rsid w:val="00CE4E14"/>
    <w:rsid w:val="00CE5A09"/>
    <w:rsid w:val="00CF11E7"/>
    <w:rsid w:val="00CF5EF6"/>
    <w:rsid w:val="00CF67A6"/>
    <w:rsid w:val="00D02240"/>
    <w:rsid w:val="00D02AEC"/>
    <w:rsid w:val="00D060F7"/>
    <w:rsid w:val="00D1196E"/>
    <w:rsid w:val="00D343E9"/>
    <w:rsid w:val="00D34790"/>
    <w:rsid w:val="00D36DB4"/>
    <w:rsid w:val="00D40F4B"/>
    <w:rsid w:val="00D42AD4"/>
    <w:rsid w:val="00D44855"/>
    <w:rsid w:val="00D4778C"/>
    <w:rsid w:val="00D51BEE"/>
    <w:rsid w:val="00D53BCF"/>
    <w:rsid w:val="00D54770"/>
    <w:rsid w:val="00D558EB"/>
    <w:rsid w:val="00D573CC"/>
    <w:rsid w:val="00D63054"/>
    <w:rsid w:val="00D647F9"/>
    <w:rsid w:val="00D6700D"/>
    <w:rsid w:val="00D73786"/>
    <w:rsid w:val="00D74E40"/>
    <w:rsid w:val="00D832AA"/>
    <w:rsid w:val="00D84613"/>
    <w:rsid w:val="00D849DE"/>
    <w:rsid w:val="00D90273"/>
    <w:rsid w:val="00D94A1E"/>
    <w:rsid w:val="00D963A0"/>
    <w:rsid w:val="00D96FED"/>
    <w:rsid w:val="00DA2DDE"/>
    <w:rsid w:val="00DA3D1B"/>
    <w:rsid w:val="00DA5E54"/>
    <w:rsid w:val="00DB0946"/>
    <w:rsid w:val="00DB3854"/>
    <w:rsid w:val="00DC12DC"/>
    <w:rsid w:val="00DC4555"/>
    <w:rsid w:val="00DC6C2D"/>
    <w:rsid w:val="00DC738B"/>
    <w:rsid w:val="00DD1BEF"/>
    <w:rsid w:val="00DD1C2D"/>
    <w:rsid w:val="00DD3D0B"/>
    <w:rsid w:val="00DD45DC"/>
    <w:rsid w:val="00DD5CDE"/>
    <w:rsid w:val="00DE413B"/>
    <w:rsid w:val="00DE7F0F"/>
    <w:rsid w:val="00DF7428"/>
    <w:rsid w:val="00E0238F"/>
    <w:rsid w:val="00E06A66"/>
    <w:rsid w:val="00E10BB2"/>
    <w:rsid w:val="00E22CFA"/>
    <w:rsid w:val="00E31351"/>
    <w:rsid w:val="00E35CEF"/>
    <w:rsid w:val="00E511A4"/>
    <w:rsid w:val="00E52BF2"/>
    <w:rsid w:val="00E538CC"/>
    <w:rsid w:val="00E63AC0"/>
    <w:rsid w:val="00E72874"/>
    <w:rsid w:val="00E76415"/>
    <w:rsid w:val="00E83541"/>
    <w:rsid w:val="00E8434E"/>
    <w:rsid w:val="00E90943"/>
    <w:rsid w:val="00E91DE1"/>
    <w:rsid w:val="00E929EC"/>
    <w:rsid w:val="00EB15BF"/>
    <w:rsid w:val="00EC09A2"/>
    <w:rsid w:val="00EC23A3"/>
    <w:rsid w:val="00EC6357"/>
    <w:rsid w:val="00ED0184"/>
    <w:rsid w:val="00ED0670"/>
    <w:rsid w:val="00ED24C2"/>
    <w:rsid w:val="00ED251C"/>
    <w:rsid w:val="00ED34E2"/>
    <w:rsid w:val="00ED3C88"/>
    <w:rsid w:val="00ED59B9"/>
    <w:rsid w:val="00EE4420"/>
    <w:rsid w:val="00EE6E4F"/>
    <w:rsid w:val="00EF1A4C"/>
    <w:rsid w:val="00EF63AB"/>
    <w:rsid w:val="00F01131"/>
    <w:rsid w:val="00F0197E"/>
    <w:rsid w:val="00F07179"/>
    <w:rsid w:val="00F14716"/>
    <w:rsid w:val="00F17064"/>
    <w:rsid w:val="00F216D0"/>
    <w:rsid w:val="00F218DE"/>
    <w:rsid w:val="00F26645"/>
    <w:rsid w:val="00F26F72"/>
    <w:rsid w:val="00F27575"/>
    <w:rsid w:val="00F2781A"/>
    <w:rsid w:val="00F32EFD"/>
    <w:rsid w:val="00F43F58"/>
    <w:rsid w:val="00F53A97"/>
    <w:rsid w:val="00F53D98"/>
    <w:rsid w:val="00F624AB"/>
    <w:rsid w:val="00F64A22"/>
    <w:rsid w:val="00F704BB"/>
    <w:rsid w:val="00F72966"/>
    <w:rsid w:val="00F77846"/>
    <w:rsid w:val="00F837A1"/>
    <w:rsid w:val="00F87287"/>
    <w:rsid w:val="00F87E87"/>
    <w:rsid w:val="00F96D44"/>
    <w:rsid w:val="00F97F2E"/>
    <w:rsid w:val="00FA07A0"/>
    <w:rsid w:val="00FA0EFB"/>
    <w:rsid w:val="00FA2641"/>
    <w:rsid w:val="00FA51B4"/>
    <w:rsid w:val="00FA58A4"/>
    <w:rsid w:val="00FB0B13"/>
    <w:rsid w:val="00FB2A74"/>
    <w:rsid w:val="00FB3A21"/>
    <w:rsid w:val="00FB7423"/>
    <w:rsid w:val="00FC28B9"/>
    <w:rsid w:val="00FC3D52"/>
    <w:rsid w:val="00FC4782"/>
    <w:rsid w:val="00FC5BFB"/>
    <w:rsid w:val="00FC77A3"/>
    <w:rsid w:val="00FD38AA"/>
    <w:rsid w:val="00FE06D5"/>
    <w:rsid w:val="00FE3707"/>
    <w:rsid w:val="00FE44E0"/>
    <w:rsid w:val="00FE4571"/>
    <w:rsid w:val="00FE63FB"/>
    <w:rsid w:val="00FF2176"/>
    <w:rsid w:val="00FF4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E7E3CE"/>
  <w15:docId w15:val="{66A41523-A8ED-40BF-95AB-56C867E2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2D2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9"/>
    <w:qFormat/>
    <w:rsid w:val="00242A5A"/>
    <w:pPr>
      <w:keepNext/>
      <w:ind w:firstLine="0"/>
      <w:jc w:val="center"/>
      <w:outlineLvl w:val="0"/>
    </w:pPr>
    <w:rPr>
      <w:rFonts w:eastAsia="Times New Roman" w:cs="Times New Roman"/>
      <w:b/>
      <w:bCs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42A5A"/>
    <w:pPr>
      <w:keepNext/>
      <w:ind w:firstLine="0"/>
      <w:jc w:val="center"/>
      <w:outlineLvl w:val="1"/>
    </w:pPr>
    <w:rPr>
      <w:rFonts w:eastAsia="Times New Roman" w:cs="Times New Roman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42A5A"/>
    <w:pPr>
      <w:keepNext/>
      <w:ind w:firstLine="0"/>
      <w:jc w:val="left"/>
      <w:outlineLvl w:val="2"/>
    </w:pPr>
    <w:rPr>
      <w:rFonts w:eastAsia="Times New Roman" w:cs="Times New Roman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242A5A"/>
    <w:pPr>
      <w:keepNext/>
      <w:ind w:firstLine="0"/>
      <w:outlineLvl w:val="3"/>
    </w:pPr>
    <w:rPr>
      <w:rFonts w:ascii="Courier New" w:eastAsia="Times New Roman" w:hAnsi="Courier New" w:cs="Times New Roman"/>
      <w:sz w:val="18"/>
      <w:szCs w:val="20"/>
      <w:u w:val="single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824505"/>
    <w:pPr>
      <w:keepNext/>
      <w:overflowPunct w:val="0"/>
      <w:autoSpaceDE w:val="0"/>
      <w:autoSpaceDN w:val="0"/>
      <w:adjustRightInd w:val="0"/>
      <w:spacing w:line="480" w:lineRule="auto"/>
      <w:ind w:left="57" w:right="57" w:firstLine="0"/>
      <w:jc w:val="left"/>
      <w:textAlignment w:val="baseline"/>
      <w:outlineLvl w:val="4"/>
    </w:pPr>
    <w:rPr>
      <w:rFonts w:ascii="Calibri" w:eastAsia="Times New Roman" w:hAnsi="Calibri" w:cs="Times New Roman"/>
      <w:b/>
      <w:i/>
      <w:sz w:val="26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24505"/>
    <w:pPr>
      <w:keepNext/>
      <w:overflowPunct w:val="0"/>
      <w:autoSpaceDE w:val="0"/>
      <w:autoSpaceDN w:val="0"/>
      <w:adjustRightInd w:val="0"/>
      <w:ind w:firstLine="0"/>
      <w:jc w:val="left"/>
      <w:textAlignment w:val="baseline"/>
      <w:outlineLvl w:val="5"/>
    </w:pPr>
    <w:rPr>
      <w:rFonts w:ascii="Calibri" w:eastAsia="Times New Roman" w:hAnsi="Calibri" w:cs="Times New Roman"/>
      <w:b/>
      <w:sz w:val="22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24505"/>
    <w:pPr>
      <w:keepNext/>
      <w:overflowPunct w:val="0"/>
      <w:autoSpaceDE w:val="0"/>
      <w:autoSpaceDN w:val="0"/>
      <w:adjustRightInd w:val="0"/>
      <w:ind w:firstLine="0"/>
      <w:jc w:val="center"/>
      <w:textAlignment w:val="baseline"/>
      <w:outlineLvl w:val="6"/>
    </w:pPr>
    <w:rPr>
      <w:rFonts w:ascii="Calibri" w:eastAsia="Times New Roman" w:hAnsi="Calibri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24505"/>
    <w:pPr>
      <w:keepNext/>
      <w:overflowPunct w:val="0"/>
      <w:autoSpaceDE w:val="0"/>
      <w:autoSpaceDN w:val="0"/>
      <w:adjustRightInd w:val="0"/>
      <w:ind w:firstLine="0"/>
      <w:jc w:val="center"/>
      <w:textAlignment w:val="baseline"/>
      <w:outlineLvl w:val="7"/>
    </w:pPr>
    <w:rPr>
      <w:rFonts w:ascii="Calibri" w:eastAsia="Times New Roman" w:hAnsi="Calibri" w:cs="Times New Roman"/>
      <w:i/>
      <w:sz w:val="24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24505"/>
    <w:pPr>
      <w:keepNext/>
      <w:overflowPunct w:val="0"/>
      <w:autoSpaceDE w:val="0"/>
      <w:autoSpaceDN w:val="0"/>
      <w:adjustRightInd w:val="0"/>
      <w:ind w:firstLine="0"/>
      <w:jc w:val="left"/>
      <w:textAlignment w:val="baseline"/>
      <w:outlineLvl w:val="8"/>
    </w:pPr>
    <w:rPr>
      <w:rFonts w:ascii="Cambria" w:eastAsia="Times New Roman" w:hAnsi="Cambria" w:cs="Times New Roman"/>
      <w:sz w:val="2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1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"/>
    <w:basedOn w:val="a0"/>
    <w:uiPriority w:val="99"/>
    <w:rsid w:val="000B14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table" w:customStyle="1" w:styleId="12">
    <w:name w:val="Светлая заливка1"/>
    <w:basedOn w:val="a1"/>
    <w:uiPriority w:val="60"/>
    <w:rsid w:val="008404D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8404DB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customStyle="1" w:styleId="22">
    <w:name w:val="Основной текст (2)_"/>
    <w:basedOn w:val="a0"/>
    <w:rsid w:val="00A72F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2pt">
    <w:name w:val="Основной текст (2) + 12 pt"/>
    <w:basedOn w:val="22"/>
    <w:rsid w:val="00A72F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Georgia0pt">
    <w:name w:val="Основной текст (2) + Georgia;Интервал 0 pt"/>
    <w:basedOn w:val="22"/>
    <w:rsid w:val="00B975D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2A7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79CB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2A7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79CB"/>
    <w:rPr>
      <w:rFonts w:ascii="Times New Roman" w:hAnsi="Times New Roman"/>
      <w:sz w:val="28"/>
    </w:rPr>
  </w:style>
  <w:style w:type="character" w:customStyle="1" w:styleId="100">
    <w:name w:val="Основной текст (10)_"/>
    <w:basedOn w:val="a0"/>
    <w:link w:val="101"/>
    <w:rsid w:val="00A91197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04pt">
    <w:name w:val="Основной текст (10) + 4 pt;Не курсив"/>
    <w:basedOn w:val="100"/>
    <w:rsid w:val="00A9119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paragraph" w:customStyle="1" w:styleId="101">
    <w:name w:val="Основной текст (10)"/>
    <w:basedOn w:val="a"/>
    <w:link w:val="100"/>
    <w:rsid w:val="00A91197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 w:cs="Times New Roman"/>
      <w:i/>
      <w:iCs/>
      <w:sz w:val="21"/>
      <w:szCs w:val="21"/>
    </w:rPr>
  </w:style>
  <w:style w:type="paragraph" w:styleId="a8">
    <w:name w:val="List Paragraph"/>
    <w:basedOn w:val="a"/>
    <w:uiPriority w:val="99"/>
    <w:qFormat/>
    <w:rsid w:val="00A91197"/>
    <w:pPr>
      <w:ind w:left="720"/>
      <w:contextualSpacing/>
    </w:pPr>
  </w:style>
  <w:style w:type="character" w:customStyle="1" w:styleId="91">
    <w:name w:val="Основной текст (9)_"/>
    <w:basedOn w:val="a0"/>
    <w:link w:val="92"/>
    <w:rsid w:val="00C807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92">
    <w:name w:val="Основной текст (9)"/>
    <w:basedOn w:val="a"/>
    <w:link w:val="91"/>
    <w:rsid w:val="00C807D6"/>
    <w:pPr>
      <w:widowControl w:val="0"/>
      <w:shd w:val="clear" w:color="auto" w:fill="FFFFFF"/>
      <w:spacing w:after="120" w:line="0" w:lineRule="atLeast"/>
      <w:ind w:hanging="1620"/>
      <w:jc w:val="center"/>
    </w:pPr>
    <w:rPr>
      <w:rFonts w:eastAsia="Times New Roman" w:cs="Times New Roman"/>
      <w:sz w:val="22"/>
    </w:rPr>
  </w:style>
  <w:style w:type="character" w:customStyle="1" w:styleId="13">
    <w:name w:val="Заголовок №1_"/>
    <w:basedOn w:val="a0"/>
    <w:link w:val="14"/>
    <w:rsid w:val="00A35CC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rsid w:val="00A35CC0"/>
    <w:pPr>
      <w:widowControl w:val="0"/>
      <w:shd w:val="clear" w:color="auto" w:fill="FFFFFF"/>
      <w:spacing w:line="322" w:lineRule="exact"/>
      <w:ind w:firstLine="0"/>
      <w:jc w:val="left"/>
      <w:outlineLvl w:val="0"/>
    </w:pPr>
    <w:rPr>
      <w:rFonts w:eastAsia="Times New Roman" w:cs="Times New Roman"/>
      <w:szCs w:val="28"/>
    </w:rPr>
  </w:style>
  <w:style w:type="character" w:customStyle="1" w:styleId="31">
    <w:name w:val="Основной текст (3)_"/>
    <w:basedOn w:val="a0"/>
    <w:link w:val="32"/>
    <w:rsid w:val="00BA3CC2"/>
    <w:rPr>
      <w:rFonts w:ascii="Times New Roman" w:eastAsia="Times New Roman" w:hAnsi="Times New Roman" w:cs="Times New Roman"/>
      <w:w w:val="80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BA3CC2"/>
    <w:rPr>
      <w:rFonts w:ascii="Georgia" w:eastAsia="Georgia" w:hAnsi="Georgia" w:cs="Georgia"/>
      <w:sz w:val="14"/>
      <w:szCs w:val="14"/>
      <w:shd w:val="clear" w:color="auto" w:fill="FFFFFF"/>
    </w:rPr>
  </w:style>
  <w:style w:type="character" w:customStyle="1" w:styleId="51">
    <w:name w:val="Основной текст (5)_"/>
    <w:basedOn w:val="a0"/>
    <w:rsid w:val="00BA3CC2"/>
    <w:rPr>
      <w:rFonts w:ascii="Georgia" w:eastAsia="Georgia" w:hAnsi="Georgia" w:cs="Georgia"/>
      <w:b w:val="0"/>
      <w:bCs w:val="0"/>
      <w:i w:val="0"/>
      <w:iCs w:val="0"/>
      <w:smallCaps w:val="0"/>
      <w:strike w:val="0"/>
      <w:spacing w:val="-10"/>
      <w:sz w:val="44"/>
      <w:szCs w:val="44"/>
      <w:u w:val="none"/>
    </w:rPr>
  </w:style>
  <w:style w:type="character" w:customStyle="1" w:styleId="52">
    <w:name w:val="Основной текст (5)"/>
    <w:basedOn w:val="51"/>
    <w:rsid w:val="00BA3CC2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61">
    <w:name w:val="Основной текст (6)_"/>
    <w:basedOn w:val="a0"/>
    <w:rsid w:val="00BA3CC2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36"/>
      <w:szCs w:val="36"/>
      <w:u w:val="none"/>
      <w:lang w:val="en-US" w:eastAsia="en-US" w:bidi="en-US"/>
    </w:rPr>
  </w:style>
  <w:style w:type="character" w:customStyle="1" w:styleId="62">
    <w:name w:val="Основной текст (6)"/>
    <w:basedOn w:val="61"/>
    <w:rsid w:val="00BA3CC2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en-US" w:eastAsia="en-US" w:bidi="en-US"/>
    </w:rPr>
  </w:style>
  <w:style w:type="character" w:customStyle="1" w:styleId="71">
    <w:name w:val="Основной текст (7)_"/>
    <w:basedOn w:val="a0"/>
    <w:link w:val="72"/>
    <w:rsid w:val="00BA3CC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1">
    <w:name w:val="Основной текст (8)_"/>
    <w:basedOn w:val="a0"/>
    <w:link w:val="82"/>
    <w:rsid w:val="00BA3CC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A3CC2"/>
    <w:pPr>
      <w:widowControl w:val="0"/>
      <w:shd w:val="clear" w:color="auto" w:fill="FFFFFF"/>
      <w:spacing w:line="293" w:lineRule="exact"/>
      <w:ind w:firstLine="0"/>
      <w:jc w:val="center"/>
    </w:pPr>
    <w:rPr>
      <w:rFonts w:eastAsia="Times New Roman" w:cs="Times New Roman"/>
      <w:w w:val="80"/>
      <w:sz w:val="22"/>
    </w:rPr>
  </w:style>
  <w:style w:type="paragraph" w:customStyle="1" w:styleId="42">
    <w:name w:val="Основной текст (4)"/>
    <w:basedOn w:val="a"/>
    <w:link w:val="41"/>
    <w:rsid w:val="00BA3CC2"/>
    <w:pPr>
      <w:widowControl w:val="0"/>
      <w:shd w:val="clear" w:color="auto" w:fill="FFFFFF"/>
      <w:spacing w:line="230" w:lineRule="exact"/>
      <w:ind w:firstLine="0"/>
      <w:jc w:val="center"/>
    </w:pPr>
    <w:rPr>
      <w:rFonts w:ascii="Georgia" w:eastAsia="Georgia" w:hAnsi="Georgia" w:cs="Georgia"/>
      <w:sz w:val="14"/>
      <w:szCs w:val="14"/>
    </w:rPr>
  </w:style>
  <w:style w:type="paragraph" w:customStyle="1" w:styleId="72">
    <w:name w:val="Основной текст (7)"/>
    <w:basedOn w:val="a"/>
    <w:link w:val="71"/>
    <w:rsid w:val="00BA3CC2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 w:cs="Times New Roman"/>
      <w:b/>
      <w:bCs/>
      <w:sz w:val="22"/>
    </w:rPr>
  </w:style>
  <w:style w:type="paragraph" w:customStyle="1" w:styleId="82">
    <w:name w:val="Основной текст (8)"/>
    <w:basedOn w:val="a"/>
    <w:link w:val="81"/>
    <w:rsid w:val="00BA3CC2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 w:cs="Times New Roman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5D1FD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1FD1"/>
    <w:rPr>
      <w:rFonts w:ascii="Tahoma" w:hAnsi="Tahoma" w:cs="Tahoma"/>
      <w:sz w:val="16"/>
      <w:szCs w:val="16"/>
    </w:rPr>
  </w:style>
  <w:style w:type="character" w:customStyle="1" w:styleId="ab">
    <w:name w:val="Без интервала Знак"/>
    <w:link w:val="ac"/>
    <w:uiPriority w:val="1"/>
    <w:locked/>
    <w:rsid w:val="00C1383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c">
    <w:name w:val="No Spacing"/>
    <w:link w:val="ab"/>
    <w:uiPriority w:val="1"/>
    <w:qFormat/>
    <w:rsid w:val="00C1383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d">
    <w:name w:val="Hyperlink"/>
    <w:basedOn w:val="a0"/>
    <w:uiPriority w:val="99"/>
    <w:semiHidden/>
    <w:unhideWhenUsed/>
    <w:rsid w:val="00A85027"/>
    <w:rPr>
      <w:color w:val="0000FF"/>
      <w:u w:val="single"/>
    </w:rPr>
  </w:style>
  <w:style w:type="paragraph" w:customStyle="1" w:styleId="63">
    <w:name w:val="Без интервала6"/>
    <w:uiPriority w:val="99"/>
    <w:rsid w:val="00C96B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styleId="ae">
    <w:name w:val="annotation reference"/>
    <w:basedOn w:val="a0"/>
    <w:uiPriority w:val="99"/>
    <w:semiHidden/>
    <w:rsid w:val="007C19AD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7C19AD"/>
    <w:rPr>
      <w:rFonts w:eastAsia="Calibri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C19AD"/>
    <w:rPr>
      <w:rFonts w:ascii="Times New Roman" w:eastAsia="Calibri" w:hAnsi="Times New Roman" w:cs="Times New Roman"/>
      <w:sz w:val="20"/>
      <w:szCs w:val="20"/>
    </w:rPr>
  </w:style>
  <w:style w:type="character" w:customStyle="1" w:styleId="11">
    <w:name w:val="Заголовок 1 Знак"/>
    <w:basedOn w:val="a0"/>
    <w:link w:val="10"/>
    <w:uiPriority w:val="99"/>
    <w:rsid w:val="00242A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42A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42A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42A5A"/>
    <w:rPr>
      <w:rFonts w:ascii="Courier New" w:eastAsia="Times New Roman" w:hAnsi="Courier New" w:cs="Times New Roman"/>
      <w:sz w:val="18"/>
      <w:szCs w:val="20"/>
      <w:u w:val="single"/>
      <w:lang w:eastAsia="ru-RU"/>
    </w:rPr>
  </w:style>
  <w:style w:type="paragraph" w:styleId="af1">
    <w:name w:val="Body Text"/>
    <w:basedOn w:val="a"/>
    <w:link w:val="af2"/>
    <w:uiPriority w:val="99"/>
    <w:rsid w:val="00242A5A"/>
    <w:pPr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242A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lock Text"/>
    <w:basedOn w:val="a"/>
    <w:uiPriority w:val="99"/>
    <w:rsid w:val="00242A5A"/>
    <w:pPr>
      <w:ind w:left="-57" w:right="-57" w:firstLine="0"/>
    </w:pPr>
    <w:rPr>
      <w:rFonts w:eastAsia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242A5A"/>
  </w:style>
  <w:style w:type="paragraph" w:styleId="23">
    <w:name w:val="Body Text 2"/>
    <w:basedOn w:val="a"/>
    <w:link w:val="24"/>
    <w:uiPriority w:val="99"/>
    <w:rsid w:val="00242A5A"/>
    <w:pPr>
      <w:ind w:firstLine="0"/>
      <w:jc w:val="left"/>
    </w:pPr>
    <w:rPr>
      <w:rFonts w:eastAsia="Times New Roman" w:cs="Times New Roman"/>
      <w:sz w:val="22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242A5A"/>
    <w:rPr>
      <w:rFonts w:ascii="Times New Roman" w:eastAsia="Times New Roman" w:hAnsi="Times New Roman" w:cs="Times New Roman"/>
      <w:szCs w:val="20"/>
      <w:lang w:eastAsia="ru-RU"/>
    </w:rPr>
  </w:style>
  <w:style w:type="paragraph" w:styleId="33">
    <w:name w:val="Body Text 3"/>
    <w:basedOn w:val="a"/>
    <w:link w:val="34"/>
    <w:uiPriority w:val="99"/>
    <w:rsid w:val="00242A5A"/>
    <w:pPr>
      <w:ind w:firstLine="0"/>
    </w:pPr>
    <w:rPr>
      <w:rFonts w:eastAsia="Times New Roman" w:cs="Times New Roman"/>
      <w:i/>
      <w:sz w:val="24"/>
      <w:szCs w:val="24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242A5A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53">
    <w:name w:val="List Bullet 5"/>
    <w:basedOn w:val="a"/>
    <w:autoRedefine/>
    <w:rsid w:val="00242A5A"/>
    <w:pPr>
      <w:ind w:firstLine="0"/>
      <w:jc w:val="center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Normal (Web)"/>
    <w:basedOn w:val="a"/>
    <w:unhideWhenUsed/>
    <w:rsid w:val="00242A5A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42A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">
    <w:name w:val="Стиль1"/>
    <w:rsid w:val="00A335B6"/>
    <w:pPr>
      <w:numPr>
        <w:numId w:val="1"/>
      </w:numPr>
    </w:pPr>
  </w:style>
  <w:style w:type="character" w:customStyle="1" w:styleId="FontStyle37">
    <w:name w:val="Font Style37"/>
    <w:uiPriority w:val="99"/>
    <w:rsid w:val="00B700A7"/>
    <w:rPr>
      <w:rFonts w:ascii="Times New Roman" w:hAnsi="Times New Roman" w:cs="Times New Roman"/>
      <w:sz w:val="26"/>
      <w:szCs w:val="26"/>
    </w:rPr>
  </w:style>
  <w:style w:type="paragraph" w:styleId="35">
    <w:name w:val="List Continue 3"/>
    <w:basedOn w:val="a"/>
    <w:rsid w:val="00CB164E"/>
    <w:pPr>
      <w:spacing w:after="120"/>
      <w:ind w:left="849" w:firstLine="0"/>
      <w:jc w:val="left"/>
    </w:pPr>
    <w:rPr>
      <w:rFonts w:eastAsia="Times New Roman" w:cs="Times New Roman"/>
      <w:sz w:val="20"/>
      <w:szCs w:val="20"/>
      <w:lang w:eastAsia="ru-RU"/>
    </w:rPr>
  </w:style>
  <w:style w:type="paragraph" w:styleId="af6">
    <w:name w:val="Body Text Indent"/>
    <w:basedOn w:val="a"/>
    <w:link w:val="af7"/>
    <w:uiPriority w:val="99"/>
    <w:unhideWhenUsed/>
    <w:rsid w:val="00824505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rsid w:val="00824505"/>
    <w:rPr>
      <w:rFonts w:ascii="Times New Roman" w:hAnsi="Times New Roman"/>
      <w:sz w:val="28"/>
    </w:rPr>
  </w:style>
  <w:style w:type="character" w:customStyle="1" w:styleId="50">
    <w:name w:val="Заголовок 5 Знак"/>
    <w:basedOn w:val="a0"/>
    <w:link w:val="5"/>
    <w:uiPriority w:val="99"/>
    <w:rsid w:val="00824505"/>
    <w:rPr>
      <w:rFonts w:ascii="Calibri" w:eastAsia="Times New Roman" w:hAnsi="Calibri" w:cs="Times New Roman"/>
      <w:b/>
      <w:i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24505"/>
    <w:rPr>
      <w:rFonts w:ascii="Calibri" w:eastAsia="Times New Roman" w:hAnsi="Calibri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24505"/>
    <w:rPr>
      <w:rFonts w:ascii="Calibri" w:eastAsia="Times New Roman" w:hAnsi="Calibri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24505"/>
    <w:rPr>
      <w:rFonts w:ascii="Calibri" w:eastAsia="Times New Roman" w:hAnsi="Calibri" w:cs="Times New Roman"/>
      <w:i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24505"/>
    <w:rPr>
      <w:rFonts w:ascii="Cambria" w:eastAsia="Times New Roman" w:hAnsi="Cambria" w:cs="Times New Roman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unhideWhenUsed/>
    <w:rsid w:val="00824505"/>
  </w:style>
  <w:style w:type="character" w:customStyle="1" w:styleId="16">
    <w:name w:val="Основной текст Знак1"/>
    <w:basedOn w:val="a0"/>
    <w:uiPriority w:val="99"/>
    <w:locked/>
    <w:rsid w:val="00824505"/>
    <w:rPr>
      <w:sz w:val="24"/>
      <w:szCs w:val="20"/>
    </w:rPr>
  </w:style>
  <w:style w:type="paragraph" w:styleId="25">
    <w:name w:val="Body Text Indent 2"/>
    <w:basedOn w:val="a"/>
    <w:link w:val="26"/>
    <w:uiPriority w:val="99"/>
    <w:rsid w:val="00824505"/>
    <w:pPr>
      <w:ind w:firstLine="360"/>
      <w:jc w:val="left"/>
    </w:pPr>
    <w:rPr>
      <w:rFonts w:eastAsia="Times New Roman" w:cs="Times New Roman"/>
      <w:sz w:val="24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82450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oterChar">
    <w:name w:val="Footer Char"/>
    <w:basedOn w:val="a0"/>
    <w:uiPriority w:val="99"/>
    <w:locked/>
    <w:rsid w:val="00824505"/>
    <w:rPr>
      <w:sz w:val="24"/>
      <w:lang w:val="ru-RU" w:eastAsia="ru-RU"/>
    </w:rPr>
  </w:style>
  <w:style w:type="paragraph" w:styleId="36">
    <w:name w:val="Body Text Indent 3"/>
    <w:basedOn w:val="a"/>
    <w:link w:val="37"/>
    <w:uiPriority w:val="99"/>
    <w:rsid w:val="00824505"/>
    <w:pPr>
      <w:overflowPunct w:val="0"/>
      <w:autoSpaceDE w:val="0"/>
      <w:autoSpaceDN w:val="0"/>
      <w:adjustRightInd w:val="0"/>
      <w:ind w:left="-105" w:firstLine="0"/>
      <w:textAlignment w:val="baseline"/>
    </w:pPr>
    <w:rPr>
      <w:rFonts w:eastAsia="Times New Roman" w:cs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basedOn w:val="a0"/>
    <w:link w:val="36"/>
    <w:uiPriority w:val="99"/>
    <w:rsid w:val="0082450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8">
    <w:name w:val="Plain Text"/>
    <w:basedOn w:val="a"/>
    <w:link w:val="af9"/>
    <w:uiPriority w:val="99"/>
    <w:rsid w:val="00824505"/>
    <w:pPr>
      <w:ind w:firstLine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9">
    <w:name w:val="Текст Знак"/>
    <w:basedOn w:val="a0"/>
    <w:link w:val="af8"/>
    <w:uiPriority w:val="99"/>
    <w:rsid w:val="00824505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27">
    <w:name w:val="заголовок 2"/>
    <w:basedOn w:val="a"/>
    <w:next w:val="a"/>
    <w:uiPriority w:val="99"/>
    <w:rsid w:val="00824505"/>
    <w:pPr>
      <w:keepNext/>
      <w:ind w:firstLine="0"/>
      <w:jc w:val="center"/>
    </w:pPr>
    <w:rPr>
      <w:rFonts w:eastAsia="Times New Roman" w:cs="Times New Roman"/>
      <w:b/>
      <w:bCs/>
      <w:i/>
      <w:iCs/>
      <w:szCs w:val="28"/>
      <w:u w:val="single"/>
      <w:lang w:eastAsia="ru-RU"/>
    </w:rPr>
  </w:style>
  <w:style w:type="paragraph" w:customStyle="1" w:styleId="afa">
    <w:name w:val="Стандарт"/>
    <w:uiPriority w:val="99"/>
    <w:rsid w:val="008245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pr">
    <w:name w:val="datepr"/>
    <w:uiPriority w:val="99"/>
    <w:rsid w:val="00824505"/>
    <w:rPr>
      <w:rFonts w:ascii="Times New Roman" w:hAnsi="Times New Roman"/>
    </w:rPr>
  </w:style>
  <w:style w:type="character" w:customStyle="1" w:styleId="number">
    <w:name w:val="number"/>
    <w:uiPriority w:val="99"/>
    <w:rsid w:val="00824505"/>
    <w:rPr>
      <w:rFonts w:ascii="Times New Roman" w:hAnsi="Times New Roman"/>
    </w:rPr>
  </w:style>
  <w:style w:type="paragraph" w:customStyle="1" w:styleId="110">
    <w:name w:val="Обычный + 11 пт"/>
    <w:basedOn w:val="a"/>
    <w:uiPriority w:val="99"/>
    <w:rsid w:val="00824505"/>
    <w:pPr>
      <w:overflowPunct w:val="0"/>
      <w:autoSpaceDE w:val="0"/>
      <w:autoSpaceDN w:val="0"/>
      <w:adjustRightInd w:val="0"/>
      <w:ind w:firstLine="0"/>
      <w:jc w:val="left"/>
      <w:textAlignment w:val="baseline"/>
    </w:pPr>
    <w:rPr>
      <w:rFonts w:eastAsia="Times New Roman" w:cs="Times New Roman"/>
      <w:sz w:val="22"/>
      <w:lang w:eastAsia="ru-RU"/>
    </w:rPr>
  </w:style>
  <w:style w:type="paragraph" w:customStyle="1" w:styleId="102">
    <w:name w:val="Обычный+10"/>
    <w:basedOn w:val="af1"/>
    <w:uiPriority w:val="99"/>
    <w:rsid w:val="00824505"/>
    <w:pPr>
      <w:autoSpaceDE w:val="0"/>
      <w:autoSpaceDN w:val="0"/>
      <w:adjustRightInd w:val="0"/>
    </w:pPr>
    <w:rPr>
      <w:sz w:val="20"/>
      <w:szCs w:val="20"/>
    </w:rPr>
  </w:style>
  <w:style w:type="character" w:styleId="afb">
    <w:name w:val="line number"/>
    <w:basedOn w:val="a0"/>
    <w:uiPriority w:val="99"/>
    <w:rsid w:val="00824505"/>
    <w:rPr>
      <w:rFonts w:cs="Times New Roman"/>
    </w:rPr>
  </w:style>
  <w:style w:type="paragraph" w:customStyle="1" w:styleId="titlek">
    <w:name w:val="titlek"/>
    <w:basedOn w:val="a"/>
    <w:uiPriority w:val="99"/>
    <w:rsid w:val="00824505"/>
    <w:pPr>
      <w:spacing w:before="240"/>
      <w:ind w:firstLine="0"/>
      <w:jc w:val="center"/>
    </w:pPr>
    <w:rPr>
      <w:rFonts w:eastAsia="Times New Roman" w:cs="Times New Roman"/>
      <w:caps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rsid w:val="00824505"/>
    <w:pPr>
      <w:ind w:firstLine="567"/>
    </w:pPr>
    <w:rPr>
      <w:rFonts w:eastAsia="Times New Roman" w:cs="Times New Roman"/>
      <w:sz w:val="24"/>
      <w:szCs w:val="24"/>
      <w:lang w:eastAsia="ru-RU"/>
    </w:rPr>
  </w:style>
  <w:style w:type="paragraph" w:styleId="afc">
    <w:name w:val="caption"/>
    <w:basedOn w:val="a"/>
    <w:next w:val="a"/>
    <w:uiPriority w:val="99"/>
    <w:qFormat/>
    <w:rsid w:val="00824505"/>
    <w:pPr>
      <w:ind w:firstLine="0"/>
      <w:jc w:val="left"/>
    </w:pPr>
    <w:rPr>
      <w:rFonts w:eastAsia="Times New Roman" w:cs="Times New Roman"/>
      <w:szCs w:val="28"/>
      <w:lang w:eastAsia="ru-RU"/>
    </w:rPr>
  </w:style>
  <w:style w:type="table" w:customStyle="1" w:styleId="17">
    <w:name w:val="Сетка таблицы1"/>
    <w:basedOn w:val="a1"/>
    <w:next w:val="a3"/>
    <w:uiPriority w:val="99"/>
    <w:rsid w:val="00824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8">
    <w:name w:val="Абзац списка1"/>
    <w:basedOn w:val="a"/>
    <w:uiPriority w:val="99"/>
    <w:rsid w:val="00824505"/>
    <w:pPr>
      <w:overflowPunct w:val="0"/>
      <w:autoSpaceDE w:val="0"/>
      <w:autoSpaceDN w:val="0"/>
      <w:adjustRightInd w:val="0"/>
      <w:ind w:left="720" w:firstLine="0"/>
      <w:jc w:val="left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73">
    <w:name w:val="Знак Знак7"/>
    <w:uiPriority w:val="99"/>
    <w:semiHidden/>
    <w:locked/>
    <w:rsid w:val="00824505"/>
    <w:rPr>
      <w:sz w:val="24"/>
      <w:lang w:val="ru-RU" w:eastAsia="ru-RU"/>
    </w:rPr>
  </w:style>
  <w:style w:type="paragraph" w:customStyle="1" w:styleId="afd">
    <w:name w:val="не совсем главный"/>
    <w:basedOn w:val="a"/>
    <w:autoRedefine/>
    <w:uiPriority w:val="99"/>
    <w:rsid w:val="00824505"/>
    <w:pPr>
      <w:overflowPunct w:val="0"/>
      <w:autoSpaceDE w:val="0"/>
      <w:autoSpaceDN w:val="0"/>
      <w:adjustRightInd w:val="0"/>
      <w:spacing w:line="240" w:lineRule="exact"/>
      <w:ind w:right="-108"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e">
    <w:name w:val="Знак Знак"/>
    <w:uiPriority w:val="99"/>
    <w:semiHidden/>
    <w:locked/>
    <w:rsid w:val="00824505"/>
    <w:rPr>
      <w:rFonts w:ascii="Courier New" w:hAnsi="Courier New"/>
      <w:lang w:val="ru-RU" w:eastAsia="ru-RU"/>
    </w:rPr>
  </w:style>
  <w:style w:type="character" w:customStyle="1" w:styleId="38">
    <w:name w:val="Знак Знак3"/>
    <w:uiPriority w:val="99"/>
    <w:locked/>
    <w:rsid w:val="00824505"/>
    <w:rPr>
      <w:sz w:val="24"/>
      <w:lang w:val="ru-RU" w:eastAsia="ru-RU"/>
    </w:rPr>
  </w:style>
  <w:style w:type="character" w:customStyle="1" w:styleId="64">
    <w:name w:val="Знак Знак6"/>
    <w:uiPriority w:val="99"/>
    <w:locked/>
    <w:rsid w:val="00824505"/>
    <w:rPr>
      <w:sz w:val="24"/>
      <w:lang w:val="ru-RU" w:eastAsia="ru-RU"/>
    </w:rPr>
  </w:style>
  <w:style w:type="character" w:customStyle="1" w:styleId="54">
    <w:name w:val="Знак Знак5"/>
    <w:uiPriority w:val="99"/>
    <w:semiHidden/>
    <w:locked/>
    <w:rsid w:val="00824505"/>
    <w:rPr>
      <w:sz w:val="24"/>
      <w:lang w:val="ru-RU" w:eastAsia="ru-RU"/>
    </w:rPr>
  </w:style>
  <w:style w:type="paragraph" w:customStyle="1" w:styleId="aff">
    <w:name w:val="совсем главный"/>
    <w:basedOn w:val="a"/>
    <w:autoRedefine/>
    <w:uiPriority w:val="99"/>
    <w:rsid w:val="00824505"/>
    <w:pPr>
      <w:shd w:val="clear" w:color="auto" w:fill="FFFFFF"/>
      <w:overflowPunct w:val="0"/>
      <w:autoSpaceDE w:val="0"/>
      <w:autoSpaceDN w:val="0"/>
      <w:adjustRightInd w:val="0"/>
      <w:ind w:left="600" w:firstLine="0"/>
      <w:jc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19">
    <w:name w:val="Обычный1"/>
    <w:uiPriority w:val="99"/>
    <w:rsid w:val="00824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Title"/>
    <w:basedOn w:val="a"/>
    <w:link w:val="aff1"/>
    <w:uiPriority w:val="99"/>
    <w:qFormat/>
    <w:rsid w:val="00824505"/>
    <w:pPr>
      <w:ind w:firstLine="0"/>
      <w:jc w:val="center"/>
    </w:pPr>
    <w:rPr>
      <w:rFonts w:eastAsia="Times New Roman" w:cs="Times New Roman"/>
      <w:b/>
      <w:sz w:val="24"/>
      <w:szCs w:val="20"/>
      <w:lang w:eastAsia="ru-RU"/>
    </w:rPr>
  </w:style>
  <w:style w:type="character" w:customStyle="1" w:styleId="aff1">
    <w:name w:val="Заголовок Знак"/>
    <w:basedOn w:val="a0"/>
    <w:link w:val="aff0"/>
    <w:uiPriority w:val="99"/>
    <w:rsid w:val="0082450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ListParagraph1">
    <w:name w:val="List Paragraph1"/>
    <w:basedOn w:val="a"/>
    <w:uiPriority w:val="99"/>
    <w:rsid w:val="00824505"/>
    <w:pPr>
      <w:overflowPunct w:val="0"/>
      <w:autoSpaceDE w:val="0"/>
      <w:autoSpaceDN w:val="0"/>
      <w:adjustRightInd w:val="0"/>
      <w:ind w:left="720" w:firstLine="0"/>
      <w:contextualSpacing/>
      <w:jc w:val="left"/>
      <w:textAlignment w:val="baseline"/>
    </w:pPr>
    <w:rPr>
      <w:rFonts w:eastAsia="Times New Roman" w:cs="Times New Roman"/>
      <w:sz w:val="24"/>
      <w:szCs w:val="20"/>
      <w:lang w:eastAsia="ru-RU"/>
    </w:rPr>
  </w:style>
  <w:style w:type="paragraph" w:customStyle="1" w:styleId="Default">
    <w:name w:val="Default"/>
    <w:uiPriority w:val="99"/>
    <w:rsid w:val="008245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f2">
    <w:name w:val="Знак"/>
    <w:basedOn w:val="a"/>
    <w:autoRedefine/>
    <w:uiPriority w:val="99"/>
    <w:rsid w:val="00824505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character" w:customStyle="1" w:styleId="FontStyle21">
    <w:name w:val="Font Style21"/>
    <w:uiPriority w:val="99"/>
    <w:rsid w:val="00824505"/>
    <w:rPr>
      <w:rFonts w:ascii="Times New Roman" w:hAnsi="Times New Roman"/>
      <w:sz w:val="20"/>
    </w:rPr>
  </w:style>
  <w:style w:type="paragraph" w:customStyle="1" w:styleId="st">
    <w:name w:val="st"/>
    <w:basedOn w:val="a"/>
    <w:uiPriority w:val="99"/>
    <w:rsid w:val="0082450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hps">
    <w:name w:val="hps"/>
    <w:uiPriority w:val="99"/>
    <w:rsid w:val="00824505"/>
  </w:style>
  <w:style w:type="paragraph" w:customStyle="1" w:styleId="NoSpacing1">
    <w:name w:val="No Spacing1"/>
    <w:link w:val="NoSpacingChar"/>
    <w:uiPriority w:val="99"/>
    <w:rsid w:val="0082450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NoSpacingChar">
    <w:name w:val="No Spacing Char"/>
    <w:link w:val="NoSpacing1"/>
    <w:uiPriority w:val="99"/>
    <w:locked/>
    <w:rsid w:val="00824505"/>
    <w:rPr>
      <w:rFonts w:ascii="Times New Roman" w:eastAsia="Times New Roman" w:hAnsi="Times New Roman" w:cs="Times New Roman"/>
      <w:szCs w:val="20"/>
      <w:lang w:val="en-US"/>
    </w:rPr>
  </w:style>
  <w:style w:type="paragraph" w:customStyle="1" w:styleId="PlainText1">
    <w:name w:val="Plain Text1"/>
    <w:basedOn w:val="a"/>
    <w:uiPriority w:val="99"/>
    <w:rsid w:val="00824505"/>
    <w:pPr>
      <w:ind w:firstLine="720"/>
    </w:pPr>
    <w:rPr>
      <w:rFonts w:eastAsia="Times New Roman" w:cs="Times New Roman"/>
      <w:sz w:val="24"/>
      <w:szCs w:val="20"/>
      <w:lang w:eastAsia="ru-RU"/>
    </w:rPr>
  </w:style>
  <w:style w:type="paragraph" w:customStyle="1" w:styleId="NoSpacing2">
    <w:name w:val="No Spacing2"/>
    <w:uiPriority w:val="99"/>
    <w:rsid w:val="0082450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paragraph" w:customStyle="1" w:styleId="39">
    <w:name w:val="Без интервала3"/>
    <w:qFormat/>
    <w:rsid w:val="0082450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2698">
          <w:marLeft w:val="0"/>
          <w:marRight w:val="0"/>
          <w:marTop w:val="0"/>
          <w:marBottom w:val="0"/>
          <w:divBdr>
            <w:top w:val="single" w:sz="2" w:space="3" w:color="FFFFFF"/>
            <w:left w:val="single" w:sz="2" w:space="3" w:color="FFFF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597E3-A80C-4B83-BDA9-EB07BE585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2344</Words>
  <Characters>13361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ЦСиИ</dc:creator>
  <cp:lastModifiedBy>Мешковский Александр Витальевич</cp:lastModifiedBy>
  <cp:revision>6</cp:revision>
  <cp:lastPrinted>2024-12-06T06:28:00Z</cp:lastPrinted>
  <dcterms:created xsi:type="dcterms:W3CDTF">2024-12-06T06:22:00Z</dcterms:created>
  <dcterms:modified xsi:type="dcterms:W3CDTF">2024-12-06T06:35:00Z</dcterms:modified>
</cp:coreProperties>
</file>