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2369BD" w14:textId="77777777" w:rsidTr="00F018EB">
        <w:tc>
          <w:tcPr>
            <w:tcW w:w="5848" w:type="dxa"/>
            <w:vMerge w:val="restart"/>
          </w:tcPr>
          <w:p w14:paraId="010D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D4DC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214B90" w14:textId="77777777" w:rsidTr="00F018EB">
        <w:tc>
          <w:tcPr>
            <w:tcW w:w="5848" w:type="dxa"/>
            <w:vMerge/>
          </w:tcPr>
          <w:p w14:paraId="5A9C4B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FDF8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5F8B5E" w14:textId="77777777" w:rsidTr="00F018EB">
        <w:tc>
          <w:tcPr>
            <w:tcW w:w="5848" w:type="dxa"/>
            <w:vMerge/>
          </w:tcPr>
          <w:p w14:paraId="525C82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6A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2.4466</w:t>
            </w:r>
          </w:p>
        </w:tc>
      </w:tr>
      <w:tr w:rsidR="00A7420A" w:rsidRPr="005E0063" w14:paraId="1AA6CD3C" w14:textId="77777777" w:rsidTr="00F018EB">
        <w:tc>
          <w:tcPr>
            <w:tcW w:w="5848" w:type="dxa"/>
            <w:vMerge/>
          </w:tcPr>
          <w:p w14:paraId="7F7269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59BC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10.03.2014 </w:t>
            </w:r>
          </w:p>
        </w:tc>
      </w:tr>
      <w:tr w:rsidR="00A7420A" w:rsidRPr="00131F6F" w14:paraId="68D7FA1E" w14:textId="77777777" w:rsidTr="00FA2411">
        <w:trPr>
          <w:trHeight w:val="80"/>
        </w:trPr>
        <w:tc>
          <w:tcPr>
            <w:tcW w:w="5848" w:type="dxa"/>
            <w:vMerge/>
          </w:tcPr>
          <w:p w14:paraId="0C1C2E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2CA9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822B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A241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BF5193" w14:textId="77777777" w:rsidTr="00F018EB">
        <w:tc>
          <w:tcPr>
            <w:tcW w:w="5848" w:type="dxa"/>
            <w:vMerge/>
          </w:tcPr>
          <w:p w14:paraId="40A341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6DF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FA2411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A2411" w:rsidRPr="00FA24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2A965E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B656E1" w14:textId="77777777" w:rsidTr="00F018EB">
        <w:tc>
          <w:tcPr>
            <w:tcW w:w="9751" w:type="dxa"/>
          </w:tcPr>
          <w:p w14:paraId="37B7C967" w14:textId="777777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FA2411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2411" w:rsidRPr="00FA2411">
                  <w:rPr>
                    <w:bCs/>
                    <w:sz w:val="28"/>
                    <w:szCs w:val="28"/>
                  </w:rPr>
                  <w:t xml:space="preserve">10 июля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34934A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2FB3C8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10C26B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2411">
              <w:rPr>
                <w:bCs/>
                <w:sz w:val="28"/>
                <w:szCs w:val="28"/>
                <w:lang w:val="ru-RU"/>
              </w:rPr>
              <w:t>лаборатори</w:t>
            </w:r>
            <w:r w:rsidR="00FA2411">
              <w:rPr>
                <w:bCs/>
                <w:sz w:val="28"/>
                <w:szCs w:val="28"/>
                <w:lang w:val="ru-RU"/>
              </w:rPr>
              <w:t>и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неразрушающего контроля управления качества, стандартизации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и метрологии филиала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>Открытого акционерного общества "БЕЛАЗ"-управляющая компания холдинга "БЕЛАЗ-ХОЛДИНГ"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в г. Могилеве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- "Могилевский автомобильный завод им. С.М.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Кирова"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2411">
              <w:rPr>
                <w:bCs/>
                <w:sz w:val="28"/>
                <w:szCs w:val="28"/>
                <w:lang w:val="ru-RU"/>
              </w:rPr>
              <w:t>а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"БЕЛАЗ" управляющая компания холдинга "БЕЛАЗ-ХОЛДИНГ"</w:t>
            </w:r>
          </w:p>
          <w:p w14:paraId="38FF56A4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ABAE44" w14:textId="77777777" w:rsidR="00A7420A" w:rsidRPr="00FA241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B032B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A74DA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F814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3625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5A93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D58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62A4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DA3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92FA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9AE5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5995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CC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19B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BC0C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6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4C42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695C4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7F30" w14:paraId="213A70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9234A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FABE84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6B8B3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C9B9B0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4E591EC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1BBD4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E7F30" w14:paraId="78461FF6" w14:textId="77777777">
        <w:tc>
          <w:tcPr>
            <w:tcW w:w="4880" w:type="pct"/>
            <w:gridSpan w:val="6"/>
          </w:tcPr>
          <w:p w14:paraId="5A07CCBC" w14:textId="77777777" w:rsidR="000E7F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Витебский, 5, 212601, г. Могилев, Могилевская область</w:t>
            </w:r>
          </w:p>
        </w:tc>
      </w:tr>
      <w:tr w:rsidR="000E7F30" w14:paraId="5059736A" w14:textId="77777777">
        <w:trPr>
          <w:trHeight w:val="230"/>
        </w:trPr>
        <w:tc>
          <w:tcPr>
            <w:tcW w:w="405" w:type="pct"/>
            <w:vMerge w:val="restart"/>
          </w:tcPr>
          <w:p w14:paraId="35450E23" w14:textId="77777777" w:rsidR="000E7F30" w:rsidRDefault="00000000">
            <w:pPr>
              <w:ind w:left="-84" w:right="-84"/>
            </w:pPr>
            <w:r>
              <w:rPr>
                <w:sz w:val="22"/>
              </w:rPr>
              <w:t>1*</w:t>
            </w:r>
          </w:p>
        </w:tc>
        <w:tc>
          <w:tcPr>
            <w:tcW w:w="820" w:type="pct"/>
            <w:vMerge w:val="restart"/>
          </w:tcPr>
          <w:p w14:paraId="353C329A" w14:textId="77777777" w:rsidR="000E7F30" w:rsidRDefault="00000000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705" w:type="pct"/>
            <w:vMerge w:val="restart"/>
          </w:tcPr>
          <w:p w14:paraId="616E0846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24.10/29.143, 24.10/32.030, 24.10/32.089, 24.10/32.115</w:t>
            </w:r>
          </w:p>
        </w:tc>
        <w:tc>
          <w:tcPr>
            <w:tcW w:w="945" w:type="pct"/>
            <w:vMerge w:val="restart"/>
          </w:tcPr>
          <w:p w14:paraId="554046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дефектов, испытания по определению физических свойств (твёрдость)</w:t>
            </w:r>
          </w:p>
        </w:tc>
        <w:tc>
          <w:tcPr>
            <w:tcW w:w="945" w:type="pct"/>
            <w:vMerge w:val="restart"/>
          </w:tcPr>
          <w:p w14:paraId="1DDBFF53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«р», «с», «т»  пункта 13, пункт 55 раздела V;</w:t>
            </w:r>
            <w:r>
              <w:rPr>
                <w:sz w:val="22"/>
              </w:rPr>
              <w:br/>
              <w:t>ГОСТ 33200-2014 пункты 6.2.2, 6.2.6 раздела 6</w:t>
            </w:r>
          </w:p>
        </w:tc>
        <w:tc>
          <w:tcPr>
            <w:tcW w:w="1060" w:type="pct"/>
            <w:vMerge w:val="restart"/>
          </w:tcPr>
          <w:p w14:paraId="1BDEE08E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33200-2014 пункты 8.10, 8.13 раздела 8</w:t>
            </w:r>
          </w:p>
        </w:tc>
      </w:tr>
      <w:tr w:rsidR="000E7F30" w14:paraId="67452930" w14:textId="77777777">
        <w:trPr>
          <w:trHeight w:val="230"/>
        </w:trPr>
        <w:tc>
          <w:tcPr>
            <w:tcW w:w="405" w:type="pct"/>
            <w:vMerge w:val="restart"/>
          </w:tcPr>
          <w:p w14:paraId="12AD7C75" w14:textId="77777777" w:rsidR="000E7F30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 w:val="restart"/>
          </w:tcPr>
          <w:p w14:paraId="248C4AE7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Колёсные пары (колесные узлы) вагонные без буксовых узлов</w:t>
            </w:r>
          </w:p>
        </w:tc>
        <w:tc>
          <w:tcPr>
            <w:tcW w:w="705" w:type="pct"/>
            <w:vMerge w:val="restart"/>
          </w:tcPr>
          <w:p w14:paraId="352254D0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11C81B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3DA7F36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«а» пункта 13 раздела V;</w:t>
            </w:r>
            <w:r>
              <w:rPr>
                <w:sz w:val="22"/>
              </w:rPr>
              <w:br/>
              <w:t>ГОСТ 4835-2013 раздел 4</w:t>
            </w:r>
          </w:p>
        </w:tc>
        <w:tc>
          <w:tcPr>
            <w:tcW w:w="1060" w:type="pct"/>
            <w:vMerge w:val="restart"/>
          </w:tcPr>
          <w:p w14:paraId="6F31DF0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4835-2013 пункт 7.2 раздела 7</w:t>
            </w:r>
          </w:p>
        </w:tc>
      </w:tr>
      <w:tr w:rsidR="000E7F30" w14:paraId="2ACB7525" w14:textId="77777777">
        <w:trPr>
          <w:trHeight w:val="230"/>
        </w:trPr>
        <w:tc>
          <w:tcPr>
            <w:tcW w:w="405" w:type="pct"/>
            <w:vMerge w:val="restart"/>
          </w:tcPr>
          <w:p w14:paraId="634A1224" w14:textId="77777777" w:rsidR="000E7F30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 w:val="restart"/>
          </w:tcPr>
          <w:p w14:paraId="2BA6EB0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  <w:vMerge w:val="restart"/>
          </w:tcPr>
          <w:p w14:paraId="3D92963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3B9900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77BA4C7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 xml:space="preserve">ГОСТ 32400-2013 </w:t>
            </w:r>
            <w:r>
              <w:rPr>
                <w:sz w:val="22"/>
              </w:rPr>
              <w:lastRenderedPageBreak/>
              <w:t>пункт 4.3.18 раздела 4</w:t>
            </w:r>
          </w:p>
        </w:tc>
        <w:tc>
          <w:tcPr>
            <w:tcW w:w="1060" w:type="pct"/>
            <w:vMerge w:val="restart"/>
          </w:tcPr>
          <w:p w14:paraId="4113AC72" w14:textId="77777777" w:rsidR="000E7F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32400-2013 пункты 6.1, 6.2 раздела 6;</w:t>
            </w:r>
          </w:p>
        </w:tc>
      </w:tr>
      <w:tr w:rsidR="000E7F30" w14:paraId="6053F254" w14:textId="77777777">
        <w:trPr>
          <w:trHeight w:val="230"/>
        </w:trPr>
        <w:tc>
          <w:tcPr>
            <w:tcW w:w="405" w:type="pct"/>
            <w:vMerge w:val="restart"/>
          </w:tcPr>
          <w:p w14:paraId="5A59DD36" w14:textId="77777777" w:rsidR="000E7F30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 w:val="restart"/>
          </w:tcPr>
          <w:p w14:paraId="4488597A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3DDD76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41D1278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1A5A7BD5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32400-2013 пункт 4.3.18 раздела 4</w:t>
            </w:r>
          </w:p>
        </w:tc>
        <w:tc>
          <w:tcPr>
            <w:tcW w:w="1060" w:type="pct"/>
            <w:vMerge w:val="restart"/>
          </w:tcPr>
          <w:p w14:paraId="1C4D6622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32400-2013 пункты 6.1, 6.2 раздела 6;</w:t>
            </w:r>
          </w:p>
        </w:tc>
      </w:tr>
      <w:tr w:rsidR="000E7F30" w14:paraId="60123998" w14:textId="77777777">
        <w:trPr>
          <w:trHeight w:val="230"/>
        </w:trPr>
        <w:tc>
          <w:tcPr>
            <w:tcW w:w="405" w:type="pct"/>
            <w:vMerge w:val="restart"/>
          </w:tcPr>
          <w:p w14:paraId="0F846167" w14:textId="77777777" w:rsidR="000E7F30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 w:val="restart"/>
          </w:tcPr>
          <w:p w14:paraId="64995A9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705" w:type="pct"/>
            <w:vMerge w:val="restart"/>
          </w:tcPr>
          <w:p w14:paraId="6A348F0B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D608A6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BABC4AC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07A5008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 7.1 раздела 7</w:t>
            </w:r>
          </w:p>
        </w:tc>
      </w:tr>
      <w:tr w:rsidR="000E7F30" w14:paraId="0D250829" w14:textId="77777777">
        <w:trPr>
          <w:trHeight w:val="230"/>
        </w:trPr>
        <w:tc>
          <w:tcPr>
            <w:tcW w:w="405" w:type="pct"/>
            <w:vMerge w:val="restart"/>
          </w:tcPr>
          <w:p w14:paraId="36387468" w14:textId="77777777" w:rsidR="000E7F30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 w:val="restart"/>
          </w:tcPr>
          <w:p w14:paraId="2ED67AB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705" w:type="pct"/>
            <w:vMerge w:val="restart"/>
          </w:tcPr>
          <w:p w14:paraId="752FB75E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429A840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3CC752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13, пункт 15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45B35DD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пункты 7.1, 7.2 раздела 7</w:t>
            </w:r>
          </w:p>
        </w:tc>
      </w:tr>
      <w:tr w:rsidR="000E7F30" w14:paraId="6B994021" w14:textId="77777777">
        <w:trPr>
          <w:trHeight w:val="230"/>
        </w:trPr>
        <w:tc>
          <w:tcPr>
            <w:tcW w:w="405" w:type="pct"/>
            <w:vMerge w:val="restart"/>
          </w:tcPr>
          <w:p w14:paraId="60B6BFB2" w14:textId="77777777" w:rsidR="000E7F30" w:rsidRDefault="00000000">
            <w:pPr>
              <w:ind w:left="-84" w:right="-84"/>
            </w:pPr>
            <w:r>
              <w:rPr>
                <w:sz w:val="22"/>
              </w:rPr>
              <w:t>7*</w:t>
            </w:r>
          </w:p>
        </w:tc>
        <w:tc>
          <w:tcPr>
            <w:tcW w:w="820" w:type="pct"/>
            <w:vMerge w:val="restart"/>
          </w:tcPr>
          <w:p w14:paraId="5DE4EF5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705" w:type="pct"/>
            <w:vMerge w:val="restart"/>
          </w:tcPr>
          <w:p w14:paraId="32BF017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24.10/32.115, 24.10/32.123</w:t>
            </w:r>
          </w:p>
        </w:tc>
        <w:tc>
          <w:tcPr>
            <w:tcW w:w="945" w:type="pct"/>
            <w:vMerge w:val="restart"/>
          </w:tcPr>
          <w:p w14:paraId="64A763A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04A602F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Р 52400-2005 пункты 4.3.8, 4.3.9 раздела 4</w:t>
            </w:r>
          </w:p>
        </w:tc>
        <w:tc>
          <w:tcPr>
            <w:tcW w:w="1060" w:type="pct"/>
            <w:vMerge w:val="restart"/>
          </w:tcPr>
          <w:p w14:paraId="6FCB76CB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Р 52400-2005 пункты 7.3, 7.5 раздела 7</w:t>
            </w:r>
          </w:p>
        </w:tc>
      </w:tr>
      <w:tr w:rsidR="000E7F30" w14:paraId="492328E4" w14:textId="77777777">
        <w:trPr>
          <w:trHeight w:val="230"/>
        </w:trPr>
        <w:tc>
          <w:tcPr>
            <w:tcW w:w="405" w:type="pct"/>
            <w:vMerge w:val="restart"/>
          </w:tcPr>
          <w:p w14:paraId="713E31E3" w14:textId="77777777" w:rsidR="000E7F30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 w:val="restart"/>
          </w:tcPr>
          <w:p w14:paraId="7A0CD41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9305ABA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24.10/32.044, 24.10/32.089</w:t>
            </w:r>
          </w:p>
        </w:tc>
        <w:tc>
          <w:tcPr>
            <w:tcW w:w="945" w:type="pct"/>
            <w:vMerge w:val="restart"/>
          </w:tcPr>
          <w:p w14:paraId="2F158795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67FF3C3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«в», «р», «с», «т» пункта 13, пункты 15 и 55 раздела V;</w:t>
            </w:r>
            <w:r>
              <w:rPr>
                <w:sz w:val="22"/>
              </w:rPr>
              <w:br/>
              <w:t>ГОСТ 10791-2011 пункт 6.6. раздела 6</w:t>
            </w:r>
          </w:p>
        </w:tc>
        <w:tc>
          <w:tcPr>
            <w:tcW w:w="1060" w:type="pct"/>
            <w:vMerge w:val="restart"/>
          </w:tcPr>
          <w:p w14:paraId="45B4EE3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10791-2011 раздел 8</w:t>
            </w:r>
          </w:p>
        </w:tc>
      </w:tr>
      <w:tr w:rsidR="000E7F30" w14:paraId="6A23BE5C" w14:textId="77777777">
        <w:trPr>
          <w:trHeight w:val="230"/>
        </w:trPr>
        <w:tc>
          <w:tcPr>
            <w:tcW w:w="405" w:type="pct"/>
            <w:vMerge w:val="restart"/>
          </w:tcPr>
          <w:p w14:paraId="64E49129" w14:textId="77777777" w:rsidR="000E7F30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 w:val="restart"/>
          </w:tcPr>
          <w:p w14:paraId="2FA1C60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6C370F9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24.10/32.044, 24.10/32.115</w:t>
            </w:r>
          </w:p>
        </w:tc>
        <w:tc>
          <w:tcPr>
            <w:tcW w:w="945" w:type="pct"/>
            <w:vMerge w:val="restart"/>
          </w:tcPr>
          <w:p w14:paraId="175D5F1C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4166D71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7</w:t>
            </w:r>
          </w:p>
        </w:tc>
        <w:tc>
          <w:tcPr>
            <w:tcW w:w="1060" w:type="pct"/>
            <w:vMerge w:val="restart"/>
          </w:tcPr>
          <w:p w14:paraId="1B7171B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9</w:t>
            </w:r>
          </w:p>
        </w:tc>
      </w:tr>
    </w:tbl>
    <w:p w14:paraId="784AC38F" w14:textId="77777777" w:rsidR="00A7420A" w:rsidRPr="00582A8F" w:rsidRDefault="00A7420A" w:rsidP="00A7420A">
      <w:pPr>
        <w:rPr>
          <w:sz w:val="24"/>
          <w:szCs w:val="24"/>
        </w:rPr>
      </w:pPr>
    </w:p>
    <w:p w14:paraId="673D33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F21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BCB8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1027CD" w14:textId="77777777" w:rsidR="00A7420A" w:rsidRPr="00605AD3" w:rsidRDefault="00A7420A" w:rsidP="003D62BE">
      <w:pPr>
        <w:rPr>
          <w:color w:val="000000"/>
        </w:rPr>
      </w:pPr>
    </w:p>
    <w:p w14:paraId="64D3E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874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51B5D78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1B66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396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BBAEE0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49A3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17113" w14:textId="77777777" w:rsidR="00B468D5" w:rsidRDefault="00B468D5" w:rsidP="0011070C">
      <w:r>
        <w:separator/>
      </w:r>
    </w:p>
  </w:endnote>
  <w:endnote w:type="continuationSeparator" w:id="0">
    <w:p w14:paraId="0D52DA7D" w14:textId="77777777" w:rsidR="00B468D5" w:rsidRDefault="00B468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5AE693" w14:textId="77777777" w:rsidTr="005E0063">
      <w:tc>
        <w:tcPr>
          <w:tcW w:w="3399" w:type="dxa"/>
          <w:vAlign w:val="center"/>
          <w:hideMark/>
        </w:tcPr>
        <w:p w14:paraId="1D966DA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90C6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5DFE33" w14:textId="77777777" w:rsidR="002667A7" w:rsidRPr="00FA241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67EDAD2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1803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4C62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278216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8D799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7F11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D399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02C2875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CF804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A6F4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7D355" w14:textId="77777777" w:rsidR="00B468D5" w:rsidRDefault="00B468D5" w:rsidP="0011070C">
      <w:r>
        <w:separator/>
      </w:r>
    </w:p>
  </w:footnote>
  <w:footnote w:type="continuationSeparator" w:id="0">
    <w:p w14:paraId="1FBB6422" w14:textId="77777777" w:rsidR="00B468D5" w:rsidRDefault="00B468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6127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DE96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F82EE" wp14:editId="333EBB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64A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2.4466</w:t>
          </w:r>
        </w:p>
      </w:tc>
    </w:tr>
  </w:tbl>
  <w:p w14:paraId="3922C82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22F6B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EC3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FE64E" wp14:editId="5F22EC4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4CE5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0EE4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24E3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3047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F30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68D5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206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A241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5D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12A8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7206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2024-07-17T16:18:00Z</dcterms:created>
  <dcterms:modified xsi:type="dcterms:W3CDTF">2024-07-17T16:18:00Z</dcterms:modified>
</cp:coreProperties>
</file>