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03FC596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C286B">
              <w:rPr>
                <w:rFonts w:cs="Times New Roman"/>
                <w:bCs/>
                <w:sz w:val="28"/>
                <w:szCs w:val="28"/>
              </w:rPr>
              <w:t>2.5378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5A71242F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C286B">
              <w:rPr>
                <w:bCs/>
                <w:sz w:val="28"/>
                <w:szCs w:val="28"/>
              </w:rPr>
              <w:t>01.04.2022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5FB1260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A61082" w:rsidRPr="00A61082">
                  <w:rPr>
                    <w:rFonts w:cs="Times New Roman"/>
                    <w:bCs/>
                    <w:sz w:val="28"/>
                    <w:szCs w:val="28"/>
                  </w:rPr>
                  <w:t>0009616</w:t>
                </w:r>
              </w:sdtContent>
            </w:sdt>
          </w:p>
          <w:p w14:paraId="6F43F9ED" w14:textId="4D54678A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EC286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3F30792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879A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088E8E35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83A31" w:rsidRPr="00B307B3">
                  <w:rPr>
                    <w:rStyle w:val="38"/>
                    <w:szCs w:val="28"/>
                  </w:rPr>
                  <w:t>0</w:t>
                </w:r>
                <w:r w:rsidR="00EC286B">
                  <w:rPr>
                    <w:rStyle w:val="38"/>
                    <w:szCs w:val="28"/>
                  </w:rPr>
                  <w:t>3</w:t>
                </w:r>
                <w:r w:rsidR="00E83A31" w:rsidRPr="00B307B3">
                  <w:rPr>
                    <w:rStyle w:val="38"/>
                    <w:szCs w:val="28"/>
                  </w:rPr>
                  <w:t xml:space="preserve"> </w:t>
                </w:r>
                <w:r w:rsidR="00EC286B">
                  <w:rPr>
                    <w:rStyle w:val="38"/>
                    <w:szCs w:val="28"/>
                  </w:rPr>
                  <w:t>марта</w:t>
                </w:r>
                <w:r w:rsidR="005C7B39" w:rsidRPr="00B307B3">
                  <w:rPr>
                    <w:rStyle w:val="38"/>
                    <w:szCs w:val="28"/>
                  </w:rPr>
                  <w:t xml:space="preserve"> 202</w:t>
                </w:r>
                <w:r w:rsidR="00EC286B">
                  <w:rPr>
                    <w:rStyle w:val="38"/>
                    <w:szCs w:val="28"/>
                  </w:rPr>
                  <w:t>3</w:t>
                </w:r>
                <w:r w:rsidR="005C7B39" w:rsidRPr="00B307B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9365"/>
            </w:tblGrid>
            <w:tr w:rsidR="00EC286B" w:rsidRPr="00C65187" w14:paraId="1FCA4BF2" w14:textId="77777777" w:rsidTr="00F16892">
              <w:trPr>
                <w:trHeight w:val="234"/>
                <w:jc w:val="center"/>
              </w:trPr>
              <w:tc>
                <w:tcPr>
                  <w:tcW w:w="9365" w:type="dxa"/>
                  <w:vAlign w:val="center"/>
                </w:tcPr>
                <w:bookmarkEnd w:id="0"/>
                <w:p w14:paraId="0ED1C048" w14:textId="77777777" w:rsidR="00EC286B" w:rsidRPr="00C65187" w:rsidRDefault="00EC286B" w:rsidP="00EC286B">
                  <w:pPr>
                    <w:pStyle w:val="af6"/>
                    <w:spacing w:line="276" w:lineRule="auto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электротехнической </w:t>
                  </w:r>
                  <w:r w:rsidRPr="00EC286B">
                    <w:rPr>
                      <w:sz w:val="28"/>
                      <w:szCs w:val="28"/>
                      <w:lang w:val="ru-RU"/>
                    </w:rPr>
                    <w:t>лаборатории</w:t>
                  </w:r>
                </w:p>
              </w:tc>
            </w:tr>
          </w:tbl>
          <w:p w14:paraId="0EC707BB" w14:textId="4B4FD555" w:rsidR="007A4485" w:rsidRPr="006D7057" w:rsidRDefault="00EC286B" w:rsidP="00EC286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EA1D34">
              <w:rPr>
                <w:sz w:val="28"/>
                <w:szCs w:val="28"/>
                <w:lang w:val="ru-RU"/>
              </w:rPr>
              <w:t>Открытого акционерного общества «</w:t>
            </w:r>
            <w:r w:rsidRPr="004E77FD">
              <w:rPr>
                <w:bCs/>
                <w:sz w:val="28"/>
                <w:szCs w:val="28"/>
                <w:lang w:val="ru-RU"/>
              </w:rPr>
              <w:t xml:space="preserve">Светлогорский </w:t>
            </w:r>
            <w:r>
              <w:rPr>
                <w:bCs/>
                <w:sz w:val="28"/>
                <w:szCs w:val="28"/>
                <w:lang w:val="ru-RU"/>
              </w:rPr>
              <w:t>э</w:t>
            </w:r>
            <w:r w:rsidRPr="004E77FD">
              <w:rPr>
                <w:bCs/>
                <w:sz w:val="28"/>
                <w:szCs w:val="28"/>
                <w:lang w:val="ru-RU"/>
              </w:rPr>
              <w:t>нергосервис</w:t>
            </w:r>
            <w:r w:rsidRPr="00EA1D34">
              <w:rPr>
                <w:sz w:val="28"/>
                <w:szCs w:val="28"/>
                <w:lang w:val="ru-RU"/>
              </w:rPr>
              <w:t>»</w:t>
            </w:r>
            <w:r>
              <w:rPr>
                <w:rStyle w:val="FontStyle37"/>
                <w:sz w:val="16"/>
                <w:szCs w:val="16"/>
                <w:lang w:val="ru-RU"/>
              </w:rPr>
              <w:t xml:space="preserve"> 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6" w:type="pct"/>
        <w:tblInd w:w="-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1"/>
        <w:gridCol w:w="901"/>
        <w:gridCol w:w="1981"/>
        <w:gridCol w:w="1980"/>
        <w:gridCol w:w="2161"/>
      </w:tblGrid>
      <w:tr w:rsidR="00F40980" w:rsidRPr="007A4175" w14:paraId="052C50A9" w14:textId="77777777" w:rsidTr="00EC286B">
        <w:trPr>
          <w:trHeight w:val="1277"/>
        </w:trPr>
        <w:tc>
          <w:tcPr>
            <w:tcW w:w="720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EC28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commentRangeStart w:id="2"/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  <w:commentRangeEnd w:id="2"/>
            <w:r w:rsidR="006C2C2C">
              <w:rPr>
                <w:rStyle w:val="aff1"/>
              </w:rPr>
              <w:commentReference w:id="2"/>
            </w:r>
          </w:p>
        </w:tc>
      </w:tr>
      <w:tr w:rsidR="0090767F" w:rsidRPr="0038569C" w14:paraId="7793DBFC" w14:textId="77777777" w:rsidTr="00EC286B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4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06307BA0" w:rsidR="0090767F" w:rsidRPr="00EC286B" w:rsidRDefault="00EC286B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EC286B">
              <w:rPr>
                <w:b/>
                <w:bCs/>
                <w:sz w:val="22"/>
                <w:szCs w:val="22"/>
              </w:rPr>
              <w:t>ул. Авиационная, 1, Е, 247433, г. Светлогорск, Светлогорский район, Гомельская область</w:t>
            </w:r>
          </w:p>
        </w:tc>
      </w:tr>
      <w:tr w:rsidR="00EC286B" w:rsidRPr="00035D86" w14:paraId="4D9C5288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4547A23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 w:rsidRPr="00986D69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801" w:type="dxa"/>
            <w:vMerge w:val="restart"/>
          </w:tcPr>
          <w:p w14:paraId="68270C31" w14:textId="77777777" w:rsidR="00EC286B" w:rsidRPr="00986D69" w:rsidRDefault="00EC286B" w:rsidP="00EC28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86D69">
              <w:rPr>
                <w:color w:val="000000"/>
                <w:sz w:val="22"/>
                <w:szCs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901" w:type="dxa"/>
            <w:vMerge w:val="restart"/>
          </w:tcPr>
          <w:p w14:paraId="3D0BA970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03700E46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1981" w:type="dxa"/>
          </w:tcPr>
          <w:p w14:paraId="7CE04C12" w14:textId="77777777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1980" w:type="dxa"/>
          </w:tcPr>
          <w:p w14:paraId="43D35B08" w14:textId="77777777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СТБ 1201-2012</w:t>
            </w:r>
          </w:p>
          <w:p w14:paraId="1E580B90" w14:textId="77777777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прил. А табл. А.1-А.8</w:t>
            </w:r>
          </w:p>
          <w:p w14:paraId="12CE8582" w14:textId="7CB6FB2E" w:rsidR="00EC286B" w:rsidRPr="0045530E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45530E">
              <w:rPr>
                <w:color w:val="000000"/>
                <w:sz w:val="22"/>
                <w:szCs w:val="22"/>
              </w:rPr>
              <w:t>ТКП 212-2010 п</w:t>
            </w:r>
            <w:r w:rsidR="0045530E" w:rsidRPr="0045530E">
              <w:rPr>
                <w:color w:val="000000"/>
                <w:sz w:val="22"/>
                <w:szCs w:val="22"/>
              </w:rPr>
              <w:t>.</w:t>
            </w:r>
            <w:r w:rsidRPr="0045530E">
              <w:rPr>
                <w:color w:val="000000"/>
                <w:sz w:val="22"/>
                <w:szCs w:val="22"/>
              </w:rPr>
              <w:t>А.1.2, п.Б.2, Б.8</w:t>
            </w:r>
          </w:p>
          <w:p w14:paraId="32C05BFE" w14:textId="7FD7BF30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2161" w:type="dxa"/>
          </w:tcPr>
          <w:p w14:paraId="1896007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60629F3B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011716E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1.2***</w:t>
            </w:r>
          </w:p>
        </w:tc>
        <w:tc>
          <w:tcPr>
            <w:tcW w:w="1801" w:type="dxa"/>
            <w:vMerge/>
          </w:tcPr>
          <w:p w14:paraId="6DD77509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7DB1CC8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2900894D" w14:textId="77777777" w:rsidR="00EC286B" w:rsidRPr="003152AA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Общее затухание на участке</w:t>
            </w:r>
            <w:r>
              <w:rPr>
                <w:color w:val="000000"/>
                <w:sz w:val="22"/>
                <w:szCs w:val="22"/>
              </w:rPr>
              <w:t xml:space="preserve"> ВОЛС</w:t>
            </w:r>
          </w:p>
          <w:p w14:paraId="3493A799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(з</w:t>
            </w:r>
            <w:r w:rsidRPr="003152AA">
              <w:rPr>
                <w:color w:val="000000"/>
                <w:sz w:val="22"/>
                <w:szCs w:val="22"/>
              </w:rPr>
              <w:t>атухание элементарного кабельного участка</w:t>
            </w:r>
            <w:r>
              <w:rPr>
                <w:color w:val="000000"/>
                <w:sz w:val="22"/>
                <w:szCs w:val="22"/>
              </w:rPr>
              <w:t>, о</w:t>
            </w:r>
            <w:r w:rsidRPr="003152AA">
              <w:rPr>
                <w:color w:val="000000"/>
                <w:sz w:val="22"/>
                <w:szCs w:val="22"/>
              </w:rPr>
              <w:t>бщее затухание на распределительно- абонентском участке сети PON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14:paraId="14A0073F" w14:textId="17E48374" w:rsidR="00EC286B" w:rsidRPr="00727A29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5A42BF2C" w14:textId="77777777" w:rsidR="00EC286B" w:rsidRPr="003152AA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ТКП 212-2010</w:t>
            </w:r>
          </w:p>
          <w:p w14:paraId="7B142CD2" w14:textId="17B3272F" w:rsidR="00EC286B" w:rsidRDefault="00EC286B" w:rsidP="0045530E">
            <w:pPr>
              <w:ind w:left="-59"/>
              <w:rPr>
                <w:color w:val="000000"/>
                <w:sz w:val="22"/>
                <w:szCs w:val="22"/>
              </w:rPr>
            </w:pPr>
            <w:r w:rsidRPr="003152AA">
              <w:rPr>
                <w:color w:val="000000"/>
                <w:sz w:val="22"/>
                <w:szCs w:val="22"/>
              </w:rPr>
              <w:t>прил.А, п.А.1.3, прил.Б, пп.Б.6, Б.9</w:t>
            </w:r>
          </w:p>
          <w:p w14:paraId="50086B33" w14:textId="77777777" w:rsidR="00EC286B" w:rsidRPr="003152AA" w:rsidRDefault="00EC286B" w:rsidP="00F1689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1" w:type="dxa"/>
          </w:tcPr>
          <w:p w14:paraId="6E05678E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3D943506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428382F5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1.3***</w:t>
            </w:r>
          </w:p>
        </w:tc>
        <w:tc>
          <w:tcPr>
            <w:tcW w:w="1801" w:type="dxa"/>
            <w:vMerge/>
          </w:tcPr>
          <w:p w14:paraId="4A43D9C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28059868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79B498B5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Потери (затухание) 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D39BF">
              <w:rPr>
                <w:color w:val="000000"/>
                <w:sz w:val="22"/>
                <w:szCs w:val="22"/>
              </w:rPr>
              <w:t>соединениях</w:t>
            </w:r>
          </w:p>
        </w:tc>
        <w:tc>
          <w:tcPr>
            <w:tcW w:w="1980" w:type="dxa"/>
          </w:tcPr>
          <w:p w14:paraId="20534A2C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ТКП 212-2010</w:t>
            </w:r>
          </w:p>
          <w:p w14:paraId="36513B8C" w14:textId="3589A620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прил.А, п.А.1.4</w:t>
            </w:r>
          </w:p>
          <w:p w14:paraId="65664139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прил.Б, п.Б.3</w:t>
            </w:r>
          </w:p>
        </w:tc>
        <w:tc>
          <w:tcPr>
            <w:tcW w:w="2161" w:type="dxa"/>
          </w:tcPr>
          <w:p w14:paraId="1EE11FF8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9540D6" w14:paraId="25EBFC95" w14:textId="77777777" w:rsidTr="00EC286B">
        <w:tblPrEx>
          <w:tblBorders>
            <w:bottom w:val="single" w:sz="4" w:space="0" w:color="auto"/>
          </w:tblBorders>
        </w:tblPrEx>
        <w:tc>
          <w:tcPr>
            <w:tcW w:w="720" w:type="dxa"/>
          </w:tcPr>
          <w:p w14:paraId="79C30F67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1.4***</w:t>
            </w:r>
          </w:p>
        </w:tc>
        <w:tc>
          <w:tcPr>
            <w:tcW w:w="1801" w:type="dxa"/>
            <w:vMerge/>
          </w:tcPr>
          <w:p w14:paraId="4B32D5A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1" w:type="dxa"/>
            <w:vMerge/>
          </w:tcPr>
          <w:p w14:paraId="783B75F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1" w:type="dxa"/>
          </w:tcPr>
          <w:p w14:paraId="1C290F5F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Потери на вводе излучения оптической мощности в оптический кабель</w:t>
            </w:r>
          </w:p>
          <w:p w14:paraId="6E3F818E" w14:textId="77777777" w:rsidR="00EC286B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155A20D2" w14:textId="77777777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</w:tcPr>
          <w:p w14:paraId="3DA9D20F" w14:textId="679E0DF0" w:rsidR="00EC286B" w:rsidRPr="002D39BF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D39BF">
              <w:rPr>
                <w:color w:val="000000"/>
                <w:sz w:val="22"/>
                <w:szCs w:val="22"/>
              </w:rPr>
              <w:t>ТКП 212-2010 прил.А,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D39BF">
              <w:rPr>
                <w:color w:val="000000"/>
                <w:sz w:val="22"/>
                <w:szCs w:val="22"/>
              </w:rPr>
              <w:t>п.А.1.5</w:t>
            </w:r>
          </w:p>
        </w:tc>
        <w:tc>
          <w:tcPr>
            <w:tcW w:w="2161" w:type="dxa"/>
          </w:tcPr>
          <w:p w14:paraId="36EC6503" w14:textId="77777777" w:rsidR="00EC286B" w:rsidRPr="009540D6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</w:tbl>
    <w:p w14:paraId="6945A775" w14:textId="77777777" w:rsidR="00EC286B" w:rsidRDefault="00EC286B" w:rsidP="00EC286B"/>
    <w:tbl>
      <w:tblPr>
        <w:tblW w:w="9923" w:type="dxa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214"/>
      </w:tblGrid>
      <w:tr w:rsidR="00EC286B" w:rsidRPr="0009385B" w14:paraId="169A3B5D" w14:textId="77777777" w:rsidTr="00F16892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03630B6" w14:textId="2C95ABD0" w:rsidR="00EC286B" w:rsidRPr="0009385B" w:rsidRDefault="00EC286B" w:rsidP="00F16892">
            <w:pPr>
              <w:pStyle w:val="af6"/>
              <w:rPr>
                <w:bCs/>
                <w:sz w:val="20"/>
                <w:lang w:val="ru-RU"/>
              </w:rPr>
            </w:pPr>
            <w:r w:rsidRPr="002C79C6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2D49585D" wp14:editId="6A3FCC83">
                  <wp:extent cx="317500" cy="3937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14:paraId="29F77D9A" w14:textId="77777777" w:rsidR="00EC286B" w:rsidRPr="00EC286B" w:rsidRDefault="00EC286B" w:rsidP="00EC286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EC286B">
              <w:rPr>
                <w:bCs/>
                <w:sz w:val="24"/>
                <w:szCs w:val="24"/>
              </w:rPr>
              <w:t>Приложение №1 к аттестату аккредитации №</w:t>
            </w:r>
            <w:r w:rsidRPr="00EC286B">
              <w:rPr>
                <w:sz w:val="24"/>
                <w:szCs w:val="24"/>
                <w:lang w:val="en-US"/>
              </w:rPr>
              <w:t>BY</w:t>
            </w:r>
            <w:r w:rsidRPr="00EC286B">
              <w:rPr>
                <w:sz w:val="24"/>
                <w:szCs w:val="24"/>
              </w:rPr>
              <w:t>/112 2.5378</w:t>
            </w:r>
          </w:p>
        </w:tc>
      </w:tr>
    </w:tbl>
    <w:p w14:paraId="35E41E07" w14:textId="77777777" w:rsidR="00EC286B" w:rsidRDefault="00EC286B" w:rsidP="00EC286B"/>
    <w:tbl>
      <w:tblPr>
        <w:tblW w:w="495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801"/>
        <w:gridCol w:w="900"/>
        <w:gridCol w:w="1980"/>
        <w:gridCol w:w="1980"/>
        <w:gridCol w:w="2154"/>
        <w:gridCol w:w="6"/>
      </w:tblGrid>
      <w:tr w:rsidR="00EC286B" w:rsidRPr="00035D86" w14:paraId="0C6566D5" w14:textId="77777777" w:rsidTr="00EC286B">
        <w:tc>
          <w:tcPr>
            <w:tcW w:w="720" w:type="dxa"/>
          </w:tcPr>
          <w:p w14:paraId="0B60B1B6" w14:textId="77777777" w:rsidR="00EC286B" w:rsidRP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1</w:t>
            </w:r>
          </w:p>
        </w:tc>
        <w:tc>
          <w:tcPr>
            <w:tcW w:w="1801" w:type="dxa"/>
          </w:tcPr>
          <w:p w14:paraId="178E4B51" w14:textId="77777777" w:rsidR="00EC286B" w:rsidRPr="00EC286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EC28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48EC1EBE" w14:textId="77777777" w:rsidR="00EC286B" w:rsidRP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</w:tcPr>
          <w:p w14:paraId="25644155" w14:textId="77777777" w:rsidR="00EC286B" w:rsidRPr="00EC286B" w:rsidRDefault="00EC286B" w:rsidP="00F16892">
            <w:pPr>
              <w:contextualSpacing/>
              <w:jc w:val="center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</w:tcPr>
          <w:p w14:paraId="122B1959" w14:textId="77777777" w:rsidR="00EC286B" w:rsidRPr="00EC286B" w:rsidRDefault="00EC286B" w:rsidP="00F16892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EC28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  <w:gridSpan w:val="2"/>
          </w:tcPr>
          <w:p w14:paraId="1A78190A" w14:textId="77777777" w:rsidR="00EC286B" w:rsidRPr="00EC286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286B">
              <w:rPr>
                <w:sz w:val="22"/>
                <w:szCs w:val="22"/>
              </w:rPr>
              <w:t>6</w:t>
            </w:r>
          </w:p>
        </w:tc>
      </w:tr>
      <w:tr w:rsidR="00EC286B" w:rsidRPr="00035D86" w14:paraId="369CA544" w14:textId="77777777" w:rsidTr="00EC286B">
        <w:tc>
          <w:tcPr>
            <w:tcW w:w="720" w:type="dxa"/>
          </w:tcPr>
          <w:p w14:paraId="2926B6D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1.5***</w:t>
            </w:r>
          </w:p>
        </w:tc>
        <w:tc>
          <w:tcPr>
            <w:tcW w:w="1801" w:type="dxa"/>
            <w:vMerge w:val="restart"/>
          </w:tcPr>
          <w:p w14:paraId="4D406E0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986D69">
              <w:rPr>
                <w:color w:val="000000"/>
                <w:sz w:val="22"/>
                <w:szCs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900" w:type="dxa"/>
          </w:tcPr>
          <w:p w14:paraId="3BC9F748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4E205ED8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33.110</w:t>
            </w:r>
          </w:p>
        </w:tc>
        <w:tc>
          <w:tcPr>
            <w:tcW w:w="1980" w:type="dxa"/>
          </w:tcPr>
          <w:p w14:paraId="4AE36E91" w14:textId="77777777" w:rsidR="00EC286B" w:rsidRPr="00536DC0" w:rsidRDefault="00EC286B" w:rsidP="00F16892">
            <w:pPr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980" w:type="dxa"/>
          </w:tcPr>
          <w:p w14:paraId="1215924F" w14:textId="77777777" w:rsidR="00EC286B" w:rsidRPr="00257828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257828">
              <w:rPr>
                <w:color w:val="000000"/>
                <w:sz w:val="22"/>
                <w:szCs w:val="22"/>
              </w:rPr>
              <w:t>ТКП 212-2010</w:t>
            </w:r>
          </w:p>
          <w:p w14:paraId="609AAE2C" w14:textId="77777777" w:rsidR="00EC286B" w:rsidRPr="00312B4B" w:rsidRDefault="00EC286B" w:rsidP="00F16892">
            <w:pPr>
              <w:contextualSpacing/>
              <w:rPr>
                <w:color w:val="000000"/>
                <w:sz w:val="22"/>
                <w:szCs w:val="22"/>
              </w:rPr>
            </w:pPr>
            <w:r w:rsidRPr="00257828">
              <w:rPr>
                <w:color w:val="000000"/>
                <w:sz w:val="22"/>
                <w:szCs w:val="22"/>
              </w:rPr>
              <w:t>Прил.Б, пп.Б.2, Б.4, Б.5, Б.7</w:t>
            </w:r>
          </w:p>
        </w:tc>
        <w:tc>
          <w:tcPr>
            <w:tcW w:w="2160" w:type="dxa"/>
            <w:gridSpan w:val="2"/>
          </w:tcPr>
          <w:p w14:paraId="2918C72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6360-2021</w:t>
            </w:r>
          </w:p>
        </w:tc>
      </w:tr>
      <w:tr w:rsidR="00EC286B" w:rsidRPr="00536DC0" w14:paraId="72F92300" w14:textId="77777777" w:rsidTr="00EC286B">
        <w:tc>
          <w:tcPr>
            <w:tcW w:w="720" w:type="dxa"/>
          </w:tcPr>
          <w:p w14:paraId="327CFED7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1.6***</w:t>
            </w:r>
          </w:p>
        </w:tc>
        <w:tc>
          <w:tcPr>
            <w:tcW w:w="1801" w:type="dxa"/>
            <w:vMerge/>
          </w:tcPr>
          <w:p w14:paraId="00494F7B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</w:tcPr>
          <w:p w14:paraId="177ADF34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27.31/</w:t>
            </w:r>
          </w:p>
          <w:p w14:paraId="5FD1863D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0417AAC9" w14:textId="77777777" w:rsidR="00EC286B" w:rsidRPr="00901B94" w:rsidRDefault="00EC286B" w:rsidP="00F16892">
            <w:pPr>
              <w:ind w:left="-59"/>
              <w:rPr>
                <w:bCs/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Электрическое сопротивление изоляции наружного полиэтиленового шланга между металлической броней кабеля и землей</w:t>
            </w:r>
          </w:p>
        </w:tc>
        <w:tc>
          <w:tcPr>
            <w:tcW w:w="1980" w:type="dxa"/>
          </w:tcPr>
          <w:p w14:paraId="1AFF97CB" w14:textId="77777777" w:rsidR="00EC286B" w:rsidRPr="00901B9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ТКП 212-2010</w:t>
            </w:r>
          </w:p>
          <w:p w14:paraId="5A6F181E" w14:textId="77777777" w:rsidR="00EC286B" w:rsidRPr="00901B9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901B94">
              <w:rPr>
                <w:color w:val="000000"/>
                <w:sz w:val="22"/>
                <w:szCs w:val="22"/>
              </w:rPr>
              <w:t>Прил.А, п.А.2.1, табл.А.2, п.5</w:t>
            </w:r>
          </w:p>
        </w:tc>
        <w:tc>
          <w:tcPr>
            <w:tcW w:w="2160" w:type="dxa"/>
            <w:gridSpan w:val="2"/>
          </w:tcPr>
          <w:p w14:paraId="72FD1AC6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1F1BAAA0" w14:textId="77777777" w:rsidTr="00EC286B">
        <w:tc>
          <w:tcPr>
            <w:tcW w:w="720" w:type="dxa"/>
          </w:tcPr>
          <w:p w14:paraId="5AC0A79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2.1***</w:t>
            </w:r>
          </w:p>
        </w:tc>
        <w:tc>
          <w:tcPr>
            <w:tcW w:w="1801" w:type="dxa"/>
            <w:vMerge w:val="restart"/>
          </w:tcPr>
          <w:p w14:paraId="2BEB328A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900" w:type="dxa"/>
            <w:vMerge w:val="restart"/>
          </w:tcPr>
          <w:p w14:paraId="78FE9F50" w14:textId="77777777" w:rsidR="00EC286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167817">
              <w:rPr>
                <w:sz w:val="22"/>
                <w:szCs w:val="22"/>
              </w:rPr>
              <w:t>27.32</w:t>
            </w:r>
            <w:r>
              <w:rPr>
                <w:sz w:val="22"/>
                <w:szCs w:val="22"/>
              </w:rPr>
              <w:t>/</w:t>
            </w:r>
          </w:p>
          <w:p w14:paraId="5B32AF54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27D1FAD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Электрическое сопротивление цепей постоянному току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55351AD8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ТКП 206-2009</w:t>
            </w:r>
          </w:p>
          <w:p w14:paraId="7153B8FE" w14:textId="77777777" w:rsidR="00EC286B" w:rsidRPr="003A1416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A1416">
              <w:rPr>
                <w:color w:val="000000"/>
                <w:sz w:val="22"/>
                <w:szCs w:val="22"/>
              </w:rPr>
              <w:t>Прил.А, пп.А.1.1, А.1.5, А.1.6, А.1.8.1, А.1.9.1, А.1.9.7, А.2.1, А.2.2.1, А.2.3.1</w:t>
            </w:r>
          </w:p>
        </w:tc>
        <w:tc>
          <w:tcPr>
            <w:tcW w:w="2160" w:type="dxa"/>
            <w:gridSpan w:val="2"/>
          </w:tcPr>
          <w:p w14:paraId="33ECD106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0021CD23" w14:textId="77777777" w:rsidTr="00EC286B">
        <w:tc>
          <w:tcPr>
            <w:tcW w:w="720" w:type="dxa"/>
          </w:tcPr>
          <w:p w14:paraId="036D6EA1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2.2***</w:t>
            </w:r>
          </w:p>
        </w:tc>
        <w:tc>
          <w:tcPr>
            <w:tcW w:w="1801" w:type="dxa"/>
            <w:vMerge/>
          </w:tcPr>
          <w:p w14:paraId="1839DA4D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E787E35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F8EA6F8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Асимметрия сопротивлений жил постоянному току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980" w:type="dxa"/>
          </w:tcPr>
          <w:p w14:paraId="4EA871B4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2F1ED8BD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пп.А.1.2, А.1.8.1, А.1.9.2, А.2.1, А.2.2.2, А.2.3.2</w:t>
            </w:r>
          </w:p>
        </w:tc>
        <w:tc>
          <w:tcPr>
            <w:tcW w:w="2160" w:type="dxa"/>
            <w:gridSpan w:val="2"/>
          </w:tcPr>
          <w:p w14:paraId="4D6D960A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4BD0AD75" w14:textId="77777777" w:rsidTr="00EC286B">
        <w:tc>
          <w:tcPr>
            <w:tcW w:w="720" w:type="dxa"/>
          </w:tcPr>
          <w:p w14:paraId="2BC7607A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2.3***</w:t>
            </w:r>
          </w:p>
        </w:tc>
        <w:tc>
          <w:tcPr>
            <w:tcW w:w="1801" w:type="dxa"/>
            <w:vMerge/>
          </w:tcPr>
          <w:p w14:paraId="1ACCFAF8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4C4CB5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CBAB5BB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Электрическое сопротивление изоляции ж</w:t>
            </w:r>
            <w:r>
              <w:rPr>
                <w:color w:val="000000"/>
                <w:sz w:val="22"/>
                <w:szCs w:val="22"/>
              </w:rPr>
              <w:t>ил, проводов, оболочки (шланга)</w:t>
            </w:r>
          </w:p>
        </w:tc>
        <w:tc>
          <w:tcPr>
            <w:tcW w:w="1980" w:type="dxa"/>
          </w:tcPr>
          <w:p w14:paraId="31DAA5F2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2C1CF4AE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пп.А.1.3, А.1.5, А.1.8.1, А.1.9.3, А.2.1, А.2.2.3, А.2.3.4, А.2.3.5</w:t>
            </w:r>
          </w:p>
        </w:tc>
        <w:tc>
          <w:tcPr>
            <w:tcW w:w="2160" w:type="dxa"/>
            <w:gridSpan w:val="2"/>
          </w:tcPr>
          <w:p w14:paraId="6DE380CA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536DC0" w14:paraId="446A39C8" w14:textId="77777777" w:rsidTr="00EC286B">
        <w:tc>
          <w:tcPr>
            <w:tcW w:w="720" w:type="dxa"/>
          </w:tcPr>
          <w:p w14:paraId="1F9B46E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2.4***</w:t>
            </w:r>
          </w:p>
        </w:tc>
        <w:tc>
          <w:tcPr>
            <w:tcW w:w="1801" w:type="dxa"/>
            <w:vMerge/>
          </w:tcPr>
          <w:p w14:paraId="22FB1CBA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1689D02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002638C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Рабочая емкость электрических цепей</w:t>
            </w:r>
          </w:p>
        </w:tc>
        <w:tc>
          <w:tcPr>
            <w:tcW w:w="1980" w:type="dxa"/>
          </w:tcPr>
          <w:p w14:paraId="36B1B85E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ТКП 206-2009</w:t>
            </w:r>
          </w:p>
          <w:p w14:paraId="5AFAC510" w14:textId="77777777" w:rsidR="00EC286B" w:rsidRPr="003068D4" w:rsidRDefault="00EC286B" w:rsidP="00F16892">
            <w:pPr>
              <w:ind w:left="-59"/>
              <w:rPr>
                <w:color w:val="000000"/>
                <w:sz w:val="22"/>
                <w:szCs w:val="22"/>
              </w:rPr>
            </w:pPr>
            <w:r w:rsidRPr="003068D4">
              <w:rPr>
                <w:color w:val="000000"/>
                <w:sz w:val="22"/>
                <w:szCs w:val="22"/>
              </w:rPr>
              <w:t>Прил.А, пп.А.1.4, А.1.8.1, А.2.1, А.2.3.3</w:t>
            </w:r>
          </w:p>
        </w:tc>
        <w:tc>
          <w:tcPr>
            <w:tcW w:w="2160" w:type="dxa"/>
            <w:gridSpan w:val="2"/>
          </w:tcPr>
          <w:p w14:paraId="6166EBA0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МВИ.МН 6358-2021</w:t>
            </w:r>
          </w:p>
        </w:tc>
      </w:tr>
      <w:tr w:rsidR="00EC286B" w:rsidRPr="002077C0" w14:paraId="19B6B996" w14:textId="77777777" w:rsidTr="00EC286B">
        <w:trPr>
          <w:trHeight w:val="1181"/>
        </w:trPr>
        <w:tc>
          <w:tcPr>
            <w:tcW w:w="720" w:type="dxa"/>
          </w:tcPr>
          <w:p w14:paraId="3A3793A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1801" w:type="dxa"/>
            <w:vMerge w:val="restart"/>
          </w:tcPr>
          <w:p w14:paraId="01278FDD" w14:textId="77777777" w:rsidR="00EC286B" w:rsidRPr="00536DC0" w:rsidRDefault="00EC286B" w:rsidP="00F16892">
            <w:pPr>
              <w:jc w:val="both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 xml:space="preserve">Заземляющие устройства </w:t>
            </w:r>
          </w:p>
        </w:tc>
        <w:tc>
          <w:tcPr>
            <w:tcW w:w="900" w:type="dxa"/>
            <w:vMerge w:val="restart"/>
          </w:tcPr>
          <w:p w14:paraId="65C6B4E0" w14:textId="77777777" w:rsidR="00EC286B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1315D9EF" w14:textId="77777777" w:rsidR="00EC286B" w:rsidRPr="00536DC0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</w:tcPr>
          <w:p w14:paraId="48565B9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Сопротивление </w:t>
            </w:r>
          </w:p>
          <w:p w14:paraId="3405CCA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заземляющих устройств. </w:t>
            </w:r>
          </w:p>
          <w:p w14:paraId="5D8855F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0" w:type="dxa"/>
          </w:tcPr>
          <w:p w14:paraId="5255D864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Прил.Б, </w:t>
            </w:r>
          </w:p>
          <w:p w14:paraId="425B4600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 Б.29.4, Б.30.10</w:t>
            </w:r>
          </w:p>
          <w:p w14:paraId="42994764" w14:textId="46C119AE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0D54958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п.4.4.28.6, п.4.3</w:t>
            </w:r>
          </w:p>
        </w:tc>
        <w:tc>
          <w:tcPr>
            <w:tcW w:w="2160" w:type="dxa"/>
            <w:gridSpan w:val="2"/>
          </w:tcPr>
          <w:p w14:paraId="00FA345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МВИ.ГМ.1413-2020</w:t>
            </w:r>
          </w:p>
        </w:tc>
      </w:tr>
      <w:tr w:rsidR="00EC286B" w:rsidRPr="00536DC0" w14:paraId="4871F48A" w14:textId="77777777" w:rsidTr="00EC286B">
        <w:tc>
          <w:tcPr>
            <w:tcW w:w="720" w:type="dxa"/>
          </w:tcPr>
          <w:p w14:paraId="11FA6A0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1801" w:type="dxa"/>
            <w:vMerge/>
          </w:tcPr>
          <w:p w14:paraId="4EC1D51C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7D197776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508DBC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4E77FD">
              <w:rPr>
                <w:color w:val="000000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980" w:type="dxa"/>
          </w:tcPr>
          <w:p w14:paraId="4FE37EE9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 Прил. Б, п.Б.29.2</w:t>
            </w:r>
          </w:p>
          <w:p w14:paraId="65889DE3" w14:textId="5C4EA64B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451E0739" w14:textId="06346FEC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п.4.4.28.2, п.4.3</w:t>
            </w:r>
          </w:p>
        </w:tc>
        <w:tc>
          <w:tcPr>
            <w:tcW w:w="2160" w:type="dxa"/>
            <w:gridSpan w:val="2"/>
          </w:tcPr>
          <w:p w14:paraId="2C07F5E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МВИ.ГМ.1413-2020</w:t>
            </w:r>
          </w:p>
        </w:tc>
      </w:tr>
      <w:tr w:rsidR="00EC286B" w:rsidRPr="00536DC0" w14:paraId="0666B6FF" w14:textId="77777777" w:rsidTr="00EC286B">
        <w:tc>
          <w:tcPr>
            <w:tcW w:w="720" w:type="dxa"/>
          </w:tcPr>
          <w:p w14:paraId="56BF2680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1801" w:type="dxa"/>
            <w:vMerge/>
          </w:tcPr>
          <w:p w14:paraId="7E34EA9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</w:tcPr>
          <w:p w14:paraId="4F17B65C" w14:textId="77777777" w:rsidR="00EC286B" w:rsidRPr="00986D69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BBBC0A9" w14:textId="77777777" w:rsidR="00EC286B" w:rsidRPr="00A81CD2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A81CD2">
              <w:rPr>
                <w:color w:val="000000"/>
                <w:sz w:val="22"/>
                <w:szCs w:val="22"/>
              </w:rPr>
              <w:t xml:space="preserve">Проверка цепи «фаза-нуль» в электроустановках до 1000 В с глухим заземлением </w:t>
            </w:r>
          </w:p>
          <w:p w14:paraId="4CDAFA0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A81CD2">
              <w:rPr>
                <w:color w:val="000000"/>
                <w:sz w:val="22"/>
                <w:szCs w:val="22"/>
              </w:rPr>
              <w:t>нейтрали (в системах TN-C, TN-S,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81CD2">
              <w:rPr>
                <w:color w:val="000000"/>
                <w:sz w:val="22"/>
                <w:szCs w:val="22"/>
              </w:rPr>
              <w:t>TN-C- S)</w:t>
            </w:r>
            <w:r w:rsidRPr="00312B4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980" w:type="dxa"/>
          </w:tcPr>
          <w:p w14:paraId="07B7725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 Прил.Б, п.Б.29.8</w:t>
            </w:r>
          </w:p>
          <w:p w14:paraId="23AAD84A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30331.3-95</w:t>
            </w:r>
          </w:p>
          <w:p w14:paraId="6C38507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п.413.1.3.3-</w:t>
            </w:r>
          </w:p>
          <w:p w14:paraId="4772FCC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413.1.3.6</w:t>
            </w:r>
          </w:p>
          <w:p w14:paraId="215856B4" w14:textId="01767015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55030D4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п.4.4.28.5, п.4.3</w:t>
            </w:r>
          </w:p>
        </w:tc>
        <w:tc>
          <w:tcPr>
            <w:tcW w:w="2160" w:type="dxa"/>
            <w:gridSpan w:val="2"/>
          </w:tcPr>
          <w:p w14:paraId="71207CF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181-2015</w:t>
            </w:r>
          </w:p>
        </w:tc>
      </w:tr>
      <w:tr w:rsidR="00EC286B" w:rsidRPr="003E3F41" w14:paraId="637BD5F1" w14:textId="77777777" w:rsidTr="00EC286B">
        <w:tc>
          <w:tcPr>
            <w:tcW w:w="720" w:type="dxa"/>
          </w:tcPr>
          <w:p w14:paraId="2D870F0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01" w:type="dxa"/>
          </w:tcPr>
          <w:p w14:paraId="3157864F" w14:textId="77777777" w:rsidR="00EC286B" w:rsidRPr="00536DC0" w:rsidRDefault="00EC286B" w:rsidP="005D7B53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Силовые кабельные линии напряжением до 1000 В</w:t>
            </w:r>
          </w:p>
        </w:tc>
        <w:tc>
          <w:tcPr>
            <w:tcW w:w="900" w:type="dxa"/>
          </w:tcPr>
          <w:p w14:paraId="05C86297" w14:textId="77777777" w:rsidR="00EC286B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rPr>
                <w:lang w:val="ru-RU" w:eastAsia="ru-RU"/>
              </w:rPr>
              <w:t>27.32/</w:t>
            </w:r>
          </w:p>
          <w:p w14:paraId="737ADED1" w14:textId="77777777" w:rsidR="00EC286B" w:rsidRPr="001949A1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t>22.000</w:t>
            </w:r>
          </w:p>
        </w:tc>
        <w:tc>
          <w:tcPr>
            <w:tcW w:w="1980" w:type="dxa"/>
          </w:tcPr>
          <w:p w14:paraId="4BC2FF52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1980" w:type="dxa"/>
          </w:tcPr>
          <w:p w14:paraId="12C9CF5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Прил. Б, п.Б.30.1 </w:t>
            </w:r>
          </w:p>
          <w:p w14:paraId="63235128" w14:textId="3F68E318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06880244" w14:textId="77777777" w:rsidR="00EC286B" w:rsidRPr="00312B4B" w:rsidRDefault="00EC286B" w:rsidP="00312B4B">
            <w:pPr>
              <w:spacing w:line="240" w:lineRule="exact"/>
              <w:ind w:left="-59" w:firstLine="34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п.4.4.29.2</w:t>
            </w:r>
          </w:p>
          <w:p w14:paraId="5CED5999" w14:textId="24B673DF" w:rsidR="00EC286B" w:rsidRPr="00312B4B" w:rsidRDefault="00EC286B" w:rsidP="00312B4B">
            <w:pPr>
              <w:spacing w:line="240" w:lineRule="exact"/>
              <w:ind w:left="-59" w:firstLine="34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gridSpan w:val="2"/>
          </w:tcPr>
          <w:p w14:paraId="18933C4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</w:tc>
      </w:tr>
      <w:tr w:rsidR="00EC286B" w:rsidRPr="0009385B" w14:paraId="456382B1" w14:textId="77777777" w:rsidTr="00EC286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After w:val="1"/>
          <w:wAfter w:w="6" w:type="dxa"/>
          <w:trHeight w:val="277"/>
        </w:trPr>
        <w:tc>
          <w:tcPr>
            <w:tcW w:w="720" w:type="dxa"/>
            <w:tcBorders>
              <w:bottom w:val="single" w:sz="8" w:space="0" w:color="auto"/>
            </w:tcBorders>
            <w:vAlign w:val="center"/>
          </w:tcPr>
          <w:p w14:paraId="20CB6534" w14:textId="23B95AC9" w:rsidR="00EC286B" w:rsidRPr="0009385B" w:rsidRDefault="00EC286B" w:rsidP="00F16892">
            <w:pPr>
              <w:pStyle w:val="af6"/>
              <w:rPr>
                <w:bCs/>
                <w:sz w:val="20"/>
                <w:lang w:val="ru-RU"/>
              </w:rPr>
            </w:pPr>
            <w:r w:rsidRPr="002C79C6">
              <w:rPr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71CFA05A" wp14:editId="4E0B5499">
                  <wp:extent cx="317500" cy="3937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5" w:type="dxa"/>
            <w:gridSpan w:val="5"/>
            <w:tcBorders>
              <w:bottom w:val="single" w:sz="8" w:space="0" w:color="auto"/>
            </w:tcBorders>
            <w:vAlign w:val="center"/>
          </w:tcPr>
          <w:p w14:paraId="35F64FE3" w14:textId="77777777" w:rsidR="00EC286B" w:rsidRPr="00312B4B" w:rsidRDefault="00EC286B" w:rsidP="00312B4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12B4B">
              <w:rPr>
                <w:bCs/>
                <w:sz w:val="24"/>
                <w:szCs w:val="24"/>
              </w:rPr>
              <w:t>Приложение №1 к аттестату аккредитации №</w:t>
            </w:r>
            <w:r w:rsidRPr="00312B4B">
              <w:rPr>
                <w:sz w:val="24"/>
                <w:szCs w:val="24"/>
                <w:lang w:val="en-US"/>
              </w:rPr>
              <w:t>BY</w:t>
            </w:r>
            <w:r w:rsidRPr="00312B4B">
              <w:rPr>
                <w:sz w:val="24"/>
                <w:szCs w:val="24"/>
              </w:rPr>
              <w:t>/112 2.5378</w:t>
            </w:r>
          </w:p>
        </w:tc>
      </w:tr>
    </w:tbl>
    <w:p w14:paraId="1599A83B" w14:textId="77777777" w:rsidR="00EC286B" w:rsidRDefault="00EC286B" w:rsidP="00EC286B"/>
    <w:tbl>
      <w:tblPr>
        <w:tblW w:w="5062" w:type="pct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041"/>
        <w:gridCol w:w="907"/>
        <w:gridCol w:w="2174"/>
        <w:gridCol w:w="1880"/>
        <w:gridCol w:w="2048"/>
      </w:tblGrid>
      <w:tr w:rsidR="00EC286B" w:rsidRPr="00035D86" w14:paraId="7B9DEBE6" w14:textId="77777777" w:rsidTr="00F16892">
        <w:tc>
          <w:tcPr>
            <w:tcW w:w="725" w:type="dxa"/>
          </w:tcPr>
          <w:p w14:paraId="42D79070" w14:textId="77777777" w:rsidR="00EC286B" w:rsidRPr="00312B4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1</w:t>
            </w:r>
          </w:p>
        </w:tc>
        <w:tc>
          <w:tcPr>
            <w:tcW w:w="2153" w:type="dxa"/>
          </w:tcPr>
          <w:p w14:paraId="62CCEA95" w14:textId="77777777" w:rsidR="00EC286B" w:rsidRPr="00312B4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</w:tcPr>
          <w:p w14:paraId="6A50446C" w14:textId="77777777" w:rsidR="00EC286B" w:rsidRPr="00312B4B" w:rsidRDefault="00EC286B" w:rsidP="00F16892">
            <w:pPr>
              <w:ind w:left="-84" w:right="-84"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3</w:t>
            </w:r>
          </w:p>
        </w:tc>
        <w:tc>
          <w:tcPr>
            <w:tcW w:w="2294" w:type="dxa"/>
          </w:tcPr>
          <w:p w14:paraId="245DCB76" w14:textId="77777777" w:rsidR="00EC286B" w:rsidRPr="00312B4B" w:rsidRDefault="00EC286B" w:rsidP="00F16892">
            <w:pPr>
              <w:contextualSpacing/>
              <w:jc w:val="center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4</w:t>
            </w:r>
          </w:p>
        </w:tc>
        <w:tc>
          <w:tcPr>
            <w:tcW w:w="1982" w:type="dxa"/>
          </w:tcPr>
          <w:p w14:paraId="3D533ABE" w14:textId="77777777" w:rsidR="00EC286B" w:rsidRPr="00312B4B" w:rsidRDefault="00EC286B" w:rsidP="00F16892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60" w:type="dxa"/>
          </w:tcPr>
          <w:p w14:paraId="3D0172CD" w14:textId="77777777" w:rsidR="00EC286B" w:rsidRPr="00312B4B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12B4B">
              <w:rPr>
                <w:sz w:val="22"/>
                <w:szCs w:val="22"/>
              </w:rPr>
              <w:t>6</w:t>
            </w:r>
          </w:p>
        </w:tc>
      </w:tr>
      <w:tr w:rsidR="00EC286B" w:rsidRPr="00EC476D" w14:paraId="56D9E200" w14:textId="77777777" w:rsidTr="00F16892">
        <w:trPr>
          <w:trHeight w:val="1366"/>
        </w:trPr>
        <w:tc>
          <w:tcPr>
            <w:tcW w:w="725" w:type="dxa"/>
          </w:tcPr>
          <w:p w14:paraId="746FD70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2153" w:type="dxa"/>
            <w:vMerge w:val="restart"/>
          </w:tcPr>
          <w:p w14:paraId="110BECB5" w14:textId="7F2027D2" w:rsidR="00EC286B" w:rsidRPr="00536DC0" w:rsidRDefault="00EC286B" w:rsidP="005D7B53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Аппараты, силовые и осветительные сети, вторичные цепи переменного</w:t>
            </w:r>
            <w:r w:rsidR="005D7B53">
              <w:rPr>
                <w:sz w:val="22"/>
                <w:szCs w:val="22"/>
              </w:rPr>
              <w:t xml:space="preserve"> </w:t>
            </w:r>
            <w:r w:rsidRPr="00536DC0">
              <w:rPr>
                <w:sz w:val="22"/>
                <w:szCs w:val="22"/>
              </w:rPr>
              <w:t>и постоянного тока напряжением до 1000 В</w:t>
            </w:r>
          </w:p>
        </w:tc>
        <w:tc>
          <w:tcPr>
            <w:tcW w:w="949" w:type="dxa"/>
          </w:tcPr>
          <w:p w14:paraId="118487F7" w14:textId="77777777" w:rsidR="00EC286B" w:rsidRPr="00536DC0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27.12/ 22.000</w:t>
            </w:r>
          </w:p>
          <w:p w14:paraId="2460D427" w14:textId="77777777" w:rsidR="00EC286B" w:rsidRPr="00DA343A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27.32/ 22.000</w:t>
            </w:r>
          </w:p>
          <w:p w14:paraId="31B7ADF4" w14:textId="77777777" w:rsidR="00EC286B" w:rsidRPr="00DA343A" w:rsidRDefault="00EC286B" w:rsidP="00F16892">
            <w:pPr>
              <w:pStyle w:val="af6"/>
              <w:jc w:val="center"/>
            </w:pPr>
            <w:r w:rsidRPr="00536DC0">
              <w:rPr>
                <w:lang w:val="ru-RU"/>
              </w:rPr>
              <w:t>27.90/ 22.000</w:t>
            </w:r>
          </w:p>
        </w:tc>
        <w:tc>
          <w:tcPr>
            <w:tcW w:w="2294" w:type="dxa"/>
          </w:tcPr>
          <w:p w14:paraId="6E993A4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Измерение сопротивления изоляции</w:t>
            </w:r>
          </w:p>
          <w:p w14:paraId="075E7734" w14:textId="77777777" w:rsidR="00EC286B" w:rsidRPr="00312B4B" w:rsidRDefault="00EC286B" w:rsidP="00312B4B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</w:tcPr>
          <w:p w14:paraId="4E0FABE1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</w:t>
            </w:r>
          </w:p>
          <w:p w14:paraId="4A41B419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Б.27.1</w:t>
            </w:r>
          </w:p>
          <w:p w14:paraId="55A7095C" w14:textId="4D031168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339-20</w:t>
            </w:r>
            <w:r w:rsidR="0045530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                      </w:t>
            </w:r>
          </w:p>
          <w:p w14:paraId="041EE5F1" w14:textId="106DC9C5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п.4.4.26.1</w:t>
            </w:r>
          </w:p>
          <w:p w14:paraId="30680806" w14:textId="77777777" w:rsidR="00EC286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  <w:p w14:paraId="22088DDF" w14:textId="77777777" w:rsidR="00EC286B" w:rsidRPr="00312B4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  <w:p w14:paraId="3D3766A0" w14:textId="77777777" w:rsidR="00EC286B" w:rsidRPr="00312B4B" w:rsidRDefault="00EC286B" w:rsidP="00312B4B">
            <w:pPr>
              <w:ind w:left="-59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168CDF6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  <w:p w14:paraId="7CB214EE" w14:textId="77777777" w:rsidR="00EC286B" w:rsidRPr="00EC476D" w:rsidRDefault="00EC286B" w:rsidP="00F16892">
            <w:pPr>
              <w:pStyle w:val="af6"/>
              <w:ind w:right="-86"/>
              <w:jc w:val="center"/>
              <w:rPr>
                <w:spacing w:val="-8"/>
                <w:lang w:val="ru-RU"/>
              </w:rPr>
            </w:pPr>
          </w:p>
        </w:tc>
      </w:tr>
      <w:tr w:rsidR="00EC286B" w:rsidRPr="00D97692" w14:paraId="01096CEA" w14:textId="77777777" w:rsidTr="00F16892">
        <w:tc>
          <w:tcPr>
            <w:tcW w:w="725" w:type="dxa"/>
          </w:tcPr>
          <w:p w14:paraId="7FBFF76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2153" w:type="dxa"/>
            <w:vMerge/>
          </w:tcPr>
          <w:p w14:paraId="02844A93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</w:tcPr>
          <w:p w14:paraId="282D9696" w14:textId="77777777" w:rsidR="00EC286B" w:rsidRPr="00536DC0" w:rsidRDefault="00EC286B" w:rsidP="00F16892">
            <w:pPr>
              <w:pStyle w:val="af6"/>
              <w:jc w:val="center"/>
              <w:rPr>
                <w:lang w:val="ru-RU"/>
              </w:rPr>
            </w:pPr>
            <w:r w:rsidRPr="00536DC0">
              <w:rPr>
                <w:lang w:val="ru-RU"/>
              </w:rPr>
              <w:t>27.90/ 22.000</w:t>
            </w:r>
          </w:p>
          <w:p w14:paraId="77F6C046" w14:textId="77777777" w:rsidR="00EC286B" w:rsidRPr="00986D69" w:rsidRDefault="00EC286B" w:rsidP="00F1689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03B2EB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2" w:type="dxa"/>
          </w:tcPr>
          <w:p w14:paraId="097C3B4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</w:t>
            </w:r>
          </w:p>
          <w:p w14:paraId="7DFA3AD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Прил.Б п.Б.27.3</w:t>
            </w:r>
          </w:p>
          <w:p w14:paraId="03AFA76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30331.3-95</w:t>
            </w:r>
          </w:p>
          <w:p w14:paraId="04B6639B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п.413.1.3.4, </w:t>
            </w:r>
          </w:p>
          <w:p w14:paraId="6417D97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п.413.1.3.5</w:t>
            </w:r>
          </w:p>
          <w:p w14:paraId="01FEB839" w14:textId="242A6B72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  <w:r w:rsidRPr="00312B4B">
              <w:rPr>
                <w:color w:val="000000"/>
                <w:sz w:val="22"/>
                <w:szCs w:val="22"/>
              </w:rPr>
              <w:t xml:space="preserve">                     п.4.4.26.3</w:t>
            </w:r>
          </w:p>
        </w:tc>
        <w:tc>
          <w:tcPr>
            <w:tcW w:w="2160" w:type="dxa"/>
          </w:tcPr>
          <w:p w14:paraId="23EE1E34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181-2015</w:t>
            </w:r>
          </w:p>
        </w:tc>
      </w:tr>
      <w:tr w:rsidR="00EC286B" w:rsidRPr="00956147" w14:paraId="009B90CF" w14:textId="77777777" w:rsidTr="00F16892">
        <w:tc>
          <w:tcPr>
            <w:tcW w:w="725" w:type="dxa"/>
          </w:tcPr>
          <w:p w14:paraId="61A40414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2153" w:type="dxa"/>
            <w:vMerge w:val="restart"/>
          </w:tcPr>
          <w:p w14:paraId="6C3D6083" w14:textId="77777777" w:rsidR="00EC286B" w:rsidRPr="00536DC0" w:rsidRDefault="00EC286B" w:rsidP="00F16892">
            <w:pPr>
              <w:ind w:left="-57"/>
              <w:contextualSpacing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Устройства защитного отключения</w:t>
            </w:r>
          </w:p>
          <w:p w14:paraId="09AC6074" w14:textId="77777777" w:rsidR="00EC286B" w:rsidRPr="00536DC0" w:rsidRDefault="00EC286B" w:rsidP="00F16892">
            <w:pPr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(УЗО)</w:t>
            </w:r>
          </w:p>
        </w:tc>
        <w:tc>
          <w:tcPr>
            <w:tcW w:w="949" w:type="dxa"/>
            <w:vMerge w:val="restart"/>
          </w:tcPr>
          <w:p w14:paraId="34FCF41E" w14:textId="77777777" w:rsidR="00EC286B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27.90/</w:t>
            </w:r>
          </w:p>
          <w:p w14:paraId="672E02A8" w14:textId="77777777" w:rsidR="00EC286B" w:rsidRPr="00536DC0" w:rsidRDefault="00EC286B" w:rsidP="00F16892">
            <w:pPr>
              <w:jc w:val="center"/>
              <w:rPr>
                <w:sz w:val="22"/>
                <w:szCs w:val="22"/>
              </w:rPr>
            </w:pPr>
            <w:r w:rsidRPr="00536DC0">
              <w:rPr>
                <w:sz w:val="22"/>
                <w:szCs w:val="22"/>
              </w:rPr>
              <w:t>22.000</w:t>
            </w:r>
          </w:p>
          <w:p w14:paraId="6B28C61D" w14:textId="77777777" w:rsidR="00EC286B" w:rsidRPr="00536DC0" w:rsidRDefault="00EC286B" w:rsidP="00F16892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164533A2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Отключающий дифференциальный ток</w:t>
            </w:r>
          </w:p>
          <w:p w14:paraId="77DA934F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17522627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  <w:p w14:paraId="458E61B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 w:val="restart"/>
          </w:tcPr>
          <w:p w14:paraId="024852A6" w14:textId="2365FEA6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2B976C9E" w14:textId="1AE6FC2D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п.В.4.61.4</w:t>
            </w:r>
          </w:p>
          <w:p w14:paraId="6B2EB9B9" w14:textId="2A6503F8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339-20</w:t>
            </w:r>
            <w:r w:rsidR="0045530E" w:rsidRPr="00312B4B">
              <w:rPr>
                <w:color w:val="000000"/>
                <w:sz w:val="22"/>
                <w:szCs w:val="22"/>
              </w:rPr>
              <w:t>22</w:t>
            </w:r>
          </w:p>
          <w:p w14:paraId="7A97D442" w14:textId="00560EB9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п.4.4.26.7 г)</w:t>
            </w:r>
          </w:p>
          <w:p w14:paraId="2DB6D11A" w14:textId="007F8995" w:rsidR="00EC286B" w:rsidRPr="00312B4B" w:rsidRDefault="00EC286B" w:rsidP="00312B4B">
            <w:pPr>
              <w:suppressAutoHyphens/>
              <w:snapToGrid w:val="0"/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ГОСТ 30339-95 п.4.2.9</w:t>
            </w:r>
          </w:p>
          <w:p w14:paraId="5980A64A" w14:textId="37CDB95A" w:rsidR="00EC286B" w:rsidRPr="00312B4B" w:rsidRDefault="00EC286B" w:rsidP="00312B4B">
            <w:pPr>
              <w:ind w:left="-59" w:right="-100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СН 4.04.01-2019 </w:t>
            </w:r>
            <w:r w:rsidRPr="00312B4B">
              <w:rPr>
                <w:color w:val="000000"/>
                <w:sz w:val="22"/>
                <w:szCs w:val="22"/>
              </w:rPr>
              <w:br/>
              <w:t>п.16.3.8</w:t>
            </w:r>
          </w:p>
          <w:p w14:paraId="3778488A" w14:textId="77777777" w:rsidR="00EC286B" w:rsidRPr="00312B4B" w:rsidRDefault="00EC286B" w:rsidP="00312B4B">
            <w:pPr>
              <w:spacing w:line="240" w:lineRule="exact"/>
              <w:ind w:left="-59" w:firstLine="142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C839FF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536DC0" w14:paraId="5A216B2F" w14:textId="77777777" w:rsidTr="00F16892">
        <w:tc>
          <w:tcPr>
            <w:tcW w:w="725" w:type="dxa"/>
          </w:tcPr>
          <w:p w14:paraId="6B0F07C6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2153" w:type="dxa"/>
            <w:vMerge/>
          </w:tcPr>
          <w:p w14:paraId="3AAA2813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2CD02A8F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48FD78A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Не отключающий дифференциальный ток</w:t>
            </w:r>
          </w:p>
          <w:p w14:paraId="3F0999A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14:paraId="6E592583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00FE1C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536DC0" w14:paraId="554F6DAE" w14:textId="77777777" w:rsidTr="00F16892">
        <w:tc>
          <w:tcPr>
            <w:tcW w:w="725" w:type="dxa"/>
          </w:tcPr>
          <w:p w14:paraId="4F19E362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6.3***</w:t>
            </w:r>
          </w:p>
        </w:tc>
        <w:tc>
          <w:tcPr>
            <w:tcW w:w="2153" w:type="dxa"/>
            <w:vMerge/>
          </w:tcPr>
          <w:p w14:paraId="2F35035D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1FCEDBAE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DCE7455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Время отключения</w:t>
            </w:r>
          </w:p>
        </w:tc>
        <w:tc>
          <w:tcPr>
            <w:tcW w:w="1982" w:type="dxa"/>
          </w:tcPr>
          <w:p w14:paraId="5451BDB7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 xml:space="preserve">ТКП 181-2009 </w:t>
            </w:r>
          </w:p>
          <w:p w14:paraId="5EE7F157" w14:textId="6A4C779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п.В.4.61.4</w:t>
            </w:r>
          </w:p>
          <w:p w14:paraId="03228AF9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F3A294E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:rsidRPr="00BA181E" w14:paraId="64EC1C0D" w14:textId="77777777" w:rsidTr="00F16892">
        <w:tc>
          <w:tcPr>
            <w:tcW w:w="725" w:type="dxa"/>
          </w:tcPr>
          <w:p w14:paraId="632F7C9B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6.4***</w:t>
            </w:r>
          </w:p>
        </w:tc>
        <w:tc>
          <w:tcPr>
            <w:tcW w:w="2153" w:type="dxa"/>
            <w:vMerge/>
          </w:tcPr>
          <w:p w14:paraId="2FCC42B1" w14:textId="77777777" w:rsidR="00EC286B" w:rsidRPr="00986D69" w:rsidRDefault="00EC286B" w:rsidP="00F168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14:paraId="4A2747DB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14:paraId="5FFC884E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2" w:type="dxa"/>
          </w:tcPr>
          <w:p w14:paraId="7605F9D1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ТКП 181-2009, п.В.4.61.4;</w:t>
            </w:r>
            <w:r w:rsidRPr="00312B4B">
              <w:rPr>
                <w:color w:val="000000"/>
                <w:sz w:val="22"/>
                <w:szCs w:val="22"/>
              </w:rPr>
              <w:br/>
              <w:t>СН 4.04.01-2019 п.16.3.7</w:t>
            </w:r>
          </w:p>
        </w:tc>
        <w:tc>
          <w:tcPr>
            <w:tcW w:w="2160" w:type="dxa"/>
          </w:tcPr>
          <w:p w14:paraId="5E4DACD4" w14:textId="726E3854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МВИ.ГМ.1412-2020</w:t>
            </w:r>
          </w:p>
        </w:tc>
      </w:tr>
      <w:tr w:rsidR="00EC286B" w14:paraId="18F89B9B" w14:textId="77777777" w:rsidTr="00F16892">
        <w:tc>
          <w:tcPr>
            <w:tcW w:w="725" w:type="dxa"/>
          </w:tcPr>
          <w:p w14:paraId="50FD1329" w14:textId="77777777" w:rsidR="00EC286B" w:rsidRPr="00986D69" w:rsidRDefault="00EC286B" w:rsidP="00F168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7.1***</w:t>
            </w:r>
          </w:p>
        </w:tc>
        <w:tc>
          <w:tcPr>
            <w:tcW w:w="2153" w:type="dxa"/>
          </w:tcPr>
          <w:p w14:paraId="3CC6BF8A" w14:textId="77777777" w:rsidR="005D7B53" w:rsidRDefault="00EC286B" w:rsidP="00F16892">
            <w:pPr>
              <w:rPr>
                <w:sz w:val="22"/>
                <w:szCs w:val="22"/>
              </w:rPr>
            </w:pPr>
            <w:r w:rsidRPr="00271AF9">
              <w:rPr>
                <w:sz w:val="22"/>
                <w:szCs w:val="22"/>
              </w:rPr>
              <w:t xml:space="preserve">Воздушные линии напряжением </w:t>
            </w:r>
          </w:p>
          <w:p w14:paraId="06D7678D" w14:textId="77777777" w:rsidR="00EC286B" w:rsidRDefault="00EC286B" w:rsidP="00F16892">
            <w:pPr>
              <w:rPr>
                <w:sz w:val="22"/>
                <w:szCs w:val="22"/>
              </w:rPr>
            </w:pPr>
            <w:r w:rsidRPr="00271AF9">
              <w:rPr>
                <w:sz w:val="22"/>
                <w:szCs w:val="22"/>
              </w:rPr>
              <w:t>0,4 кВ с изолированными проводами</w:t>
            </w:r>
          </w:p>
          <w:p w14:paraId="17D4F014" w14:textId="636DD028" w:rsidR="005D7B53" w:rsidRPr="00271AF9" w:rsidRDefault="005D7B53" w:rsidP="00F16892">
            <w:pPr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14:paraId="5F0ADD1F" w14:textId="77777777" w:rsidR="00EC286B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27.32</w:t>
            </w:r>
            <w:r w:rsidRPr="00536DC0">
              <w:rPr>
                <w:lang w:val="ru-RU" w:eastAsia="ru-RU"/>
              </w:rPr>
              <w:t>/</w:t>
            </w:r>
          </w:p>
          <w:p w14:paraId="3ED1CE65" w14:textId="77777777" w:rsidR="00EC286B" w:rsidRPr="00BB2E46" w:rsidRDefault="00EC286B" w:rsidP="00F16892">
            <w:pPr>
              <w:pStyle w:val="af6"/>
              <w:jc w:val="center"/>
              <w:rPr>
                <w:lang w:val="ru-RU" w:eastAsia="ru-RU"/>
              </w:rPr>
            </w:pPr>
            <w:r w:rsidRPr="00536DC0">
              <w:t>22.000</w:t>
            </w:r>
          </w:p>
        </w:tc>
        <w:tc>
          <w:tcPr>
            <w:tcW w:w="2294" w:type="dxa"/>
          </w:tcPr>
          <w:p w14:paraId="11E7D442" w14:textId="77777777" w:rsidR="00EC286B" w:rsidRPr="00311128" w:rsidRDefault="00EC286B" w:rsidP="00312B4B">
            <w:pPr>
              <w:ind w:left="-59"/>
              <w:rPr>
                <w:sz w:val="24"/>
                <w:szCs w:val="24"/>
              </w:rPr>
            </w:pPr>
            <w:r w:rsidRPr="00312B4B">
              <w:rPr>
                <w:color w:val="000000"/>
                <w:sz w:val="22"/>
                <w:szCs w:val="22"/>
              </w:rPr>
              <w:t>Сопротивление изоляции</w:t>
            </w:r>
          </w:p>
        </w:tc>
        <w:tc>
          <w:tcPr>
            <w:tcW w:w="1982" w:type="dxa"/>
          </w:tcPr>
          <w:p w14:paraId="05C69A1C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536DC0">
              <w:rPr>
                <w:color w:val="000000"/>
                <w:sz w:val="22"/>
                <w:szCs w:val="22"/>
              </w:rPr>
              <w:t>ТКП 181-2009</w:t>
            </w:r>
          </w:p>
          <w:p w14:paraId="2F12C524" w14:textId="77777777" w:rsidR="00EC286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Б.31.9.1</w:t>
            </w:r>
          </w:p>
          <w:p w14:paraId="7E21CCEB" w14:textId="17046FE7" w:rsidR="00EC286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</w:t>
            </w:r>
            <w:r w:rsidR="0045530E"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1BF4137" w14:textId="77777777" w:rsidR="00EC286B" w:rsidRPr="00536DC0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п.4.4.30.6</w:t>
            </w:r>
          </w:p>
          <w:p w14:paraId="5135BFE8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6101AE6" w14:textId="77777777" w:rsidR="00EC286B" w:rsidRPr="00312B4B" w:rsidRDefault="00EC286B" w:rsidP="00312B4B">
            <w:pPr>
              <w:ind w:left="-59"/>
              <w:rPr>
                <w:color w:val="000000"/>
                <w:sz w:val="22"/>
                <w:szCs w:val="22"/>
              </w:rPr>
            </w:pPr>
            <w:r w:rsidRPr="00312B4B">
              <w:rPr>
                <w:color w:val="000000"/>
                <w:sz w:val="22"/>
                <w:szCs w:val="22"/>
              </w:rPr>
              <w:t>МВИ.КЛ 180-2015</w:t>
            </w:r>
          </w:p>
          <w:p w14:paraId="02E4A773" w14:textId="77777777" w:rsidR="00EC286B" w:rsidRPr="00312B4B" w:rsidRDefault="00EC286B" w:rsidP="00312B4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9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6E3EFB33" w14:textId="0137C4E6" w:rsidR="00EC286B" w:rsidRDefault="00EC286B"/>
    <w:p w14:paraId="7B27F5EE" w14:textId="17E7A5E9" w:rsidR="00D50B4E" w:rsidRPr="006D33D8" w:rsidRDefault="00714168" w:rsidP="00D50B4E">
      <w:pPr>
        <w:rPr>
          <w:b/>
        </w:rPr>
      </w:pPr>
      <w:bookmarkStart w:id="3" w:name="_Hlk123630365"/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3"/>
    </w:p>
    <w:sectPr w:rsidR="00D50B4E" w:rsidRPr="001D02D0" w:rsidSect="00EC286B">
      <w:footerReference w:type="default" r:id="rId13"/>
      <w:headerReference w:type="first" r:id="rId14"/>
      <w:footerReference w:type="first" r:id="rId15"/>
      <w:pgSz w:w="11906" w:h="16838"/>
      <w:pgMar w:top="360" w:right="567" w:bottom="1134" w:left="1701" w:header="360" w:footer="22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Светлана Борисовна Горинович" w:date="2023-01-03T09:21:00Z" w:initials="СБГ">
    <w:p w14:paraId="052CA695" w14:textId="1CFF5409" w:rsidR="006C2C2C" w:rsidRDefault="006C2C2C">
      <w:pPr>
        <w:pStyle w:val="aff2"/>
      </w:pPr>
      <w:r>
        <w:rPr>
          <w:rStyle w:val="aff1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52CA6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E7230" w16cex:dateUtc="2023-01-03T0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52CA695" w16cid:durableId="275E72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94EDA" w14:textId="77777777" w:rsidR="004819F1" w:rsidRDefault="004819F1" w:rsidP="0011070C">
      <w:r>
        <w:separator/>
      </w:r>
    </w:p>
  </w:endnote>
  <w:endnote w:type="continuationSeparator" w:id="0">
    <w:p w14:paraId="6BB5ED9D" w14:textId="77777777" w:rsidR="004819F1" w:rsidRDefault="004819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4" w:name="_Hlk123630554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21C537F7" w:rsidR="00124809" w:rsidRPr="006D33D8" w:rsidRDefault="00EC286B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4"/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5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25AEA13B" w:rsidR="00A417E3" w:rsidRPr="009E4D11" w:rsidRDefault="00312B4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03.03.2023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5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6033" w14:textId="77777777" w:rsidR="004819F1" w:rsidRDefault="004819F1" w:rsidP="0011070C">
      <w:r>
        <w:separator/>
      </w:r>
    </w:p>
  </w:footnote>
  <w:footnote w:type="continuationSeparator" w:id="0">
    <w:p w14:paraId="629247ED" w14:textId="77777777" w:rsidR="004819F1" w:rsidRDefault="004819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8"/>
  </w:num>
  <w:num w:numId="2" w16cid:durableId="779642304">
    <w:abstractNumId w:val="10"/>
  </w:num>
  <w:num w:numId="3" w16cid:durableId="1803962135">
    <w:abstractNumId w:val="6"/>
  </w:num>
  <w:num w:numId="4" w16cid:durableId="1905140451">
    <w:abstractNumId w:val="1"/>
  </w:num>
  <w:num w:numId="5" w16cid:durableId="2015035829">
    <w:abstractNumId w:val="14"/>
  </w:num>
  <w:num w:numId="6" w16cid:durableId="1465660907">
    <w:abstractNumId w:val="5"/>
  </w:num>
  <w:num w:numId="7" w16cid:durableId="1219435626">
    <w:abstractNumId w:val="11"/>
  </w:num>
  <w:num w:numId="8" w16cid:durableId="1775051034">
    <w:abstractNumId w:val="7"/>
  </w:num>
  <w:num w:numId="9" w16cid:durableId="323362269">
    <w:abstractNumId w:val="12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3"/>
  </w:num>
  <w:num w:numId="13" w16cid:durableId="193734392">
    <w:abstractNumId w:val="4"/>
  </w:num>
  <w:num w:numId="14" w16cid:durableId="974874423">
    <w:abstractNumId w:val="3"/>
  </w:num>
  <w:num w:numId="15" w16cid:durableId="191354287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Светлана Борисовна Горинович">
    <w15:presenceInfo w15:providerId="Windows Live" w15:userId="9ff32ff7d74a55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4B02"/>
    <w:rsid w:val="001A4BEA"/>
    <w:rsid w:val="001B3B88"/>
    <w:rsid w:val="001D3D63"/>
    <w:rsid w:val="001E1EB7"/>
    <w:rsid w:val="001E311C"/>
    <w:rsid w:val="001E3D8F"/>
    <w:rsid w:val="001E6E80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12B4B"/>
    <w:rsid w:val="0033284D"/>
    <w:rsid w:val="00344981"/>
    <w:rsid w:val="003511BA"/>
    <w:rsid w:val="003717D2"/>
    <w:rsid w:val="00394B93"/>
    <w:rsid w:val="003A28BE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5530E"/>
    <w:rsid w:val="00460209"/>
    <w:rsid w:val="00460ECA"/>
    <w:rsid w:val="004627D9"/>
    <w:rsid w:val="00463D8E"/>
    <w:rsid w:val="00481260"/>
    <w:rsid w:val="004819F1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A2CD1"/>
    <w:rsid w:val="005B0875"/>
    <w:rsid w:val="005C1922"/>
    <w:rsid w:val="005C5B99"/>
    <w:rsid w:val="005C7B39"/>
    <w:rsid w:val="005D4205"/>
    <w:rsid w:val="005D7B53"/>
    <w:rsid w:val="005E05CB"/>
    <w:rsid w:val="005E250C"/>
    <w:rsid w:val="005E611E"/>
    <w:rsid w:val="005F7C45"/>
    <w:rsid w:val="006040A1"/>
    <w:rsid w:val="006138AB"/>
    <w:rsid w:val="00614867"/>
    <w:rsid w:val="00627E81"/>
    <w:rsid w:val="00630922"/>
    <w:rsid w:val="00645468"/>
    <w:rsid w:val="00681023"/>
    <w:rsid w:val="006879B8"/>
    <w:rsid w:val="00693805"/>
    <w:rsid w:val="00697411"/>
    <w:rsid w:val="00697905"/>
    <w:rsid w:val="006A336B"/>
    <w:rsid w:val="006A4791"/>
    <w:rsid w:val="006B450F"/>
    <w:rsid w:val="006C2C2C"/>
    <w:rsid w:val="006D1CDB"/>
    <w:rsid w:val="006D2B73"/>
    <w:rsid w:val="006D33D8"/>
    <w:rsid w:val="006D5DCE"/>
    <w:rsid w:val="006D7057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F66CA"/>
    <w:rsid w:val="008124DA"/>
    <w:rsid w:val="008130C0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61082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3CE5"/>
    <w:rsid w:val="00AD4B7A"/>
    <w:rsid w:val="00AD7B19"/>
    <w:rsid w:val="00AE132D"/>
    <w:rsid w:val="00AE17DA"/>
    <w:rsid w:val="00AF1C1A"/>
    <w:rsid w:val="00B00CAF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7342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286B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225A"/>
    <w:rsid w:val="00FE61DF"/>
    <w:rsid w:val="00FE6D3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4659CE"/>
    <w:rsid w:val="0069106B"/>
    <w:rsid w:val="00914121"/>
    <w:rsid w:val="00957581"/>
    <w:rsid w:val="00B33341"/>
    <w:rsid w:val="00F0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3</cp:revision>
  <cp:lastPrinted>2023-02-17T07:53:00Z</cp:lastPrinted>
  <dcterms:created xsi:type="dcterms:W3CDTF">2023-03-06T11:02:00Z</dcterms:created>
  <dcterms:modified xsi:type="dcterms:W3CDTF">2023-03-06T11:23:00Z</dcterms:modified>
</cp:coreProperties>
</file>