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480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607FFCA3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63D3C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33BE8">
              <w:rPr>
                <w:rFonts w:cs="Times New Roman"/>
                <w:bCs/>
                <w:sz w:val="28"/>
                <w:szCs w:val="28"/>
              </w:rPr>
              <w:t>0070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5D1FA37E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63D3C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E63D3C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E63D3C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1C5C8F3A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63D3C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3E24718A" w14:textId="6A49F082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28479F61" w:rsidR="00092B61" w:rsidRPr="007F66CA" w:rsidRDefault="00092B61" w:rsidP="00462F7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 w:fullDate="2024-11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63D3C">
            <w:rPr>
              <w:rStyle w:val="38"/>
              <w:szCs w:val="28"/>
            </w:rPr>
            <w:t>29 ноября 2024 года</w:t>
          </w:r>
        </w:sdtContent>
      </w:sdt>
      <w:bookmarkEnd w:id="1"/>
    </w:p>
    <w:bookmarkEnd w:id="0"/>
    <w:p w14:paraId="19CD4B3D" w14:textId="77777777" w:rsidR="00092B61" w:rsidRDefault="00092B61" w:rsidP="00462F7E">
      <w:pPr>
        <w:pStyle w:val="af6"/>
        <w:jc w:val="center"/>
        <w:rPr>
          <w:bCs/>
          <w:sz w:val="28"/>
          <w:szCs w:val="28"/>
          <w:lang w:val="ru-RU"/>
        </w:rPr>
      </w:pPr>
    </w:p>
    <w:p w14:paraId="75F46DF7" w14:textId="77777777" w:rsidR="00E63D3C" w:rsidRPr="00E63D3C" w:rsidRDefault="00E63D3C" w:rsidP="00462F7E">
      <w:pPr>
        <w:pStyle w:val="af6"/>
        <w:jc w:val="center"/>
        <w:rPr>
          <w:bCs/>
          <w:sz w:val="28"/>
          <w:szCs w:val="28"/>
          <w:lang w:val="ru-RU"/>
        </w:rPr>
      </w:pPr>
      <w:r w:rsidRPr="00E63D3C">
        <w:rPr>
          <w:sz w:val="28"/>
          <w:szCs w:val="28"/>
          <w:lang w:val="ru-RU" w:eastAsia="ru-RU" w:bidi="ru-RU"/>
        </w:rPr>
        <w:t>измерительной электролаборатории</w:t>
      </w:r>
      <w:r w:rsidRPr="00E63D3C">
        <w:rPr>
          <w:bCs/>
          <w:sz w:val="28"/>
          <w:szCs w:val="28"/>
          <w:lang w:val="ru-RU"/>
        </w:rPr>
        <w:t xml:space="preserve"> </w:t>
      </w:r>
    </w:p>
    <w:p w14:paraId="7148B2AD" w14:textId="77777777" w:rsidR="00E63D3C" w:rsidRPr="00E63D3C" w:rsidRDefault="00E63D3C" w:rsidP="00E63D3C">
      <w:pPr>
        <w:pStyle w:val="2a"/>
        <w:spacing w:after="0"/>
        <w:ind w:left="0"/>
        <w:jc w:val="center"/>
        <w:rPr>
          <w:color w:val="auto"/>
        </w:rPr>
      </w:pPr>
      <w:r w:rsidRPr="00E63D3C">
        <w:rPr>
          <w:color w:val="auto"/>
          <w:lang w:bidi="ru-RU"/>
        </w:rPr>
        <w:t>Общества с ограниченной ответственностью «Сервисный центр МЕГОПЛАНТ»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F40980" w:rsidRPr="007A4175" w14:paraId="5185278E" w14:textId="77777777" w:rsidTr="001F4A4B">
        <w:trPr>
          <w:trHeight w:val="1277"/>
        </w:trPr>
        <w:tc>
          <w:tcPr>
            <w:tcW w:w="421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057FAC" w14:textId="77777777" w:rsidR="00B42A77" w:rsidRPr="00B42A77" w:rsidRDefault="00B42A77">
      <w:pPr>
        <w:rPr>
          <w:sz w:val="2"/>
          <w:szCs w:val="2"/>
        </w:rPr>
      </w:pPr>
    </w:p>
    <w:tbl>
      <w:tblPr>
        <w:tblW w:w="502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90767F" w:rsidRPr="0038569C" w14:paraId="12C55484" w14:textId="77777777" w:rsidTr="001F4A4B">
        <w:trPr>
          <w:trHeight w:val="240"/>
          <w:tblHeader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B42A77">
        <w:trPr>
          <w:trHeight w:val="240"/>
        </w:trPr>
        <w:tc>
          <w:tcPr>
            <w:tcW w:w="9667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3A1E16C6" w:rsidR="0090767F" w:rsidRPr="00B42A77" w:rsidRDefault="00E63D3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42A77">
              <w:rPr>
                <w:b/>
                <w:bCs/>
                <w:sz w:val="22"/>
                <w:szCs w:val="22"/>
                <w:lang w:bidi="ru-RU"/>
              </w:rPr>
              <w:t>проспект Пушкина д.50, комн. 1А, 220073, г. Минск</w:t>
            </w:r>
          </w:p>
        </w:tc>
      </w:tr>
      <w:tr w:rsidR="00B42A77" w:rsidRPr="0038569C" w14:paraId="2236F810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CCB65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1.1</w:t>
            </w:r>
          </w:p>
          <w:p w14:paraId="4F0F08D0" w14:textId="16F3AA2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68FD" w14:textId="77777777" w:rsidR="00B42A77" w:rsidRDefault="00B42A77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Аппараты силовые и осветительные сети, вторичные цепи переменного и постоянного тока напряжением до 1000 В, в т.ч. переносные электропр</w:t>
            </w:r>
            <w:r>
              <w:rPr>
                <w:sz w:val="22"/>
                <w:szCs w:val="22"/>
                <w:lang w:bidi="ru-RU"/>
              </w:rPr>
              <w:t>и</w:t>
            </w:r>
            <w:r w:rsidRPr="00B42A77">
              <w:rPr>
                <w:sz w:val="22"/>
                <w:szCs w:val="22"/>
                <w:lang w:bidi="ru-RU"/>
              </w:rPr>
              <w:t xml:space="preserve">емники и переносные светильники, вспомогательное оборудование (трансформаторы, преобразователи частоты, кабели-удлинители, сварочные трансформаторы), силовые кабельные линии до 1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кВ</w:t>
            </w:r>
            <w:proofErr w:type="spellEnd"/>
          </w:p>
          <w:p w14:paraId="4C993D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0171A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1BA87017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9C56F0A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42838895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BC84319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4AD8F81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907BD4D" w14:textId="77777777" w:rsidR="00247946" w:rsidRDefault="00247946" w:rsidP="001F4A4B">
            <w:pPr>
              <w:pBdr>
                <w:top w:val="nil"/>
                <w:left w:val="nil"/>
                <w:right w:val="nil"/>
                <w:between w:val="nil"/>
              </w:pBdr>
              <w:ind w:right="57"/>
              <w:rPr>
                <w:sz w:val="22"/>
                <w:szCs w:val="22"/>
                <w:lang w:bidi="ru-RU"/>
              </w:rPr>
            </w:pPr>
          </w:p>
          <w:p w14:paraId="0ED1F63F" w14:textId="7A584535" w:rsidR="00247946" w:rsidRPr="00B42A77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F31F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27.12/</w:t>
            </w:r>
          </w:p>
          <w:p w14:paraId="7C7BCF9D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34D8B4B2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7898D179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19A913BC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27.32/</w:t>
            </w:r>
          </w:p>
          <w:p w14:paraId="27E08AD5" w14:textId="0666C1AE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CCD7" w14:textId="4E3CDFD4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6D5" w14:textId="77777777" w:rsid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Б.30.1 </w:t>
            </w:r>
          </w:p>
          <w:p w14:paraId="3D3D0B41" w14:textId="171F1ED7" w:rsidR="00B42A77" w:rsidRP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п.4.4.26.1, п. 4.4.29.2</w:t>
            </w:r>
          </w:p>
          <w:p w14:paraId="69E59CBE" w14:textId="53CC1B4B" w:rsidR="00B42A77" w:rsidRPr="00B42A77" w:rsidRDefault="00B42A77" w:rsidP="00B42A77">
            <w:pPr>
              <w:pStyle w:val="aff1"/>
              <w:spacing w:after="900"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26D14E8A" w14:textId="635C2947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ED67B" w14:textId="4BDA1CE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5A5B23D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618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2.1</w:t>
            </w:r>
          </w:p>
          <w:p w14:paraId="31D74D50" w14:textId="0699C7CB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860CC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Заземляющие устройства</w:t>
            </w:r>
          </w:p>
          <w:p w14:paraId="2BBDC530" w14:textId="71F4637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9926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A429516" w14:textId="1FC40EA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03B9AA" w14:textId="66E7C0F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Измерение сопротивления заземляющих устройств с применением измерителя сопротивления заземления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ИС-10.</w:t>
            </w:r>
          </w:p>
          <w:p w14:paraId="575E2DE1" w14:textId="3EB1FAB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EA038" w14:textId="1FEEDBA0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п.Б.29.4</w:t>
            </w:r>
          </w:p>
          <w:p w14:paraId="16703A79" w14:textId="52A358F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п</w:t>
            </w:r>
            <w:r w:rsidRPr="00B42A77">
              <w:rPr>
                <w:color w:val="auto"/>
                <w:lang w:bidi="ru-RU"/>
              </w:rPr>
              <w:t>п.4.4.28.6, 4.3.2.13,</w:t>
            </w:r>
          </w:p>
          <w:p w14:paraId="2EC5234A" w14:textId="38CC734E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4.3.8.2, </w:t>
            </w:r>
            <w:r w:rsidRPr="00B42A77">
              <w:rPr>
                <w:color w:val="auto"/>
                <w:lang w:eastAsia="en-US" w:bidi="en-US"/>
              </w:rPr>
              <w:t>4.3.8.4.</w:t>
            </w:r>
          </w:p>
          <w:p w14:paraId="5312F61E" w14:textId="057131C6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AD86" w14:textId="35A276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49D17B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AFB9" w14:textId="5182B5C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2.2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EC5B" w14:textId="05046F8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3D88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3C400F9D" w14:textId="468B576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A3D3FE" w14:textId="29F7662B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Проверка соединений заземлителей с заземляемыми элементами с измерением переходного сопротивления кон</w:t>
            </w:r>
            <w:r w:rsidRPr="00B42A77">
              <w:rPr>
                <w:sz w:val="22"/>
                <w:szCs w:val="22"/>
                <w:lang w:bidi="ru-RU"/>
              </w:rPr>
              <w:softHyphen/>
              <w:t xml:space="preserve">тактного соединения с применением с применением измерителя сопротивления петли фаза-нуль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, </w:t>
            </w:r>
            <w:r w:rsidRPr="00B42A77">
              <w:rPr>
                <w:sz w:val="22"/>
                <w:szCs w:val="22"/>
                <w:lang w:bidi="ru-RU"/>
              </w:rPr>
              <w:t>из</w:t>
            </w:r>
            <w:r w:rsidRPr="00B42A77">
              <w:rPr>
                <w:sz w:val="22"/>
                <w:szCs w:val="22"/>
                <w:lang w:bidi="ru-RU"/>
              </w:rPr>
              <w:softHyphen/>
              <w:t>мерителя сопротивления заземления ИС-10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A31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</w:t>
            </w:r>
          </w:p>
          <w:p w14:paraId="4F8C3646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Б.29.2</w:t>
            </w:r>
          </w:p>
          <w:p w14:paraId="2BD22A7F" w14:textId="7777777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</w:p>
          <w:p w14:paraId="510AF1D2" w14:textId="628F3ADD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п.4.4.28.2</w:t>
            </w:r>
          </w:p>
          <w:p w14:paraId="280859E4" w14:textId="13EAD0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D5685" w14:textId="78DF9DB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29194D8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51981" w14:textId="5DFF1F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2FC5" w14:textId="176EBD5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528D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1EE58477" w14:textId="454E9841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9249" w14:textId="57571A8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Проверка цепи «фаза- нуль» в электроустановках до 1000 В с глухим заземлением нейтрали с применением измерителя сопротивления петли фаза- 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9EBBD2" w14:textId="5C8FBC36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 Б.29.8</w:t>
            </w:r>
          </w:p>
          <w:p w14:paraId="32983BBC" w14:textId="1C7ECF0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4.3.2.9,4.3.5.3, 4.3.5.4, п.4.4.26.3, 4.4.28.5;</w:t>
            </w:r>
          </w:p>
          <w:p w14:paraId="153869F9" w14:textId="47D9C2CB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30331.3-95,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413.1.3.3- 413.1.3.6.</w:t>
            </w:r>
          </w:p>
          <w:p w14:paraId="3153D82E" w14:textId="1DC4708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387F" w14:textId="0326D78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B42A77" w:rsidRPr="0038569C" w14:paraId="5924BB17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61D9" w14:textId="57E7119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3.1 ***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73E2" w14:textId="569BF619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 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D0828" w14:textId="77777777" w:rsidR="00B42A77" w:rsidRPr="00B42A77" w:rsidRDefault="00B42A77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6C319754" w14:textId="186EAFAA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75B2A" w14:textId="152F692D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защищаемой линии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E23A" w14:textId="77777777" w:rsidR="001F4A4B" w:rsidRDefault="00B42A77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п. В.4.61.4 </w:t>
            </w:r>
          </w:p>
          <w:p w14:paraId="1B5A7CD9" w14:textId="3257C5D2" w:rsidR="00B42A77" w:rsidRPr="00B42A77" w:rsidRDefault="00B42A77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п.4.4.26.1.</w:t>
            </w:r>
          </w:p>
          <w:p w14:paraId="529E9E48" w14:textId="7A91F415" w:rsid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382C9F0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bidi="ru-RU"/>
              </w:rPr>
            </w:pPr>
          </w:p>
          <w:p w14:paraId="5BE668E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4C13897" w14:textId="7974583C" w:rsidR="001F4A4B" w:rsidRPr="00B42A77" w:rsidRDefault="001F4A4B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4ECFF" w14:textId="523E66F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5554EDE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3E4C9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3.2</w:t>
            </w:r>
          </w:p>
          <w:p w14:paraId="4FC70AD3" w14:textId="6AFCD852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9189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защитного- отключения (УЗО-Д)</w:t>
            </w:r>
          </w:p>
          <w:p w14:paraId="21F72655" w14:textId="621656FD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91AF5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1865104" w14:textId="0F1BEACC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BA87" w14:textId="5556765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отключающего дифференциального тока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287B9" w14:textId="0812D1DF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г), 8.7.15; СТБ ГОСТ Р 50807- 2003, п. 5.3, п. 5.4;</w:t>
            </w:r>
          </w:p>
          <w:p w14:paraId="719DBE56" w14:textId="550A0F9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СН 4.04.01-2019,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16.3.8;</w:t>
            </w:r>
          </w:p>
          <w:p w14:paraId="4B9BEC71" w14:textId="4A09349A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ГОСТ 30339-95, п.4.2.9;</w:t>
            </w:r>
          </w:p>
          <w:p w14:paraId="37CA86FD" w14:textId="31540EC9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61008-1- 2020,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.2;</w:t>
            </w:r>
          </w:p>
          <w:p w14:paraId="6FA96CE0" w14:textId="00C801D3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61009-1- 2020,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.2.</w:t>
            </w:r>
          </w:p>
          <w:p w14:paraId="53A6B019" w14:textId="1428AAA3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8DDE" w14:textId="4EBC6AF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0735C5F9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B8269" w14:textId="4AFF4F05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C771" w14:textId="2720B3E1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2A309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092E16F7" w14:textId="685576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BE33" w14:textId="512FB84D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Измерение времени отключения с применением измерителя напряжения прикосновения и параметров УЗО</w:t>
            </w:r>
            <w:r>
              <w:rPr>
                <w:sz w:val="22"/>
                <w:szCs w:val="22"/>
                <w:lang w:bidi="ru-RU"/>
              </w:rPr>
              <w:t xml:space="preserve">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9B7061" w14:textId="39969B0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д);</w:t>
            </w:r>
          </w:p>
          <w:p w14:paraId="0D33206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СТБ ГОСТ Р 50807- 2003, п.5.14;</w:t>
            </w:r>
          </w:p>
          <w:p w14:paraId="7D6F60EA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>61008-1- 2020, п. 5.3.12</w:t>
            </w:r>
          </w:p>
          <w:p w14:paraId="04147469" w14:textId="0D11C6A8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ГОСТ </w:t>
            </w:r>
            <w:r w:rsidRPr="00B42A77">
              <w:rPr>
                <w:sz w:val="22"/>
                <w:szCs w:val="22"/>
                <w:lang w:val="en-US" w:eastAsia="en-US" w:bidi="en-US"/>
              </w:rPr>
              <w:t>IEC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 </w:t>
            </w:r>
            <w:r w:rsidRPr="00B42A77">
              <w:rPr>
                <w:sz w:val="22"/>
                <w:szCs w:val="22"/>
                <w:lang w:bidi="ru-RU"/>
              </w:rPr>
              <w:t>61009-1- 2020, п. 5.3.8 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2975E" w14:textId="63B8474C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08250CB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2C32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3.4</w:t>
            </w:r>
          </w:p>
          <w:p w14:paraId="6963BC50" w14:textId="2164F20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3962" w14:textId="341C5E6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1FC2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4B7222CB" w14:textId="5F2D3010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9671" w14:textId="537C670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тока утечки защищаемой электроустановки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FC688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</w:t>
            </w:r>
          </w:p>
          <w:p w14:paraId="1B83A1D0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п.8.7.14</w:t>
            </w:r>
            <w:r>
              <w:rPr>
                <w:color w:val="auto"/>
              </w:rPr>
              <w:t xml:space="preserve"> </w:t>
            </w:r>
          </w:p>
          <w:p w14:paraId="6F29F084" w14:textId="05D01A0A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СН 4.04.01-2019,</w:t>
            </w:r>
          </w:p>
          <w:p w14:paraId="36FCDC22" w14:textId="77777777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16.3.7</w:t>
            </w:r>
          </w:p>
          <w:p w14:paraId="42715EF1" w14:textId="2B89CE41" w:rsidR="0002155C" w:rsidRPr="00B42A77" w:rsidRDefault="0002155C" w:rsidP="001F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20FD" w14:textId="60848DE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</w:tbl>
    <w:p w14:paraId="41F335C1" w14:textId="77777777" w:rsidR="00247946" w:rsidRPr="00144335" w:rsidRDefault="00247946" w:rsidP="00247946">
      <w:pPr>
        <w:pStyle w:val="af6"/>
        <w:rPr>
          <w:rStyle w:val="FontStyle37"/>
          <w:sz w:val="20"/>
          <w:szCs w:val="20"/>
          <w:lang w:val="ru-RU"/>
        </w:rPr>
      </w:pPr>
    </w:p>
    <w:p w14:paraId="2A62114B" w14:textId="77777777" w:rsidR="00247946" w:rsidRDefault="00247946" w:rsidP="00247946">
      <w:pPr>
        <w:rPr>
          <w:b/>
        </w:rPr>
      </w:pPr>
      <w:r>
        <w:rPr>
          <w:b/>
        </w:rPr>
        <w:t xml:space="preserve">Примечание: </w:t>
      </w:r>
    </w:p>
    <w:p w14:paraId="0F3E3E78" w14:textId="0EB8B9D2" w:rsidR="00247946" w:rsidRDefault="00247946" w:rsidP="00247946">
      <w:pPr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«Об обеспечении единства измерений» (в редакции Закона Республики Беларусь №254-З от 11.11.2019);</w:t>
      </w:r>
    </w:p>
    <w:p w14:paraId="61EF3B5D" w14:textId="77777777" w:rsidR="00247946" w:rsidRDefault="00247946" w:rsidP="0024794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353FA" w14:textId="77777777" w:rsidR="00EA2FE2" w:rsidRDefault="00EA2FE2" w:rsidP="0011070C">
      <w:r>
        <w:separator/>
      </w:r>
    </w:p>
  </w:endnote>
  <w:endnote w:type="continuationSeparator" w:id="0">
    <w:p w14:paraId="508A6469" w14:textId="77777777" w:rsidR="00EA2FE2" w:rsidRDefault="00EA2F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106B94DA" w:rsidR="00124809" w:rsidRPr="00CD54E4" w:rsidRDefault="00924310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54964946" w:rsidR="00A417E3" w:rsidRPr="00CD54E4" w:rsidRDefault="00924310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1105" w14:textId="77777777" w:rsidR="00EA2FE2" w:rsidRDefault="00EA2FE2" w:rsidP="0011070C">
      <w:r>
        <w:separator/>
      </w:r>
    </w:p>
  </w:footnote>
  <w:footnote w:type="continuationSeparator" w:id="0">
    <w:p w14:paraId="411E882D" w14:textId="77777777" w:rsidR="00EA2FE2" w:rsidRDefault="00EA2F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4B3E6C7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4310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33BE8">
            <w:rPr>
              <w:rFonts w:ascii="Times New Roman" w:hAnsi="Times New Roman" w:cs="Times New Roman"/>
              <w:sz w:val="24"/>
              <w:szCs w:val="24"/>
            </w:rPr>
            <w:t>0070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155C"/>
    <w:rsid w:val="00022A72"/>
    <w:rsid w:val="00022D87"/>
    <w:rsid w:val="00030948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4A4B"/>
    <w:rsid w:val="0020355B"/>
    <w:rsid w:val="00225907"/>
    <w:rsid w:val="00234CBD"/>
    <w:rsid w:val="00247946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2F7E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73F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649C"/>
    <w:rsid w:val="007040D7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44CF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24310"/>
    <w:rsid w:val="00933BE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B531A"/>
    <w:rsid w:val="00AD4B7A"/>
    <w:rsid w:val="00AE17DA"/>
    <w:rsid w:val="00B00CAF"/>
    <w:rsid w:val="00B0265E"/>
    <w:rsid w:val="00B06CF4"/>
    <w:rsid w:val="00B073DC"/>
    <w:rsid w:val="00B344A4"/>
    <w:rsid w:val="00B371CD"/>
    <w:rsid w:val="00B42A77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63D3C"/>
    <w:rsid w:val="00E72539"/>
    <w:rsid w:val="00E73F77"/>
    <w:rsid w:val="00E750F5"/>
    <w:rsid w:val="00E85116"/>
    <w:rsid w:val="00E95EA8"/>
    <w:rsid w:val="00EA24D7"/>
    <w:rsid w:val="00EA2FE2"/>
    <w:rsid w:val="00EA6CEB"/>
    <w:rsid w:val="00EB34D2"/>
    <w:rsid w:val="00EC338F"/>
    <w:rsid w:val="00ED10E7"/>
    <w:rsid w:val="00EF5137"/>
    <w:rsid w:val="00F10CDF"/>
    <w:rsid w:val="00F112F2"/>
    <w:rsid w:val="00F11FE3"/>
    <w:rsid w:val="00F23EB3"/>
    <w:rsid w:val="00F3133D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A38EB"/>
    <w:rsid w:val="00FC280E"/>
    <w:rsid w:val="00FE73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29">
    <w:name w:val="Основной текст (2)_"/>
    <w:basedOn w:val="a0"/>
    <w:link w:val="2a"/>
    <w:rsid w:val="00E63D3C"/>
    <w:rPr>
      <w:rFonts w:ascii="Times New Roman" w:eastAsia="Times New Roman" w:hAnsi="Times New Roman"/>
      <w:color w:val="4A4756"/>
      <w:sz w:val="28"/>
      <w:szCs w:val="28"/>
    </w:rPr>
  </w:style>
  <w:style w:type="paragraph" w:customStyle="1" w:styleId="2a">
    <w:name w:val="Основной текст (2)"/>
    <w:basedOn w:val="a"/>
    <w:link w:val="29"/>
    <w:rsid w:val="00E63D3C"/>
    <w:pPr>
      <w:widowControl w:val="0"/>
      <w:spacing w:after="160"/>
      <w:ind w:left="440"/>
    </w:pPr>
    <w:rPr>
      <w:color w:val="4A4756"/>
      <w:sz w:val="28"/>
      <w:szCs w:val="28"/>
    </w:rPr>
  </w:style>
  <w:style w:type="character" w:customStyle="1" w:styleId="aff0">
    <w:name w:val="Другое_"/>
    <w:basedOn w:val="a0"/>
    <w:link w:val="aff1"/>
    <w:rsid w:val="00B42A77"/>
    <w:rPr>
      <w:rFonts w:ascii="Times New Roman" w:eastAsia="Times New Roman" w:hAnsi="Times New Roman"/>
      <w:color w:val="4A4756"/>
      <w:sz w:val="22"/>
      <w:szCs w:val="22"/>
    </w:rPr>
  </w:style>
  <w:style w:type="paragraph" w:customStyle="1" w:styleId="aff1">
    <w:name w:val="Другое"/>
    <w:basedOn w:val="a"/>
    <w:link w:val="aff0"/>
    <w:rsid w:val="00B42A77"/>
    <w:pPr>
      <w:widowControl w:val="0"/>
      <w:spacing w:line="262" w:lineRule="auto"/>
    </w:pPr>
    <w:rPr>
      <w:color w:val="4A475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5A74"/>
    <w:rsid w:val="000E64DB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0D7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565A8"/>
    <w:rsid w:val="00A717E1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20AAD"/>
    <w:rsid w:val="00F23EB3"/>
    <w:rsid w:val="00F3133D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6</cp:revision>
  <cp:lastPrinted>2024-11-26T12:11:00Z</cp:lastPrinted>
  <dcterms:created xsi:type="dcterms:W3CDTF">2024-11-26T08:55:00Z</dcterms:created>
  <dcterms:modified xsi:type="dcterms:W3CDTF">2024-12-02T13:35:00Z</dcterms:modified>
</cp:coreProperties>
</file>